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FE" w:rsidRPr="00F93856" w:rsidRDefault="005F02FE" w:rsidP="005F02FE">
      <w:pPr>
        <w:jc w:val="center"/>
        <w:rPr>
          <w:b/>
        </w:rPr>
      </w:pPr>
      <w:r w:rsidRPr="00F93856">
        <w:rPr>
          <w:b/>
          <w:noProof/>
          <w:lang w:eastAsia="cs-CZ"/>
        </w:rPr>
        <w:drawing>
          <wp:inline distT="0" distB="0" distL="0" distR="0">
            <wp:extent cx="1885950" cy="605790"/>
            <wp:effectExtent l="19050" t="0" r="0" b="0"/>
            <wp:docPr id="2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2FE" w:rsidRPr="00F93856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>Karlova 1012, 399 01  Milevsko, IČO: 49061186, DIČ: CZ 49061186,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5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6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:rsidR="00F63A5C" w:rsidRDefault="00F63A5C" w:rsidP="00F44244">
      <w:pPr>
        <w:spacing w:after="0" w:line="240" w:lineRule="auto"/>
        <w:rPr>
          <w:b/>
          <w:sz w:val="16"/>
          <w:szCs w:val="16"/>
        </w:rPr>
      </w:pPr>
    </w:p>
    <w:p w:rsidR="009D64DC" w:rsidRDefault="009D64DC" w:rsidP="00F44244">
      <w:pPr>
        <w:spacing w:after="0" w:line="240" w:lineRule="auto"/>
        <w:rPr>
          <w:b/>
          <w:sz w:val="16"/>
          <w:szCs w:val="16"/>
        </w:rPr>
      </w:pPr>
    </w:p>
    <w:p w:rsidR="00645A39" w:rsidRPr="00645A39" w:rsidRDefault="00645A39" w:rsidP="00F44244">
      <w:pPr>
        <w:spacing w:after="0" w:line="240" w:lineRule="auto"/>
      </w:pPr>
      <w:r w:rsidRPr="00645A39">
        <w:t>Obec Borovany</w:t>
      </w:r>
    </w:p>
    <w:p w:rsidR="00645A39" w:rsidRDefault="00645A39" w:rsidP="00F44244">
      <w:pPr>
        <w:spacing w:after="0" w:line="240" w:lineRule="auto"/>
      </w:pPr>
      <w:r w:rsidRPr="00645A39">
        <w:t>Borovany</w:t>
      </w:r>
      <w:r>
        <w:t xml:space="preserve"> 23</w:t>
      </w:r>
    </w:p>
    <w:p w:rsidR="00645A39" w:rsidRDefault="00645A39" w:rsidP="00F44244">
      <w:pPr>
        <w:spacing w:after="0" w:line="240" w:lineRule="auto"/>
      </w:pPr>
      <w:r>
        <w:t>PSČ 398 43</w:t>
      </w:r>
    </w:p>
    <w:p w:rsidR="00ED59EF" w:rsidRDefault="00645A39" w:rsidP="00F44244">
      <w:pPr>
        <w:spacing w:after="0" w:line="240" w:lineRule="auto"/>
        <w:rPr>
          <w:b/>
          <w:sz w:val="16"/>
          <w:szCs w:val="16"/>
        </w:rPr>
      </w:pPr>
      <w:r>
        <w:t>IČ 00511455</w:t>
      </w:r>
    </w:p>
    <w:p w:rsidR="00ED59EF" w:rsidRDefault="00ED59EF" w:rsidP="00F44244">
      <w:pPr>
        <w:spacing w:after="0" w:line="240" w:lineRule="auto"/>
        <w:rPr>
          <w:b/>
          <w:sz w:val="16"/>
          <w:szCs w:val="16"/>
        </w:rPr>
      </w:pPr>
    </w:p>
    <w:p w:rsidR="00ED59EF" w:rsidRDefault="00ED59EF" w:rsidP="00F44244">
      <w:pPr>
        <w:spacing w:after="0" w:line="240" w:lineRule="auto"/>
        <w:rPr>
          <w:b/>
          <w:sz w:val="16"/>
          <w:szCs w:val="16"/>
        </w:rPr>
      </w:pPr>
    </w:p>
    <w:p w:rsidR="009D64DC" w:rsidRDefault="009D64DC" w:rsidP="009D64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DODATEK</w:t>
      </w:r>
      <w:r w:rsidRPr="009D64DC">
        <w:rPr>
          <w:b/>
          <w:sz w:val="24"/>
          <w:szCs w:val="24"/>
        </w:rPr>
        <w:t xml:space="preserve"> č. </w:t>
      </w:r>
      <w:r w:rsidR="00ED59EF">
        <w:rPr>
          <w:b/>
          <w:sz w:val="24"/>
          <w:szCs w:val="24"/>
        </w:rPr>
        <w:t>1</w:t>
      </w:r>
      <w:r w:rsidR="0014435C">
        <w:rPr>
          <w:b/>
          <w:sz w:val="24"/>
          <w:szCs w:val="24"/>
        </w:rPr>
        <w:t xml:space="preserve"> k</w:t>
      </w:r>
      <w:r>
        <w:rPr>
          <w:b/>
          <w:sz w:val="24"/>
          <w:szCs w:val="24"/>
        </w:rPr>
        <w:t>e SMLOUVĚ č. O</w:t>
      </w:r>
      <w:r w:rsidR="006A7F63">
        <w:rPr>
          <w:b/>
          <w:sz w:val="24"/>
          <w:szCs w:val="24"/>
        </w:rPr>
        <w:t>-</w:t>
      </w:r>
      <w:r w:rsidR="00645A3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/2017</w:t>
      </w:r>
    </w:p>
    <w:p w:rsidR="009D64DC" w:rsidRDefault="008A5F68" w:rsidP="001443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9D64DC" w:rsidRPr="0014435C">
        <w:rPr>
          <w:b/>
          <w:sz w:val="24"/>
          <w:szCs w:val="24"/>
        </w:rPr>
        <w:t>a zákla</w:t>
      </w:r>
      <w:r w:rsidR="0014435C">
        <w:rPr>
          <w:b/>
          <w:sz w:val="24"/>
          <w:szCs w:val="24"/>
        </w:rPr>
        <w:t xml:space="preserve">dě </w:t>
      </w:r>
      <w:r w:rsidR="008C2F12">
        <w:rPr>
          <w:b/>
          <w:sz w:val="24"/>
          <w:szCs w:val="24"/>
        </w:rPr>
        <w:t>kalkulace cen provozova</w:t>
      </w:r>
      <w:r w:rsidR="0014435C">
        <w:rPr>
          <w:b/>
          <w:sz w:val="24"/>
          <w:szCs w:val="24"/>
        </w:rPr>
        <w:t>tel</w:t>
      </w:r>
      <w:r>
        <w:rPr>
          <w:b/>
          <w:sz w:val="24"/>
          <w:szCs w:val="24"/>
        </w:rPr>
        <w:t>e</w:t>
      </w:r>
    </w:p>
    <w:p w:rsidR="0014435C" w:rsidRDefault="0014435C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14435C" w:rsidRPr="008A5F68" w:rsidRDefault="0014435C" w:rsidP="0014435C">
      <w:pPr>
        <w:spacing w:after="0" w:line="240" w:lineRule="auto"/>
        <w:rPr>
          <w:sz w:val="24"/>
          <w:szCs w:val="24"/>
        </w:rPr>
      </w:pPr>
      <w:r w:rsidRPr="008A5F68">
        <w:rPr>
          <w:sz w:val="24"/>
          <w:szCs w:val="24"/>
        </w:rPr>
        <w:t xml:space="preserve">Na základě </w:t>
      </w:r>
      <w:r w:rsidR="00AC67E8" w:rsidRPr="008A5F68">
        <w:rPr>
          <w:sz w:val="24"/>
          <w:szCs w:val="24"/>
        </w:rPr>
        <w:t xml:space="preserve">kalkulace cen doplňujeme </w:t>
      </w:r>
      <w:r w:rsidR="005A50F6" w:rsidRPr="008A5F68">
        <w:rPr>
          <w:sz w:val="24"/>
          <w:szCs w:val="24"/>
        </w:rPr>
        <w:t xml:space="preserve">ve smlouvě </w:t>
      </w:r>
      <w:r w:rsidR="005A50F6" w:rsidRPr="008A5F68">
        <w:rPr>
          <w:b/>
          <w:sz w:val="24"/>
          <w:szCs w:val="24"/>
        </w:rPr>
        <w:t>č. O</w:t>
      </w:r>
      <w:r w:rsidR="006A7F63">
        <w:rPr>
          <w:b/>
          <w:sz w:val="24"/>
          <w:szCs w:val="24"/>
        </w:rPr>
        <w:t>-</w:t>
      </w:r>
      <w:r w:rsidR="00645A39">
        <w:rPr>
          <w:b/>
          <w:sz w:val="24"/>
          <w:szCs w:val="24"/>
        </w:rPr>
        <w:t>2</w:t>
      </w:r>
      <w:r w:rsidR="005A50F6" w:rsidRPr="008A5F68">
        <w:rPr>
          <w:b/>
          <w:sz w:val="24"/>
          <w:szCs w:val="24"/>
        </w:rPr>
        <w:t>/2017</w:t>
      </w:r>
      <w:r w:rsidR="008A5F68" w:rsidRPr="008A5F68">
        <w:rPr>
          <w:sz w:val="24"/>
          <w:szCs w:val="24"/>
        </w:rPr>
        <w:t xml:space="preserve"> do</w:t>
      </w:r>
      <w:r w:rsidR="008A5F68" w:rsidRPr="002B782A">
        <w:rPr>
          <w:b/>
          <w:sz w:val="24"/>
          <w:szCs w:val="24"/>
        </w:rPr>
        <w:t xml:space="preserve"> bod</w:t>
      </w:r>
      <w:r w:rsidR="008A5F68">
        <w:rPr>
          <w:b/>
          <w:sz w:val="24"/>
          <w:szCs w:val="24"/>
        </w:rPr>
        <w:t>u</w:t>
      </w:r>
      <w:r w:rsidR="008A5F68" w:rsidRPr="002B782A">
        <w:rPr>
          <w:b/>
          <w:sz w:val="24"/>
          <w:szCs w:val="24"/>
        </w:rPr>
        <w:t xml:space="preserve"> </w:t>
      </w:r>
      <w:r w:rsidR="008A5F68">
        <w:rPr>
          <w:b/>
          <w:sz w:val="24"/>
          <w:szCs w:val="24"/>
        </w:rPr>
        <w:t>I</w:t>
      </w:r>
      <w:r w:rsidR="000B3704">
        <w:rPr>
          <w:b/>
          <w:sz w:val="24"/>
          <w:szCs w:val="24"/>
        </w:rPr>
        <w:t>V</w:t>
      </w:r>
      <w:r w:rsidR="008A5F68">
        <w:rPr>
          <w:b/>
          <w:sz w:val="24"/>
          <w:szCs w:val="24"/>
        </w:rPr>
        <w:t xml:space="preserve">. Cena a způsob placení </w:t>
      </w:r>
      <w:r w:rsidR="008A5F68" w:rsidRPr="008A5F68">
        <w:rPr>
          <w:sz w:val="24"/>
          <w:szCs w:val="24"/>
        </w:rPr>
        <w:t>následující</w:t>
      </w:r>
      <w:r w:rsidR="00AC67E8" w:rsidRPr="008A5F68">
        <w:rPr>
          <w:sz w:val="24"/>
          <w:szCs w:val="24"/>
        </w:rPr>
        <w:t>:</w:t>
      </w:r>
    </w:p>
    <w:p w:rsidR="00AC67E8" w:rsidRDefault="00AC67E8" w:rsidP="0014435C">
      <w:pPr>
        <w:spacing w:after="0" w:line="240" w:lineRule="auto"/>
        <w:rPr>
          <w:sz w:val="24"/>
          <w:szCs w:val="24"/>
        </w:rPr>
      </w:pPr>
    </w:p>
    <w:p w:rsidR="000B3704" w:rsidRDefault="000B3704" w:rsidP="000B370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Počínaje dnem 1. dubna 2018 se bude cena za uložení odpadu automaticky každoročně k tomuto dni, tj. k 1. dubnu, příslušného kalendářního roku zvyšovat o roční míru inflace vyjádřenou přírůstkem průměrného indexu spotřebitelských cen v České republice za předcházející kalendářní rok, zveřejňovanou Českým statistickým úřadem, který vyjadřuje procentní změnu průměrné cenové hladiny za období kalendářního roku („Index“) s tím, že za základ bude považována výše úložného ke dni po</w:t>
      </w:r>
      <w:bookmarkStart w:id="0" w:name="_GoBack"/>
      <w:bookmarkEnd w:id="0"/>
      <w:r>
        <w:rPr>
          <w:sz w:val="24"/>
          <w:szCs w:val="24"/>
        </w:rPr>
        <w:t xml:space="preserve">dpisu této smlouvy, resp. v následujících letech výše aktuálního úložného. Pro vyloučení pochybností se smluvní strany dohodly, že úložné nebude výše uvedenou úpravou o Index po dobu uložení nikdy snižováno. Provozovatel doručí uživateli písemné oznámení o zvýšení úložného, a to nejpozději do 15. března kalendářního roku, v němž má ke zvýšení úložného dojít. </w:t>
      </w: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Ostatní body </w:t>
      </w:r>
      <w:r w:rsidR="00050AE7">
        <w:rPr>
          <w:sz w:val="24"/>
          <w:szCs w:val="24"/>
        </w:rPr>
        <w:t xml:space="preserve">a články </w:t>
      </w:r>
      <w:r>
        <w:rPr>
          <w:sz w:val="24"/>
          <w:szCs w:val="24"/>
        </w:rPr>
        <w:t>smlouvy č. O</w:t>
      </w:r>
      <w:r w:rsidR="006A7F63">
        <w:rPr>
          <w:sz w:val="24"/>
          <w:szCs w:val="24"/>
        </w:rPr>
        <w:t>-</w:t>
      </w:r>
      <w:r w:rsidR="00645A39">
        <w:rPr>
          <w:sz w:val="24"/>
          <w:szCs w:val="24"/>
        </w:rPr>
        <w:t>2</w:t>
      </w:r>
      <w:r>
        <w:rPr>
          <w:sz w:val="24"/>
          <w:szCs w:val="24"/>
        </w:rPr>
        <w:t xml:space="preserve">/2017 </w:t>
      </w:r>
      <w:r w:rsidR="00050AE7">
        <w:rPr>
          <w:sz w:val="24"/>
          <w:szCs w:val="24"/>
        </w:rPr>
        <w:t>se nemění a nadále zůstávají v platnosti.</w:t>
      </w:r>
    </w:p>
    <w:p w:rsidR="00050AE7" w:rsidRDefault="00050AE7" w:rsidP="00DA07FA">
      <w:pPr>
        <w:spacing w:after="0" w:line="240" w:lineRule="auto"/>
        <w:jc w:val="both"/>
        <w:rPr>
          <w:sz w:val="24"/>
          <w:szCs w:val="24"/>
        </w:rPr>
      </w:pPr>
    </w:p>
    <w:p w:rsidR="002B782A" w:rsidRDefault="002B782A" w:rsidP="005A50F6">
      <w:pPr>
        <w:spacing w:after="0" w:line="240" w:lineRule="auto"/>
        <w:rPr>
          <w:sz w:val="24"/>
          <w:szCs w:val="24"/>
        </w:rPr>
      </w:pPr>
    </w:p>
    <w:p w:rsidR="002B782A" w:rsidRDefault="00E14712" w:rsidP="005A50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Zároveň přikládáme</w:t>
      </w:r>
      <w:r w:rsidR="006A7F63">
        <w:rPr>
          <w:sz w:val="24"/>
          <w:szCs w:val="24"/>
        </w:rPr>
        <w:t xml:space="preserve"> aktuální </w:t>
      </w:r>
      <w:r w:rsidR="00ED59EF">
        <w:rPr>
          <w:sz w:val="24"/>
          <w:szCs w:val="24"/>
        </w:rPr>
        <w:t>c</w:t>
      </w:r>
      <w:r w:rsidR="006A7F63">
        <w:rPr>
          <w:sz w:val="24"/>
          <w:szCs w:val="24"/>
        </w:rPr>
        <w:t>eník odpadů platný od 1.4.2018.</w:t>
      </w:r>
    </w:p>
    <w:p w:rsidR="006A7F63" w:rsidRDefault="006A7F63" w:rsidP="005A50F6">
      <w:pPr>
        <w:spacing w:after="0" w:line="240" w:lineRule="auto"/>
        <w:rPr>
          <w:sz w:val="24"/>
          <w:szCs w:val="24"/>
        </w:rPr>
      </w:pP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V Milevsku</w:t>
      </w:r>
      <w:r>
        <w:rPr>
          <w:sz w:val="24"/>
          <w:szCs w:val="24"/>
        </w:rPr>
        <w:t xml:space="preserve"> dne </w:t>
      </w:r>
      <w:r w:rsidR="000B3704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8C2F12">
        <w:rPr>
          <w:sz w:val="24"/>
          <w:szCs w:val="24"/>
        </w:rPr>
        <w:t>2</w:t>
      </w:r>
      <w:r w:rsidRPr="00533863">
        <w:rPr>
          <w:sz w:val="24"/>
          <w:szCs w:val="24"/>
        </w:rPr>
        <w:t>.201</w:t>
      </w:r>
      <w:r w:rsidR="008C2F12">
        <w:rPr>
          <w:sz w:val="24"/>
          <w:szCs w:val="24"/>
        </w:rPr>
        <w:t>8</w:t>
      </w: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Za provozovatele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  <w:t>Za uživatele</w:t>
      </w:r>
    </w:p>
    <w:p w:rsidR="002B782A" w:rsidRDefault="002B782A" w:rsidP="002B782A">
      <w:pPr>
        <w:spacing w:after="0" w:line="240" w:lineRule="auto"/>
        <w:rPr>
          <w:sz w:val="24"/>
          <w:szCs w:val="24"/>
        </w:rPr>
      </w:pPr>
      <w:r w:rsidRPr="00533863">
        <w:rPr>
          <w:sz w:val="24"/>
          <w:szCs w:val="24"/>
        </w:rPr>
        <w:t>Vít Král – jednatel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A50F6" w:rsidRDefault="002B782A" w:rsidP="005A50F6">
      <w:pPr>
        <w:spacing w:after="0" w:line="240" w:lineRule="auto"/>
        <w:rPr>
          <w:sz w:val="24"/>
          <w:szCs w:val="24"/>
        </w:rPr>
      </w:pPr>
    </w:p>
    <w:p w:rsidR="009752A7" w:rsidRPr="0014435C" w:rsidRDefault="009752A7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9752A7" w:rsidRDefault="009752A7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P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sectPr w:rsidR="009D64DC" w:rsidRPr="009D64DC" w:rsidSect="005F0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FE"/>
    <w:rsid w:val="00050AE7"/>
    <w:rsid w:val="000B3704"/>
    <w:rsid w:val="0014435C"/>
    <w:rsid w:val="002B782A"/>
    <w:rsid w:val="003227AB"/>
    <w:rsid w:val="003242BE"/>
    <w:rsid w:val="00505093"/>
    <w:rsid w:val="0054696F"/>
    <w:rsid w:val="005A50F6"/>
    <w:rsid w:val="005F02FE"/>
    <w:rsid w:val="00645A39"/>
    <w:rsid w:val="006A7F63"/>
    <w:rsid w:val="008A5F68"/>
    <w:rsid w:val="008C2F12"/>
    <w:rsid w:val="008F5AA4"/>
    <w:rsid w:val="009752A7"/>
    <w:rsid w:val="009D64DC"/>
    <w:rsid w:val="00A05CB9"/>
    <w:rsid w:val="00AC67E8"/>
    <w:rsid w:val="00BD30C6"/>
    <w:rsid w:val="00CB3D88"/>
    <w:rsid w:val="00DA07FA"/>
    <w:rsid w:val="00E14712"/>
    <w:rsid w:val="00ED59EF"/>
    <w:rsid w:val="00F44244"/>
    <w:rsid w:val="00F6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54C6"/>
  <w15:docId w15:val="{E7898413-1955-450B-B5B8-9B2D879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2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0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milevsko.cz" TargetMode="External"/><Relationship Id="rId5" Type="http://schemas.openxmlformats.org/officeDocument/2006/relationships/hyperlink" Target="mailto:smmil@smmilevsk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Lada Šetinová</cp:lastModifiedBy>
  <cp:revision>3</cp:revision>
  <cp:lastPrinted>2017-02-02T12:17:00Z</cp:lastPrinted>
  <dcterms:created xsi:type="dcterms:W3CDTF">2018-02-14T09:52:00Z</dcterms:created>
  <dcterms:modified xsi:type="dcterms:W3CDTF">2018-02-28T08:04:00Z</dcterms:modified>
</cp:coreProperties>
</file>