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81" w:rsidRPr="00E2399F" w:rsidRDefault="00AF2081" w:rsidP="00AF2081">
      <w:pPr>
        <w:jc w:val="center"/>
        <w:rPr>
          <w:b/>
          <w:sz w:val="36"/>
          <w:szCs w:val="36"/>
        </w:rPr>
      </w:pPr>
      <w:r w:rsidRPr="00E2399F">
        <w:rPr>
          <w:b/>
          <w:sz w:val="36"/>
          <w:szCs w:val="36"/>
        </w:rPr>
        <w:t>KUPNÍ   SMLOUVA</w:t>
      </w:r>
    </w:p>
    <w:p w:rsidR="00AF2081" w:rsidRPr="00E2399F" w:rsidRDefault="00AF2081" w:rsidP="00AF2081">
      <w:pPr>
        <w:jc w:val="center"/>
        <w:rPr>
          <w:sz w:val="36"/>
          <w:szCs w:val="36"/>
        </w:rPr>
      </w:pPr>
    </w:p>
    <w:p w:rsidR="00AF2081" w:rsidRDefault="00AF2081" w:rsidP="00AF2081">
      <w:pPr>
        <w:jc w:val="center"/>
      </w:pPr>
    </w:p>
    <w:p w:rsidR="00AF2081" w:rsidRDefault="00AF2081" w:rsidP="00AF2081">
      <w:r>
        <w:t xml:space="preserve">uzavřená níže uvedeného dne, měsíce a roku mezi těmito smluvními stranami : </w:t>
      </w:r>
    </w:p>
    <w:p w:rsidR="00AF2081" w:rsidRDefault="00AF2081" w:rsidP="00AF2081"/>
    <w:p w:rsidR="0092295D" w:rsidRDefault="0092295D" w:rsidP="0092295D">
      <w:pPr>
        <w:jc w:val="both"/>
        <w:rPr>
          <w:sz w:val="22"/>
        </w:rPr>
      </w:pPr>
    </w:p>
    <w:p w:rsidR="0092295D" w:rsidRDefault="0092295D" w:rsidP="0092295D">
      <w:pPr>
        <w:jc w:val="both"/>
        <w:rPr>
          <w:sz w:val="22"/>
        </w:rPr>
      </w:pPr>
    </w:p>
    <w:p w:rsidR="0092295D" w:rsidRPr="00AD31FE" w:rsidRDefault="0092295D" w:rsidP="0092295D">
      <w:pPr>
        <w:jc w:val="both"/>
        <w:rPr>
          <w:b/>
          <w:szCs w:val="24"/>
        </w:rPr>
      </w:pPr>
      <w:r w:rsidRPr="00AD31FE">
        <w:rPr>
          <w:b/>
          <w:szCs w:val="24"/>
        </w:rPr>
        <w:t xml:space="preserve">         Prodávající :  Město  Nová  Paka,  IČ</w:t>
      </w:r>
      <w:r w:rsidR="00592172">
        <w:rPr>
          <w:b/>
          <w:szCs w:val="24"/>
        </w:rPr>
        <w:t xml:space="preserve"> 00</w:t>
      </w:r>
      <w:r w:rsidRPr="00AD31FE">
        <w:rPr>
          <w:b/>
          <w:szCs w:val="24"/>
        </w:rPr>
        <w:t xml:space="preserve"> 271 888 </w:t>
      </w:r>
      <w:r w:rsidR="00082C62">
        <w:rPr>
          <w:b/>
          <w:szCs w:val="24"/>
        </w:rPr>
        <w:t>, DIČ CZ 00 271 888</w:t>
      </w:r>
    </w:p>
    <w:p w:rsidR="0092295D" w:rsidRPr="00AD31FE" w:rsidRDefault="0092295D" w:rsidP="0092295D">
      <w:pPr>
        <w:jc w:val="both"/>
        <w:rPr>
          <w:b/>
          <w:szCs w:val="24"/>
        </w:rPr>
      </w:pPr>
      <w:r w:rsidRPr="00AD31FE">
        <w:rPr>
          <w:b/>
          <w:szCs w:val="24"/>
        </w:rPr>
        <w:tab/>
      </w:r>
      <w:r w:rsidRPr="00AD31FE">
        <w:rPr>
          <w:b/>
          <w:szCs w:val="24"/>
        </w:rPr>
        <w:tab/>
        <w:t xml:space="preserve">      </w:t>
      </w:r>
      <w:r>
        <w:rPr>
          <w:b/>
          <w:szCs w:val="24"/>
        </w:rPr>
        <w:t xml:space="preserve">   se sídlem </w:t>
      </w:r>
      <w:r w:rsidRPr="00AD31FE">
        <w:rPr>
          <w:b/>
          <w:szCs w:val="24"/>
        </w:rPr>
        <w:t>Nová Paka, Dukelské nám. 39</w:t>
      </w:r>
    </w:p>
    <w:p w:rsidR="001E6B5F" w:rsidRDefault="0092295D" w:rsidP="0092295D">
      <w:pPr>
        <w:jc w:val="both"/>
        <w:rPr>
          <w:b/>
          <w:szCs w:val="24"/>
        </w:rPr>
      </w:pPr>
      <w:r w:rsidRPr="00AD31FE">
        <w:rPr>
          <w:b/>
          <w:szCs w:val="24"/>
        </w:rPr>
        <w:t xml:space="preserve">         </w:t>
      </w:r>
      <w:r w:rsidRPr="00AD31FE">
        <w:rPr>
          <w:b/>
          <w:szCs w:val="24"/>
        </w:rPr>
        <w:tab/>
      </w:r>
      <w:r w:rsidRPr="00AD31FE">
        <w:rPr>
          <w:b/>
          <w:szCs w:val="24"/>
        </w:rPr>
        <w:tab/>
        <w:t xml:space="preserve">       </w:t>
      </w:r>
      <w:r>
        <w:rPr>
          <w:b/>
          <w:szCs w:val="24"/>
        </w:rPr>
        <w:t xml:space="preserve">  </w:t>
      </w:r>
      <w:r w:rsidRPr="00AD31FE">
        <w:rPr>
          <w:b/>
          <w:szCs w:val="24"/>
        </w:rPr>
        <w:t xml:space="preserve">zastoupené starostou </w:t>
      </w:r>
      <w:r w:rsidR="00753990">
        <w:rPr>
          <w:b/>
          <w:szCs w:val="24"/>
        </w:rPr>
        <w:t>Mgr. Josefem Coganem</w:t>
      </w:r>
    </w:p>
    <w:p w:rsidR="00592172" w:rsidRPr="00AD31FE" w:rsidRDefault="00592172" w:rsidP="0092295D">
      <w:pPr>
        <w:jc w:val="both"/>
        <w:rPr>
          <w:b/>
          <w:szCs w:val="24"/>
        </w:rPr>
      </w:pPr>
    </w:p>
    <w:p w:rsidR="0092295D" w:rsidRDefault="0092295D" w:rsidP="001E6B5F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 xml:space="preserve">Kupující     :   </w:t>
      </w:r>
      <w:r w:rsidR="00EF0F1E">
        <w:rPr>
          <w:b/>
          <w:szCs w:val="24"/>
        </w:rPr>
        <w:t>Jan</w:t>
      </w:r>
      <w:proofErr w:type="gramEnd"/>
      <w:r w:rsidR="00EF0F1E">
        <w:rPr>
          <w:b/>
          <w:szCs w:val="24"/>
        </w:rPr>
        <w:t xml:space="preserve"> Chadima, </w:t>
      </w:r>
      <w:r w:rsidR="00DE0588">
        <w:rPr>
          <w:b/>
          <w:szCs w:val="24"/>
        </w:rPr>
        <w:t xml:space="preserve">rodné číslo </w:t>
      </w:r>
      <w:proofErr w:type="spellStart"/>
      <w:r w:rsidR="00F16CF7">
        <w:rPr>
          <w:b/>
          <w:szCs w:val="24"/>
        </w:rPr>
        <w:t>xxxxx</w:t>
      </w:r>
      <w:proofErr w:type="spellEnd"/>
    </w:p>
    <w:p w:rsidR="001E6B5F" w:rsidRDefault="001E6B5F" w:rsidP="0092295D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="00EF0F1E">
        <w:rPr>
          <w:b/>
          <w:szCs w:val="24"/>
        </w:rPr>
        <w:t xml:space="preserve">    </w:t>
      </w:r>
      <w:r w:rsidR="001015F2">
        <w:rPr>
          <w:b/>
          <w:szCs w:val="24"/>
        </w:rPr>
        <w:t xml:space="preserve">se sídlem </w:t>
      </w:r>
      <w:proofErr w:type="spellStart"/>
      <w:r w:rsidR="00F16CF7">
        <w:rPr>
          <w:b/>
          <w:szCs w:val="24"/>
        </w:rPr>
        <w:t>xxxxx</w:t>
      </w:r>
      <w:proofErr w:type="spellEnd"/>
      <w:r>
        <w:rPr>
          <w:b/>
          <w:szCs w:val="24"/>
        </w:rPr>
        <w:t xml:space="preserve"> </w:t>
      </w:r>
      <w:r w:rsidR="00EF0F1E">
        <w:rPr>
          <w:b/>
          <w:szCs w:val="24"/>
        </w:rPr>
        <w:t xml:space="preserve">Stará </w:t>
      </w:r>
      <w:r>
        <w:rPr>
          <w:b/>
          <w:szCs w:val="24"/>
        </w:rPr>
        <w:t>Paka</w:t>
      </w:r>
      <w:r>
        <w:rPr>
          <w:b/>
          <w:szCs w:val="24"/>
        </w:rPr>
        <w:tab/>
      </w:r>
    </w:p>
    <w:p w:rsidR="00082C62" w:rsidRDefault="001E6B5F" w:rsidP="0092295D">
      <w:pPr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697F7F">
        <w:rPr>
          <w:b/>
          <w:szCs w:val="24"/>
        </w:rPr>
        <w:t xml:space="preserve">                             IČ</w:t>
      </w:r>
      <w:r w:rsidR="000F6B63">
        <w:rPr>
          <w:b/>
          <w:szCs w:val="24"/>
        </w:rPr>
        <w:t xml:space="preserve">  </w:t>
      </w:r>
      <w:r w:rsidR="00EF0F1E">
        <w:rPr>
          <w:b/>
          <w:szCs w:val="24"/>
        </w:rPr>
        <w:t>6914</w:t>
      </w:r>
      <w:r w:rsidR="00C75CA2">
        <w:rPr>
          <w:b/>
          <w:szCs w:val="24"/>
        </w:rPr>
        <w:t>8</w:t>
      </w:r>
      <w:r w:rsidR="00EF0F1E">
        <w:rPr>
          <w:b/>
          <w:szCs w:val="24"/>
        </w:rPr>
        <w:t>597</w:t>
      </w:r>
      <w:r w:rsidR="000F6B63">
        <w:rPr>
          <w:b/>
          <w:szCs w:val="24"/>
        </w:rPr>
        <w:t xml:space="preserve"> </w:t>
      </w:r>
      <w:r w:rsidR="00082C62">
        <w:rPr>
          <w:b/>
          <w:szCs w:val="24"/>
        </w:rPr>
        <w:t xml:space="preserve">, </w:t>
      </w:r>
      <w:proofErr w:type="gramStart"/>
      <w:r w:rsidR="00082C62">
        <w:rPr>
          <w:b/>
          <w:szCs w:val="24"/>
        </w:rPr>
        <w:t xml:space="preserve">DIČ </w:t>
      </w:r>
      <w:r w:rsidR="001D5B5B">
        <w:rPr>
          <w:b/>
          <w:szCs w:val="24"/>
        </w:rPr>
        <w:t xml:space="preserve"> CZ</w:t>
      </w:r>
      <w:proofErr w:type="gramEnd"/>
      <w:r w:rsidR="001D5B5B">
        <w:rPr>
          <w:b/>
          <w:szCs w:val="24"/>
        </w:rPr>
        <w:t xml:space="preserve"> </w:t>
      </w:r>
      <w:proofErr w:type="spellStart"/>
      <w:r w:rsidR="00F16CF7">
        <w:rPr>
          <w:b/>
          <w:szCs w:val="24"/>
        </w:rPr>
        <w:t>xxxxx</w:t>
      </w:r>
      <w:proofErr w:type="spellEnd"/>
    </w:p>
    <w:p w:rsidR="00082C62" w:rsidRDefault="00082C62" w:rsidP="0092295D">
      <w:pPr>
        <w:jc w:val="both"/>
        <w:rPr>
          <w:b/>
          <w:szCs w:val="24"/>
        </w:rPr>
      </w:pPr>
    </w:p>
    <w:p w:rsidR="0092295D" w:rsidRDefault="0092295D" w:rsidP="0092295D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92295D" w:rsidRDefault="0092295D" w:rsidP="0092295D">
      <w:pPr>
        <w:pStyle w:val="Zkladntext"/>
      </w:pPr>
      <w:r w:rsidRPr="0092295D">
        <w:rPr>
          <w:szCs w:val="24"/>
        </w:rPr>
        <w:t xml:space="preserve">Město Nová Paka </w:t>
      </w:r>
      <w:r w:rsidR="00082C62">
        <w:rPr>
          <w:szCs w:val="24"/>
        </w:rPr>
        <w:t xml:space="preserve">( Prodávající) </w:t>
      </w:r>
      <w:r w:rsidRPr="0092295D">
        <w:rPr>
          <w:szCs w:val="24"/>
        </w:rPr>
        <w:t>prohlašuje, že je</w:t>
      </w:r>
      <w:r w:rsidR="00753990">
        <w:rPr>
          <w:szCs w:val="24"/>
        </w:rPr>
        <w:t xml:space="preserve"> dle smlouvy kupní ze dne 23.9.2009</w:t>
      </w:r>
      <w:r w:rsidR="009D5510">
        <w:rPr>
          <w:szCs w:val="24"/>
        </w:rPr>
        <w:t>,</w:t>
      </w:r>
      <w:r w:rsidR="00753990">
        <w:rPr>
          <w:szCs w:val="24"/>
        </w:rPr>
        <w:t xml:space="preserve"> V-3531/2009-604</w:t>
      </w:r>
      <w:r w:rsidR="00B03CD9">
        <w:rPr>
          <w:szCs w:val="24"/>
        </w:rPr>
        <w:t xml:space="preserve"> a</w:t>
      </w:r>
      <w:r w:rsidR="00753990">
        <w:rPr>
          <w:szCs w:val="24"/>
        </w:rPr>
        <w:t xml:space="preserve"> dle smlouvy směnné ze dne 11.5.2010, V-1711/2010-604 </w:t>
      </w:r>
      <w:r w:rsidR="00DE7731">
        <w:rPr>
          <w:szCs w:val="24"/>
        </w:rPr>
        <w:t xml:space="preserve">vlastníkem pozemků </w:t>
      </w:r>
      <w:r w:rsidR="00463B73">
        <w:rPr>
          <w:szCs w:val="24"/>
        </w:rPr>
        <w:t>parc. č. 357/4 a parc. č. 357/27</w:t>
      </w:r>
      <w:r w:rsidRPr="0092295D">
        <w:rPr>
          <w:szCs w:val="24"/>
        </w:rPr>
        <w:t xml:space="preserve"> </w:t>
      </w:r>
      <w:r w:rsidR="00860570">
        <w:rPr>
          <w:szCs w:val="24"/>
        </w:rPr>
        <w:t>zapsan</w:t>
      </w:r>
      <w:r w:rsidR="00463B73">
        <w:rPr>
          <w:szCs w:val="24"/>
        </w:rPr>
        <w:t>ých</w:t>
      </w:r>
      <w:r w:rsidR="006C497E">
        <w:rPr>
          <w:szCs w:val="24"/>
        </w:rPr>
        <w:t xml:space="preserve"> v katastru nemovitostí u Katastrálního úřadu pro Královéhradecký kraj, katastrální pracoviště Jičín na listu vlastnictví č.</w:t>
      </w:r>
      <w:r w:rsidR="001B3CA3">
        <w:rPr>
          <w:szCs w:val="24"/>
        </w:rPr>
        <w:t xml:space="preserve"> </w:t>
      </w:r>
      <w:r w:rsidR="006C497E">
        <w:rPr>
          <w:szCs w:val="24"/>
        </w:rPr>
        <w:t>10001 pro katastrální území Kumburský Újezd, obec Nová Paka</w:t>
      </w:r>
      <w:r>
        <w:t xml:space="preserve"> </w:t>
      </w:r>
      <w:r w:rsidR="00B471E6">
        <w:t>.</w:t>
      </w:r>
    </w:p>
    <w:p w:rsidR="00AF2081" w:rsidRDefault="00AF2081" w:rsidP="00AF2081">
      <w:pPr>
        <w:pStyle w:val="Zkladntext"/>
      </w:pPr>
    </w:p>
    <w:p w:rsidR="00AF2081" w:rsidRPr="006F6D43" w:rsidRDefault="00AF2081" w:rsidP="00AF2081">
      <w:pPr>
        <w:pStyle w:val="Zkladn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6D43">
        <w:rPr>
          <w:b/>
        </w:rPr>
        <w:t xml:space="preserve">II. </w:t>
      </w:r>
    </w:p>
    <w:p w:rsidR="00AF2081" w:rsidRDefault="00AF2081" w:rsidP="00AF2081">
      <w:pPr>
        <w:pStyle w:val="Zkladntext"/>
      </w:pPr>
      <w:r>
        <w:t>Dle geometrického plánu č.</w:t>
      </w:r>
      <w:r w:rsidR="002169B3">
        <w:t xml:space="preserve"> 4</w:t>
      </w:r>
      <w:r w:rsidR="00140A44">
        <w:t>52</w:t>
      </w:r>
      <w:r w:rsidR="002169B3">
        <w:t>-</w:t>
      </w:r>
      <w:r w:rsidR="007D42C5">
        <w:t>1</w:t>
      </w:r>
      <w:r w:rsidR="00140A44">
        <w:t>95</w:t>
      </w:r>
      <w:r w:rsidR="002169B3">
        <w:t>/201</w:t>
      </w:r>
      <w:r w:rsidR="007D42C5">
        <w:t>7</w:t>
      </w:r>
      <w:r>
        <w:t xml:space="preserve">, </w:t>
      </w:r>
      <w:r w:rsidR="00082C62">
        <w:t xml:space="preserve">zpracovaným </w:t>
      </w:r>
      <w:r w:rsidR="002169B3">
        <w:t xml:space="preserve">společností Geotriga </w:t>
      </w:r>
      <w:r w:rsidR="00082C62">
        <w:t>s.r.o.</w:t>
      </w:r>
      <w:r w:rsidR="002169B3">
        <w:t xml:space="preserve"> Podlevín 81, Nová Paka</w:t>
      </w:r>
      <w:r w:rsidR="00082C62">
        <w:t xml:space="preserve"> a potvrzeným KÚ pro Královéhradecký kraj, katastrální pracoviště Jičín dne</w:t>
      </w:r>
      <w:r w:rsidR="00140A44">
        <w:t xml:space="preserve"> 30.11</w:t>
      </w:r>
      <w:r w:rsidR="0090735E">
        <w:t>.2017</w:t>
      </w:r>
      <w:r w:rsidR="00082C62">
        <w:t xml:space="preserve">, </w:t>
      </w:r>
      <w:r>
        <w:t>který je nedí</w:t>
      </w:r>
      <w:r w:rsidR="008F2FA0">
        <w:t>lnou přílohou této smlouvy, byl</w:t>
      </w:r>
      <w:r>
        <w:t xml:space="preserve"> z</w:t>
      </w:r>
      <w:r w:rsidR="006C497E">
        <w:t> </w:t>
      </w:r>
      <w:r>
        <w:t>pozemku</w:t>
      </w:r>
      <w:r w:rsidR="006C497E">
        <w:t xml:space="preserve"> </w:t>
      </w:r>
      <w:r w:rsidR="00E75140">
        <w:t>parc.</w:t>
      </w:r>
      <w:r w:rsidR="007D42C5">
        <w:t xml:space="preserve"> </w:t>
      </w:r>
      <w:r w:rsidR="001E6B5F">
        <w:t xml:space="preserve">č. </w:t>
      </w:r>
      <w:r w:rsidR="007D42C5">
        <w:t xml:space="preserve">357/4 </w:t>
      </w:r>
      <w:r w:rsidR="001E6B5F">
        <w:t>k.</w:t>
      </w:r>
      <w:r w:rsidR="00692AF2">
        <w:t xml:space="preserve"> </w:t>
      </w:r>
      <w:r w:rsidR="001E6B5F">
        <w:t xml:space="preserve">ú. Kumburský </w:t>
      </w:r>
      <w:r w:rsidR="002300ED">
        <w:t>Ú</w:t>
      </w:r>
      <w:r w:rsidR="001E6B5F">
        <w:t>jezd</w:t>
      </w:r>
      <w:r w:rsidR="00082C62">
        <w:t>, obec Nová Paka</w:t>
      </w:r>
      <w:r w:rsidR="00F26803">
        <w:t xml:space="preserve"> </w:t>
      </w:r>
      <w:r w:rsidR="0092295D">
        <w:t xml:space="preserve"> </w:t>
      </w:r>
      <w:r>
        <w:t>oddělen</w:t>
      </w:r>
      <w:r w:rsidR="009F200E">
        <w:t xml:space="preserve"> </w:t>
      </w:r>
      <w:r w:rsidR="007D42C5">
        <w:t xml:space="preserve">díl </w:t>
      </w:r>
      <w:r w:rsidR="00EF0F1E">
        <w:t>c</w:t>
      </w:r>
      <w:r w:rsidR="007D42C5">
        <w:t xml:space="preserve">) </w:t>
      </w:r>
      <w:r w:rsidR="0092295D">
        <w:t>o výměře</w:t>
      </w:r>
      <w:r w:rsidR="008C0A0C">
        <w:t xml:space="preserve"> </w:t>
      </w:r>
      <w:r w:rsidR="00EF0F1E">
        <w:t>473</w:t>
      </w:r>
      <w:r w:rsidR="0092295D">
        <w:t xml:space="preserve"> m</w:t>
      </w:r>
      <w:r w:rsidR="0092295D" w:rsidRPr="00773859">
        <w:rPr>
          <w:vertAlign w:val="superscript"/>
        </w:rPr>
        <w:t>2</w:t>
      </w:r>
      <w:r w:rsidR="007D42C5">
        <w:t xml:space="preserve"> a z pozemku parc. č. 357/27, k.ú. Kumburský Újezd</w:t>
      </w:r>
      <w:r w:rsidR="0038033D">
        <w:t>,</w:t>
      </w:r>
      <w:r w:rsidR="007D42C5">
        <w:t xml:space="preserve"> obec Nová Paka oddělen díl </w:t>
      </w:r>
      <w:r w:rsidR="00EF0F1E">
        <w:t>a</w:t>
      </w:r>
      <w:r w:rsidR="007D42C5">
        <w:t>) o výměře 1</w:t>
      </w:r>
      <w:r w:rsidR="00EF0F1E">
        <w:t>42</w:t>
      </w:r>
      <w:r w:rsidR="007D42C5">
        <w:t xml:space="preserve"> m</w:t>
      </w:r>
      <w:r w:rsidR="007D42C5" w:rsidRPr="007D42C5">
        <w:rPr>
          <w:vertAlign w:val="superscript"/>
        </w:rPr>
        <w:t>2</w:t>
      </w:r>
      <w:r w:rsidR="00140A44">
        <w:t>,</w:t>
      </w:r>
      <w:r w:rsidR="0038033D">
        <w:t xml:space="preserve"> které jsou předmětem této smlouvy</w:t>
      </w:r>
      <w:r w:rsidR="007D42C5">
        <w:t xml:space="preserve"> </w:t>
      </w:r>
      <w:r w:rsidR="00F56983">
        <w:rPr>
          <w:szCs w:val="24"/>
        </w:rPr>
        <w:t>a které byly sloučeny do pozemku parc.</w:t>
      </w:r>
      <w:r w:rsidR="007D42C5">
        <w:rPr>
          <w:szCs w:val="24"/>
        </w:rPr>
        <w:t xml:space="preserve"> </w:t>
      </w:r>
      <w:r w:rsidR="00F56983">
        <w:rPr>
          <w:szCs w:val="24"/>
        </w:rPr>
        <w:t xml:space="preserve">č. </w:t>
      </w:r>
      <w:r w:rsidR="00F56983">
        <w:t xml:space="preserve"> 357/</w:t>
      </w:r>
      <w:r w:rsidR="00EF0F1E">
        <w:t>4</w:t>
      </w:r>
      <w:r w:rsidR="007D42C5">
        <w:t>, k.ú. Kumburský Újezd, obec Nová Paka</w:t>
      </w:r>
      <w:r w:rsidR="00E72810">
        <w:t xml:space="preserve"> o výměře </w:t>
      </w:r>
      <w:r w:rsidR="00EF0F1E">
        <w:t>615</w:t>
      </w:r>
      <w:r w:rsidR="00E72810">
        <w:t xml:space="preserve"> m</w:t>
      </w:r>
      <w:r w:rsidR="00E72810" w:rsidRPr="00E72810">
        <w:rPr>
          <w:vertAlign w:val="superscript"/>
        </w:rPr>
        <w:t>2</w:t>
      </w:r>
      <w:r w:rsidR="007D42C5">
        <w:t>.</w:t>
      </w:r>
      <w:r>
        <w:t xml:space="preserve">  </w:t>
      </w:r>
    </w:p>
    <w:p w:rsidR="00AF2081" w:rsidRDefault="00AF2081" w:rsidP="00AF2081"/>
    <w:p w:rsidR="00AF2081" w:rsidRDefault="00AF2081" w:rsidP="00AF2081"/>
    <w:p w:rsidR="00AF2081" w:rsidRPr="00D07CAB" w:rsidRDefault="00AF2081" w:rsidP="00AF2081">
      <w:pPr>
        <w:jc w:val="center"/>
        <w:rPr>
          <w:b/>
        </w:rPr>
      </w:pPr>
      <w:r>
        <w:rPr>
          <w:b/>
        </w:rPr>
        <w:t xml:space="preserve">III. </w:t>
      </w:r>
    </w:p>
    <w:p w:rsidR="00A65118" w:rsidRPr="007D42C5" w:rsidRDefault="00AF2081" w:rsidP="009C48A7">
      <w:pPr>
        <w:rPr>
          <w:szCs w:val="24"/>
        </w:rPr>
      </w:pPr>
      <w:r w:rsidRPr="00380701">
        <w:t>Město Nová Paka</w:t>
      </w:r>
      <w:r w:rsidR="00082C62">
        <w:t xml:space="preserve"> jako prodávající </w:t>
      </w:r>
      <w:r w:rsidR="00E30F7B">
        <w:t xml:space="preserve"> prodává  </w:t>
      </w:r>
      <w:r w:rsidR="001A4F09">
        <w:t>pozem</w:t>
      </w:r>
      <w:r w:rsidR="007D42C5">
        <w:t>e</w:t>
      </w:r>
      <w:r w:rsidR="001A4F09">
        <w:t xml:space="preserve">k </w:t>
      </w:r>
      <w:r w:rsidR="00A65118">
        <w:t xml:space="preserve"> </w:t>
      </w:r>
      <w:r>
        <w:t xml:space="preserve">  označen</w:t>
      </w:r>
      <w:r w:rsidR="00B03CD9">
        <w:t>ý</w:t>
      </w:r>
      <w:r w:rsidR="00811B3D">
        <w:t xml:space="preserve">  v článku </w:t>
      </w:r>
      <w:r w:rsidR="001D5B5B">
        <w:t xml:space="preserve"> II </w:t>
      </w:r>
      <w:r w:rsidRPr="00380701">
        <w:t xml:space="preserve"> této smlouvy</w:t>
      </w:r>
      <w:r w:rsidR="001D5B5B">
        <w:t xml:space="preserve">, tj. </w:t>
      </w:r>
      <w:r>
        <w:t>pozem</w:t>
      </w:r>
      <w:r w:rsidR="006C497E">
        <w:t>e</w:t>
      </w:r>
      <w:r>
        <w:t xml:space="preserve">k </w:t>
      </w:r>
      <w:r w:rsidR="00F56983">
        <w:t xml:space="preserve">parc. č </w:t>
      </w:r>
      <w:r w:rsidR="007D42C5">
        <w:t>357/</w:t>
      </w:r>
      <w:r w:rsidR="00EF0F1E">
        <w:t>4</w:t>
      </w:r>
      <w:r w:rsidR="007D42C5">
        <w:t>,</w:t>
      </w:r>
      <w:r w:rsidR="00F56983">
        <w:t xml:space="preserve"> </w:t>
      </w:r>
      <w:r w:rsidR="00B471E6">
        <w:t xml:space="preserve">obec Nová Paka a </w:t>
      </w:r>
      <w:r w:rsidR="00811B3D">
        <w:t>k.</w:t>
      </w:r>
      <w:r w:rsidR="00B471E6">
        <w:t xml:space="preserve"> </w:t>
      </w:r>
      <w:r w:rsidR="00811B3D">
        <w:t>ú</w:t>
      </w:r>
      <w:r w:rsidR="00B471E6">
        <w:t>.</w:t>
      </w:r>
      <w:r w:rsidR="00811B3D">
        <w:t xml:space="preserve"> </w:t>
      </w:r>
      <w:r w:rsidR="006C497E">
        <w:t xml:space="preserve">Kumburský Újezd </w:t>
      </w:r>
      <w:r>
        <w:t>dle GP č.</w:t>
      </w:r>
      <w:r w:rsidR="00F56983">
        <w:t xml:space="preserve"> </w:t>
      </w:r>
      <w:r w:rsidR="007D42C5">
        <w:t>4</w:t>
      </w:r>
      <w:r w:rsidR="00140A44">
        <w:t>52</w:t>
      </w:r>
      <w:r w:rsidR="007D42C5">
        <w:t>-1</w:t>
      </w:r>
      <w:r w:rsidR="00140A44">
        <w:t>95</w:t>
      </w:r>
      <w:r w:rsidR="00F56983">
        <w:t>/201</w:t>
      </w:r>
      <w:r w:rsidR="007D42C5">
        <w:t>7</w:t>
      </w:r>
      <w:r w:rsidR="00F56983">
        <w:t xml:space="preserve"> </w:t>
      </w:r>
      <w:r w:rsidR="00082C62">
        <w:t>kupujícímu</w:t>
      </w:r>
      <w:r w:rsidR="002F74EF">
        <w:t xml:space="preserve"> J</w:t>
      </w:r>
      <w:r w:rsidR="00EF0F1E">
        <w:t>anu Chadimovi</w:t>
      </w:r>
      <w:r w:rsidR="001A4F09">
        <w:t xml:space="preserve">, </w:t>
      </w:r>
      <w:r w:rsidR="00811B3D">
        <w:rPr>
          <w:szCs w:val="24"/>
        </w:rPr>
        <w:t>kter</w:t>
      </w:r>
      <w:r w:rsidR="006C497E">
        <w:rPr>
          <w:szCs w:val="24"/>
        </w:rPr>
        <w:t xml:space="preserve">ý </w:t>
      </w:r>
      <w:r w:rsidR="007D42C5">
        <w:rPr>
          <w:szCs w:val="24"/>
        </w:rPr>
        <w:t xml:space="preserve">označený </w:t>
      </w:r>
      <w:r w:rsidR="0031701D">
        <w:t xml:space="preserve"> pozemek</w:t>
      </w:r>
      <w:r w:rsidR="00A65118">
        <w:t xml:space="preserve"> </w:t>
      </w:r>
      <w:r w:rsidR="001D6E49">
        <w:t xml:space="preserve"> </w:t>
      </w:r>
      <w:r w:rsidR="0094659F">
        <w:t>kupuje</w:t>
      </w:r>
      <w:r w:rsidR="00A65118">
        <w:t>.</w:t>
      </w:r>
    </w:p>
    <w:p w:rsidR="00216CC4" w:rsidRDefault="00216CC4" w:rsidP="009C48A7"/>
    <w:p w:rsidR="00A65118" w:rsidRPr="00A65118" w:rsidRDefault="00A65118" w:rsidP="00A65118">
      <w:pPr>
        <w:jc w:val="center"/>
        <w:rPr>
          <w:b/>
        </w:rPr>
      </w:pPr>
      <w:r>
        <w:rPr>
          <w:b/>
        </w:rPr>
        <w:t>IV.</w:t>
      </w:r>
    </w:p>
    <w:p w:rsidR="009F6673" w:rsidRPr="00A65118" w:rsidRDefault="009F6673" w:rsidP="009F6673">
      <w:pPr>
        <w:jc w:val="center"/>
        <w:rPr>
          <w:b/>
        </w:rPr>
      </w:pPr>
    </w:p>
    <w:p w:rsidR="001B3CA3" w:rsidRDefault="009F6673" w:rsidP="009F6673">
      <w:pPr>
        <w:rPr>
          <w:szCs w:val="24"/>
        </w:rPr>
      </w:pPr>
      <w:r>
        <w:t xml:space="preserve">Smluvní strany se dohodly na  kupní </w:t>
      </w:r>
      <w:r w:rsidRPr="009C48A7">
        <w:rPr>
          <w:szCs w:val="24"/>
        </w:rPr>
        <w:t>cen</w:t>
      </w:r>
      <w:r>
        <w:rPr>
          <w:szCs w:val="24"/>
        </w:rPr>
        <w:t xml:space="preserve">ě shora označených nemovitostí ve výši  </w:t>
      </w:r>
      <w:r w:rsidR="00EF0F1E">
        <w:rPr>
          <w:szCs w:val="24"/>
        </w:rPr>
        <w:t>307</w:t>
      </w:r>
      <w:r>
        <w:rPr>
          <w:szCs w:val="24"/>
        </w:rPr>
        <w:t>.</w:t>
      </w:r>
      <w:r w:rsidR="00EF0F1E">
        <w:rPr>
          <w:szCs w:val="24"/>
        </w:rPr>
        <w:t>5</w:t>
      </w:r>
      <w:r>
        <w:rPr>
          <w:szCs w:val="24"/>
        </w:rPr>
        <w:t>00 Kč</w:t>
      </w:r>
      <w:r w:rsidRPr="009C48A7">
        <w:rPr>
          <w:szCs w:val="24"/>
        </w:rPr>
        <w:t xml:space="preserve"> </w:t>
      </w:r>
      <w:r>
        <w:rPr>
          <w:szCs w:val="24"/>
        </w:rPr>
        <w:t xml:space="preserve">bez DPH </w:t>
      </w:r>
      <w:r w:rsidRPr="009C48A7">
        <w:rPr>
          <w:szCs w:val="24"/>
        </w:rPr>
        <w:t>(slovy</w:t>
      </w:r>
      <w:r>
        <w:rPr>
          <w:szCs w:val="24"/>
        </w:rPr>
        <w:t xml:space="preserve"> </w:t>
      </w:r>
      <w:r w:rsidR="00EF0F1E">
        <w:rPr>
          <w:szCs w:val="24"/>
        </w:rPr>
        <w:t>třistasedm</w:t>
      </w:r>
      <w:r>
        <w:rPr>
          <w:szCs w:val="24"/>
        </w:rPr>
        <w:t>tisíc</w:t>
      </w:r>
      <w:r w:rsidR="00EF0F1E">
        <w:rPr>
          <w:szCs w:val="24"/>
        </w:rPr>
        <w:t xml:space="preserve"> pětset</w:t>
      </w:r>
      <w:r>
        <w:rPr>
          <w:szCs w:val="24"/>
        </w:rPr>
        <w:t xml:space="preserve"> korun českých ), </w:t>
      </w:r>
      <w:r>
        <w:t xml:space="preserve">DPH 21% ve výši </w:t>
      </w:r>
      <w:r w:rsidR="00EF0F1E">
        <w:t xml:space="preserve">64.575 </w:t>
      </w:r>
      <w:r>
        <w:t>Kč (slovy</w:t>
      </w:r>
      <w:r w:rsidR="00EF0F1E">
        <w:t xml:space="preserve">šedesátčtyři </w:t>
      </w:r>
      <w:r>
        <w:t xml:space="preserve">  tisíc</w:t>
      </w:r>
      <w:r w:rsidR="00EF0F1E">
        <w:t>e pětsetsedmdesátpět</w:t>
      </w:r>
      <w:r>
        <w:t xml:space="preserve">  korun českých.), celková kupní cena včetně DPH  činí  </w:t>
      </w:r>
      <w:r w:rsidR="00EF0F1E">
        <w:t xml:space="preserve">372.075 </w:t>
      </w:r>
      <w:r>
        <w:t xml:space="preserve">Kč (slovy </w:t>
      </w:r>
      <w:r w:rsidR="00EF0F1E">
        <w:t xml:space="preserve">třistasedmdesátdva </w:t>
      </w:r>
      <w:r w:rsidR="00140A44">
        <w:t>tisíc</w:t>
      </w:r>
      <w:r w:rsidR="00EF0F1E">
        <w:t xml:space="preserve">e sedmdesátpět </w:t>
      </w:r>
      <w:r>
        <w:t xml:space="preserve"> korun českých)</w:t>
      </w:r>
      <w:r>
        <w:rPr>
          <w:szCs w:val="24"/>
        </w:rPr>
        <w:t>.</w:t>
      </w:r>
      <w:r w:rsidRPr="009C48A7">
        <w:rPr>
          <w:szCs w:val="24"/>
        </w:rPr>
        <w:t xml:space="preserve"> </w:t>
      </w:r>
    </w:p>
    <w:p w:rsidR="001B3CA3" w:rsidRDefault="001B3CA3" w:rsidP="009F6673">
      <w:pPr>
        <w:rPr>
          <w:szCs w:val="24"/>
        </w:rPr>
      </w:pPr>
      <w:r>
        <w:rPr>
          <w:szCs w:val="24"/>
        </w:rPr>
        <w:t>Shora označené pozemky jsou ve smyslu ustanovení § 56 odst. 2 zákona č. 235/2004 Sb., o dani z přidané hodnoty, ve znění pozdějších předpisů považovány za stavební pozemky a podléhají proto odvodu daně z přidané hodnoty</w:t>
      </w:r>
      <w:bookmarkStart w:id="0" w:name="_GoBack"/>
      <w:bookmarkEnd w:id="0"/>
      <w:r>
        <w:rPr>
          <w:szCs w:val="24"/>
        </w:rPr>
        <w:t xml:space="preserve">. Prodávající vystaví kupujícímu řádný daňový doklad. </w:t>
      </w:r>
    </w:p>
    <w:p w:rsidR="009F6673" w:rsidRDefault="009F6673" w:rsidP="009F6673">
      <w:pPr>
        <w:rPr>
          <w:szCs w:val="24"/>
        </w:rPr>
      </w:pPr>
      <w:r w:rsidRPr="009C48A7">
        <w:rPr>
          <w:szCs w:val="24"/>
        </w:rPr>
        <w:lastRenderedPageBreak/>
        <w:t xml:space="preserve">Kupující se </w:t>
      </w:r>
      <w:r>
        <w:rPr>
          <w:szCs w:val="24"/>
        </w:rPr>
        <w:t>zavazuje</w:t>
      </w:r>
      <w:r w:rsidRPr="009C48A7">
        <w:rPr>
          <w:szCs w:val="24"/>
        </w:rPr>
        <w:t xml:space="preserve">, že kupní cena bude uhrazena </w:t>
      </w:r>
      <w:r>
        <w:rPr>
          <w:szCs w:val="24"/>
        </w:rPr>
        <w:t xml:space="preserve">do </w:t>
      </w:r>
      <w:r w:rsidR="00EF0F1E">
        <w:rPr>
          <w:szCs w:val="24"/>
        </w:rPr>
        <w:t>30</w:t>
      </w:r>
      <w:r w:rsidR="00054060">
        <w:rPr>
          <w:szCs w:val="24"/>
        </w:rPr>
        <w:t xml:space="preserve"> </w:t>
      </w:r>
      <w:r w:rsidR="0090735E">
        <w:rPr>
          <w:szCs w:val="24"/>
        </w:rPr>
        <w:t xml:space="preserve">dnů po podpisu kupní smlouvy  </w:t>
      </w:r>
      <w:r w:rsidRPr="009C48A7">
        <w:rPr>
          <w:szCs w:val="24"/>
        </w:rPr>
        <w:t>kupujícím na  účet prodávajícího vedený u České spořitelny v Nové Pace č. 1160158389/0800,  var. symbol</w:t>
      </w:r>
      <w:r>
        <w:rPr>
          <w:szCs w:val="24"/>
        </w:rPr>
        <w:t xml:space="preserve">  </w:t>
      </w:r>
      <w:r w:rsidR="00EF0F1E" w:rsidRPr="00EF0F1E">
        <w:rPr>
          <w:szCs w:val="24"/>
        </w:rPr>
        <w:t>6914</w:t>
      </w:r>
      <w:r w:rsidR="006F63F1">
        <w:rPr>
          <w:szCs w:val="24"/>
        </w:rPr>
        <w:t>8</w:t>
      </w:r>
      <w:r w:rsidR="00EF0F1E" w:rsidRPr="00EF0F1E">
        <w:rPr>
          <w:szCs w:val="24"/>
        </w:rPr>
        <w:t>597</w:t>
      </w:r>
      <w:r w:rsidRPr="00DA5B25">
        <w:rPr>
          <w:szCs w:val="24"/>
        </w:rPr>
        <w:t>.</w:t>
      </w:r>
    </w:p>
    <w:p w:rsidR="00B03CD9" w:rsidRDefault="00B03CD9" w:rsidP="00B03CD9">
      <w:pPr>
        <w:jc w:val="both"/>
      </w:pPr>
      <w:r>
        <w:t xml:space="preserve">Pro zajištění splatnosti kupní ceny bylo dohodnuto právo prodávajícího na odstoupení od smlouvy, nebude-li zaplacena celková kupní cena včas a ve správné výši.  </w:t>
      </w:r>
    </w:p>
    <w:p w:rsidR="00B03CD9" w:rsidRDefault="00B03CD9" w:rsidP="009F6673">
      <w:pPr>
        <w:rPr>
          <w:color w:val="1F497D"/>
          <w:sz w:val="40"/>
          <w:szCs w:val="40"/>
        </w:rPr>
      </w:pPr>
    </w:p>
    <w:p w:rsidR="009F6673" w:rsidRPr="009C48A7" w:rsidRDefault="009F6673" w:rsidP="009F6673">
      <w:pPr>
        <w:rPr>
          <w:color w:val="1F497D"/>
          <w:szCs w:val="24"/>
        </w:rPr>
      </w:pPr>
    </w:p>
    <w:p w:rsidR="009F6673" w:rsidRDefault="009F6673" w:rsidP="00AF2081">
      <w:pPr>
        <w:jc w:val="both"/>
      </w:pPr>
    </w:p>
    <w:p w:rsidR="00F17DAF" w:rsidRDefault="00F17DAF" w:rsidP="001A42AB">
      <w:pPr>
        <w:rPr>
          <w:szCs w:val="24"/>
        </w:rPr>
      </w:pPr>
    </w:p>
    <w:p w:rsidR="00AF2081" w:rsidRDefault="00AF2081" w:rsidP="00AF2081">
      <w:pPr>
        <w:ind w:left="-1260"/>
        <w:jc w:val="center"/>
        <w:rPr>
          <w:b/>
        </w:rPr>
      </w:pPr>
      <w:r>
        <w:rPr>
          <w:b/>
        </w:rPr>
        <w:t xml:space="preserve">                   V.</w:t>
      </w:r>
    </w:p>
    <w:p w:rsidR="002A2F25" w:rsidRDefault="00AF2081" w:rsidP="00AF2081">
      <w:pPr>
        <w:jc w:val="both"/>
      </w:pPr>
      <w:r>
        <w:t>Prodávající prohlašuje, že na převáděn</w:t>
      </w:r>
      <w:r w:rsidR="001E4BA2">
        <w:t>ých nemovitostech</w:t>
      </w:r>
      <w:r w:rsidR="001A53F3">
        <w:t xml:space="preserve"> </w:t>
      </w:r>
      <w:r>
        <w:t>neváznou žádné dluhy, ani jiná práva omezující výkon vlastnického práva k</w:t>
      </w:r>
      <w:r w:rsidR="00F26803">
        <w:t> prodávanému majetku</w:t>
      </w:r>
      <w:r w:rsidR="00D61D92">
        <w:t xml:space="preserve"> kromě</w:t>
      </w:r>
      <w:r w:rsidR="002A2F25">
        <w:t>:</w:t>
      </w:r>
    </w:p>
    <w:p w:rsidR="008E48CD" w:rsidRDefault="002A2F25" w:rsidP="00AF2081">
      <w:pPr>
        <w:jc w:val="both"/>
        <w:rPr>
          <w:color w:val="FF0000"/>
        </w:rPr>
      </w:pPr>
      <w:r w:rsidRPr="002A2F25">
        <w:t xml:space="preserve">věcného břemene zřizování a provozování vedení zařízení distribuční soustavy dle čl. III </w:t>
      </w:r>
      <w:r w:rsidR="00B03CD9">
        <w:t xml:space="preserve">smlouvy </w:t>
      </w:r>
      <w:r w:rsidRPr="002A2F25">
        <w:t>o zřízení věcného břemene ze dne 9.4.2014</w:t>
      </w:r>
      <w:r w:rsidR="00B03CD9">
        <w:t xml:space="preserve"> dle geometrického plánu č. 349-6609</w:t>
      </w:r>
      <w:r w:rsidR="001B3CA3">
        <w:t>/</w:t>
      </w:r>
      <w:r w:rsidR="00B03CD9">
        <w:t>2011</w:t>
      </w:r>
      <w:r w:rsidRPr="002A2F25">
        <w:t xml:space="preserve"> a</w:t>
      </w:r>
      <w:r w:rsidR="00B03CD9">
        <w:t xml:space="preserve"> </w:t>
      </w:r>
      <w:r w:rsidR="00B03CD9" w:rsidRPr="002A2F25">
        <w:t xml:space="preserve">věcného břemene zřizování a provozování vedení zařízení distribuční soustavy dle čl. III </w:t>
      </w:r>
      <w:r w:rsidR="00B03CD9">
        <w:t xml:space="preserve">smlouvy </w:t>
      </w:r>
      <w:r w:rsidR="00B03CD9" w:rsidRPr="002A2F25">
        <w:t>o zřízení věcného břemene</w:t>
      </w:r>
      <w:r w:rsidRPr="002A2F25">
        <w:t xml:space="preserve"> ze dne </w:t>
      </w:r>
      <w:r w:rsidR="00B03CD9">
        <w:t xml:space="preserve">22.9.2016 </w:t>
      </w:r>
      <w:r w:rsidRPr="002A2F25">
        <w:t xml:space="preserve">dle geometrického plánu č. </w:t>
      </w:r>
      <w:r w:rsidR="00B03CD9">
        <w:t xml:space="preserve">434-109/2016 </w:t>
      </w:r>
      <w:r w:rsidRPr="002A2F25">
        <w:t xml:space="preserve">na pozemcích parc.  č. </w:t>
      </w:r>
      <w:r w:rsidR="00B03CD9">
        <w:t xml:space="preserve">357/4 a </w:t>
      </w:r>
      <w:r w:rsidRPr="002A2F25">
        <w:t>357/27, vše k.</w:t>
      </w:r>
      <w:r w:rsidR="001B3CA3">
        <w:t xml:space="preserve"> </w:t>
      </w:r>
      <w:r w:rsidRPr="002A2F25">
        <w:t>ú. Kumburský Újezd</w:t>
      </w:r>
      <w:r w:rsidRPr="002A2F25">
        <w:rPr>
          <w:color w:val="000000" w:themeColor="text1"/>
        </w:rPr>
        <w:t>.</w:t>
      </w:r>
    </w:p>
    <w:p w:rsidR="008E48CD" w:rsidRPr="008E48CD" w:rsidRDefault="008E48CD" w:rsidP="00AF2081">
      <w:pPr>
        <w:jc w:val="both"/>
        <w:rPr>
          <w:color w:val="FF0000"/>
        </w:rPr>
      </w:pPr>
    </w:p>
    <w:p w:rsidR="00AF2081" w:rsidRDefault="00AF2081" w:rsidP="00AF2081">
      <w:pPr>
        <w:jc w:val="both"/>
      </w:pPr>
      <w:r>
        <w:t>Kupující prohlašuj</w:t>
      </w:r>
      <w:r w:rsidR="00C52D37">
        <w:t>e</w:t>
      </w:r>
      <w:r>
        <w:t xml:space="preserve">, že </w:t>
      </w:r>
      <w:r w:rsidR="00C23166">
        <w:t>j</w:t>
      </w:r>
      <w:r w:rsidR="00F6673D">
        <w:t>e</w:t>
      </w:r>
      <w:r>
        <w:t xml:space="preserve"> </w:t>
      </w:r>
      <w:r w:rsidR="00C52D37">
        <w:t>mu</w:t>
      </w:r>
      <w:r>
        <w:t xml:space="preserve"> dobře znám faktický i právní stav nabývan</w:t>
      </w:r>
      <w:r w:rsidR="007E23B5">
        <w:t>ého</w:t>
      </w:r>
      <w:r>
        <w:t xml:space="preserve"> </w:t>
      </w:r>
      <w:r w:rsidR="007E23B5">
        <w:t>majetku</w:t>
      </w:r>
      <w:r>
        <w:t>, kter</w:t>
      </w:r>
      <w:r w:rsidR="001A42AB">
        <w:t>ý</w:t>
      </w:r>
      <w:r>
        <w:t xml:space="preserve"> v tomto známém stavu bez</w:t>
      </w:r>
      <w:r w:rsidR="00F17DAF">
        <w:t xml:space="preserve"> </w:t>
      </w:r>
      <w:r>
        <w:t xml:space="preserve"> výhrad  kupuj</w:t>
      </w:r>
      <w:r w:rsidR="001A42AB">
        <w:t>e.</w:t>
      </w:r>
    </w:p>
    <w:p w:rsidR="00AF2081" w:rsidRDefault="00AF2081" w:rsidP="00AF2081">
      <w:pPr>
        <w:jc w:val="both"/>
      </w:pPr>
    </w:p>
    <w:p w:rsidR="00AF2081" w:rsidRDefault="00AF2081" w:rsidP="00AF208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V</w:t>
      </w:r>
      <w:r w:rsidR="00F6673D">
        <w:rPr>
          <w:b/>
        </w:rPr>
        <w:t>I</w:t>
      </w:r>
      <w:r>
        <w:rPr>
          <w:b/>
        </w:rPr>
        <w:t>.</w:t>
      </w:r>
    </w:p>
    <w:p w:rsidR="00AF2081" w:rsidRPr="007F55D3" w:rsidRDefault="00FE0661" w:rsidP="00AF2081">
      <w:pPr>
        <w:jc w:val="both"/>
      </w:pPr>
      <w:r>
        <w:t xml:space="preserve">1) </w:t>
      </w:r>
      <w:r w:rsidR="00AF2081" w:rsidRPr="007F55D3">
        <w:t>Prodávající dále prohlašuje, že záměr prodeje shora uveden</w:t>
      </w:r>
      <w:r w:rsidR="001E4AFB">
        <w:t>ého</w:t>
      </w:r>
      <w:r w:rsidR="00AF2081" w:rsidRPr="007F55D3">
        <w:t xml:space="preserve"> pozemk</w:t>
      </w:r>
      <w:r w:rsidR="001E4AFB">
        <w:t>u</w:t>
      </w:r>
      <w:r w:rsidR="00AF2081" w:rsidRPr="007F55D3">
        <w:t xml:space="preserve"> byl dle zákona o obcích řádně zveřejněn a  schválen v zastupitelstvu města Nová Paka dne</w:t>
      </w:r>
      <w:r w:rsidR="002F74EF">
        <w:t>12.2</w:t>
      </w:r>
      <w:r w:rsidR="00E82147">
        <w:t>.201</w:t>
      </w:r>
      <w:r w:rsidR="002F74EF">
        <w:t>8</w:t>
      </w:r>
      <w:r w:rsidR="001A53F3">
        <w:t>, usnesení</w:t>
      </w:r>
      <w:r w:rsidR="0099114E">
        <w:t xml:space="preserve"> č.</w:t>
      </w:r>
      <w:r w:rsidR="002F74EF">
        <w:t>413</w:t>
      </w:r>
      <w:r w:rsidR="00AF2081" w:rsidRPr="007F55D3">
        <w:t xml:space="preserve">. </w:t>
      </w:r>
    </w:p>
    <w:p w:rsidR="001A4338" w:rsidRDefault="00FE0661" w:rsidP="001A4338">
      <w:pPr>
        <w:jc w:val="both"/>
      </w:pPr>
      <w:r>
        <w:t xml:space="preserve">2) </w:t>
      </w:r>
      <w:r w:rsidR="00AF2081" w:rsidRPr="007F55D3">
        <w:t xml:space="preserve">Účastníci berou na vědomí, že tato smlouva nabývá platnosti dnem podpisu, k přechodu vlastnických práv však dojde až vkladem do katastru nemovitostí u Katastrálního úřadu  pro Královéhradecký kraj, katastrální pracoviště v Jičíně.  </w:t>
      </w:r>
      <w:r w:rsidR="001A4338" w:rsidRPr="007F55D3">
        <w:t xml:space="preserve">Smluvní strany se dohodly, že návrh na vklad předloží příslušnému katastrálnímu úřadu prodávající nejpozději do </w:t>
      </w:r>
      <w:r w:rsidR="004F2567">
        <w:t>20</w:t>
      </w:r>
      <w:r w:rsidR="001A4338" w:rsidRPr="007F55D3">
        <w:t xml:space="preserve"> dnů po převodu kupní ceny na účet prodávajícího, kupující uhradí správní poplatek za vklad do katastru nemovitostí . </w:t>
      </w:r>
    </w:p>
    <w:p w:rsidR="00FE0661" w:rsidRPr="007F55D3" w:rsidRDefault="00FE0661" w:rsidP="001A4338">
      <w:pPr>
        <w:jc w:val="both"/>
      </w:pPr>
      <w:r>
        <w:t>3)</w:t>
      </w:r>
      <w:r w:rsidR="00692AF2">
        <w:t xml:space="preserve"> </w:t>
      </w:r>
      <w:r>
        <w:t>V případě, že by nedošlo ke vkladu vlastnického práva, jsou smluvní strany povinny poskytnout si neprodleně potřebnou součinnost k odstranění vad, které brání zápisu vlastnického práva ve prospěch kupujícího.</w:t>
      </w:r>
    </w:p>
    <w:p w:rsidR="000C13F0" w:rsidRPr="000000D1" w:rsidRDefault="000C13F0" w:rsidP="000C13F0">
      <w:pPr>
        <w:pStyle w:val="Default"/>
        <w:spacing w:after="37"/>
        <w:rPr>
          <w:rFonts w:ascii="Times New Roman" w:hAnsi="Times New Roman" w:cs="Times New Roman"/>
        </w:rPr>
      </w:pPr>
      <w:r w:rsidRPr="000000D1">
        <w:rPr>
          <w:rFonts w:ascii="Times New Roman" w:hAnsi="Times New Roman" w:cs="Times New Roman"/>
        </w:rPr>
        <w:t xml:space="preserve">4)  Smluvní strany berou na vědomí, že tato smlouva bude zveřejněna v </w:t>
      </w:r>
      <w:r w:rsidRPr="000000D1">
        <w:rPr>
          <w:rFonts w:ascii="Times New Roman" w:hAnsi="Times New Roman" w:cs="Times New Roman"/>
          <w:bCs/>
        </w:rPr>
        <w:t>registru smluv</w:t>
      </w:r>
      <w:r w:rsidRPr="000000D1">
        <w:rPr>
          <w:rFonts w:ascii="Times New Roman" w:hAnsi="Times New Roman" w:cs="Times New Roman"/>
          <w:b/>
          <w:bCs/>
        </w:rPr>
        <w:t xml:space="preserve"> </w:t>
      </w:r>
      <w:r w:rsidRPr="000000D1">
        <w:rPr>
          <w:rFonts w:ascii="Times New Roman" w:hAnsi="Times New Roman" w:cs="Times New Roman"/>
        </w:rPr>
        <w:t xml:space="preserve">podle zákona č. 340/2015 Sb., zákon o registru smluv, a s tímto zveřejněním souhlasí. </w:t>
      </w:r>
    </w:p>
    <w:p w:rsidR="000C13F0" w:rsidRPr="000000D1" w:rsidRDefault="000C13F0" w:rsidP="000C13F0">
      <w:pPr>
        <w:pStyle w:val="Default"/>
        <w:spacing w:after="37"/>
        <w:rPr>
          <w:rFonts w:ascii="Times New Roman" w:hAnsi="Times New Roman" w:cs="Times New Roman"/>
        </w:rPr>
      </w:pPr>
      <w:r w:rsidRPr="000000D1">
        <w:rPr>
          <w:rFonts w:ascii="Times New Roman" w:hAnsi="Times New Roman" w:cs="Times New Roman"/>
        </w:rPr>
        <w:t>a) Zveřejnění smlouvy v registru smluv zajistí na své náklady</w:t>
      </w:r>
      <w:r w:rsidR="000000D1">
        <w:rPr>
          <w:rFonts w:ascii="Times New Roman" w:hAnsi="Times New Roman" w:cs="Times New Roman"/>
        </w:rPr>
        <w:t xml:space="preserve"> prodávající</w:t>
      </w:r>
      <w:r w:rsidRPr="000000D1">
        <w:rPr>
          <w:rFonts w:ascii="Times New Roman" w:hAnsi="Times New Roman" w:cs="Times New Roman"/>
        </w:rPr>
        <w:t xml:space="preserve"> před podáním návrhu na vklad vlastnických práv dle této smlouvy do katastru nemovitostí, a to nejpozději do </w:t>
      </w:r>
      <w:r w:rsidR="004F2567">
        <w:rPr>
          <w:rFonts w:ascii="Times New Roman" w:hAnsi="Times New Roman" w:cs="Times New Roman"/>
        </w:rPr>
        <w:t>10</w:t>
      </w:r>
      <w:r w:rsidRPr="000000D1">
        <w:rPr>
          <w:rFonts w:ascii="Times New Roman" w:hAnsi="Times New Roman" w:cs="Times New Roman"/>
        </w:rPr>
        <w:t xml:space="preserve"> (</w:t>
      </w:r>
      <w:r w:rsidR="004F2567">
        <w:rPr>
          <w:rFonts w:ascii="Times New Roman" w:hAnsi="Times New Roman" w:cs="Times New Roman"/>
        </w:rPr>
        <w:t xml:space="preserve">deseti </w:t>
      </w:r>
      <w:r w:rsidRPr="000000D1">
        <w:rPr>
          <w:rFonts w:ascii="Times New Roman" w:hAnsi="Times New Roman" w:cs="Times New Roman"/>
        </w:rPr>
        <w:t>) pracovních dnů</w:t>
      </w:r>
      <w:r w:rsidR="004F2567">
        <w:rPr>
          <w:rFonts w:ascii="Times New Roman" w:hAnsi="Times New Roman" w:cs="Times New Roman"/>
        </w:rPr>
        <w:t xml:space="preserve"> po dni podpisu kupní smlouvy kupujícím</w:t>
      </w:r>
      <w:r w:rsidRPr="000000D1">
        <w:rPr>
          <w:rFonts w:ascii="Times New Roman" w:hAnsi="Times New Roman" w:cs="Times New Roman"/>
        </w:rPr>
        <w:t xml:space="preserve">. Doklad o tomto zveřejnění bude přílohou návrhu na vklad vlastnických práv dle této smlouvy do katastru nemovitostí z důvodu doložení nabytí účinnosti této smlouvy. </w:t>
      </w:r>
    </w:p>
    <w:p w:rsidR="000C13F0" w:rsidRPr="000000D1" w:rsidRDefault="000C13F0" w:rsidP="000C13F0">
      <w:pPr>
        <w:pStyle w:val="Default"/>
        <w:spacing w:after="37"/>
        <w:rPr>
          <w:rFonts w:ascii="Times New Roman" w:hAnsi="Times New Roman" w:cs="Times New Roman"/>
        </w:rPr>
      </w:pPr>
      <w:r w:rsidRPr="000000D1">
        <w:rPr>
          <w:rFonts w:ascii="Times New Roman" w:hAnsi="Times New Roman" w:cs="Times New Roman"/>
        </w:rPr>
        <w:t xml:space="preserve">b) Nesplní-li </w:t>
      </w:r>
      <w:r w:rsidR="004F2567">
        <w:rPr>
          <w:rFonts w:ascii="Times New Roman" w:hAnsi="Times New Roman" w:cs="Times New Roman"/>
        </w:rPr>
        <w:t xml:space="preserve">prodávající </w:t>
      </w:r>
      <w:r w:rsidRPr="000000D1">
        <w:rPr>
          <w:rFonts w:ascii="Times New Roman" w:hAnsi="Times New Roman" w:cs="Times New Roman"/>
        </w:rPr>
        <w:t xml:space="preserve">své povinnosti uvedené shora pod písm. a) tohoto odstavce této smlouvy, tj. nezveřejní-li tuto smlouvu v registru smluv, má </w:t>
      </w:r>
      <w:r w:rsidR="004F2567">
        <w:rPr>
          <w:rFonts w:ascii="Times New Roman" w:hAnsi="Times New Roman" w:cs="Times New Roman"/>
        </w:rPr>
        <w:t xml:space="preserve">kupující </w:t>
      </w:r>
      <w:r w:rsidRPr="000000D1">
        <w:rPr>
          <w:rFonts w:ascii="Times New Roman" w:hAnsi="Times New Roman" w:cs="Times New Roman"/>
        </w:rPr>
        <w:t xml:space="preserve">právo odstoupit od této smlouvy z důvodu jejího porušení.  Odstoupením od smlouvy se smlouva od počátku ruší a smluvní strany jsou povinny vrátit si navzájem již poskytnutá plnění. </w:t>
      </w:r>
    </w:p>
    <w:p w:rsidR="000C13F0" w:rsidRPr="000000D1" w:rsidRDefault="000C13F0" w:rsidP="000C13F0">
      <w:pPr>
        <w:pStyle w:val="Default"/>
        <w:rPr>
          <w:rFonts w:ascii="Times New Roman" w:hAnsi="Times New Roman" w:cs="Times New Roman"/>
        </w:rPr>
      </w:pPr>
      <w:r w:rsidRPr="000000D1">
        <w:rPr>
          <w:rFonts w:ascii="Times New Roman" w:hAnsi="Times New Roman" w:cs="Times New Roman"/>
        </w:rPr>
        <w:t>c) Smluvní strany prohlašují, že tato smlouva neobsahuje žádné obchodní tajemství, ani informace, které by nemohly být zveřejněny v registru smluv</w:t>
      </w:r>
      <w:r w:rsidR="004F2567">
        <w:rPr>
          <w:rFonts w:ascii="Times New Roman" w:hAnsi="Times New Roman" w:cs="Times New Roman"/>
        </w:rPr>
        <w:t>.</w:t>
      </w:r>
    </w:p>
    <w:p w:rsidR="000C13F0" w:rsidRPr="000000D1" w:rsidRDefault="000C13F0" w:rsidP="000C13F0">
      <w:pPr>
        <w:pStyle w:val="Default"/>
        <w:rPr>
          <w:rFonts w:ascii="Times New Roman" w:hAnsi="Times New Roman" w:cs="Times New Roman"/>
        </w:rPr>
      </w:pPr>
      <w:r w:rsidRPr="000000D1">
        <w:rPr>
          <w:rFonts w:ascii="Times New Roman" w:hAnsi="Times New Roman" w:cs="Times New Roman"/>
        </w:rPr>
        <w:t xml:space="preserve">5. Tato smlouva nabývá platnosti po podpisu smluvními stranami a účinnosti dnem jejího zveřejnění v registru smluv. Nedojde-li ke schválení této smlouvy v souladu s předchozí </w:t>
      </w:r>
      <w:r w:rsidRPr="000000D1">
        <w:rPr>
          <w:rFonts w:ascii="Times New Roman" w:hAnsi="Times New Roman" w:cs="Times New Roman"/>
        </w:rPr>
        <w:lastRenderedPageBreak/>
        <w:t xml:space="preserve">větou, jsou smluvní strany povinny vrátit si navzájem již poskytnutá plnění a vzdávají se tímto svého práva domáhat se náhrady případné škody.  </w:t>
      </w:r>
    </w:p>
    <w:p w:rsidR="00AF2081" w:rsidRPr="000000D1" w:rsidRDefault="00AF2081" w:rsidP="000C13F0">
      <w:r w:rsidRPr="000000D1">
        <w:tab/>
      </w:r>
    </w:p>
    <w:p w:rsidR="00AF2081" w:rsidRPr="007F55D3" w:rsidRDefault="00AF2081" w:rsidP="00AF2081">
      <w:r w:rsidRPr="000000D1">
        <w:tab/>
      </w:r>
      <w:r w:rsidRPr="000000D1">
        <w:tab/>
      </w:r>
      <w:r w:rsidRPr="000000D1">
        <w:tab/>
      </w:r>
      <w:r w:rsidRPr="000000D1">
        <w:tab/>
      </w:r>
      <w:r w:rsidRPr="007F55D3">
        <w:tab/>
      </w:r>
      <w:r w:rsidRPr="007F55D3">
        <w:tab/>
      </w:r>
    </w:p>
    <w:p w:rsidR="00AF2081" w:rsidRPr="007F55D3" w:rsidRDefault="00AF2081" w:rsidP="00AF2081">
      <w:pPr>
        <w:rPr>
          <w:b/>
        </w:rPr>
      </w:pPr>
      <w:r w:rsidRPr="007F55D3">
        <w:tab/>
      </w:r>
      <w:r w:rsidRPr="007F55D3">
        <w:tab/>
      </w:r>
      <w:r w:rsidRPr="007F55D3">
        <w:tab/>
      </w:r>
      <w:r w:rsidRPr="007F55D3">
        <w:tab/>
      </w:r>
      <w:r w:rsidRPr="007F55D3">
        <w:tab/>
      </w:r>
      <w:r w:rsidRPr="007F55D3">
        <w:tab/>
      </w:r>
      <w:r w:rsidRPr="007F55D3">
        <w:rPr>
          <w:b/>
        </w:rPr>
        <w:t>VI</w:t>
      </w:r>
      <w:r w:rsidR="00F6673D" w:rsidRPr="007F55D3">
        <w:rPr>
          <w:b/>
        </w:rPr>
        <w:t>I</w:t>
      </w:r>
      <w:r w:rsidRPr="007F55D3">
        <w:rPr>
          <w:b/>
        </w:rPr>
        <w:t>.</w:t>
      </w:r>
    </w:p>
    <w:p w:rsidR="007F55D3" w:rsidRPr="007F55D3" w:rsidRDefault="007F55D3" w:rsidP="007F55D3">
      <w:pPr>
        <w:pStyle w:val="Normlnweb"/>
        <w:spacing w:after="0"/>
        <w:rPr>
          <w:color w:val="000000"/>
          <w:sz w:val="22"/>
          <w:szCs w:val="22"/>
        </w:rPr>
      </w:pPr>
      <w:r w:rsidRPr="007F55D3">
        <w:rPr>
          <w:color w:val="000000"/>
          <w:sz w:val="22"/>
          <w:szCs w:val="22"/>
        </w:rPr>
        <w:t>Tato smlouva je sepsána a uzavřena celkem ve třech vyhotoveních stejné právní závaznosti, z nichž jedno bude použito jako příloha k návrhu na vklad do katastru nemovitostí a po jednom vyhotovení obdrží každá smluvní strana po podpisu této smlouvy.</w:t>
      </w:r>
    </w:p>
    <w:p w:rsidR="007F55D3" w:rsidRPr="007F55D3" w:rsidRDefault="007F55D3" w:rsidP="007F55D3">
      <w:pPr>
        <w:pStyle w:val="Normlnweb"/>
        <w:spacing w:after="0"/>
        <w:rPr>
          <w:color w:val="000000"/>
          <w:sz w:val="22"/>
          <w:szCs w:val="22"/>
        </w:rPr>
      </w:pPr>
      <w:r w:rsidRPr="007F55D3">
        <w:rPr>
          <w:color w:val="000000"/>
          <w:sz w:val="22"/>
          <w:szCs w:val="22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7F55D3" w:rsidRPr="007F55D3" w:rsidRDefault="007F55D3" w:rsidP="00AF2081">
      <w:pPr>
        <w:rPr>
          <w:b/>
          <w:sz w:val="22"/>
          <w:szCs w:val="22"/>
        </w:rPr>
      </w:pPr>
    </w:p>
    <w:p w:rsidR="00AF2081" w:rsidRDefault="00AF2081" w:rsidP="00AF2081">
      <w:r>
        <w:t>Smluvní strany shodně prohlašují, že obsah této smlouvy je projevem jejich pravé a svobodné vůle, což také potvrzují níže svými vlastnoručními podpisy.</w:t>
      </w:r>
    </w:p>
    <w:p w:rsidR="00AF2081" w:rsidRDefault="00AF2081" w:rsidP="00AF2081">
      <w:r>
        <w:tab/>
      </w:r>
    </w:p>
    <w:p w:rsidR="00AF2081" w:rsidRDefault="00AF2081" w:rsidP="00AF2081"/>
    <w:p w:rsidR="002F74EF" w:rsidRDefault="00AF2081" w:rsidP="00AF2081">
      <w:r>
        <w:t>V Nové Pace dne</w:t>
      </w:r>
      <w:r w:rsidR="001E4AFB">
        <w:t xml:space="preserve">  </w:t>
      </w:r>
      <w:r w:rsidR="006F63F1">
        <w:t>19.3.2018</w:t>
      </w:r>
      <w:r w:rsidR="00B471E6">
        <w:tab/>
      </w:r>
      <w:r w:rsidR="00B471E6">
        <w:tab/>
      </w:r>
      <w:r w:rsidR="00B471E6">
        <w:tab/>
      </w:r>
      <w:r w:rsidR="00B471E6">
        <w:tab/>
      </w:r>
      <w:r w:rsidR="0031701D">
        <w:t xml:space="preserve">   </w:t>
      </w:r>
      <w:r w:rsidR="00B471E6">
        <w:t>V</w:t>
      </w:r>
      <w:r w:rsidR="002F74EF">
        <w:t>e</w:t>
      </w:r>
      <w:r w:rsidR="00B471E6">
        <w:t> </w:t>
      </w:r>
      <w:r w:rsidR="002F74EF">
        <w:t>Staré Pace dne</w:t>
      </w:r>
      <w:r w:rsidR="006F63F1">
        <w:t xml:space="preserve"> 19.3.2018</w:t>
      </w:r>
    </w:p>
    <w:p w:rsidR="00AF2081" w:rsidRDefault="001E4AFB" w:rsidP="00AF2081">
      <w:r>
        <w:t xml:space="preserve"> </w:t>
      </w:r>
    </w:p>
    <w:p w:rsidR="00592172" w:rsidRDefault="00592172" w:rsidP="00AF2081"/>
    <w:p w:rsidR="008809FE" w:rsidRDefault="008809FE" w:rsidP="00AF2081"/>
    <w:p w:rsidR="00AF2081" w:rsidRDefault="00AF2081" w:rsidP="00AF2081">
      <w:r>
        <w:t>…………………………………</w:t>
      </w:r>
      <w:r>
        <w:tab/>
      </w:r>
      <w:r>
        <w:tab/>
      </w:r>
      <w:r>
        <w:tab/>
      </w:r>
      <w:r w:rsidR="00125C6F">
        <w:t xml:space="preserve">   </w:t>
      </w:r>
      <w:r>
        <w:t xml:space="preserve">…………………………………… </w:t>
      </w:r>
    </w:p>
    <w:p w:rsidR="008809FE" w:rsidRDefault="008809FE" w:rsidP="00AF2081"/>
    <w:p w:rsidR="002F74EF" w:rsidRDefault="00306DF3" w:rsidP="00AF2081">
      <w:r>
        <w:t>Mgr. Josef Cogan</w:t>
      </w:r>
      <w:r w:rsidR="003B639E">
        <w:tab/>
      </w:r>
      <w:r w:rsidR="003B639E">
        <w:tab/>
      </w:r>
      <w:r w:rsidR="003B639E">
        <w:tab/>
      </w:r>
      <w:r w:rsidR="007E23B5">
        <w:tab/>
      </w:r>
      <w:r w:rsidR="002F74EF">
        <w:t xml:space="preserve">              Jan Chadima</w:t>
      </w:r>
    </w:p>
    <w:p w:rsidR="00AF2081" w:rsidRDefault="003B639E" w:rsidP="00AF2081">
      <w:r>
        <w:t xml:space="preserve">starosta </w:t>
      </w:r>
      <w:r w:rsidR="00DB0099">
        <w:t>m</w:t>
      </w:r>
      <w:r w:rsidR="00AF2081">
        <w:t>ěst</w:t>
      </w:r>
      <w:r w:rsidR="00DB0099">
        <w:t>a</w:t>
      </w:r>
      <w:r w:rsidR="00AF2081">
        <w:t xml:space="preserve"> Nová Paka</w:t>
      </w:r>
      <w:r w:rsidR="00AF2081">
        <w:tab/>
      </w:r>
      <w:r w:rsidR="00AF2081">
        <w:tab/>
      </w:r>
      <w:r w:rsidR="00AF2081">
        <w:tab/>
      </w:r>
    </w:p>
    <w:p w:rsidR="007E23B5" w:rsidRDefault="007E23B5" w:rsidP="00AF2081"/>
    <w:p w:rsidR="001E4AFB" w:rsidRDefault="007E23B5" w:rsidP="001E4A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EC9" w:rsidRDefault="00CE1EC9" w:rsidP="001E4AFB"/>
    <w:p w:rsidR="00AF2081" w:rsidRDefault="0061690A" w:rsidP="00AF2081">
      <w:r>
        <w:tab/>
      </w:r>
      <w:r>
        <w:tab/>
      </w:r>
      <w:r>
        <w:tab/>
      </w:r>
      <w:r>
        <w:tab/>
        <w:t xml:space="preserve"> </w:t>
      </w:r>
      <w:r w:rsidR="00C75DD8">
        <w:t xml:space="preserve">  </w:t>
      </w:r>
      <w:r>
        <w:t xml:space="preserve"> </w:t>
      </w:r>
      <w:r>
        <w:tab/>
      </w:r>
      <w:r>
        <w:tab/>
      </w:r>
    </w:p>
    <w:p w:rsidR="00AF2081" w:rsidRDefault="00AF2081" w:rsidP="00AF208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081" w:rsidRDefault="00AF2081" w:rsidP="00AF2081"/>
    <w:p w:rsidR="00AF2081" w:rsidRDefault="00AF2081" w:rsidP="00AF2081"/>
    <w:p w:rsidR="00AF2081" w:rsidRDefault="00AF2081"/>
    <w:sectPr w:rsidR="00AF2081" w:rsidSect="00323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F4" w:rsidRDefault="003A38F4" w:rsidP="00F6673D">
      <w:r>
        <w:separator/>
      </w:r>
    </w:p>
  </w:endnote>
  <w:endnote w:type="continuationSeparator" w:id="0">
    <w:p w:rsidR="003A38F4" w:rsidRDefault="003A38F4" w:rsidP="00F6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48" w:rsidRDefault="002E7C99">
    <w:pPr>
      <w:pStyle w:val="Zpat"/>
      <w:jc w:val="center"/>
    </w:pPr>
    <w:fldSimple w:instr=" PAGE   \* MERGEFORMAT ">
      <w:r w:rsidR="00F16CF7">
        <w:rPr>
          <w:noProof/>
        </w:rPr>
        <w:t>3</w:t>
      </w:r>
    </w:fldSimple>
  </w:p>
  <w:p w:rsidR="00F6673D" w:rsidRDefault="00F667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F4" w:rsidRDefault="003A38F4" w:rsidP="00F6673D">
      <w:r>
        <w:separator/>
      </w:r>
    </w:p>
  </w:footnote>
  <w:footnote w:type="continuationSeparator" w:id="0">
    <w:p w:rsidR="003A38F4" w:rsidRDefault="003A38F4" w:rsidP="00F66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F2081"/>
    <w:rsid w:val="000000D1"/>
    <w:rsid w:val="00007983"/>
    <w:rsid w:val="00040D8C"/>
    <w:rsid w:val="00042CDB"/>
    <w:rsid w:val="00054060"/>
    <w:rsid w:val="000813BB"/>
    <w:rsid w:val="00082C62"/>
    <w:rsid w:val="00085BBC"/>
    <w:rsid w:val="000C13F0"/>
    <w:rsid w:val="000D104B"/>
    <w:rsid w:val="000D4FC6"/>
    <w:rsid w:val="000F6B63"/>
    <w:rsid w:val="000F6BC4"/>
    <w:rsid w:val="001015F2"/>
    <w:rsid w:val="00103A8E"/>
    <w:rsid w:val="00125C6F"/>
    <w:rsid w:val="00135EA8"/>
    <w:rsid w:val="00140A44"/>
    <w:rsid w:val="00156352"/>
    <w:rsid w:val="001564EB"/>
    <w:rsid w:val="001647C1"/>
    <w:rsid w:val="0017567E"/>
    <w:rsid w:val="00197EF8"/>
    <w:rsid w:val="001A42AB"/>
    <w:rsid w:val="001A4338"/>
    <w:rsid w:val="001A473D"/>
    <w:rsid w:val="001A4F09"/>
    <w:rsid w:val="001A53F3"/>
    <w:rsid w:val="001B3CA3"/>
    <w:rsid w:val="001C504A"/>
    <w:rsid w:val="001C7826"/>
    <w:rsid w:val="001D5B5B"/>
    <w:rsid w:val="001D6E49"/>
    <w:rsid w:val="001E4AFB"/>
    <w:rsid w:val="001E4BA2"/>
    <w:rsid w:val="001E6B5F"/>
    <w:rsid w:val="001F45B0"/>
    <w:rsid w:val="001F7FE8"/>
    <w:rsid w:val="002141B4"/>
    <w:rsid w:val="002169B3"/>
    <w:rsid w:val="00216CC4"/>
    <w:rsid w:val="00220D98"/>
    <w:rsid w:val="002278FB"/>
    <w:rsid w:val="002300ED"/>
    <w:rsid w:val="002569EB"/>
    <w:rsid w:val="00280FB1"/>
    <w:rsid w:val="002A2F25"/>
    <w:rsid w:val="002A3118"/>
    <w:rsid w:val="002B4D19"/>
    <w:rsid w:val="002B5EE4"/>
    <w:rsid w:val="002E7C99"/>
    <w:rsid w:val="002F1C6D"/>
    <w:rsid w:val="002F74EF"/>
    <w:rsid w:val="00306DF3"/>
    <w:rsid w:val="0031108F"/>
    <w:rsid w:val="0031701D"/>
    <w:rsid w:val="00323B85"/>
    <w:rsid w:val="00324B8E"/>
    <w:rsid w:val="00324D56"/>
    <w:rsid w:val="00335235"/>
    <w:rsid w:val="00341381"/>
    <w:rsid w:val="0038022C"/>
    <w:rsid w:val="0038033D"/>
    <w:rsid w:val="003A38F4"/>
    <w:rsid w:val="003B639E"/>
    <w:rsid w:val="003D0858"/>
    <w:rsid w:val="003F19B4"/>
    <w:rsid w:val="00421325"/>
    <w:rsid w:val="00424204"/>
    <w:rsid w:val="004427CC"/>
    <w:rsid w:val="0044349C"/>
    <w:rsid w:val="00463B73"/>
    <w:rsid w:val="004B6633"/>
    <w:rsid w:val="004E1ED6"/>
    <w:rsid w:val="004F077A"/>
    <w:rsid w:val="004F2567"/>
    <w:rsid w:val="0050079D"/>
    <w:rsid w:val="005454E1"/>
    <w:rsid w:val="00547F0C"/>
    <w:rsid w:val="0055325E"/>
    <w:rsid w:val="005751B2"/>
    <w:rsid w:val="00592172"/>
    <w:rsid w:val="0059536C"/>
    <w:rsid w:val="00595E73"/>
    <w:rsid w:val="005D4491"/>
    <w:rsid w:val="005D4501"/>
    <w:rsid w:val="005D7861"/>
    <w:rsid w:val="005F1957"/>
    <w:rsid w:val="00600948"/>
    <w:rsid w:val="006123F0"/>
    <w:rsid w:val="0061637A"/>
    <w:rsid w:val="0061690A"/>
    <w:rsid w:val="00644BA9"/>
    <w:rsid w:val="00656326"/>
    <w:rsid w:val="00677665"/>
    <w:rsid w:val="00692AF2"/>
    <w:rsid w:val="00696CCE"/>
    <w:rsid w:val="00697F7F"/>
    <w:rsid w:val="006A44A4"/>
    <w:rsid w:val="006C497E"/>
    <w:rsid w:val="006F63F1"/>
    <w:rsid w:val="00717A4D"/>
    <w:rsid w:val="00726B26"/>
    <w:rsid w:val="00731DA1"/>
    <w:rsid w:val="00753990"/>
    <w:rsid w:val="00773859"/>
    <w:rsid w:val="007A34C7"/>
    <w:rsid w:val="007B337F"/>
    <w:rsid w:val="007B6245"/>
    <w:rsid w:val="007D42C5"/>
    <w:rsid w:val="007D5E1E"/>
    <w:rsid w:val="007E23B5"/>
    <w:rsid w:val="007E515F"/>
    <w:rsid w:val="007F4DE0"/>
    <w:rsid w:val="007F55D3"/>
    <w:rsid w:val="00811B3D"/>
    <w:rsid w:val="00817733"/>
    <w:rsid w:val="00822BB6"/>
    <w:rsid w:val="008277DA"/>
    <w:rsid w:val="00850E70"/>
    <w:rsid w:val="00860570"/>
    <w:rsid w:val="008732CF"/>
    <w:rsid w:val="008809FE"/>
    <w:rsid w:val="008C0A0C"/>
    <w:rsid w:val="008D78B7"/>
    <w:rsid w:val="008E45D0"/>
    <w:rsid w:val="008E48CD"/>
    <w:rsid w:val="008F2FA0"/>
    <w:rsid w:val="0090735E"/>
    <w:rsid w:val="0092295D"/>
    <w:rsid w:val="009304B3"/>
    <w:rsid w:val="00933F9F"/>
    <w:rsid w:val="0094659F"/>
    <w:rsid w:val="00975295"/>
    <w:rsid w:val="009763CC"/>
    <w:rsid w:val="0099114E"/>
    <w:rsid w:val="00995B88"/>
    <w:rsid w:val="009A040F"/>
    <w:rsid w:val="009A5D06"/>
    <w:rsid w:val="009B594C"/>
    <w:rsid w:val="009C48A7"/>
    <w:rsid w:val="009D5510"/>
    <w:rsid w:val="009E1DD3"/>
    <w:rsid w:val="009F200E"/>
    <w:rsid w:val="009F6673"/>
    <w:rsid w:val="00A22F0E"/>
    <w:rsid w:val="00A478FF"/>
    <w:rsid w:val="00A65118"/>
    <w:rsid w:val="00A7083D"/>
    <w:rsid w:val="00AA0BC3"/>
    <w:rsid w:val="00AB39EF"/>
    <w:rsid w:val="00AC41B6"/>
    <w:rsid w:val="00AD1C65"/>
    <w:rsid w:val="00AD3E62"/>
    <w:rsid w:val="00AE039C"/>
    <w:rsid w:val="00AF2081"/>
    <w:rsid w:val="00B00EE2"/>
    <w:rsid w:val="00B03CD9"/>
    <w:rsid w:val="00B22ECA"/>
    <w:rsid w:val="00B471E6"/>
    <w:rsid w:val="00B6432E"/>
    <w:rsid w:val="00B82D8F"/>
    <w:rsid w:val="00B95ECD"/>
    <w:rsid w:val="00BB0465"/>
    <w:rsid w:val="00BC284A"/>
    <w:rsid w:val="00BC479A"/>
    <w:rsid w:val="00BD01BB"/>
    <w:rsid w:val="00BD3B78"/>
    <w:rsid w:val="00BD4C95"/>
    <w:rsid w:val="00BD6FF2"/>
    <w:rsid w:val="00BF047F"/>
    <w:rsid w:val="00C014FD"/>
    <w:rsid w:val="00C02436"/>
    <w:rsid w:val="00C06D6A"/>
    <w:rsid w:val="00C23166"/>
    <w:rsid w:val="00C52D37"/>
    <w:rsid w:val="00C75CA2"/>
    <w:rsid w:val="00C75DD8"/>
    <w:rsid w:val="00C81B80"/>
    <w:rsid w:val="00CB3EC2"/>
    <w:rsid w:val="00CE1EC9"/>
    <w:rsid w:val="00CE3103"/>
    <w:rsid w:val="00D01050"/>
    <w:rsid w:val="00D15195"/>
    <w:rsid w:val="00D16C06"/>
    <w:rsid w:val="00D21629"/>
    <w:rsid w:val="00D61D92"/>
    <w:rsid w:val="00D71319"/>
    <w:rsid w:val="00D805B1"/>
    <w:rsid w:val="00D84534"/>
    <w:rsid w:val="00DB0099"/>
    <w:rsid w:val="00DE0588"/>
    <w:rsid w:val="00DE7731"/>
    <w:rsid w:val="00DF093D"/>
    <w:rsid w:val="00E04648"/>
    <w:rsid w:val="00E1238C"/>
    <w:rsid w:val="00E30F7B"/>
    <w:rsid w:val="00E458B0"/>
    <w:rsid w:val="00E72810"/>
    <w:rsid w:val="00E73BCE"/>
    <w:rsid w:val="00E75140"/>
    <w:rsid w:val="00E82147"/>
    <w:rsid w:val="00E87595"/>
    <w:rsid w:val="00E9542A"/>
    <w:rsid w:val="00E964E8"/>
    <w:rsid w:val="00EF0F1E"/>
    <w:rsid w:val="00F16CF7"/>
    <w:rsid w:val="00F17DAF"/>
    <w:rsid w:val="00F26803"/>
    <w:rsid w:val="00F41F2A"/>
    <w:rsid w:val="00F44525"/>
    <w:rsid w:val="00F56983"/>
    <w:rsid w:val="00F6673D"/>
    <w:rsid w:val="00F66F18"/>
    <w:rsid w:val="00F7210C"/>
    <w:rsid w:val="00F92F98"/>
    <w:rsid w:val="00F932DD"/>
    <w:rsid w:val="00FE0661"/>
    <w:rsid w:val="00F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1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F208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F20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6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673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66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73D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140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F55D3"/>
    <w:pPr>
      <w:spacing w:before="75" w:after="75"/>
      <w:jc w:val="both"/>
    </w:pPr>
    <w:rPr>
      <w:szCs w:val="24"/>
    </w:rPr>
  </w:style>
  <w:style w:type="paragraph" w:customStyle="1" w:styleId="Default">
    <w:name w:val="Default"/>
    <w:rsid w:val="000C13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Grimová</dc:creator>
  <cp:lastModifiedBy>Lucie Gernatová</cp:lastModifiedBy>
  <cp:revision>3</cp:revision>
  <cp:lastPrinted>2018-03-19T08:23:00Z</cp:lastPrinted>
  <dcterms:created xsi:type="dcterms:W3CDTF">2018-03-19T14:21:00Z</dcterms:created>
  <dcterms:modified xsi:type="dcterms:W3CDTF">2018-03-19T14:21:00Z</dcterms:modified>
</cp:coreProperties>
</file>