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89C" w:rsidRDefault="0081089C" w:rsidP="0081089C">
      <w:pPr>
        <w:pStyle w:val="Normlnweb"/>
      </w:pPr>
      <w:r>
        <w:rPr>
          <w:rFonts w:ascii="Tahoma" w:hAnsi="Tahoma" w:cs="Tahoma"/>
          <w:sz w:val="20"/>
          <w:szCs w:val="20"/>
        </w:rPr>
        <w:t>Vážená paní Svobodová,</w:t>
      </w:r>
      <w:r>
        <w:rPr>
          <w:rFonts w:ascii="Tahoma" w:hAnsi="Tahoma" w:cs="Tahoma"/>
          <w:sz w:val="20"/>
          <w:szCs w:val="20"/>
        </w:rPr>
        <w:br/>
      </w:r>
      <w:r>
        <w:rPr>
          <w:rFonts w:ascii="Tahoma" w:hAnsi="Tahoma" w:cs="Tahoma"/>
          <w:sz w:val="20"/>
          <w:szCs w:val="20"/>
        </w:rPr>
        <w:br/>
        <w:t xml:space="preserve">dovolujeme si Vás informovat, že na základě Vašeho požadavku byla dne </w:t>
      </w:r>
      <w:proofErr w:type="gramStart"/>
      <w:r>
        <w:rPr>
          <w:rFonts w:ascii="Tahoma" w:hAnsi="Tahoma" w:cs="Tahoma"/>
          <w:sz w:val="20"/>
          <w:szCs w:val="20"/>
        </w:rPr>
        <w:t>13.3.2018</w:t>
      </w:r>
      <w:proofErr w:type="gramEnd"/>
      <w:r>
        <w:rPr>
          <w:rFonts w:ascii="Tahoma" w:hAnsi="Tahoma" w:cs="Tahoma"/>
          <w:sz w:val="20"/>
          <w:szCs w:val="20"/>
        </w:rPr>
        <w:t xml:space="preserve"> dokončena objednávka </w:t>
      </w:r>
      <w:r>
        <w:rPr>
          <w:rFonts w:ascii="Tahoma" w:hAnsi="Tahoma" w:cs="Tahoma"/>
        </w:rPr>
        <w:t>č. 1-51397422550 týkající se zřízení služby Digitální linka ISDN2 D na adrese Čs. armády 4a/ 336, Hlučín, 74801.</w:t>
      </w:r>
      <w:r>
        <w:rPr>
          <w:rFonts w:ascii="Tahoma" w:hAnsi="Tahoma" w:cs="Tahoma"/>
          <w:sz w:val="20"/>
          <w:szCs w:val="20"/>
        </w:rPr>
        <w:br/>
      </w:r>
      <w:r>
        <w:rPr>
          <w:rFonts w:ascii="Tahoma" w:hAnsi="Tahoma" w:cs="Tahoma"/>
          <w:sz w:val="20"/>
          <w:szCs w:val="20"/>
        </w:rPr>
        <w:br/>
        <w:t xml:space="preserve">Máte-li připomínky k řešení Vašeho požadavku, můžete je vyjádřit zde: </w:t>
      </w:r>
      <w:hyperlink r:id="rId4" w:history="1">
        <w:r>
          <w:rPr>
            <w:rStyle w:val="Hypertextovodkaz"/>
            <w:rFonts w:ascii="Tahoma" w:hAnsi="Tahoma" w:cs="Tahoma"/>
            <w:sz w:val="20"/>
            <w:szCs w:val="20"/>
          </w:rPr>
          <w:t>http://o2data.cz/dotaznik/dotaznikV2.php?q=PZ001704804</w:t>
        </w:r>
      </w:hyperlink>
      <w:r>
        <w:rPr>
          <w:rFonts w:ascii="Tahoma" w:hAnsi="Tahoma" w:cs="Tahoma"/>
          <w:sz w:val="20"/>
          <w:szCs w:val="20"/>
        </w:rPr>
        <w:br/>
      </w:r>
      <w:r>
        <w:rPr>
          <w:rFonts w:ascii="Tahoma" w:hAnsi="Tahoma" w:cs="Tahoma"/>
          <w:sz w:val="20"/>
          <w:szCs w:val="20"/>
        </w:rPr>
        <w:br/>
        <w:t>S pozdravem a přáním úspěšného dne</w:t>
      </w:r>
      <w:r>
        <w:rPr>
          <w:rFonts w:ascii="Tahoma" w:hAnsi="Tahoma" w:cs="Tahoma"/>
          <w:sz w:val="20"/>
          <w:szCs w:val="20"/>
        </w:rPr>
        <w:br/>
      </w:r>
      <w:r>
        <w:rPr>
          <w:rFonts w:ascii="Tahoma" w:hAnsi="Tahoma" w:cs="Tahoma"/>
          <w:sz w:val="20"/>
          <w:szCs w:val="20"/>
        </w:rPr>
        <w:br/>
        <w:t>Romana Minaříková | O2 Czech Republic a.s.</w:t>
      </w:r>
      <w:r>
        <w:rPr>
          <w:rFonts w:ascii="Tahoma" w:hAnsi="Tahoma" w:cs="Tahoma"/>
          <w:sz w:val="20"/>
          <w:szCs w:val="20"/>
        </w:rPr>
        <w:br/>
        <w:t>Specialista péče o firmy a veřejnou správu    </w:t>
      </w:r>
      <w:r>
        <w:rPr>
          <w:rFonts w:ascii="Tahoma" w:hAnsi="Tahoma" w:cs="Tahoma"/>
          <w:sz w:val="20"/>
          <w:szCs w:val="20"/>
        </w:rPr>
        <w:br/>
        <w:t xml:space="preserve">Za </w:t>
      </w:r>
      <w:proofErr w:type="spellStart"/>
      <w:r>
        <w:rPr>
          <w:rFonts w:ascii="Tahoma" w:hAnsi="Tahoma" w:cs="Tahoma"/>
          <w:sz w:val="20"/>
          <w:szCs w:val="20"/>
        </w:rPr>
        <w:t>Brumlovkou</w:t>
      </w:r>
      <w:proofErr w:type="spellEnd"/>
      <w:r>
        <w:rPr>
          <w:rFonts w:ascii="Tahoma" w:hAnsi="Tahoma" w:cs="Tahoma"/>
          <w:sz w:val="20"/>
          <w:szCs w:val="20"/>
        </w:rPr>
        <w:t xml:space="preserve"> 266/2, 140 22 Praha 4 - Michle    </w:t>
      </w:r>
      <w:r>
        <w:rPr>
          <w:rFonts w:ascii="Tahoma" w:hAnsi="Tahoma" w:cs="Tahoma"/>
          <w:sz w:val="20"/>
          <w:szCs w:val="20"/>
        </w:rPr>
        <w:br/>
        <w:t xml:space="preserve">T *77 | 800 111 777 | </w:t>
      </w:r>
      <w:hyperlink r:id="rId5" w:history="1">
        <w:r>
          <w:rPr>
            <w:rStyle w:val="Hypertextovodkaz"/>
            <w:rFonts w:ascii="Tahoma" w:hAnsi="Tahoma" w:cs="Tahoma"/>
            <w:sz w:val="20"/>
            <w:szCs w:val="20"/>
          </w:rPr>
          <w:t>korporace@o2.cz</w:t>
        </w:r>
      </w:hyperlink>
      <w:r>
        <w:rPr>
          <w:rFonts w:ascii="Tahoma" w:hAnsi="Tahoma" w:cs="Tahoma"/>
          <w:sz w:val="20"/>
          <w:szCs w:val="20"/>
        </w:rPr>
        <w:br/>
      </w:r>
      <w:r>
        <w:rPr>
          <w:rFonts w:ascii="Tahoma" w:hAnsi="Tahoma" w:cs="Tahoma"/>
          <w:sz w:val="20"/>
          <w:szCs w:val="20"/>
        </w:rPr>
        <w:br/>
        <w:t> </w:t>
      </w:r>
      <w:r>
        <w:rPr>
          <w:rFonts w:ascii="Tahoma" w:hAnsi="Tahoma" w:cs="Tahoma"/>
          <w:sz w:val="20"/>
          <w:szCs w:val="20"/>
        </w:rPr>
        <w:br/>
        <w:t xml:space="preserve">Obsah této zprávy má výlučně komunikační charakter. Nepředstavuje návrh na uzavření smlouvy či na její změnu ani přijetí případného návrhu. Smlouvy či jejich změny jsou společností O2 Czech Republic a.s. uzavírány v písemné formě nebo v podobě a postupem podle příslušných všeobecných podmínek společnosti O2 Czech Republic a.s., a pokud jsou dohodnuty všechny náležitosti. Smlouvy jsou uzavírány oprávněnou osobou na základě písemného pověření. Smlouvy o smlouvě budoucí jsou uzavírány výhradně v písemné formě, vlastnoručně podepsané nebo s uznávaným elektronickým podpisem. Podmínky, za nichž O2 Czech Republic a.s. přistupuje k jednání o smlouvě a jakými se řídí, jsou dostupné na adrese </w:t>
      </w:r>
      <w:hyperlink r:id="rId6" w:history="1">
        <w:r>
          <w:rPr>
            <w:rStyle w:val="Hypertextovodkaz"/>
            <w:rFonts w:ascii="Tahoma" w:hAnsi="Tahoma" w:cs="Tahoma"/>
            <w:sz w:val="20"/>
            <w:szCs w:val="20"/>
          </w:rPr>
          <w:t>http://www.o2.cz/spolecnost/transparentnost-pri-vyjednavani-o-smlouve/</w:t>
        </w:r>
      </w:hyperlink>
    </w:p>
    <w:p w:rsidR="0081089C" w:rsidRDefault="0081089C" w:rsidP="0081089C"/>
    <w:p w:rsidR="00244F63" w:rsidRDefault="00244F63">
      <w:bookmarkStart w:id="0" w:name="_GoBack"/>
      <w:bookmarkEnd w:id="0"/>
    </w:p>
    <w:sectPr w:rsidR="00244F63" w:rsidSect="00E87537">
      <w:pgSz w:w="11906" w:h="16838" w:code="9"/>
      <w:pgMar w:top="1134" w:right="1418" w:bottom="1134" w:left="1418" w:header="425" w:footer="73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9C"/>
    <w:rsid w:val="00244F63"/>
    <w:rsid w:val="0081089C"/>
    <w:rsid w:val="00E87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06980-04DE-45CA-8CD4-07E4F24C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089C"/>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1089C"/>
    <w:rPr>
      <w:color w:val="0000FF"/>
      <w:u w:val="single"/>
    </w:rPr>
  </w:style>
  <w:style w:type="paragraph" w:styleId="Normlnweb">
    <w:name w:val="Normal (Web)"/>
    <w:basedOn w:val="Normln"/>
    <w:uiPriority w:val="99"/>
    <w:semiHidden/>
    <w:unhideWhenUsed/>
    <w:rsid w:val="008108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2.cz/spolecnost/transparentnost-pri-vyjednavani-o-smlouve/" TargetMode="External"/><Relationship Id="rId5" Type="http://schemas.openxmlformats.org/officeDocument/2006/relationships/hyperlink" Target="mailto:korporace@o2.cz" TargetMode="External"/><Relationship Id="rId4" Type="http://schemas.openxmlformats.org/officeDocument/2006/relationships/hyperlink" Target="http://o2data.cz/dotaznik/dotaznikV2.php?q=PZ00170480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1320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 Alena</dc:creator>
  <cp:keywords/>
  <dc:description/>
  <cp:lastModifiedBy>Svobodova Alena</cp:lastModifiedBy>
  <cp:revision>1</cp:revision>
  <dcterms:created xsi:type="dcterms:W3CDTF">2018-03-19T11:40:00Z</dcterms:created>
  <dcterms:modified xsi:type="dcterms:W3CDTF">2018-03-19T11:41:00Z</dcterms:modified>
</cp:coreProperties>
</file>