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6" w:rsidRPr="00496BB6" w:rsidRDefault="008D14D6" w:rsidP="00496BB6">
      <w:pPr>
        <w:pStyle w:val="Nadpis1"/>
      </w:pPr>
    </w:p>
    <w:p w:rsidR="008D14D6" w:rsidRDefault="008D14D6" w:rsidP="008D14D6">
      <w:pPr>
        <w:pStyle w:val="Nadpis1"/>
      </w:pPr>
      <w:r>
        <w:t xml:space="preserve">PODNÁJEMNÍ SMLOUVA č. </w:t>
      </w:r>
      <w:r w:rsidR="00451CBD">
        <w:t>2</w:t>
      </w:r>
      <w:r w:rsidR="003E4B0F">
        <w:t>0/2016</w:t>
      </w:r>
      <w:r>
        <w:t xml:space="preserve"> - divadlo</w:t>
      </w:r>
    </w:p>
    <w:p w:rsidR="008D14D6" w:rsidRDefault="008D14D6" w:rsidP="008D14D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8D14D6" w:rsidRDefault="008D14D6" w:rsidP="008D14D6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8D14D6" w:rsidRDefault="008D14D6" w:rsidP="008D14D6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8D14D6" w:rsidRDefault="008D14D6" w:rsidP="008D14D6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8D14D6" w:rsidRDefault="008D14D6" w:rsidP="008D14D6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jednající: </w:t>
      </w:r>
      <w:r>
        <w:tab/>
      </w:r>
      <w:r>
        <w:tab/>
        <w:t xml:space="preserve">Bc. Věra </w:t>
      </w:r>
      <w:r w:rsidR="00496BB6">
        <w:t>Fryčová</w:t>
      </w:r>
      <w:r>
        <w:t>, jednatel</w:t>
      </w:r>
    </w:p>
    <w:p w:rsidR="008D14D6" w:rsidRDefault="008D14D6" w:rsidP="008D14D6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</w:p>
    <w:p w:rsidR="008D14D6" w:rsidRDefault="008D14D6" w:rsidP="008D14D6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8D14D6" w:rsidRDefault="008D14D6" w:rsidP="008D14D6">
      <w:pPr>
        <w:pStyle w:val="Zkladntext"/>
        <w:spacing w:after="0"/>
        <w:ind w:left="284" w:hanging="284"/>
      </w:pPr>
      <w:r>
        <w:t xml:space="preserve">   </w:t>
      </w:r>
      <w:r>
        <w:tab/>
        <w:t xml:space="preserve">bankovní spojení: </w:t>
      </w:r>
      <w:r>
        <w:tab/>
      </w:r>
      <w:r w:rsidRPr="00B31E53">
        <w:rPr>
          <w:highlight w:val="black"/>
        </w:rPr>
        <w:t xml:space="preserve">KB Chomutov, </w:t>
      </w:r>
      <w:proofErr w:type="spellStart"/>
      <w:proofErr w:type="gramStart"/>
      <w:r w:rsidRPr="00B31E53">
        <w:rPr>
          <w:highlight w:val="black"/>
        </w:rPr>
        <w:t>č.ú</w:t>
      </w:r>
      <w:proofErr w:type="spellEnd"/>
      <w:r w:rsidRPr="00B31E53">
        <w:rPr>
          <w:highlight w:val="black"/>
        </w:rPr>
        <w:t>.: 17102441/0100</w:t>
      </w:r>
      <w:proofErr w:type="gramEnd"/>
    </w:p>
    <w:p w:rsidR="008D14D6" w:rsidRPr="008D14D6" w:rsidRDefault="008D14D6" w:rsidP="008D14D6">
      <w:pPr>
        <w:pStyle w:val="Zkladntext"/>
        <w:spacing w:after="0"/>
        <w:ind w:left="284"/>
      </w:pPr>
      <w:r w:rsidRPr="008D14D6">
        <w:t>kontaktní údaje:</w:t>
      </w:r>
      <w:r w:rsidRPr="008D14D6">
        <w:tab/>
      </w:r>
      <w:r w:rsidRPr="00B31E53">
        <w:rPr>
          <w:highlight w:val="black"/>
        </w:rPr>
        <w:t xml:space="preserve">474 686 303, e-mail: </w:t>
      </w:r>
      <w:hyperlink r:id="rId9" w:history="1">
        <w:r w:rsidRPr="00B31E53">
          <w:rPr>
            <w:highlight w:val="black"/>
          </w:rPr>
          <w:t>jednatel@kultura-sport.cz</w:t>
        </w:r>
      </w:hyperlink>
      <w:r>
        <w:tab/>
      </w:r>
    </w:p>
    <w:p w:rsidR="008D14D6" w:rsidRDefault="008D14D6" w:rsidP="008D14D6">
      <w:pPr>
        <w:pStyle w:val="Zkladntext"/>
        <w:ind w:left="360" w:hanging="360"/>
        <w:rPr>
          <w:b/>
          <w:highlight w:val="yellow"/>
        </w:rPr>
      </w:pPr>
    </w:p>
    <w:p w:rsidR="008D14D6" w:rsidRPr="008D651F" w:rsidRDefault="008D14D6" w:rsidP="008D14D6">
      <w:pPr>
        <w:pStyle w:val="Zkladntext"/>
        <w:ind w:left="360" w:hanging="360"/>
        <w:rPr>
          <w:b/>
          <w:highlight w:val="yellow"/>
        </w:rPr>
      </w:pPr>
    </w:p>
    <w:p w:rsidR="008D14D6" w:rsidRPr="006B5B4B" w:rsidRDefault="008D14D6" w:rsidP="008D14D6">
      <w:pPr>
        <w:pStyle w:val="Zkladntext"/>
        <w:spacing w:after="0"/>
        <w:ind w:left="284" w:hanging="284"/>
      </w:pPr>
      <w:r w:rsidRPr="006B5B4B">
        <w:t xml:space="preserve">2. </w:t>
      </w:r>
      <w:r w:rsidR="003E4B0F">
        <w:rPr>
          <w:rStyle w:val="tsubjname"/>
          <w:b/>
        </w:rPr>
        <w:t>Spolek přátel ESOZ Chomutov</w:t>
      </w:r>
      <w:r w:rsidRPr="002D3DE3">
        <w:rPr>
          <w:b/>
        </w:rPr>
        <w:tab/>
      </w:r>
      <w:r w:rsidRPr="002D3DE3">
        <w:rPr>
          <w:b/>
        </w:rPr>
        <w:tab/>
      </w:r>
      <w:r w:rsidR="002D3DE3">
        <w:rPr>
          <w:b/>
        </w:rPr>
        <w:tab/>
      </w:r>
      <w:r w:rsidR="002D3DE3">
        <w:rPr>
          <w:b/>
        </w:rPr>
        <w:tab/>
      </w:r>
      <w:r w:rsidR="003E4B0F">
        <w:rPr>
          <w:b/>
        </w:rPr>
        <w:tab/>
      </w:r>
      <w:r w:rsidR="003E4B0F">
        <w:rPr>
          <w:b/>
        </w:rPr>
        <w:tab/>
      </w:r>
      <w:r w:rsidRPr="006B5B4B">
        <w:t>(dále jen podnájemce)</w:t>
      </w:r>
    </w:p>
    <w:p w:rsidR="008D14D6" w:rsidRPr="006B5B4B" w:rsidRDefault="008D14D6" w:rsidP="008D14D6">
      <w:pPr>
        <w:pStyle w:val="Zkladntext"/>
        <w:spacing w:after="0"/>
        <w:ind w:left="568" w:hanging="284"/>
      </w:pPr>
      <w:r w:rsidRPr="006B5B4B">
        <w:t>se sídlem:</w:t>
      </w:r>
      <w:r w:rsidRPr="006B5B4B">
        <w:tab/>
      </w:r>
      <w:r w:rsidRPr="006B5B4B">
        <w:tab/>
      </w:r>
      <w:r w:rsidR="006B5B4B" w:rsidRPr="006B5B4B">
        <w:t>430</w:t>
      </w:r>
      <w:r w:rsidR="002D3DE3">
        <w:t xml:space="preserve"> </w:t>
      </w:r>
      <w:r w:rsidR="006B5B4B" w:rsidRPr="006B5B4B">
        <w:t>03 Chomutov, Na Průhoně</w:t>
      </w:r>
      <w:bookmarkStart w:id="0" w:name="_GoBack"/>
      <w:bookmarkEnd w:id="0"/>
      <w:r w:rsidR="006B5B4B" w:rsidRPr="006B5B4B">
        <w:t xml:space="preserve"> 4800</w:t>
      </w:r>
    </w:p>
    <w:p w:rsidR="008D14D6" w:rsidRPr="006B5B4B" w:rsidRDefault="008D14D6" w:rsidP="008D14D6">
      <w:pPr>
        <w:pStyle w:val="Zkladntext"/>
        <w:spacing w:after="0"/>
        <w:ind w:firstLine="284"/>
      </w:pPr>
      <w:r w:rsidRPr="006B5B4B">
        <w:t>zastupující:</w:t>
      </w:r>
      <w:r w:rsidRPr="006B5B4B">
        <w:tab/>
      </w:r>
      <w:r w:rsidRPr="006B5B4B">
        <w:tab/>
      </w:r>
      <w:r w:rsidR="003E4B0F">
        <w:t>PhDr. Hana Šťastná</w:t>
      </w:r>
      <w:r w:rsidR="00F056A6">
        <w:t>, předseda</w:t>
      </w:r>
      <w:r w:rsidRPr="006B5B4B">
        <w:tab/>
      </w:r>
    </w:p>
    <w:p w:rsidR="008D14D6" w:rsidRPr="006B5B4B" w:rsidRDefault="008D14D6" w:rsidP="008D14D6">
      <w:pPr>
        <w:pStyle w:val="Zkladntext"/>
        <w:spacing w:after="0"/>
        <w:ind w:left="568" w:hanging="284"/>
      </w:pPr>
      <w:r w:rsidRPr="006B5B4B">
        <w:t xml:space="preserve">IČ: </w:t>
      </w:r>
      <w:r w:rsidRPr="006B5B4B">
        <w:tab/>
      </w:r>
      <w:r w:rsidRPr="006B5B4B">
        <w:tab/>
      </w:r>
      <w:r w:rsidRPr="006B5B4B">
        <w:tab/>
      </w:r>
      <w:r w:rsidR="003E4B0F">
        <w:t>02815265</w:t>
      </w:r>
      <w:r w:rsidRPr="006B5B4B">
        <w:tab/>
        <w:t xml:space="preserve">DIČ: </w:t>
      </w:r>
      <w:r w:rsidR="003E4B0F">
        <w:rPr>
          <w:rFonts w:cs="Arial"/>
          <w:bCs/>
        </w:rPr>
        <w:t>CZ-</w:t>
      </w:r>
      <w:r w:rsidRPr="006B5B4B">
        <w:tab/>
      </w:r>
      <w:r w:rsidR="003E4B0F">
        <w:tab/>
      </w:r>
      <w:r w:rsidRPr="006B5B4B">
        <w:t xml:space="preserve">plátce DPH: </w:t>
      </w:r>
      <w:r w:rsidR="003E4B0F">
        <w:t>NE</w:t>
      </w:r>
    </w:p>
    <w:p w:rsidR="006B5B4B" w:rsidRPr="002D3DE3" w:rsidRDefault="008D14D6" w:rsidP="008D14D6">
      <w:pPr>
        <w:pStyle w:val="Zkladntext"/>
        <w:spacing w:after="0"/>
        <w:ind w:left="568" w:hanging="284"/>
        <w:rPr>
          <w:rStyle w:val="data1"/>
          <w:b w:val="0"/>
        </w:rPr>
      </w:pPr>
      <w:r w:rsidRPr="002D3DE3">
        <w:t xml:space="preserve">bankovní spojení: </w:t>
      </w:r>
      <w:r w:rsidRPr="002D3DE3">
        <w:tab/>
      </w:r>
      <w:r w:rsidR="003E4B0F" w:rsidRPr="00B31E53">
        <w:rPr>
          <w:rStyle w:val="data1"/>
          <w:b w:val="0"/>
          <w:highlight w:val="black"/>
        </w:rPr>
        <w:t>2000580630/2010</w:t>
      </w:r>
    </w:p>
    <w:p w:rsidR="008D14D6" w:rsidRPr="006B5B4B" w:rsidRDefault="008D14D6" w:rsidP="008D14D6">
      <w:pPr>
        <w:pStyle w:val="Zkladntext"/>
        <w:spacing w:after="0"/>
        <w:ind w:left="568" w:hanging="284"/>
      </w:pPr>
      <w:r w:rsidRPr="006B5B4B">
        <w:t>kontaktní údaje:</w:t>
      </w:r>
      <w:r w:rsidRPr="006B5B4B">
        <w:tab/>
      </w:r>
      <w:r w:rsidR="003E4B0F" w:rsidRPr="00B31E53">
        <w:rPr>
          <w:highlight w:val="black"/>
        </w:rPr>
        <w:t>+420 474 471 102, jitka.storkova@esoz.cz</w:t>
      </w:r>
    </w:p>
    <w:p w:rsidR="008D14D6" w:rsidRPr="006B5B4B" w:rsidRDefault="008D14D6" w:rsidP="008D14D6">
      <w:pPr>
        <w:pStyle w:val="Zkladntext"/>
        <w:spacing w:after="0"/>
        <w:ind w:left="568" w:hanging="284"/>
      </w:pPr>
    </w:p>
    <w:p w:rsidR="008D14D6" w:rsidRPr="006B5B4B" w:rsidRDefault="008D14D6" w:rsidP="008D14D6">
      <w:pPr>
        <w:pStyle w:val="Zkladntext"/>
        <w:tabs>
          <w:tab w:val="left" w:pos="360"/>
        </w:tabs>
        <w:ind w:left="284"/>
      </w:pPr>
    </w:p>
    <w:p w:rsidR="008D14D6" w:rsidRDefault="008D14D6" w:rsidP="008D14D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dále uvedeného dne, měsíce a roku v souladu se zákonem č. 89/2012 Sb., občanský zákoník, tuto podnájemní smlouvu:</w:t>
      </w:r>
    </w:p>
    <w:p w:rsidR="008D14D6" w:rsidRDefault="008D14D6" w:rsidP="008D14D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8D14D6" w:rsidRDefault="008D14D6" w:rsidP="008D14D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I.</w:t>
      </w:r>
      <w:r>
        <w:rPr>
          <w:sz w:val="20"/>
          <w:szCs w:val="20"/>
        </w:rPr>
        <w:br/>
        <w:t xml:space="preserve"> Předmět smlouvy a účel podnájmu</w:t>
      </w:r>
    </w:p>
    <w:p w:rsidR="008D14D6" w:rsidRDefault="008D14D6" w:rsidP="008D14D6">
      <w:pPr>
        <w:spacing w:after="0"/>
        <w:rPr>
          <w:rFonts w:ascii="Arial" w:hAnsi="Arial" w:cs="Arial"/>
          <w:sz w:val="20"/>
          <w:szCs w:val="20"/>
        </w:rPr>
      </w:pPr>
    </w:p>
    <w:p w:rsidR="008D14D6" w:rsidRDefault="008D14D6" w:rsidP="008D14D6">
      <w:pPr>
        <w:pStyle w:val="Zkladntext"/>
        <w:ind w:left="284" w:hanging="360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Nájemce je uživatelem nebytových prostor objektu Městského divadla č.</w:t>
      </w:r>
      <w:r w:rsidR="00CE5CD3">
        <w:rPr>
          <w:rFonts w:cs="Arial"/>
        </w:rPr>
        <w:t xml:space="preserve"> </w:t>
      </w:r>
      <w:r>
        <w:rPr>
          <w:rFonts w:cs="Arial"/>
        </w:rPr>
        <w:t>p. 552/32 nacházející se v Chomutově, ulice Boženy Němcové, na základě smlouvy o nájmu nebytových prostor uzavřené mezi ním a pronajímatelem Statutárním městem Chomutov ze dne 12. 7. 2010, v mezích usnesení MR č. 263/10.</w:t>
      </w:r>
    </w:p>
    <w:p w:rsidR="008D14D6" w:rsidRDefault="008D14D6" w:rsidP="008D14D6">
      <w:pPr>
        <w:pStyle w:val="Zkladntext"/>
        <w:ind w:left="360" w:hanging="360"/>
      </w:pPr>
      <w:r>
        <w:t xml:space="preserve">2.  </w:t>
      </w:r>
      <w:r>
        <w:tab/>
        <w:t xml:space="preserve">Nájemce touto podnájemní smlouvou přenechává podnájemci do užívání nebytové prostory v objektu Městského divadla v Chomutově </w:t>
      </w:r>
      <w:r>
        <w:rPr>
          <w:b/>
          <w:bCs/>
        </w:rPr>
        <w:t>- velký sál, přísálí, šatna (převlékárna)</w:t>
      </w:r>
      <w:r>
        <w:t xml:space="preserve"> – dále jen </w:t>
      </w:r>
      <w:r>
        <w:rPr>
          <w:b/>
          <w:bCs/>
        </w:rPr>
        <w:t>„</w:t>
      </w:r>
      <w:r>
        <w:t>předmětné prostory“.</w:t>
      </w:r>
    </w:p>
    <w:p w:rsidR="008D14D6" w:rsidRDefault="008D14D6" w:rsidP="008D14D6">
      <w:pPr>
        <w:pStyle w:val="Zkladntext"/>
        <w:spacing w:after="0"/>
        <w:ind w:left="284" w:right="-1" w:hanging="360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Účelem podnájmu je využití předmětných prostor pro pořádání akce podnájemcem pod názvem:    </w:t>
      </w:r>
    </w:p>
    <w:p w:rsidR="008D14D6" w:rsidRDefault="008D14D6" w:rsidP="008D14D6">
      <w:pPr>
        <w:pStyle w:val="Zkladntext"/>
        <w:tabs>
          <w:tab w:val="left" w:pos="360"/>
        </w:tabs>
        <w:ind w:left="284"/>
      </w:pPr>
      <w:r>
        <w:rPr>
          <w:b/>
        </w:rPr>
        <w:t>„MP</w:t>
      </w:r>
      <w:r w:rsidR="00372D7D">
        <w:rPr>
          <w:b/>
        </w:rPr>
        <w:t xml:space="preserve"> PO4 ESOZ CV</w:t>
      </w:r>
      <w:r>
        <w:rPr>
          <w:b/>
        </w:rPr>
        <w:t>“</w:t>
      </w:r>
      <w:r>
        <w:t>. Odpovědnost za dodržování příslušných předpisů souvisejících s tímto druhem podnikání, zejména zákona č. 455/1991 Sb., o živnostenském podnikání, v platném znění, nese v plném rozsahu podnájemce.</w:t>
      </w:r>
    </w:p>
    <w:p w:rsidR="008D14D6" w:rsidRDefault="008D14D6" w:rsidP="008D14D6">
      <w:pPr>
        <w:pStyle w:val="Zkladntext"/>
        <w:spacing w:after="0"/>
        <w:ind w:left="284" w:hanging="360"/>
      </w:pPr>
    </w:p>
    <w:p w:rsidR="008D14D6" w:rsidRDefault="008D14D6" w:rsidP="008D14D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8D14D6" w:rsidRDefault="008D14D6" w:rsidP="008D14D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8D14D6" w:rsidRDefault="008D14D6" w:rsidP="008D14D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II. </w:t>
      </w:r>
      <w:r>
        <w:rPr>
          <w:sz w:val="20"/>
          <w:szCs w:val="20"/>
        </w:rPr>
        <w:br/>
        <w:t xml:space="preserve"> Délka podnájemního vztahu</w:t>
      </w:r>
    </w:p>
    <w:p w:rsidR="008D14D6" w:rsidRDefault="008D14D6" w:rsidP="008D14D6">
      <w:pPr>
        <w:pStyle w:val="Zkladntext"/>
        <w:spacing w:after="0"/>
        <w:rPr>
          <w:rFonts w:cs="Arial"/>
        </w:rPr>
      </w:pPr>
    </w:p>
    <w:p w:rsidR="008D14D6" w:rsidRDefault="008D14D6" w:rsidP="008D14D6">
      <w:pPr>
        <w:pStyle w:val="Zkladntext"/>
      </w:pPr>
      <w:r>
        <w:t xml:space="preserve">Podnájemní vztah se sjednává na dobu určitou, a to: </w:t>
      </w:r>
    </w:p>
    <w:p w:rsidR="008D14D6" w:rsidRDefault="008D14D6" w:rsidP="008D14D6">
      <w:pPr>
        <w:pStyle w:val="Zkladntext"/>
        <w:jc w:val="center"/>
        <w:rPr>
          <w:b/>
          <w:sz w:val="24"/>
          <w:szCs w:val="24"/>
        </w:rPr>
      </w:pPr>
    </w:p>
    <w:p w:rsidR="008D14D6" w:rsidRDefault="00372D7D" w:rsidP="008D14D6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18. 11. 2016</w:t>
      </w:r>
    </w:p>
    <w:p w:rsidR="008D14D6" w:rsidRDefault="008D14D6" w:rsidP="008D14D6">
      <w:pPr>
        <w:pStyle w:val="Zkladntext"/>
        <w:jc w:val="center"/>
      </w:pPr>
      <w:r>
        <w:t>v době od 1</w:t>
      </w:r>
      <w:r w:rsidR="00372D7D">
        <w:t>4</w:t>
      </w:r>
      <w:r>
        <w:t xml:space="preserve">,00 do 03,00 hodin </w:t>
      </w:r>
    </w:p>
    <w:p w:rsidR="008D14D6" w:rsidRDefault="008D14D6" w:rsidP="008D14D6">
      <w:pPr>
        <w:pStyle w:val="Zkladntext"/>
        <w:jc w:val="center"/>
        <w:rPr>
          <w:b/>
          <w:sz w:val="24"/>
          <w:szCs w:val="24"/>
          <w:highlight w:val="yellow"/>
        </w:rPr>
      </w:pPr>
    </w:p>
    <w:p w:rsidR="008D14D6" w:rsidRDefault="008D14D6" w:rsidP="008D14D6">
      <w:pPr>
        <w:pStyle w:val="Zkladntext"/>
        <w:jc w:val="center"/>
        <w:rPr>
          <w:b/>
          <w:sz w:val="24"/>
          <w:szCs w:val="24"/>
          <w:highlight w:val="yellow"/>
        </w:rPr>
      </w:pPr>
    </w:p>
    <w:p w:rsidR="008D14D6" w:rsidRDefault="008D14D6" w:rsidP="008D14D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III.</w:t>
      </w:r>
      <w:r>
        <w:rPr>
          <w:sz w:val="20"/>
          <w:szCs w:val="20"/>
        </w:rPr>
        <w:br/>
        <w:t xml:space="preserve"> Nájemné včetně služeb a způsob platby</w:t>
      </w:r>
    </w:p>
    <w:p w:rsidR="008D14D6" w:rsidRDefault="008D14D6" w:rsidP="008D14D6">
      <w:pPr>
        <w:spacing w:after="0"/>
        <w:rPr>
          <w:rFonts w:ascii="Arial" w:hAnsi="Arial" w:cs="Arial"/>
          <w:sz w:val="20"/>
          <w:szCs w:val="20"/>
        </w:rPr>
      </w:pPr>
    </w:p>
    <w:p w:rsidR="008D14D6" w:rsidRDefault="008D14D6" w:rsidP="008D14D6">
      <w:pPr>
        <w:pStyle w:val="Odstavecseseznamem"/>
        <w:numPr>
          <w:ilvl w:val="0"/>
          <w:numId w:val="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Nájemné včetně služeb bylo stanoveno dle směrnic nájemce a přiložené kalkulace </w:t>
      </w:r>
      <w:r w:rsidR="009F353B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činí:</w:t>
      </w:r>
    </w:p>
    <w:p w:rsidR="008D14D6" w:rsidRDefault="008D14D6" w:rsidP="008D14D6">
      <w:pPr>
        <w:pStyle w:val="Odstavecseseznamem"/>
        <w:spacing w:after="0"/>
        <w:ind w:left="426"/>
        <w:rPr>
          <w:rFonts w:ascii="Arial" w:hAnsi="Arial" w:cs="Arial"/>
          <w:sz w:val="10"/>
          <w:szCs w:val="10"/>
        </w:rPr>
      </w:pPr>
    </w:p>
    <w:p w:rsidR="008D14D6" w:rsidRDefault="008D14D6" w:rsidP="008D14D6">
      <w:pPr>
        <w:pStyle w:val="Zkladntext"/>
        <w:numPr>
          <w:ilvl w:val="0"/>
          <w:numId w:val="5"/>
        </w:numPr>
        <w:spacing w:after="0"/>
        <w:textAlignment w:val="auto"/>
        <w:rPr>
          <w:b/>
        </w:rPr>
      </w:pPr>
      <w:r>
        <w:t xml:space="preserve">nájem předmětných společenských prostor v objektu Městského divadla v Chomutově ve výše uvedené době v celkové výši </w:t>
      </w:r>
      <w:r w:rsidR="00372D7D">
        <w:rPr>
          <w:b/>
        </w:rPr>
        <w:t>31.800</w:t>
      </w:r>
      <w:r>
        <w:rPr>
          <w:b/>
        </w:rPr>
        <w:t xml:space="preserve">,- Kč + </w:t>
      </w:r>
      <w:r w:rsidR="00C92024">
        <w:rPr>
          <w:b/>
        </w:rPr>
        <w:t>příslušná</w:t>
      </w:r>
      <w:r>
        <w:rPr>
          <w:b/>
        </w:rPr>
        <w:t xml:space="preserve"> sazba DPH, </w:t>
      </w:r>
    </w:p>
    <w:p w:rsidR="008D14D6" w:rsidRDefault="008D14D6" w:rsidP="008D14D6">
      <w:pPr>
        <w:pStyle w:val="Zkladntext"/>
        <w:spacing w:after="0"/>
        <w:ind w:left="720"/>
        <w:rPr>
          <w:b/>
        </w:rPr>
      </w:pPr>
    </w:p>
    <w:p w:rsidR="008D14D6" w:rsidRDefault="008D14D6" w:rsidP="008D14D6">
      <w:pPr>
        <w:pStyle w:val="Zkladntext"/>
        <w:numPr>
          <w:ilvl w:val="0"/>
          <w:numId w:val="5"/>
        </w:numPr>
        <w:spacing w:after="0"/>
        <w:textAlignment w:val="auto"/>
      </w:pPr>
      <w:r>
        <w:t>poskytované služby –</w:t>
      </w:r>
      <w:r w:rsidR="00372D7D">
        <w:t xml:space="preserve"> úprava sálu (kulatá), zapůjčení červeného koberce, </w:t>
      </w:r>
      <w:r>
        <w:t xml:space="preserve">zajištění šatny, </w:t>
      </w:r>
      <w:r w:rsidR="002D3DE3">
        <w:t xml:space="preserve">pořadatelská služba, bezpečnostní agentura + PO, </w:t>
      </w:r>
      <w:r w:rsidR="00372D7D">
        <w:t xml:space="preserve">tombola, </w:t>
      </w:r>
      <w:r w:rsidR="00B7443D">
        <w:t>komplexní nasvícení (dle scénáře, plesy)</w:t>
      </w:r>
      <w:r w:rsidR="00324004">
        <w:t>,</w:t>
      </w:r>
      <w:r w:rsidR="00B7443D">
        <w:t xml:space="preserve"> </w:t>
      </w:r>
      <w:r>
        <w:t xml:space="preserve">svoz komunálního odpadu v celkové výši </w:t>
      </w:r>
      <w:r w:rsidR="001A6D6A">
        <w:rPr>
          <w:b/>
        </w:rPr>
        <w:t>22</w:t>
      </w:r>
      <w:r w:rsidR="00372D7D">
        <w:rPr>
          <w:b/>
        </w:rPr>
        <w:t>.000</w:t>
      </w:r>
      <w:r>
        <w:rPr>
          <w:b/>
        </w:rPr>
        <w:t xml:space="preserve">,- Kč + </w:t>
      </w:r>
      <w:r w:rsidR="00C92024">
        <w:rPr>
          <w:b/>
        </w:rPr>
        <w:t xml:space="preserve">příslušná </w:t>
      </w:r>
      <w:r>
        <w:rPr>
          <w:b/>
        </w:rPr>
        <w:t>sazba DPH</w:t>
      </w:r>
      <w:r>
        <w:t>.</w:t>
      </w:r>
    </w:p>
    <w:p w:rsidR="008D14D6" w:rsidRDefault="008D14D6" w:rsidP="008D14D6">
      <w:pPr>
        <w:pStyle w:val="Zkladntext"/>
        <w:ind w:left="720"/>
      </w:pPr>
    </w:p>
    <w:p w:rsidR="008D14D6" w:rsidRDefault="008D14D6" w:rsidP="008D14D6">
      <w:pPr>
        <w:pStyle w:val="Zkladntext"/>
        <w:ind w:left="426" w:hanging="426"/>
      </w:pPr>
      <w:r>
        <w:t>2.</w:t>
      </w:r>
      <w:r>
        <w:tab/>
        <w:t xml:space="preserve">Po podpisu smlouvy bude vystavena zálohová faktura v plné výši, tj. </w:t>
      </w:r>
      <w:r w:rsidR="001A6D6A">
        <w:rPr>
          <w:b/>
        </w:rPr>
        <w:t>53.800</w:t>
      </w:r>
      <w:r>
        <w:rPr>
          <w:b/>
        </w:rPr>
        <w:t xml:space="preserve">,- Kč </w:t>
      </w:r>
      <w:r w:rsidR="00C92024">
        <w:rPr>
          <w:b/>
        </w:rPr>
        <w:t>+ příslušná</w:t>
      </w:r>
      <w:r>
        <w:rPr>
          <w:b/>
        </w:rPr>
        <w:t xml:space="preserve"> sazba DPH, </w:t>
      </w:r>
      <w:r>
        <w:t xml:space="preserve">která bude uhrazena dle lhůty její splatnosti ve prospěch bankovního účtu nájemce. </w:t>
      </w:r>
    </w:p>
    <w:p w:rsidR="008D14D6" w:rsidRDefault="008D14D6" w:rsidP="008D14D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  <w:t>Po ukončení podnájmu bude vystaven daňový doklad – faktura za výše uvedené období.</w:t>
      </w:r>
    </w:p>
    <w:p w:rsidR="008D14D6" w:rsidRDefault="008D14D6" w:rsidP="008D14D6">
      <w:pPr>
        <w:pStyle w:val="Zkladntext"/>
        <w:ind w:left="720" w:hanging="360"/>
        <w:rPr>
          <w:rFonts w:cs="Arial"/>
          <w:highlight w:val="yellow"/>
        </w:rPr>
      </w:pPr>
    </w:p>
    <w:p w:rsidR="002D3DE3" w:rsidRPr="00F34776" w:rsidRDefault="002D3DE3" w:rsidP="002D3DE3">
      <w:pPr>
        <w:pStyle w:val="Nadpis2"/>
        <w:rPr>
          <w:sz w:val="20"/>
          <w:szCs w:val="20"/>
        </w:rPr>
      </w:pPr>
      <w:r w:rsidRPr="00F34776">
        <w:rPr>
          <w:sz w:val="20"/>
          <w:szCs w:val="20"/>
        </w:rPr>
        <w:t>Článek IV.</w:t>
      </w:r>
      <w:r w:rsidRPr="00F34776">
        <w:rPr>
          <w:sz w:val="20"/>
          <w:szCs w:val="20"/>
        </w:rPr>
        <w:br/>
        <w:t xml:space="preserve"> Práva a povinnosti smluvních stran</w:t>
      </w:r>
    </w:p>
    <w:p w:rsidR="002D3DE3" w:rsidRPr="00F34776" w:rsidRDefault="002D3DE3" w:rsidP="002D3DE3">
      <w:pPr>
        <w:pStyle w:val="Zkladntext"/>
        <w:ind w:left="360" w:hanging="360"/>
        <w:rPr>
          <w:rFonts w:cs="Arial"/>
        </w:rPr>
      </w:pPr>
      <w:r w:rsidRPr="00F34776">
        <w:rPr>
          <w:rFonts w:cs="Arial"/>
        </w:rPr>
        <w:t>1.</w:t>
      </w:r>
      <w:r w:rsidRPr="00F34776">
        <w:rPr>
          <w:rFonts w:cs="Arial"/>
        </w:rPr>
        <w:tab/>
        <w:t>Nájemce je povinen: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 xml:space="preserve">a) </w:t>
      </w:r>
      <w:r w:rsidRPr="00F34776">
        <w:rPr>
          <w:rFonts w:cs="Arial"/>
        </w:rPr>
        <w:tab/>
        <w:t>zabezpečit podnájemci nerušené užívání předmětných prostor ke smlouvou dohodnutému účelu,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 xml:space="preserve">b) </w:t>
      </w:r>
      <w:r w:rsidRPr="00F34776"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c)</w:t>
      </w:r>
      <w:r w:rsidRPr="00F34776"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d)</w:t>
      </w:r>
      <w:r w:rsidRPr="00F34776"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2D3DE3" w:rsidRPr="00F34776" w:rsidRDefault="002D3DE3" w:rsidP="002D3DE3">
      <w:pPr>
        <w:pStyle w:val="Zkladntext"/>
        <w:ind w:left="360" w:hanging="360"/>
        <w:rPr>
          <w:rFonts w:cs="Arial"/>
        </w:rPr>
      </w:pPr>
    </w:p>
    <w:p w:rsidR="002D3DE3" w:rsidRPr="00F34776" w:rsidRDefault="002D3DE3" w:rsidP="002D3DE3">
      <w:pPr>
        <w:pStyle w:val="Zkladntext"/>
        <w:ind w:left="360" w:hanging="360"/>
        <w:rPr>
          <w:rFonts w:cs="Arial"/>
        </w:rPr>
      </w:pPr>
      <w:r w:rsidRPr="00F34776">
        <w:rPr>
          <w:rFonts w:cs="Arial"/>
        </w:rPr>
        <w:t>2. Podnájemce je povinen: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 xml:space="preserve">a) </w:t>
      </w:r>
      <w:r w:rsidRPr="00F34776">
        <w:rPr>
          <w:rFonts w:cs="Arial"/>
        </w:rPr>
        <w:tab/>
        <w:t>hradit řádně a včas nájemné a další platby stanovené čl. III. této podnájemní smlouvy,</w:t>
      </w:r>
    </w:p>
    <w:p w:rsidR="002D3DE3" w:rsidRPr="00F34776" w:rsidRDefault="002D3DE3" w:rsidP="002D3DE3">
      <w:pPr>
        <w:pStyle w:val="Zkladntext"/>
        <w:ind w:left="720" w:hanging="360"/>
      </w:pPr>
      <w:r w:rsidRPr="00F34776">
        <w:t xml:space="preserve">b) </w:t>
      </w:r>
      <w:r w:rsidRPr="00F34776">
        <w:tab/>
        <w:t>dodržovat v předmětných prostorách platné protipožární, bezp</w:t>
      </w:r>
      <w:r w:rsidR="000F5227">
        <w:t>ečnostní a hygienické předpisy,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 xml:space="preserve">c) </w:t>
      </w:r>
      <w:r w:rsidRPr="00F34776"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2D3DE3" w:rsidRPr="0088308F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d)</w:t>
      </w:r>
      <w:r w:rsidRPr="00F34776">
        <w:rPr>
          <w:rFonts w:cs="Arial"/>
        </w:rPr>
        <w:tab/>
      </w:r>
      <w:r>
        <w:rPr>
          <w:rFonts w:cs="Arial"/>
        </w:rPr>
        <w:t>r</w:t>
      </w:r>
      <w:r w:rsidRPr="0088308F">
        <w:rPr>
          <w:rFonts w:cs="Arial"/>
        </w:rPr>
        <w:t>espektovat zákaz instalace výzdoby, reklam apod., které by poškodily výmalbu v prostorách městského divadla</w:t>
      </w:r>
      <w:r>
        <w:rPr>
          <w:rFonts w:cs="Arial"/>
        </w:rPr>
        <w:t>,</w:t>
      </w:r>
    </w:p>
    <w:p w:rsidR="002D3DE3" w:rsidRPr="002B2EF8" w:rsidRDefault="002D3DE3" w:rsidP="002D3DE3">
      <w:pPr>
        <w:pStyle w:val="Zkladntext"/>
        <w:ind w:left="720" w:hanging="360"/>
        <w:rPr>
          <w:rFonts w:cs="Arial"/>
        </w:rPr>
      </w:pPr>
      <w:r w:rsidRPr="002B2EF8">
        <w:rPr>
          <w:rFonts w:cs="Arial"/>
        </w:rPr>
        <w:t>e)</w:t>
      </w:r>
      <w:r w:rsidRPr="002B2EF8">
        <w:rPr>
          <w:rFonts w:cs="Arial"/>
        </w:rPr>
        <w:tab/>
        <w:t>dodržovat zákon 305/2009 Sb.,</w:t>
      </w:r>
      <w:r>
        <w:rPr>
          <w:rFonts w:cs="Arial"/>
        </w:rPr>
        <w:t xml:space="preserve"> </w:t>
      </w:r>
      <w:r w:rsidRPr="002B2EF8">
        <w:rPr>
          <w:rFonts w:cs="Arial"/>
        </w:rPr>
        <w:t>o opatřeních k ochraně před škodami působenými tabákovými</w:t>
      </w:r>
      <w:r>
        <w:rPr>
          <w:rFonts w:cs="Arial"/>
        </w:rPr>
        <w:t xml:space="preserve"> </w:t>
      </w:r>
      <w:r w:rsidRPr="002B2EF8">
        <w:rPr>
          <w:rFonts w:cs="Arial"/>
        </w:rPr>
        <w:t>výrobky, alkoholem a jinými návykovými látkami,</w:t>
      </w:r>
      <w:r>
        <w:rPr>
          <w:rFonts w:cs="Arial"/>
        </w:rPr>
        <w:t xml:space="preserve"> </w:t>
      </w:r>
      <w:r w:rsidRPr="002B2EF8">
        <w:rPr>
          <w:rFonts w:cs="Arial"/>
        </w:rPr>
        <w:t>ve znění pozdějších předpisů</w:t>
      </w:r>
      <w:r>
        <w:rPr>
          <w:rFonts w:cs="Arial"/>
        </w:rPr>
        <w:t>,</w:t>
      </w:r>
      <w:r w:rsidRPr="002B2EF8">
        <w:rPr>
          <w:rFonts w:cs="Arial"/>
        </w:rPr>
        <w:t xml:space="preserve"> 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f)</w:t>
      </w:r>
      <w:r w:rsidRPr="00F34776"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2D3DE3" w:rsidRDefault="002D3DE3" w:rsidP="00426B66">
      <w:pPr>
        <w:pStyle w:val="Zkladntext"/>
        <w:spacing w:after="0"/>
        <w:ind w:left="720" w:hanging="360"/>
        <w:rPr>
          <w:rFonts w:cs="Arial"/>
        </w:rPr>
      </w:pPr>
      <w:r w:rsidRPr="00E67494">
        <w:rPr>
          <w:rFonts w:cs="Arial"/>
        </w:rPr>
        <w:t>g)</w:t>
      </w:r>
      <w:r w:rsidRPr="00E67494">
        <w:rPr>
          <w:rFonts w:cs="Arial"/>
        </w:rPr>
        <w:tab/>
        <w:t xml:space="preserve">v případě použití svého vlastního rozhlasového přijímače či televize je </w:t>
      </w:r>
      <w:r w:rsidR="00426B66">
        <w:rPr>
          <w:rFonts w:cs="Arial"/>
        </w:rPr>
        <w:t>pod</w:t>
      </w:r>
      <w:r w:rsidRPr="00E67494">
        <w:rPr>
          <w:rFonts w:cs="Arial"/>
        </w:rPr>
        <w:t xml:space="preserve">nájemce povinen hradit </w:t>
      </w:r>
      <w:r w:rsidRPr="00BF0AD3">
        <w:rPr>
          <w:rFonts w:cs="Arial"/>
        </w:rPr>
        <w:t xml:space="preserve">zákonné poplatky a uzavřít smlouvu se společností OSA dle </w:t>
      </w:r>
      <w:r>
        <w:rPr>
          <w:rFonts w:cs="Arial"/>
        </w:rPr>
        <w:t>a</w:t>
      </w:r>
      <w:r w:rsidRPr="00BF0AD3">
        <w:rPr>
          <w:rFonts w:cs="Arial"/>
        </w:rPr>
        <w:t>utorského zákona č. 156</w:t>
      </w:r>
      <w:r>
        <w:rPr>
          <w:rFonts w:cs="Arial"/>
        </w:rPr>
        <w:t>/</w:t>
      </w:r>
      <w:r w:rsidRPr="00BF0AD3">
        <w:rPr>
          <w:rFonts w:cs="Arial"/>
        </w:rPr>
        <w:t>2013</w:t>
      </w:r>
      <w:r>
        <w:rPr>
          <w:rFonts w:cs="Arial"/>
        </w:rPr>
        <w:t xml:space="preserve"> </w:t>
      </w:r>
      <w:r w:rsidRPr="00BF0AD3">
        <w:rPr>
          <w:rFonts w:cs="Arial"/>
        </w:rPr>
        <w:t>Sb.,</w:t>
      </w:r>
    </w:p>
    <w:p w:rsidR="002D3DE3" w:rsidRPr="00BF0AD3" w:rsidRDefault="002D3DE3" w:rsidP="002D3DE3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0"/>
          <w:szCs w:val="20"/>
        </w:rPr>
      </w:pPr>
    </w:p>
    <w:p w:rsidR="002D3DE3" w:rsidRDefault="002D3DE3" w:rsidP="002D3DE3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</w:r>
      <w:r w:rsidRPr="00F34776">
        <w:rPr>
          <w:rFonts w:cs="Arial"/>
        </w:rPr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</w:t>
      </w:r>
      <w:r>
        <w:rPr>
          <w:rFonts w:cs="Arial"/>
        </w:rPr>
        <w:t>.</w:t>
      </w:r>
    </w:p>
    <w:p w:rsidR="002D3DE3" w:rsidRDefault="002D3DE3" w:rsidP="002D3DE3">
      <w:pPr>
        <w:pStyle w:val="Zkladntext"/>
        <w:tabs>
          <w:tab w:val="left" w:pos="284"/>
        </w:tabs>
        <w:rPr>
          <w:rFonts w:cs="Arial"/>
        </w:rPr>
      </w:pPr>
    </w:p>
    <w:p w:rsidR="002D3DE3" w:rsidRPr="00F34776" w:rsidRDefault="002D3DE3" w:rsidP="002D3DE3">
      <w:pPr>
        <w:pStyle w:val="Zkladntext"/>
        <w:tabs>
          <w:tab w:val="left" w:pos="284"/>
        </w:tabs>
        <w:rPr>
          <w:rFonts w:cs="Arial"/>
        </w:rPr>
      </w:pPr>
      <w:r w:rsidRPr="00F34776">
        <w:rPr>
          <w:rFonts w:cs="Arial"/>
        </w:rPr>
        <w:t>3. Podnájemce se svým podpisem zavazuje k tomu, že: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 xml:space="preserve">a) </w:t>
      </w:r>
      <w:r w:rsidRPr="00F34776"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b)</w:t>
      </w:r>
      <w:r w:rsidRPr="00F34776">
        <w:rPr>
          <w:rFonts w:cs="Arial"/>
        </w:rPr>
        <w:tab/>
        <w:t>neumožní tuto činnost vykonávat ani třetí osobě bez písemného souhlasu nájemce,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 xml:space="preserve">c) </w:t>
      </w:r>
      <w:r w:rsidRPr="00F34776"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2D3DE3" w:rsidRPr="00F34776" w:rsidRDefault="002D3DE3" w:rsidP="002D3DE3">
      <w:pPr>
        <w:pStyle w:val="Zkladntext"/>
        <w:ind w:left="720" w:hanging="360"/>
        <w:rPr>
          <w:rFonts w:cs="Arial"/>
        </w:rPr>
      </w:pPr>
      <w:r w:rsidRPr="00F34776">
        <w:rPr>
          <w:rFonts w:cs="Arial"/>
        </w:rPr>
        <w:t>d)</w:t>
      </w:r>
      <w:r w:rsidRPr="00F34776"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2D3DE3" w:rsidRPr="00F34776" w:rsidRDefault="002D3DE3" w:rsidP="002D3DE3">
      <w:pPr>
        <w:rPr>
          <w:rFonts w:ascii="Arial" w:hAnsi="Arial" w:cs="Arial"/>
          <w:sz w:val="20"/>
          <w:szCs w:val="20"/>
        </w:rPr>
      </w:pPr>
    </w:p>
    <w:p w:rsidR="002D3DE3" w:rsidRPr="00F34776" w:rsidRDefault="002D3DE3" w:rsidP="002D3DE3">
      <w:pPr>
        <w:pStyle w:val="Nadpis2"/>
        <w:rPr>
          <w:sz w:val="20"/>
          <w:szCs w:val="20"/>
        </w:rPr>
      </w:pPr>
      <w:r w:rsidRPr="00F34776">
        <w:rPr>
          <w:sz w:val="20"/>
          <w:szCs w:val="20"/>
        </w:rPr>
        <w:t>Článek V.</w:t>
      </w:r>
      <w:r w:rsidRPr="00F34776">
        <w:rPr>
          <w:sz w:val="20"/>
          <w:szCs w:val="20"/>
        </w:rPr>
        <w:br/>
        <w:t xml:space="preserve">  Závěrečná ustanovení</w:t>
      </w:r>
    </w:p>
    <w:p w:rsidR="002D3DE3" w:rsidRPr="00F34776" w:rsidRDefault="002D3DE3" w:rsidP="002D3DE3">
      <w:pPr>
        <w:spacing w:after="0"/>
        <w:rPr>
          <w:rFonts w:ascii="Arial" w:hAnsi="Arial" w:cs="Arial"/>
          <w:sz w:val="20"/>
          <w:szCs w:val="20"/>
        </w:rPr>
      </w:pPr>
    </w:p>
    <w:p w:rsidR="002D3DE3" w:rsidRPr="006B6CBB" w:rsidRDefault="002D3DE3" w:rsidP="002D3DE3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 xml:space="preserve">1. </w:t>
      </w:r>
      <w:r>
        <w:rPr>
          <w:rFonts w:cs="Arial"/>
        </w:rPr>
        <w:tab/>
      </w:r>
      <w:r w:rsidRPr="006B6CBB">
        <w:rPr>
          <w:rFonts w:cs="Arial"/>
        </w:rPr>
        <w:t>Práva a povinnosti neupravené touto smlouvou se řídí občanským zákoníkem a právními předpisy souvisejícími, vše v platném a účinném znění.</w:t>
      </w:r>
    </w:p>
    <w:p w:rsidR="002D3DE3" w:rsidRPr="006B6CBB" w:rsidRDefault="002D3DE3" w:rsidP="002D3DE3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 xml:space="preserve">2. </w:t>
      </w:r>
      <w:r>
        <w:rPr>
          <w:rFonts w:cs="Arial"/>
        </w:rPr>
        <w:tab/>
      </w:r>
      <w:r w:rsidRPr="006B6CBB">
        <w:rPr>
          <w:rFonts w:cs="Arial"/>
        </w:rPr>
        <w:t>Změny a doplňky této smlouvy je možné činit pouze po dohodě smluvních stran formou písemných dodatků.</w:t>
      </w:r>
    </w:p>
    <w:p w:rsidR="002D3DE3" w:rsidRPr="006B6CBB" w:rsidRDefault="002D3DE3" w:rsidP="002D3DE3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>3. Tato smlouva byla vypracována dvou vyhotoveních, z nichž každý z účastníků obdrží jedno vyhotovení.</w:t>
      </w:r>
    </w:p>
    <w:p w:rsidR="002D3DE3" w:rsidRPr="006B6CBB" w:rsidRDefault="002D3DE3" w:rsidP="002D3DE3">
      <w:pPr>
        <w:pStyle w:val="Zkladntext"/>
        <w:ind w:left="284" w:hanging="284"/>
        <w:rPr>
          <w:rFonts w:cs="Arial"/>
        </w:rPr>
      </w:pPr>
      <w:r w:rsidRPr="006B6CBB">
        <w:rPr>
          <w:rFonts w:cs="Arial"/>
        </w:rPr>
        <w:t xml:space="preserve">4. </w:t>
      </w:r>
      <w:r>
        <w:rPr>
          <w:rFonts w:cs="Arial"/>
        </w:rPr>
        <w:tab/>
      </w:r>
      <w:r w:rsidRPr="006B6CBB">
        <w:rPr>
          <w:rFonts w:cs="Arial"/>
        </w:rPr>
        <w:t>Smluvní strany prohlašují, že tato smlouva odpovídá jejich pravé a svobodné vůli, seznámily se s jejím obsahem a na důkaz svého souhlasu ji podepisují.</w:t>
      </w:r>
    </w:p>
    <w:p w:rsidR="002D3DE3" w:rsidRPr="00F34776" w:rsidRDefault="002D3DE3" w:rsidP="002D3DE3">
      <w:pPr>
        <w:pStyle w:val="Zkladntext"/>
        <w:rPr>
          <w:rFonts w:cs="Arial"/>
          <w:b/>
        </w:rPr>
      </w:pPr>
    </w:p>
    <w:p w:rsidR="002D3DE3" w:rsidRPr="00F34776" w:rsidRDefault="002D3DE3" w:rsidP="002D3DE3">
      <w:pPr>
        <w:pStyle w:val="Zkladntext"/>
        <w:rPr>
          <w:rFonts w:cs="Arial"/>
          <w:b/>
        </w:rPr>
      </w:pPr>
    </w:p>
    <w:p w:rsidR="002D3DE3" w:rsidRDefault="002D3DE3" w:rsidP="002D3DE3">
      <w:pPr>
        <w:pStyle w:val="Zkladntext"/>
        <w:rPr>
          <w:rFonts w:cs="Arial"/>
        </w:rPr>
      </w:pPr>
      <w:r w:rsidRPr="00E67494">
        <w:rPr>
          <w:rFonts w:cs="Arial"/>
        </w:rPr>
        <w:t>V Chomutově dne</w:t>
      </w:r>
      <w:r w:rsidR="00334579">
        <w:rPr>
          <w:rFonts w:cs="Arial"/>
        </w:rPr>
        <w:tab/>
      </w:r>
      <w:r w:rsidRPr="00E67494">
        <w:rPr>
          <w:rFonts w:cs="Arial"/>
        </w:rPr>
        <w:tab/>
      </w:r>
      <w:r w:rsidRPr="00E67494">
        <w:rPr>
          <w:rFonts w:cs="Arial"/>
        </w:rPr>
        <w:tab/>
      </w:r>
      <w:r w:rsidRPr="00E67494">
        <w:rPr>
          <w:rFonts w:cs="Arial"/>
        </w:rPr>
        <w:tab/>
      </w:r>
      <w:r w:rsidRPr="00E67494">
        <w:rPr>
          <w:rFonts w:cs="Arial"/>
        </w:rPr>
        <w:tab/>
        <w:t xml:space="preserve">V Chomutově dne </w:t>
      </w:r>
      <w:r>
        <w:rPr>
          <w:rFonts w:cs="Arial"/>
        </w:rPr>
        <w:tab/>
      </w:r>
    </w:p>
    <w:p w:rsidR="002D3DE3" w:rsidRPr="0088308F" w:rsidRDefault="002D3DE3" w:rsidP="002D3DE3">
      <w:pPr>
        <w:pStyle w:val="Zkladntext"/>
        <w:rPr>
          <w:rFonts w:cs="Arial"/>
          <w:highlight w:val="yellow"/>
        </w:rPr>
      </w:pPr>
    </w:p>
    <w:p w:rsidR="002D3DE3" w:rsidRPr="00225C34" w:rsidRDefault="002D3DE3" w:rsidP="002D3DE3">
      <w:pPr>
        <w:pStyle w:val="Zkladntext"/>
        <w:rPr>
          <w:rFonts w:cs="Arial"/>
        </w:rPr>
      </w:pPr>
      <w:r w:rsidRPr="00225C34">
        <w:rPr>
          <w:rFonts w:cs="Arial"/>
        </w:rPr>
        <w:t>Za nájemce:</w:t>
      </w:r>
      <w:r w:rsidRPr="00225C34">
        <w:rPr>
          <w:rFonts w:cs="Arial"/>
        </w:rPr>
        <w:tab/>
      </w:r>
      <w:r w:rsidRPr="00225C34">
        <w:rPr>
          <w:rFonts w:cs="Arial"/>
        </w:rPr>
        <w:tab/>
      </w:r>
      <w:r w:rsidRPr="00225C34">
        <w:rPr>
          <w:rFonts w:cs="Arial"/>
        </w:rPr>
        <w:tab/>
      </w:r>
      <w:r w:rsidRPr="00225C34">
        <w:rPr>
          <w:rFonts w:cs="Arial"/>
        </w:rPr>
        <w:tab/>
      </w:r>
      <w:r w:rsidRPr="00225C34">
        <w:rPr>
          <w:rFonts w:cs="Arial"/>
        </w:rPr>
        <w:tab/>
      </w:r>
      <w:r w:rsidRPr="00225C34">
        <w:rPr>
          <w:rFonts w:cs="Arial"/>
        </w:rPr>
        <w:tab/>
        <w:t>za podnájemce:</w:t>
      </w:r>
    </w:p>
    <w:p w:rsidR="002D3DE3" w:rsidRPr="00225C34" w:rsidRDefault="002D3DE3" w:rsidP="002D3DE3">
      <w:pPr>
        <w:pStyle w:val="Zkladntext"/>
        <w:rPr>
          <w:rFonts w:cs="Arial"/>
        </w:rPr>
      </w:pPr>
    </w:p>
    <w:p w:rsidR="002D3DE3" w:rsidRPr="00225C34" w:rsidRDefault="002D3DE3" w:rsidP="002D3DE3">
      <w:pPr>
        <w:pStyle w:val="Zkladntext"/>
        <w:rPr>
          <w:rFonts w:cs="Arial"/>
        </w:rPr>
      </w:pPr>
    </w:p>
    <w:p w:rsidR="002D3DE3" w:rsidRPr="00225C34" w:rsidRDefault="002D3DE3" w:rsidP="002D3DE3">
      <w:pPr>
        <w:spacing w:after="0"/>
        <w:rPr>
          <w:rFonts w:ascii="Arial" w:hAnsi="Arial" w:cs="Arial"/>
          <w:sz w:val="20"/>
          <w:szCs w:val="20"/>
        </w:rPr>
      </w:pPr>
      <w:r w:rsidRPr="00225C34">
        <w:rPr>
          <w:rFonts w:ascii="Arial" w:hAnsi="Arial" w:cs="Arial"/>
          <w:sz w:val="20"/>
          <w:szCs w:val="20"/>
        </w:rPr>
        <w:t xml:space="preserve">…………………………………                              </w:t>
      </w:r>
      <w:r w:rsidRPr="00225C34">
        <w:rPr>
          <w:rFonts w:ascii="Arial" w:hAnsi="Arial" w:cs="Arial"/>
          <w:sz w:val="20"/>
          <w:szCs w:val="20"/>
        </w:rPr>
        <w:tab/>
        <w:t>..……..………………………………</w:t>
      </w:r>
    </w:p>
    <w:p w:rsidR="002D3DE3" w:rsidRPr="00225C34" w:rsidRDefault="002D3DE3" w:rsidP="002D3DE3">
      <w:pPr>
        <w:pStyle w:val="Zkladntext"/>
        <w:spacing w:after="0"/>
        <w:jc w:val="left"/>
      </w:pPr>
      <w:r w:rsidRPr="00225C34">
        <w:t xml:space="preserve">Bc. </w:t>
      </w:r>
      <w:r w:rsidR="00334579">
        <w:t>Věra Fryčová</w:t>
      </w:r>
      <w:r w:rsidRPr="00225C34">
        <w:t xml:space="preserve"> </w:t>
      </w:r>
      <w:r w:rsidRPr="00225C34">
        <w:tab/>
      </w:r>
      <w:r w:rsidRPr="00225C34">
        <w:tab/>
      </w:r>
      <w:r w:rsidRPr="00225C34">
        <w:tab/>
      </w:r>
      <w:r w:rsidRPr="00225C34">
        <w:tab/>
      </w:r>
      <w:r w:rsidRPr="00225C34">
        <w:tab/>
      </w:r>
      <w:r w:rsidRPr="006B5B4B">
        <w:t xml:space="preserve">PaeDr. </w:t>
      </w:r>
      <w:r w:rsidR="00334579">
        <w:t>Hana Šťastná</w:t>
      </w:r>
      <w:r>
        <w:t xml:space="preserve"> </w:t>
      </w:r>
    </w:p>
    <w:p w:rsidR="002D3DE3" w:rsidRPr="00E67494" w:rsidRDefault="002D3DE3" w:rsidP="002D3DE3">
      <w:pPr>
        <w:pStyle w:val="Zkladntext"/>
        <w:spacing w:after="0"/>
        <w:jc w:val="left"/>
      </w:pPr>
      <w:r w:rsidRPr="00225C34">
        <w:t xml:space="preserve">jednatel </w:t>
      </w:r>
      <w:r w:rsidRPr="00225C34">
        <w:tab/>
      </w:r>
      <w:r w:rsidRPr="00225C34">
        <w:tab/>
      </w:r>
      <w:r w:rsidRPr="00225C34">
        <w:tab/>
      </w:r>
      <w:r w:rsidRPr="00225C34">
        <w:tab/>
      </w:r>
      <w:r w:rsidRPr="00225C34">
        <w:tab/>
      </w:r>
      <w:r w:rsidRPr="00225C34">
        <w:tab/>
      </w:r>
      <w:r w:rsidR="00F056A6">
        <w:t>předseda</w:t>
      </w:r>
      <w:r>
        <w:t xml:space="preserve"> </w:t>
      </w:r>
      <w:r w:rsidRPr="00E67494">
        <w:t xml:space="preserve"> </w:t>
      </w:r>
      <w:r>
        <w:t xml:space="preserve"> </w:t>
      </w:r>
      <w:r w:rsidRPr="00E67494">
        <w:tab/>
      </w:r>
      <w:r w:rsidRPr="00E67494">
        <w:tab/>
        <w:t xml:space="preserve"> </w:t>
      </w:r>
      <w:r w:rsidRPr="00E67494">
        <w:tab/>
      </w:r>
      <w:r w:rsidRPr="00E67494">
        <w:tab/>
      </w:r>
      <w:r w:rsidRPr="00E67494">
        <w:tab/>
      </w:r>
      <w:r w:rsidRPr="00E67494">
        <w:tab/>
      </w:r>
      <w:r w:rsidRPr="00E67494">
        <w:tab/>
      </w:r>
    </w:p>
    <w:p w:rsidR="008D14D6" w:rsidRDefault="008D14D6" w:rsidP="002D3DE3">
      <w:pPr>
        <w:pStyle w:val="Nadpis2"/>
        <w:rPr>
          <w:sz w:val="20"/>
          <w:szCs w:val="20"/>
        </w:rPr>
      </w:pPr>
    </w:p>
    <w:p w:rsidR="00433613" w:rsidRDefault="00433613" w:rsidP="00433613"/>
    <w:p w:rsidR="00433613" w:rsidRDefault="00433613" w:rsidP="00433613"/>
    <w:p w:rsidR="00433613" w:rsidRDefault="00433613" w:rsidP="00433613"/>
    <w:p w:rsidR="00433613" w:rsidRDefault="00433613" w:rsidP="00433613"/>
    <w:p w:rsidR="00433613" w:rsidRDefault="00433613" w:rsidP="00433613"/>
    <w:p w:rsidR="00433613" w:rsidRDefault="00433613" w:rsidP="00433613"/>
    <w:p w:rsidR="00433613" w:rsidRDefault="00433613" w:rsidP="00433613"/>
    <w:p w:rsidR="00433613" w:rsidRDefault="00433613" w:rsidP="00433613"/>
    <w:p w:rsidR="00433613" w:rsidRPr="00433613" w:rsidRDefault="00433613" w:rsidP="00433613">
      <w:r>
        <w:rPr>
          <w:noProof/>
        </w:rPr>
        <w:lastRenderedPageBreak/>
        <w:drawing>
          <wp:inline distT="0" distB="0" distL="0" distR="0" wp14:anchorId="05BAE963" wp14:editId="6E981EB4">
            <wp:extent cx="5760085" cy="4231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613" w:rsidRPr="00433613" w:rsidSect="001E3BA4">
      <w:footerReference w:type="even" r:id="rId11"/>
      <w:footerReference w:type="default" r:id="rId12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9D" w:rsidRDefault="007C049D">
      <w:pPr>
        <w:spacing w:after="0"/>
      </w:pPr>
      <w:r>
        <w:separator/>
      </w:r>
    </w:p>
  </w:endnote>
  <w:endnote w:type="continuationSeparator" w:id="0">
    <w:p w:rsidR="007C049D" w:rsidRDefault="007C04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7C04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27197"/>
      <w:docPartObj>
        <w:docPartGallery w:val="Page Numbers (Bottom of Page)"/>
        <w:docPartUnique/>
      </w:docPartObj>
    </w:sdtPr>
    <w:sdtEndPr/>
    <w:sdtContent>
      <w:p w:rsidR="002C71B6" w:rsidRDefault="00900C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BDD">
          <w:rPr>
            <w:noProof/>
          </w:rPr>
          <w:t>1</w:t>
        </w:r>
        <w:r>
          <w:fldChar w:fldCharType="end"/>
        </w:r>
      </w:p>
    </w:sdtContent>
  </w:sdt>
  <w:p w:rsidR="00794E2E" w:rsidRDefault="007C04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9D" w:rsidRDefault="007C049D">
      <w:pPr>
        <w:spacing w:after="0"/>
      </w:pPr>
      <w:r>
        <w:separator/>
      </w:r>
    </w:p>
  </w:footnote>
  <w:footnote w:type="continuationSeparator" w:id="0">
    <w:p w:rsidR="007C049D" w:rsidRDefault="007C04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46C"/>
    <w:multiLevelType w:val="hybridMultilevel"/>
    <w:tmpl w:val="314CA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45"/>
    <w:rsid w:val="00023C1C"/>
    <w:rsid w:val="000F5227"/>
    <w:rsid w:val="001A6D6A"/>
    <w:rsid w:val="00270540"/>
    <w:rsid w:val="00294EBA"/>
    <w:rsid w:val="002959C5"/>
    <w:rsid w:val="002A769F"/>
    <w:rsid w:val="002D3DE3"/>
    <w:rsid w:val="002F3A46"/>
    <w:rsid w:val="002F73A9"/>
    <w:rsid w:val="00324004"/>
    <w:rsid w:val="00334579"/>
    <w:rsid w:val="003662EA"/>
    <w:rsid w:val="00372D7D"/>
    <w:rsid w:val="003E4B0F"/>
    <w:rsid w:val="00426B66"/>
    <w:rsid w:val="00433613"/>
    <w:rsid w:val="00451CBD"/>
    <w:rsid w:val="0045418D"/>
    <w:rsid w:val="00460B55"/>
    <w:rsid w:val="004700D5"/>
    <w:rsid w:val="00496BB6"/>
    <w:rsid w:val="004C615E"/>
    <w:rsid w:val="00551CAF"/>
    <w:rsid w:val="006B5B4B"/>
    <w:rsid w:val="00704BDD"/>
    <w:rsid w:val="007341C7"/>
    <w:rsid w:val="007C049D"/>
    <w:rsid w:val="00815E02"/>
    <w:rsid w:val="008D14D6"/>
    <w:rsid w:val="008D651F"/>
    <w:rsid w:val="00900C28"/>
    <w:rsid w:val="009156C5"/>
    <w:rsid w:val="009579D3"/>
    <w:rsid w:val="00967B02"/>
    <w:rsid w:val="009B52F8"/>
    <w:rsid w:val="009F353B"/>
    <w:rsid w:val="009F5844"/>
    <w:rsid w:val="00A175CB"/>
    <w:rsid w:val="00A241C4"/>
    <w:rsid w:val="00A30165"/>
    <w:rsid w:val="00A64B10"/>
    <w:rsid w:val="00A714FE"/>
    <w:rsid w:val="00AB2E40"/>
    <w:rsid w:val="00AC2CE3"/>
    <w:rsid w:val="00B068E3"/>
    <w:rsid w:val="00B169A6"/>
    <w:rsid w:val="00B31E53"/>
    <w:rsid w:val="00B51F9F"/>
    <w:rsid w:val="00B7443D"/>
    <w:rsid w:val="00B757A1"/>
    <w:rsid w:val="00B9598B"/>
    <w:rsid w:val="00BA3945"/>
    <w:rsid w:val="00C51C84"/>
    <w:rsid w:val="00C65176"/>
    <w:rsid w:val="00C92024"/>
    <w:rsid w:val="00CB3B29"/>
    <w:rsid w:val="00CE5CD3"/>
    <w:rsid w:val="00D0372A"/>
    <w:rsid w:val="00DA24B9"/>
    <w:rsid w:val="00DE6B25"/>
    <w:rsid w:val="00E543F7"/>
    <w:rsid w:val="00E8690B"/>
    <w:rsid w:val="00EF623D"/>
    <w:rsid w:val="00F056A6"/>
    <w:rsid w:val="00F34776"/>
    <w:rsid w:val="00F43414"/>
    <w:rsid w:val="00F51643"/>
    <w:rsid w:val="00F75645"/>
    <w:rsid w:val="00F948E3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496B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6BB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967B0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67B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6B5B4B"/>
    <w:rPr>
      <w:rFonts w:ascii="Arial" w:hAnsi="Arial" w:cs="Arial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496B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6BB6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967B0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67B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6B5B4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ednatel@kultura-spor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FEF9-4B41-42C6-AF3C-1BBCB851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Lucie Rychecká</cp:lastModifiedBy>
  <cp:revision>39</cp:revision>
  <cp:lastPrinted>2014-11-11T09:36:00Z</cp:lastPrinted>
  <dcterms:created xsi:type="dcterms:W3CDTF">2014-01-10T13:08:00Z</dcterms:created>
  <dcterms:modified xsi:type="dcterms:W3CDTF">2016-10-31T11:10:00Z</dcterms:modified>
</cp:coreProperties>
</file>