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38" w:rsidRPr="005C3C06" w:rsidRDefault="00B24038" w:rsidP="00B24038">
      <w:pPr>
        <w:jc w:val="both"/>
        <w:rPr>
          <w:rFonts w:ascii="Arial" w:hAnsi="Arial" w:cs="Arial"/>
          <w:sz w:val="22"/>
        </w:rPr>
      </w:pPr>
    </w:p>
    <w:p w:rsidR="00B24038" w:rsidRPr="005C3C06" w:rsidRDefault="00854B9E" w:rsidP="00B24038">
      <w:pPr>
        <w:pStyle w:val="Nadpis3"/>
        <w:jc w:val="center"/>
        <w:rPr>
          <w:rFonts w:ascii="Arial" w:hAnsi="Arial" w:cs="Arial"/>
        </w:rPr>
      </w:pPr>
      <w:r>
        <w:rPr>
          <w:rFonts w:ascii="Arial" w:hAnsi="Arial" w:cs="Arial"/>
        </w:rPr>
        <w:t>SMLOUVA</w:t>
      </w:r>
      <w:r w:rsidR="00B24038" w:rsidRPr="005C3C06">
        <w:rPr>
          <w:rFonts w:ascii="Arial" w:hAnsi="Arial" w:cs="Arial"/>
        </w:rPr>
        <w:t xml:space="preserve"> O DÍLO</w:t>
      </w:r>
    </w:p>
    <w:p w:rsidR="00B24038" w:rsidRPr="005C3C06" w:rsidRDefault="00B24038" w:rsidP="00B24038">
      <w:pPr>
        <w:jc w:val="center"/>
        <w:rPr>
          <w:rFonts w:ascii="Arial" w:hAnsi="Arial" w:cs="Arial"/>
          <w:sz w:val="20"/>
          <w:szCs w:val="20"/>
        </w:rPr>
      </w:pPr>
      <w:r w:rsidRPr="005C3C06">
        <w:rPr>
          <w:rFonts w:ascii="Arial" w:hAnsi="Arial" w:cs="Arial"/>
          <w:sz w:val="20"/>
          <w:szCs w:val="20"/>
        </w:rPr>
        <w:t xml:space="preserve">uzavřená dle § 2586 a násl. zákona č. 89/2012 Sb., občanský zákoník, </w:t>
      </w:r>
    </w:p>
    <w:p w:rsidR="00B24038" w:rsidRPr="005C3C06" w:rsidRDefault="00B24038" w:rsidP="00B24038">
      <w:pPr>
        <w:jc w:val="center"/>
        <w:rPr>
          <w:rFonts w:ascii="Arial" w:hAnsi="Arial" w:cs="Arial"/>
          <w:sz w:val="20"/>
          <w:szCs w:val="20"/>
        </w:rPr>
      </w:pPr>
    </w:p>
    <w:p w:rsidR="00B24038" w:rsidRPr="005C3C06" w:rsidRDefault="00B24038" w:rsidP="00B24038">
      <w:pPr>
        <w:rPr>
          <w:rFonts w:ascii="Arial" w:hAnsi="Arial" w:cs="Arial"/>
          <w:sz w:val="20"/>
          <w:szCs w:val="20"/>
        </w:rPr>
      </w:pPr>
      <w:r w:rsidRPr="005C3C06">
        <w:rPr>
          <w:rFonts w:ascii="Arial" w:hAnsi="Arial" w:cs="Arial"/>
          <w:sz w:val="20"/>
          <w:szCs w:val="20"/>
        </w:rPr>
        <w:t>mezi účastníky:</w:t>
      </w:r>
    </w:p>
    <w:p w:rsidR="00B24038" w:rsidRPr="005C3C06" w:rsidRDefault="00B24038" w:rsidP="00B24038">
      <w:pPr>
        <w:pStyle w:val="Zkladntext"/>
        <w:rPr>
          <w:rFonts w:ascii="Arial" w:hAnsi="Arial" w:cs="Arial"/>
          <w:sz w:val="20"/>
          <w:szCs w:val="20"/>
        </w:rPr>
      </w:pPr>
    </w:p>
    <w:p w:rsidR="008866A6" w:rsidRPr="00C775C7" w:rsidRDefault="008866A6" w:rsidP="008866A6">
      <w:pPr>
        <w:widowControl w:val="0"/>
        <w:autoSpaceDE w:val="0"/>
        <w:spacing w:line="278" w:lineRule="atLeast"/>
        <w:jc w:val="both"/>
        <w:rPr>
          <w:rFonts w:ascii="Arial" w:hAnsi="Arial" w:cs="Arial"/>
          <w:color w:val="000000"/>
          <w:sz w:val="20"/>
          <w:szCs w:val="20"/>
        </w:rPr>
      </w:pPr>
      <w:r w:rsidRPr="00C775C7">
        <w:rPr>
          <w:rStyle w:val="platne1"/>
          <w:rFonts w:ascii="Arial" w:hAnsi="Arial" w:cs="Arial"/>
          <w:b/>
          <w:color w:val="000000"/>
          <w:sz w:val="20"/>
          <w:szCs w:val="20"/>
        </w:rPr>
        <w:t>KULTURA A SPORT CHOMUTOV s.r.o</w:t>
      </w:r>
      <w:r w:rsidRPr="00C775C7">
        <w:rPr>
          <w:rStyle w:val="platne1"/>
          <w:rFonts w:ascii="Arial" w:hAnsi="Arial" w:cs="Arial"/>
          <w:color w:val="000000"/>
          <w:sz w:val="20"/>
          <w:szCs w:val="20"/>
        </w:rPr>
        <w:t>.</w:t>
      </w:r>
      <w:r w:rsidRPr="00C775C7">
        <w:rPr>
          <w:rFonts w:ascii="Arial" w:hAnsi="Arial" w:cs="Arial"/>
          <w:color w:val="000000"/>
          <w:sz w:val="20"/>
          <w:szCs w:val="20"/>
        </w:rPr>
        <w:tab/>
      </w:r>
      <w:r w:rsidRPr="00C775C7">
        <w:rPr>
          <w:rFonts w:ascii="Arial" w:hAnsi="Arial" w:cs="Arial"/>
          <w:color w:val="000000"/>
          <w:sz w:val="20"/>
          <w:szCs w:val="20"/>
        </w:rPr>
        <w:tab/>
      </w:r>
      <w:r w:rsidRPr="00C775C7">
        <w:rPr>
          <w:rFonts w:ascii="Arial" w:hAnsi="Arial" w:cs="Arial"/>
          <w:color w:val="000000"/>
          <w:sz w:val="20"/>
          <w:szCs w:val="20"/>
        </w:rPr>
        <w:tab/>
      </w:r>
      <w:r>
        <w:rPr>
          <w:rFonts w:ascii="Arial" w:hAnsi="Arial" w:cs="Arial"/>
          <w:color w:val="000000"/>
          <w:sz w:val="20"/>
          <w:szCs w:val="20"/>
        </w:rPr>
        <w:tab/>
      </w:r>
    </w:p>
    <w:p w:rsidR="008866A6" w:rsidRPr="00C775C7" w:rsidRDefault="008866A6" w:rsidP="008866A6">
      <w:pPr>
        <w:pStyle w:val="Standard"/>
        <w:tabs>
          <w:tab w:val="left" w:pos="284"/>
          <w:tab w:val="left" w:pos="889"/>
        </w:tabs>
        <w:ind w:left="284" w:hanging="284"/>
        <w:jc w:val="both"/>
      </w:pPr>
      <w:r w:rsidRPr="00C775C7">
        <w:t>se sídlem:</w:t>
      </w:r>
      <w:r w:rsidRPr="00C775C7">
        <w:tab/>
        <w:t xml:space="preserve">     </w:t>
      </w:r>
      <w:r w:rsidRPr="00C775C7">
        <w:tab/>
        <w:t>Boženy Němcové 552/32, 430 01 Chomutov</w:t>
      </w:r>
    </w:p>
    <w:p w:rsidR="008866A6" w:rsidRPr="00C775C7" w:rsidRDefault="008866A6" w:rsidP="008866A6">
      <w:pPr>
        <w:pStyle w:val="Standard"/>
        <w:tabs>
          <w:tab w:val="left" w:pos="284"/>
          <w:tab w:val="left" w:pos="889"/>
        </w:tabs>
        <w:ind w:left="284" w:hanging="284"/>
        <w:jc w:val="both"/>
      </w:pPr>
      <w:r w:rsidRPr="00C775C7">
        <w:t>je</w:t>
      </w:r>
      <w:r w:rsidR="00040204">
        <w:t xml:space="preserve">dnající:     </w:t>
      </w:r>
      <w:r w:rsidR="00040204">
        <w:tab/>
      </w:r>
      <w:r w:rsidR="00040204">
        <w:tab/>
        <w:t>Bc. Věra Fryčová</w:t>
      </w:r>
      <w:r w:rsidRPr="00C775C7">
        <w:t>, jednatel</w:t>
      </w:r>
    </w:p>
    <w:p w:rsidR="008866A6" w:rsidRDefault="008866A6" w:rsidP="008866A6">
      <w:pPr>
        <w:pStyle w:val="Standard"/>
        <w:tabs>
          <w:tab w:val="left" w:pos="284"/>
          <w:tab w:val="left" w:pos="889"/>
        </w:tabs>
        <w:ind w:left="284" w:hanging="284"/>
        <w:jc w:val="both"/>
      </w:pPr>
      <w:r w:rsidRPr="00C775C7">
        <w:t xml:space="preserve">IČ: </w:t>
      </w:r>
      <w:r w:rsidRPr="00C775C7">
        <w:tab/>
      </w:r>
      <w:r w:rsidRPr="00C775C7">
        <w:tab/>
      </w:r>
      <w:r w:rsidRPr="00C775C7">
        <w:tab/>
        <w:t>47308095</w:t>
      </w:r>
      <w:r w:rsidRPr="00C775C7">
        <w:tab/>
        <w:t>DIČ: CZ47308095</w:t>
      </w:r>
      <w:r w:rsidRPr="00C775C7">
        <w:tab/>
        <w:t>plátce DPH: ANO</w:t>
      </w:r>
    </w:p>
    <w:p w:rsidR="008866A6" w:rsidRPr="000354F7" w:rsidRDefault="008866A6" w:rsidP="008866A6">
      <w:pPr>
        <w:tabs>
          <w:tab w:val="left" w:pos="180"/>
          <w:tab w:val="left" w:pos="284"/>
          <w:tab w:val="left" w:pos="1985"/>
        </w:tabs>
        <w:adjustRightInd w:val="0"/>
        <w:ind w:left="180" w:hanging="284"/>
        <w:rPr>
          <w:rFonts w:ascii="Arial" w:hAnsi="Arial" w:cs="Arial"/>
          <w:sz w:val="20"/>
          <w:szCs w:val="20"/>
        </w:rPr>
      </w:pPr>
      <w:r w:rsidRPr="000354F7">
        <w:rPr>
          <w:rFonts w:ascii="Arial" w:hAnsi="Arial" w:cs="Arial"/>
          <w:sz w:val="20"/>
          <w:szCs w:val="20"/>
        </w:rPr>
        <w:t xml:space="preserve">           </w:t>
      </w:r>
      <w:r w:rsidRPr="000354F7">
        <w:rPr>
          <w:rFonts w:ascii="Arial" w:hAnsi="Arial" w:cs="Arial"/>
          <w:sz w:val="20"/>
          <w:szCs w:val="20"/>
        </w:rPr>
        <w:tab/>
      </w:r>
      <w:r w:rsidRPr="000354F7">
        <w:rPr>
          <w:rFonts w:ascii="Arial" w:hAnsi="Arial" w:cs="Arial"/>
          <w:sz w:val="20"/>
          <w:szCs w:val="20"/>
        </w:rPr>
        <w:tab/>
        <w:t>zapsaná v OR u KS v Ústí nad Labem, oddíl C, vložka 3466</w:t>
      </w:r>
    </w:p>
    <w:p w:rsidR="008866A6" w:rsidRPr="00C775C7" w:rsidRDefault="008866A6" w:rsidP="008866A6">
      <w:pPr>
        <w:pStyle w:val="Standard"/>
        <w:tabs>
          <w:tab w:val="left" w:pos="284"/>
          <w:tab w:val="left" w:pos="889"/>
        </w:tabs>
        <w:ind w:left="284" w:hanging="284"/>
        <w:jc w:val="both"/>
      </w:pPr>
      <w:r w:rsidRPr="00C775C7">
        <w:t xml:space="preserve">bankovní spojení: </w:t>
      </w:r>
      <w:r w:rsidRPr="00C775C7">
        <w:tab/>
      </w:r>
      <w:r w:rsidRPr="004A1ED4">
        <w:rPr>
          <w:highlight w:val="black"/>
        </w:rPr>
        <w:t>KB Chomutov, č.</w:t>
      </w:r>
      <w:r w:rsidR="00EB17C0" w:rsidRPr="004A1ED4">
        <w:rPr>
          <w:highlight w:val="black"/>
        </w:rPr>
        <w:t xml:space="preserve"> </w:t>
      </w:r>
      <w:proofErr w:type="spellStart"/>
      <w:r w:rsidRPr="004A1ED4">
        <w:rPr>
          <w:highlight w:val="black"/>
        </w:rPr>
        <w:t>ú.</w:t>
      </w:r>
      <w:proofErr w:type="spellEnd"/>
      <w:r w:rsidRPr="004A1ED4">
        <w:rPr>
          <w:highlight w:val="black"/>
        </w:rPr>
        <w:t>: 17102441/0100</w:t>
      </w:r>
    </w:p>
    <w:p w:rsidR="008866A6" w:rsidRPr="00C775C7" w:rsidRDefault="008866A6" w:rsidP="008866A6">
      <w:pPr>
        <w:pStyle w:val="Standard"/>
        <w:tabs>
          <w:tab w:val="left" w:pos="284"/>
          <w:tab w:val="left" w:pos="889"/>
        </w:tabs>
        <w:ind w:left="284" w:hanging="284"/>
        <w:jc w:val="both"/>
      </w:pPr>
      <w:r w:rsidRPr="00C775C7">
        <w:t>kontaktní údaje:</w:t>
      </w:r>
      <w:r w:rsidRPr="00C775C7">
        <w:tab/>
      </w:r>
      <w:r>
        <w:tab/>
      </w:r>
      <w:r w:rsidRPr="004A1ED4">
        <w:rPr>
          <w:highlight w:val="black"/>
        </w:rPr>
        <w:t xml:space="preserve">474 686 303, </w:t>
      </w:r>
      <w:hyperlink r:id="rId7" w:history="1">
        <w:r w:rsidRPr="004A1ED4">
          <w:rPr>
            <w:highlight w:val="black"/>
          </w:rPr>
          <w:t>jednatel@kultura-sport.cz</w:t>
        </w:r>
      </w:hyperlink>
      <w:r w:rsidRPr="00C775C7">
        <w:tab/>
      </w:r>
    </w:p>
    <w:p w:rsidR="008866A6" w:rsidRPr="005C3C06" w:rsidRDefault="008866A6" w:rsidP="008866A6">
      <w:pPr>
        <w:tabs>
          <w:tab w:val="left" w:pos="3119"/>
        </w:tabs>
        <w:jc w:val="both"/>
        <w:rPr>
          <w:rFonts w:ascii="Arial" w:hAnsi="Arial" w:cs="Arial"/>
          <w:snapToGrid w:val="0"/>
          <w:sz w:val="20"/>
          <w:szCs w:val="20"/>
        </w:rPr>
      </w:pPr>
      <w:r w:rsidRPr="005C3C06">
        <w:rPr>
          <w:rFonts w:ascii="Arial" w:hAnsi="Arial" w:cs="Arial"/>
          <w:snapToGrid w:val="0"/>
          <w:sz w:val="20"/>
          <w:szCs w:val="20"/>
        </w:rPr>
        <w:t>(dále jen “objednatel“)</w:t>
      </w:r>
    </w:p>
    <w:p w:rsidR="00B24038" w:rsidRPr="005C3C06" w:rsidRDefault="00B24038" w:rsidP="00B24038">
      <w:pPr>
        <w:tabs>
          <w:tab w:val="left" w:pos="3119"/>
        </w:tabs>
        <w:jc w:val="both"/>
        <w:rPr>
          <w:rFonts w:ascii="Arial" w:hAnsi="Arial" w:cs="Arial"/>
          <w:snapToGrid w:val="0"/>
          <w:sz w:val="20"/>
          <w:szCs w:val="20"/>
        </w:rPr>
      </w:pPr>
    </w:p>
    <w:p w:rsidR="00B24038" w:rsidRPr="005C3C06" w:rsidRDefault="00B24038" w:rsidP="00B24038">
      <w:pPr>
        <w:tabs>
          <w:tab w:val="left" w:pos="3119"/>
        </w:tabs>
        <w:jc w:val="both"/>
        <w:rPr>
          <w:rFonts w:ascii="Arial" w:hAnsi="Arial" w:cs="Arial"/>
          <w:snapToGrid w:val="0"/>
          <w:sz w:val="20"/>
          <w:szCs w:val="20"/>
        </w:rPr>
      </w:pPr>
      <w:r w:rsidRPr="005C3C06">
        <w:rPr>
          <w:rFonts w:ascii="Arial" w:hAnsi="Arial" w:cs="Arial"/>
          <w:snapToGrid w:val="0"/>
          <w:sz w:val="20"/>
          <w:szCs w:val="20"/>
        </w:rPr>
        <w:t>a</w:t>
      </w:r>
    </w:p>
    <w:p w:rsidR="00B24038" w:rsidRPr="005C3C06" w:rsidRDefault="00B24038" w:rsidP="00B24038">
      <w:pPr>
        <w:tabs>
          <w:tab w:val="left" w:pos="3119"/>
        </w:tabs>
        <w:jc w:val="both"/>
        <w:rPr>
          <w:rFonts w:ascii="Arial" w:hAnsi="Arial" w:cs="Arial"/>
          <w:snapToGrid w:val="0"/>
          <w:sz w:val="20"/>
          <w:szCs w:val="20"/>
        </w:rPr>
      </w:pPr>
    </w:p>
    <w:p w:rsidR="00B24038" w:rsidRPr="00854B9E" w:rsidRDefault="00EB17C0" w:rsidP="00B24038">
      <w:pPr>
        <w:tabs>
          <w:tab w:val="left" w:pos="3119"/>
        </w:tabs>
        <w:jc w:val="both"/>
        <w:rPr>
          <w:rFonts w:ascii="Arial" w:hAnsi="Arial" w:cs="Arial"/>
          <w:b/>
          <w:snapToGrid w:val="0"/>
          <w:sz w:val="20"/>
          <w:szCs w:val="20"/>
        </w:rPr>
      </w:pPr>
      <w:r>
        <w:rPr>
          <w:rFonts w:ascii="Arial" w:hAnsi="Arial" w:cs="Arial"/>
          <w:b/>
          <w:snapToGrid w:val="0"/>
          <w:sz w:val="20"/>
          <w:szCs w:val="20"/>
        </w:rPr>
        <w:t>QARK CZ a.s.</w:t>
      </w:r>
      <w:r w:rsidR="00B24038" w:rsidRPr="005C3C06">
        <w:rPr>
          <w:rFonts w:ascii="Arial" w:hAnsi="Arial" w:cs="Arial"/>
          <w:snapToGrid w:val="0"/>
          <w:sz w:val="20"/>
          <w:szCs w:val="20"/>
        </w:rPr>
        <w:t xml:space="preserve">                     </w:t>
      </w:r>
    </w:p>
    <w:p w:rsidR="00B24038" w:rsidRPr="005C3C06" w:rsidRDefault="00854B9E" w:rsidP="00B24038">
      <w:pPr>
        <w:tabs>
          <w:tab w:val="left" w:pos="3119"/>
        </w:tabs>
        <w:jc w:val="both"/>
        <w:rPr>
          <w:rFonts w:ascii="Arial" w:hAnsi="Arial" w:cs="Arial"/>
          <w:snapToGrid w:val="0"/>
          <w:sz w:val="20"/>
          <w:szCs w:val="20"/>
        </w:rPr>
      </w:pPr>
      <w:r>
        <w:rPr>
          <w:rFonts w:ascii="Arial" w:hAnsi="Arial" w:cs="Arial"/>
          <w:snapToGrid w:val="0"/>
          <w:sz w:val="20"/>
          <w:szCs w:val="20"/>
        </w:rPr>
        <w:t>se sídlem</w:t>
      </w:r>
      <w:r w:rsidR="00B24038" w:rsidRPr="005C3C06">
        <w:rPr>
          <w:rFonts w:ascii="Arial" w:hAnsi="Arial" w:cs="Arial"/>
          <w:snapToGrid w:val="0"/>
          <w:sz w:val="20"/>
          <w:szCs w:val="20"/>
        </w:rPr>
        <w:t>:</w:t>
      </w:r>
      <w:r>
        <w:rPr>
          <w:rFonts w:ascii="Arial" w:hAnsi="Arial" w:cs="Arial"/>
          <w:snapToGrid w:val="0"/>
          <w:sz w:val="20"/>
          <w:szCs w:val="20"/>
        </w:rPr>
        <w:t xml:space="preserve">                      </w:t>
      </w:r>
      <w:r w:rsidR="00EB17C0">
        <w:rPr>
          <w:rFonts w:ascii="Arial" w:hAnsi="Arial" w:cs="Arial"/>
          <w:snapToGrid w:val="0"/>
          <w:sz w:val="20"/>
          <w:szCs w:val="20"/>
        </w:rPr>
        <w:t>Chelčického 255/5, 430 01 Chomutov</w:t>
      </w:r>
      <w:r w:rsidR="00B24038" w:rsidRPr="005C3C06">
        <w:rPr>
          <w:rFonts w:ascii="Arial" w:hAnsi="Arial" w:cs="Arial"/>
          <w:snapToGrid w:val="0"/>
          <w:sz w:val="20"/>
          <w:szCs w:val="20"/>
        </w:rPr>
        <w:t xml:space="preserve">                     </w:t>
      </w:r>
    </w:p>
    <w:p w:rsidR="002A2760" w:rsidRDefault="00B24038" w:rsidP="00854B9E">
      <w:pPr>
        <w:pStyle w:val="Standard"/>
        <w:tabs>
          <w:tab w:val="left" w:pos="284"/>
          <w:tab w:val="left" w:pos="889"/>
        </w:tabs>
        <w:ind w:left="284" w:hanging="284"/>
        <w:jc w:val="both"/>
      </w:pPr>
      <w:r w:rsidRPr="008866A6">
        <w:t xml:space="preserve">IČ: </w:t>
      </w:r>
      <w:r w:rsidRPr="008866A6">
        <w:tab/>
      </w:r>
      <w:r w:rsidR="008866A6">
        <w:tab/>
      </w:r>
      <w:r w:rsidR="008866A6">
        <w:tab/>
      </w:r>
      <w:r w:rsidR="00EB17C0">
        <w:t>28866215</w:t>
      </w:r>
      <w:r w:rsidR="00854B9E">
        <w:tab/>
      </w:r>
      <w:r w:rsidRPr="008866A6">
        <w:t>DIČ:</w:t>
      </w:r>
      <w:r w:rsidR="00854B9E">
        <w:t>CZ6710161018</w:t>
      </w:r>
      <w:r w:rsidRPr="008866A6">
        <w:tab/>
      </w:r>
      <w:r w:rsidR="008866A6" w:rsidRPr="00C775C7">
        <w:t>plátce DPH:</w:t>
      </w:r>
      <w:r w:rsidR="00854B9E">
        <w:t xml:space="preserve"> ANO</w:t>
      </w:r>
    </w:p>
    <w:p w:rsidR="00B24038" w:rsidRPr="005C3C06" w:rsidRDefault="00B24038" w:rsidP="00854B9E">
      <w:pPr>
        <w:pStyle w:val="Standard"/>
        <w:tabs>
          <w:tab w:val="left" w:pos="284"/>
          <w:tab w:val="left" w:pos="889"/>
        </w:tabs>
        <w:ind w:left="284" w:hanging="284"/>
        <w:jc w:val="both"/>
      </w:pPr>
      <w:r w:rsidRPr="005C3C06">
        <w:tab/>
      </w:r>
      <w:r w:rsidR="002A2760">
        <w:tab/>
      </w:r>
      <w:r w:rsidR="002A2760">
        <w:tab/>
      </w:r>
      <w:r w:rsidR="002A2760">
        <w:tab/>
      </w:r>
      <w:r w:rsidR="002A2760" w:rsidRPr="002A2760">
        <w:t>zapsaná v O</w:t>
      </w:r>
      <w:r w:rsidR="002A2760">
        <w:t>R u KS v Ústí nad Labem, oddíl B, vložka 2042</w:t>
      </w:r>
    </w:p>
    <w:p w:rsidR="008866A6" w:rsidRPr="00854B9E" w:rsidRDefault="00B24038" w:rsidP="00854B9E">
      <w:pPr>
        <w:tabs>
          <w:tab w:val="left" w:pos="3119"/>
        </w:tabs>
        <w:jc w:val="both"/>
        <w:rPr>
          <w:rFonts w:ascii="Arial" w:hAnsi="Arial" w:cs="Arial"/>
          <w:snapToGrid w:val="0"/>
          <w:sz w:val="20"/>
          <w:szCs w:val="20"/>
        </w:rPr>
      </w:pPr>
      <w:r w:rsidRPr="005C3C06">
        <w:rPr>
          <w:rFonts w:ascii="Arial" w:hAnsi="Arial" w:cs="Arial"/>
          <w:snapToGrid w:val="0"/>
          <w:sz w:val="20"/>
          <w:szCs w:val="20"/>
        </w:rPr>
        <w:t>bankovní spojení:</w:t>
      </w:r>
      <w:r w:rsidR="00854B9E">
        <w:rPr>
          <w:rFonts w:ascii="Arial" w:hAnsi="Arial" w:cs="Arial"/>
          <w:snapToGrid w:val="0"/>
          <w:sz w:val="20"/>
          <w:szCs w:val="20"/>
        </w:rPr>
        <w:t xml:space="preserve">          </w:t>
      </w:r>
      <w:r w:rsidR="00EB17C0" w:rsidRPr="004A1ED4">
        <w:rPr>
          <w:rFonts w:ascii="Arial" w:hAnsi="Arial" w:cs="Arial"/>
          <w:snapToGrid w:val="0"/>
          <w:sz w:val="20"/>
          <w:szCs w:val="20"/>
          <w:highlight w:val="black"/>
        </w:rPr>
        <w:t xml:space="preserve">KB Chomutov, </w:t>
      </w:r>
      <w:proofErr w:type="gramStart"/>
      <w:r w:rsidR="00EB17C0" w:rsidRPr="004A1ED4">
        <w:rPr>
          <w:rFonts w:ascii="Arial" w:hAnsi="Arial" w:cs="Arial"/>
          <w:snapToGrid w:val="0"/>
          <w:sz w:val="20"/>
          <w:szCs w:val="20"/>
          <w:highlight w:val="black"/>
        </w:rPr>
        <w:t xml:space="preserve">č. </w:t>
      </w:r>
      <w:proofErr w:type="spellStart"/>
      <w:r w:rsidR="00EB17C0" w:rsidRPr="004A1ED4">
        <w:rPr>
          <w:rFonts w:ascii="Arial" w:hAnsi="Arial" w:cs="Arial"/>
          <w:snapToGrid w:val="0"/>
          <w:sz w:val="20"/>
          <w:szCs w:val="20"/>
          <w:highlight w:val="black"/>
        </w:rPr>
        <w:t>ú.</w:t>
      </w:r>
      <w:proofErr w:type="spellEnd"/>
      <w:r w:rsidRPr="004A1ED4">
        <w:rPr>
          <w:rFonts w:ascii="Arial" w:hAnsi="Arial" w:cs="Arial"/>
          <w:snapToGrid w:val="0"/>
          <w:sz w:val="20"/>
          <w:szCs w:val="20"/>
          <w:highlight w:val="black"/>
        </w:rPr>
        <w:t xml:space="preserve">:  </w:t>
      </w:r>
      <w:r w:rsidR="00EB17C0" w:rsidRPr="004A1ED4">
        <w:rPr>
          <w:rFonts w:ascii="Arial" w:hAnsi="Arial" w:cs="Arial"/>
          <w:snapToGrid w:val="0"/>
          <w:sz w:val="20"/>
          <w:szCs w:val="20"/>
          <w:highlight w:val="black"/>
        </w:rPr>
        <w:t>43</w:t>
      </w:r>
      <w:proofErr w:type="gramEnd"/>
      <w:r w:rsidR="00EB17C0" w:rsidRPr="004A1ED4">
        <w:rPr>
          <w:rFonts w:ascii="Arial" w:hAnsi="Arial" w:cs="Arial"/>
          <w:snapToGrid w:val="0"/>
          <w:sz w:val="20"/>
          <w:szCs w:val="20"/>
          <w:highlight w:val="black"/>
        </w:rPr>
        <w:t>-4871760257/0100</w:t>
      </w:r>
      <w:r w:rsidRPr="005C3C06">
        <w:rPr>
          <w:rFonts w:ascii="Arial" w:hAnsi="Arial" w:cs="Arial"/>
          <w:snapToGrid w:val="0"/>
          <w:sz w:val="20"/>
          <w:szCs w:val="20"/>
        </w:rPr>
        <w:t xml:space="preserve">                     </w:t>
      </w:r>
      <w:r w:rsidRPr="005C3C06">
        <w:rPr>
          <w:rFonts w:ascii="Arial" w:hAnsi="Arial" w:cs="Arial"/>
          <w:snapToGrid w:val="0"/>
          <w:sz w:val="20"/>
          <w:szCs w:val="20"/>
        </w:rPr>
        <w:tab/>
      </w:r>
      <w:r w:rsidR="008866A6">
        <w:rPr>
          <w:rFonts w:ascii="Arial" w:hAnsi="Arial" w:cs="Arial"/>
          <w:sz w:val="20"/>
          <w:szCs w:val="20"/>
        </w:rPr>
        <w:t xml:space="preserve"> </w:t>
      </w:r>
    </w:p>
    <w:p w:rsidR="008866A6" w:rsidRPr="00C775C7" w:rsidRDefault="008866A6" w:rsidP="008866A6">
      <w:pPr>
        <w:pStyle w:val="Standard"/>
        <w:tabs>
          <w:tab w:val="left" w:pos="284"/>
          <w:tab w:val="left" w:pos="889"/>
        </w:tabs>
        <w:ind w:left="284" w:hanging="284"/>
        <w:jc w:val="both"/>
      </w:pPr>
      <w:r w:rsidRPr="00C775C7">
        <w:t>kontaktní údaje:</w:t>
      </w:r>
      <w:r w:rsidRPr="00C775C7">
        <w:tab/>
      </w:r>
      <w:r>
        <w:tab/>
        <w:t xml:space="preserve"> </w:t>
      </w:r>
      <w:r w:rsidR="00EB17C0" w:rsidRPr="004A1ED4">
        <w:rPr>
          <w:highlight w:val="black"/>
        </w:rPr>
        <w:t>qark@qark.cz</w:t>
      </w:r>
      <w:bookmarkStart w:id="0" w:name="_GoBack"/>
      <w:bookmarkEnd w:id="0"/>
    </w:p>
    <w:p w:rsidR="00B24038" w:rsidRPr="005C3C06" w:rsidRDefault="00B24038" w:rsidP="00B24038">
      <w:pPr>
        <w:pStyle w:val="Zkladntext3"/>
        <w:tabs>
          <w:tab w:val="left" w:pos="3119"/>
        </w:tabs>
        <w:rPr>
          <w:snapToGrid w:val="0"/>
          <w:sz w:val="20"/>
          <w:szCs w:val="20"/>
        </w:rPr>
      </w:pPr>
      <w:r w:rsidRPr="005C3C06">
        <w:rPr>
          <w:snapToGrid w:val="0"/>
          <w:sz w:val="20"/>
          <w:szCs w:val="20"/>
        </w:rPr>
        <w:t>(dále jen „zhotovitel“)</w:t>
      </w:r>
    </w:p>
    <w:p w:rsidR="00B24038" w:rsidRPr="005C3C06" w:rsidRDefault="00B24038" w:rsidP="00B24038">
      <w:pPr>
        <w:rPr>
          <w:rFonts w:ascii="Arial" w:hAnsi="Arial" w:cs="Arial"/>
          <w:b/>
          <w:bCs/>
          <w:sz w:val="20"/>
          <w:szCs w:val="20"/>
        </w:rPr>
      </w:pPr>
    </w:p>
    <w:p w:rsidR="00B24038" w:rsidRPr="005C3C06" w:rsidRDefault="00B24038" w:rsidP="00B24038">
      <w:pPr>
        <w:rPr>
          <w:rFonts w:ascii="Arial" w:hAnsi="Arial" w:cs="Arial"/>
          <w:b/>
          <w:bCs/>
          <w:sz w:val="20"/>
          <w:szCs w:val="20"/>
        </w:rPr>
      </w:pPr>
    </w:p>
    <w:p w:rsidR="00B24038" w:rsidRPr="005C3C06" w:rsidRDefault="00B24038" w:rsidP="00B24038">
      <w:pPr>
        <w:rPr>
          <w:rFonts w:ascii="Arial" w:hAnsi="Arial" w:cs="Arial"/>
          <w:b/>
          <w:bCs/>
          <w:sz w:val="20"/>
          <w:szCs w:val="20"/>
        </w:rPr>
      </w:pPr>
    </w:p>
    <w:p w:rsidR="00B928B8" w:rsidRPr="005C3C06" w:rsidRDefault="00B928B8" w:rsidP="00B928B8">
      <w:pPr>
        <w:tabs>
          <w:tab w:val="left" w:pos="284"/>
        </w:tabs>
        <w:ind w:left="284" w:hanging="284"/>
        <w:jc w:val="center"/>
        <w:rPr>
          <w:rFonts w:ascii="Arial" w:hAnsi="Arial" w:cs="Arial"/>
          <w:b/>
          <w:bCs/>
          <w:sz w:val="20"/>
          <w:szCs w:val="20"/>
        </w:rPr>
      </w:pPr>
      <w:r w:rsidRPr="005C3C06">
        <w:rPr>
          <w:rFonts w:ascii="Arial" w:hAnsi="Arial" w:cs="Arial"/>
          <w:b/>
          <w:bCs/>
          <w:sz w:val="20"/>
          <w:szCs w:val="20"/>
        </w:rPr>
        <w:t>I. Předmět smlouvy</w:t>
      </w:r>
    </w:p>
    <w:p w:rsidR="00B928B8" w:rsidRPr="005C3C06" w:rsidRDefault="00B928B8" w:rsidP="00B928B8">
      <w:pPr>
        <w:tabs>
          <w:tab w:val="left" w:pos="284"/>
        </w:tabs>
        <w:ind w:left="284" w:hanging="284"/>
        <w:jc w:val="center"/>
        <w:rPr>
          <w:rFonts w:ascii="Arial" w:hAnsi="Arial" w:cs="Arial"/>
          <w:b/>
          <w:bCs/>
          <w:sz w:val="20"/>
          <w:szCs w:val="20"/>
        </w:rPr>
      </w:pPr>
    </w:p>
    <w:p w:rsidR="00B928B8" w:rsidRDefault="00B928B8" w:rsidP="00B928B8">
      <w:pPr>
        <w:pStyle w:val="Zkladntext2"/>
        <w:tabs>
          <w:tab w:val="left" w:pos="284"/>
        </w:tabs>
        <w:ind w:left="284" w:hanging="284"/>
        <w:jc w:val="both"/>
        <w:rPr>
          <w:bCs/>
          <w:sz w:val="20"/>
          <w:szCs w:val="20"/>
        </w:rPr>
      </w:pPr>
      <w:r w:rsidRPr="005C3C06">
        <w:rPr>
          <w:bCs/>
          <w:sz w:val="20"/>
          <w:szCs w:val="20"/>
        </w:rPr>
        <w:t>1.</w:t>
      </w:r>
      <w:r w:rsidRPr="005C3C06">
        <w:rPr>
          <w:bCs/>
          <w:sz w:val="20"/>
          <w:szCs w:val="20"/>
        </w:rPr>
        <w:tab/>
        <w:t xml:space="preserve">Zhotovitel se zavazuje provést pro objednatele na svůj náklad a nebezpečí níže specifikované dílo a objednatel se zavazuje dílo převzít a zaplatit zhotoviteli cenu za jeho provedení. </w:t>
      </w:r>
    </w:p>
    <w:p w:rsidR="00B928B8" w:rsidRDefault="00B928B8" w:rsidP="00B928B8">
      <w:pPr>
        <w:pStyle w:val="Zkladntext2"/>
        <w:tabs>
          <w:tab w:val="left" w:pos="284"/>
        </w:tabs>
        <w:ind w:left="284" w:hanging="284"/>
        <w:jc w:val="both"/>
        <w:rPr>
          <w:bCs/>
          <w:sz w:val="20"/>
          <w:szCs w:val="20"/>
        </w:rPr>
      </w:pPr>
    </w:p>
    <w:p w:rsidR="00B928B8" w:rsidRPr="00A26075" w:rsidRDefault="00B928B8" w:rsidP="00B928B8">
      <w:pPr>
        <w:pStyle w:val="Zkladntext2"/>
        <w:tabs>
          <w:tab w:val="left" w:pos="284"/>
        </w:tabs>
        <w:ind w:left="284" w:hanging="284"/>
        <w:jc w:val="both"/>
        <w:rPr>
          <w:b/>
          <w:bCs/>
          <w:sz w:val="20"/>
          <w:szCs w:val="20"/>
        </w:rPr>
      </w:pPr>
      <w:r>
        <w:rPr>
          <w:bCs/>
          <w:sz w:val="20"/>
          <w:szCs w:val="20"/>
        </w:rPr>
        <w:tab/>
      </w:r>
      <w:r w:rsidRPr="00A26075">
        <w:rPr>
          <w:b/>
          <w:bCs/>
          <w:sz w:val="20"/>
          <w:szCs w:val="20"/>
        </w:rPr>
        <w:t>Specifikace požadovaných činností:</w:t>
      </w:r>
    </w:p>
    <w:p w:rsidR="00B928B8" w:rsidRDefault="00B928B8" w:rsidP="00B928B8">
      <w:pPr>
        <w:pStyle w:val="Zkladntext2"/>
        <w:tabs>
          <w:tab w:val="left" w:pos="284"/>
        </w:tabs>
        <w:ind w:left="284" w:hanging="284"/>
        <w:jc w:val="both"/>
        <w:rPr>
          <w:bCs/>
          <w:sz w:val="20"/>
          <w:szCs w:val="20"/>
        </w:rPr>
      </w:pP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6 ks izolačního dvojskla – rovné (rozměry 1070 x 2270, síla 28mm)</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1 ks izolačního dvojskla – nepravidelný tvar (rozměry dle šablony, síla 28 mm)</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Veškeré sklenářské práce</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Demontáž a montáž</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Zaměření skel</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Manipulace s materiálem</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Výškové práce nad 2 m</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Pojízdné lešení</w:t>
      </w:r>
    </w:p>
    <w:p w:rsidR="00B928B8" w:rsidRPr="001A2DF4"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Doprava</w:t>
      </w:r>
    </w:p>
    <w:p w:rsidR="00B928B8" w:rsidRPr="005C3C06" w:rsidRDefault="00B928B8" w:rsidP="00B928B8">
      <w:pPr>
        <w:pStyle w:val="Zkladntext2"/>
        <w:tabs>
          <w:tab w:val="left" w:pos="284"/>
        </w:tabs>
        <w:ind w:left="284" w:hanging="284"/>
        <w:jc w:val="both"/>
        <w:rPr>
          <w:bCs/>
          <w:sz w:val="20"/>
          <w:szCs w:val="20"/>
        </w:rPr>
      </w:pPr>
      <w:r w:rsidRPr="001A2DF4">
        <w:rPr>
          <w:bCs/>
          <w:sz w:val="20"/>
          <w:szCs w:val="20"/>
        </w:rPr>
        <w:t>•</w:t>
      </w:r>
      <w:r w:rsidRPr="001A2DF4">
        <w:rPr>
          <w:bCs/>
          <w:sz w:val="20"/>
          <w:szCs w:val="20"/>
        </w:rPr>
        <w:tab/>
        <w:t>Odklizení skel (recyklace)</w:t>
      </w:r>
    </w:p>
    <w:p w:rsidR="00B928B8" w:rsidRPr="005C3C06" w:rsidRDefault="00B928B8" w:rsidP="00B928B8">
      <w:pPr>
        <w:pStyle w:val="Zkladntext2"/>
        <w:tabs>
          <w:tab w:val="left" w:pos="284"/>
        </w:tabs>
        <w:ind w:left="426" w:hanging="426"/>
        <w:jc w:val="center"/>
        <w:rPr>
          <w:b/>
          <w:bCs/>
          <w:sz w:val="20"/>
          <w:szCs w:val="20"/>
        </w:rPr>
      </w:pPr>
    </w:p>
    <w:p w:rsidR="00B928B8" w:rsidRPr="005C3C06" w:rsidRDefault="00B928B8" w:rsidP="00B928B8">
      <w:pPr>
        <w:pStyle w:val="Zkladntext2"/>
        <w:tabs>
          <w:tab w:val="left" w:pos="284"/>
        </w:tabs>
        <w:ind w:left="426" w:hanging="426"/>
        <w:jc w:val="center"/>
        <w:rPr>
          <w:b/>
          <w:bCs/>
          <w:sz w:val="20"/>
          <w:szCs w:val="20"/>
        </w:rPr>
      </w:pPr>
    </w:p>
    <w:p w:rsidR="00B928B8" w:rsidRPr="005C3C06" w:rsidRDefault="00B928B8" w:rsidP="00B928B8">
      <w:pPr>
        <w:pStyle w:val="Zkladntext2"/>
        <w:tabs>
          <w:tab w:val="left" w:pos="284"/>
        </w:tabs>
        <w:ind w:left="426" w:hanging="426"/>
        <w:jc w:val="center"/>
        <w:rPr>
          <w:b/>
          <w:bCs/>
          <w:sz w:val="20"/>
          <w:szCs w:val="20"/>
        </w:rPr>
      </w:pPr>
      <w:r w:rsidRPr="005C3C06">
        <w:rPr>
          <w:b/>
          <w:bCs/>
          <w:sz w:val="20"/>
          <w:szCs w:val="20"/>
        </w:rPr>
        <w:t>II. Dílo</w:t>
      </w:r>
    </w:p>
    <w:p w:rsidR="00B928B8" w:rsidRPr="00244C33" w:rsidRDefault="00A26075" w:rsidP="00B928B8">
      <w:pPr>
        <w:spacing w:after="120"/>
        <w:ind w:left="426" w:hanging="426"/>
        <w:rPr>
          <w:rFonts w:ascii="Arial" w:hAnsi="Arial" w:cs="Arial"/>
          <w:b/>
          <w:bCs/>
          <w:sz w:val="20"/>
          <w:szCs w:val="20"/>
        </w:rPr>
      </w:pPr>
      <w:r>
        <w:rPr>
          <w:rFonts w:ascii="Arial" w:hAnsi="Arial" w:cs="Arial"/>
          <w:bCs/>
          <w:sz w:val="20"/>
          <w:szCs w:val="20"/>
        </w:rPr>
        <w:t xml:space="preserve">1.  </w:t>
      </w:r>
      <w:r w:rsidR="00B928B8" w:rsidRPr="00A26075">
        <w:rPr>
          <w:rFonts w:ascii="Arial" w:hAnsi="Arial" w:cs="Arial"/>
          <w:bCs/>
          <w:sz w:val="20"/>
          <w:szCs w:val="20"/>
        </w:rPr>
        <w:t>Dílem se v této smlouvě rozumí: „</w:t>
      </w:r>
      <w:r w:rsidR="00B928B8" w:rsidRPr="00A26075">
        <w:rPr>
          <w:rFonts w:ascii="Arial" w:hAnsi="Arial" w:cs="Arial"/>
          <w:b/>
          <w:snapToGrid w:val="0"/>
          <w:sz w:val="20"/>
          <w:szCs w:val="20"/>
        </w:rPr>
        <w:t>Sportovní hala - výměna izolačních skel</w:t>
      </w:r>
      <w:r w:rsidR="00B928B8" w:rsidRPr="00A26075">
        <w:rPr>
          <w:rFonts w:ascii="Arial" w:hAnsi="Arial" w:cs="Arial"/>
          <w:b/>
          <w:bCs/>
          <w:sz w:val="20"/>
          <w:szCs w:val="20"/>
        </w:rPr>
        <w:t>“.</w:t>
      </w:r>
    </w:p>
    <w:p w:rsidR="00B928B8" w:rsidRPr="005C3C06" w:rsidRDefault="00B928B8" w:rsidP="00B928B8">
      <w:pPr>
        <w:pStyle w:val="Zkladntext2"/>
        <w:tabs>
          <w:tab w:val="left" w:pos="284"/>
        </w:tabs>
        <w:ind w:left="284" w:hanging="284"/>
        <w:jc w:val="both"/>
        <w:rPr>
          <w:sz w:val="20"/>
          <w:szCs w:val="20"/>
        </w:rPr>
      </w:pPr>
    </w:p>
    <w:p w:rsidR="00B928B8" w:rsidRPr="005C3C06" w:rsidRDefault="00A26075" w:rsidP="00B928B8">
      <w:pPr>
        <w:tabs>
          <w:tab w:val="left" w:pos="284"/>
        </w:tabs>
        <w:ind w:left="426" w:hanging="426"/>
        <w:jc w:val="both"/>
        <w:rPr>
          <w:rFonts w:ascii="Arial" w:hAnsi="Arial" w:cs="Arial"/>
          <w:bCs/>
          <w:sz w:val="20"/>
          <w:szCs w:val="20"/>
        </w:rPr>
      </w:pPr>
      <w:r>
        <w:rPr>
          <w:rFonts w:ascii="Arial" w:hAnsi="Arial" w:cs="Arial"/>
          <w:bCs/>
          <w:sz w:val="20"/>
          <w:szCs w:val="20"/>
        </w:rPr>
        <w:t xml:space="preserve">2.  </w:t>
      </w:r>
      <w:r w:rsidR="00B928B8" w:rsidRPr="005C3C06">
        <w:rPr>
          <w:rFonts w:ascii="Arial" w:hAnsi="Arial" w:cs="Arial"/>
          <w:bCs/>
          <w:sz w:val="20"/>
          <w:szCs w:val="20"/>
        </w:rPr>
        <w:t>Zhotovitel je povinen provést dílo v souladu s:</w:t>
      </w:r>
    </w:p>
    <w:p w:rsidR="00B928B8" w:rsidRPr="005C3C06" w:rsidRDefault="00A26075" w:rsidP="00B928B8">
      <w:pPr>
        <w:tabs>
          <w:tab w:val="left" w:pos="284"/>
        </w:tabs>
        <w:ind w:left="426" w:hanging="426"/>
        <w:jc w:val="both"/>
        <w:rPr>
          <w:rFonts w:ascii="Arial" w:hAnsi="Arial" w:cs="Arial"/>
          <w:bCs/>
          <w:sz w:val="20"/>
          <w:szCs w:val="20"/>
        </w:rPr>
      </w:pPr>
      <w:r>
        <w:rPr>
          <w:rFonts w:ascii="Arial" w:hAnsi="Arial" w:cs="Arial"/>
          <w:bCs/>
          <w:sz w:val="20"/>
          <w:szCs w:val="20"/>
        </w:rPr>
        <w:tab/>
      </w:r>
      <w:r w:rsidR="00B928B8" w:rsidRPr="005C3C06">
        <w:rPr>
          <w:rFonts w:ascii="Arial" w:hAnsi="Arial" w:cs="Arial"/>
          <w:bCs/>
          <w:sz w:val="20"/>
          <w:szCs w:val="20"/>
        </w:rPr>
        <w:t xml:space="preserve">a) nabídkou zhotovitele ze dne </w:t>
      </w:r>
      <w:r w:rsidR="00FF21DD">
        <w:rPr>
          <w:rFonts w:ascii="Arial" w:hAnsi="Arial" w:cs="Arial"/>
          <w:bCs/>
          <w:sz w:val="20"/>
          <w:szCs w:val="20"/>
        </w:rPr>
        <w:t>17. 10. 2016</w:t>
      </w:r>
    </w:p>
    <w:p w:rsidR="00B928B8" w:rsidRPr="005C3C06" w:rsidRDefault="00B928B8" w:rsidP="00B928B8">
      <w:pPr>
        <w:tabs>
          <w:tab w:val="left" w:pos="284"/>
        </w:tabs>
        <w:ind w:left="426" w:hanging="426"/>
        <w:jc w:val="both"/>
        <w:rPr>
          <w:rFonts w:ascii="Arial" w:hAnsi="Arial" w:cs="Arial"/>
          <w:bCs/>
          <w:sz w:val="20"/>
          <w:szCs w:val="20"/>
        </w:rPr>
      </w:pPr>
      <w:r w:rsidRPr="005C3C06">
        <w:rPr>
          <w:rFonts w:ascii="Arial" w:hAnsi="Arial" w:cs="Arial"/>
          <w:bCs/>
          <w:sz w:val="20"/>
          <w:szCs w:val="20"/>
        </w:rPr>
        <w:tab/>
      </w:r>
      <w:r w:rsidRPr="005C3C06">
        <w:rPr>
          <w:rFonts w:ascii="Arial" w:hAnsi="Arial" w:cs="Arial"/>
          <w:b/>
          <w:bCs/>
          <w:i/>
          <w:sz w:val="20"/>
          <w:szCs w:val="20"/>
        </w:rPr>
        <w:tab/>
      </w:r>
    </w:p>
    <w:p w:rsidR="00B928B8" w:rsidRPr="005C3C06" w:rsidRDefault="00A26075" w:rsidP="00B928B8">
      <w:pPr>
        <w:tabs>
          <w:tab w:val="left" w:pos="284"/>
        </w:tabs>
        <w:ind w:left="284" w:hanging="284"/>
        <w:jc w:val="both"/>
        <w:rPr>
          <w:rFonts w:ascii="Arial" w:hAnsi="Arial" w:cs="Arial"/>
          <w:bCs/>
          <w:sz w:val="20"/>
          <w:szCs w:val="20"/>
        </w:rPr>
      </w:pPr>
      <w:r>
        <w:rPr>
          <w:rFonts w:ascii="Arial" w:hAnsi="Arial" w:cs="Arial"/>
          <w:bCs/>
          <w:sz w:val="20"/>
          <w:szCs w:val="20"/>
        </w:rPr>
        <w:t xml:space="preserve">3.  </w:t>
      </w:r>
      <w:r w:rsidR="00B928B8" w:rsidRPr="005C3C06">
        <w:rPr>
          <w:rFonts w:ascii="Arial" w:hAnsi="Arial" w:cs="Arial"/>
          <w:bCs/>
          <w:sz w:val="20"/>
          <w:szCs w:val="20"/>
        </w:rPr>
        <w:t>Smluvní strany potvrzují, že byly před podpisem této smlouvy seznámeny s dokumenty uvedenými v odst. 2 a že je mají k dispozici.</w:t>
      </w:r>
    </w:p>
    <w:p w:rsidR="00B928B8" w:rsidRPr="005C3C06" w:rsidRDefault="00B928B8" w:rsidP="00B928B8">
      <w:pPr>
        <w:tabs>
          <w:tab w:val="left" w:pos="284"/>
        </w:tabs>
        <w:ind w:left="426" w:hanging="426"/>
        <w:jc w:val="both"/>
        <w:rPr>
          <w:rFonts w:ascii="Arial" w:hAnsi="Arial" w:cs="Arial"/>
          <w:bCs/>
          <w:sz w:val="20"/>
          <w:szCs w:val="20"/>
        </w:rPr>
      </w:pP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426" w:hanging="426"/>
        <w:jc w:val="center"/>
        <w:rPr>
          <w:rFonts w:ascii="Arial" w:hAnsi="Arial" w:cs="Arial"/>
          <w:b/>
          <w:bCs/>
          <w:sz w:val="20"/>
          <w:szCs w:val="20"/>
        </w:rPr>
      </w:pPr>
    </w:p>
    <w:p w:rsidR="00FF21DD" w:rsidRDefault="00FF21DD"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lastRenderedPageBreak/>
        <w:t>III. Cena díla</w:t>
      </w:r>
    </w:p>
    <w:p w:rsidR="00B928B8" w:rsidRPr="005C3C06" w:rsidRDefault="00B928B8" w:rsidP="00B928B8">
      <w:pPr>
        <w:tabs>
          <w:tab w:val="left" w:pos="284"/>
        </w:tabs>
        <w:ind w:left="426" w:hanging="426"/>
        <w:jc w:val="both"/>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Cena díla byla určena dohodou smluvních stran a činí (v členění dle dohody smluvních stran):</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3969"/>
        </w:tabs>
        <w:rPr>
          <w:rFonts w:ascii="Arial" w:hAnsi="Arial" w:cs="Arial"/>
          <w:sz w:val="20"/>
          <w:szCs w:val="20"/>
        </w:rPr>
      </w:pPr>
      <w:r w:rsidRPr="005C3C06">
        <w:rPr>
          <w:rFonts w:ascii="Arial" w:hAnsi="Arial" w:cs="Arial"/>
          <w:b/>
          <w:sz w:val="20"/>
          <w:szCs w:val="20"/>
        </w:rPr>
        <w:t xml:space="preserve">      </w:t>
      </w:r>
      <w:r w:rsidRPr="005C3C06">
        <w:rPr>
          <w:rFonts w:ascii="Arial" w:hAnsi="Arial" w:cs="Arial"/>
          <w:sz w:val="20"/>
          <w:szCs w:val="20"/>
        </w:rPr>
        <w:t xml:space="preserve">Cena celková:                                         </w:t>
      </w:r>
      <w:r>
        <w:rPr>
          <w:rFonts w:ascii="Arial" w:hAnsi="Arial" w:cs="Arial"/>
          <w:sz w:val="20"/>
          <w:szCs w:val="20"/>
        </w:rPr>
        <w:tab/>
      </w:r>
      <w:r w:rsidR="00FF21DD">
        <w:rPr>
          <w:rFonts w:ascii="Arial" w:hAnsi="Arial" w:cs="Arial"/>
          <w:sz w:val="20"/>
          <w:szCs w:val="20"/>
        </w:rPr>
        <w:t xml:space="preserve">137.300,- </w:t>
      </w:r>
      <w:r w:rsidRPr="00FF21DD">
        <w:rPr>
          <w:rFonts w:ascii="Arial" w:hAnsi="Arial" w:cs="Arial"/>
          <w:sz w:val="20"/>
          <w:szCs w:val="20"/>
        </w:rPr>
        <w:t>Kč bez DPH</w:t>
      </w:r>
    </w:p>
    <w:p w:rsidR="00B928B8" w:rsidRPr="005C3C06" w:rsidRDefault="00FF21DD" w:rsidP="00B928B8">
      <w:pPr>
        <w:tabs>
          <w:tab w:val="left" w:pos="3969"/>
        </w:tabs>
        <w:rPr>
          <w:rFonts w:ascii="Arial" w:hAnsi="Arial" w:cs="Arial"/>
          <w:sz w:val="20"/>
          <w:szCs w:val="20"/>
        </w:rPr>
      </w:pPr>
      <w:r>
        <w:rPr>
          <w:rFonts w:ascii="Arial" w:hAnsi="Arial" w:cs="Arial"/>
          <w:sz w:val="20"/>
          <w:szCs w:val="20"/>
        </w:rPr>
        <w:t xml:space="preserve">      DPH 21</w:t>
      </w:r>
      <w:r w:rsidR="00B928B8" w:rsidRPr="005C3C06">
        <w:rPr>
          <w:rFonts w:ascii="Arial" w:hAnsi="Arial" w:cs="Arial"/>
          <w:sz w:val="20"/>
          <w:szCs w:val="20"/>
        </w:rPr>
        <w:t xml:space="preserve"> %                </w:t>
      </w:r>
      <w:r w:rsidR="00B928B8">
        <w:rPr>
          <w:rFonts w:ascii="Arial" w:hAnsi="Arial" w:cs="Arial"/>
          <w:sz w:val="20"/>
          <w:szCs w:val="20"/>
        </w:rPr>
        <w:t xml:space="preserve">                             </w:t>
      </w:r>
      <w:r w:rsidR="00B928B8">
        <w:rPr>
          <w:rFonts w:ascii="Arial" w:hAnsi="Arial" w:cs="Arial"/>
          <w:sz w:val="20"/>
          <w:szCs w:val="20"/>
        </w:rPr>
        <w:tab/>
      </w:r>
      <w:r>
        <w:rPr>
          <w:rFonts w:ascii="Arial" w:hAnsi="Arial" w:cs="Arial"/>
          <w:sz w:val="20"/>
          <w:szCs w:val="20"/>
        </w:rPr>
        <w:t xml:space="preserve">28.833,- </w:t>
      </w:r>
      <w:r w:rsidR="00B928B8" w:rsidRPr="00FF21DD">
        <w:rPr>
          <w:rFonts w:ascii="Arial" w:hAnsi="Arial" w:cs="Arial"/>
          <w:sz w:val="20"/>
          <w:szCs w:val="20"/>
        </w:rPr>
        <w:t>Kč</w:t>
      </w:r>
    </w:p>
    <w:p w:rsidR="00B928B8" w:rsidRPr="005C3C06" w:rsidRDefault="00B928B8" w:rsidP="00B928B8">
      <w:pPr>
        <w:tabs>
          <w:tab w:val="left" w:pos="3969"/>
        </w:tabs>
        <w:rPr>
          <w:rFonts w:ascii="Arial" w:hAnsi="Arial" w:cs="Arial"/>
          <w:sz w:val="20"/>
          <w:szCs w:val="20"/>
        </w:rPr>
      </w:pPr>
      <w:r w:rsidRPr="005C3C06">
        <w:rPr>
          <w:rFonts w:ascii="Arial" w:hAnsi="Arial" w:cs="Arial"/>
          <w:sz w:val="20"/>
          <w:szCs w:val="20"/>
        </w:rPr>
        <w:t xml:space="preserve">      Cena celková s DPH                                </w:t>
      </w:r>
      <w:r>
        <w:rPr>
          <w:rFonts w:ascii="Arial" w:hAnsi="Arial" w:cs="Arial"/>
          <w:sz w:val="20"/>
          <w:szCs w:val="20"/>
        </w:rPr>
        <w:tab/>
      </w:r>
      <w:r w:rsidR="00FF21DD">
        <w:rPr>
          <w:rFonts w:ascii="Arial" w:hAnsi="Arial" w:cs="Arial"/>
          <w:sz w:val="20"/>
          <w:szCs w:val="20"/>
        </w:rPr>
        <w:t xml:space="preserve">166.133,- </w:t>
      </w:r>
      <w:r w:rsidRPr="00FF21DD">
        <w:rPr>
          <w:rFonts w:ascii="Arial" w:hAnsi="Arial" w:cs="Arial"/>
          <w:sz w:val="20"/>
          <w:szCs w:val="20"/>
        </w:rPr>
        <w:t>Kč</w:t>
      </w:r>
    </w:p>
    <w:p w:rsidR="00B928B8" w:rsidRPr="005C3C06" w:rsidRDefault="00B928B8" w:rsidP="00FF21DD">
      <w:pPr>
        <w:tabs>
          <w:tab w:val="left" w:pos="1134"/>
          <w:tab w:val="left" w:pos="4536"/>
        </w:tabs>
        <w:ind w:left="284"/>
        <w:rPr>
          <w:rFonts w:ascii="Arial" w:hAnsi="Arial" w:cs="Arial"/>
          <w:sz w:val="20"/>
          <w:szCs w:val="20"/>
        </w:rPr>
      </w:pPr>
      <w:r w:rsidRPr="005C3C06">
        <w:rPr>
          <w:rFonts w:ascii="Arial" w:hAnsi="Arial" w:cs="Arial"/>
          <w:sz w:val="20"/>
          <w:szCs w:val="20"/>
        </w:rPr>
        <w:t xml:space="preserve"> Slovy</w:t>
      </w:r>
      <w:r w:rsidRPr="00FF21DD">
        <w:rPr>
          <w:rFonts w:ascii="Arial" w:hAnsi="Arial" w:cs="Arial"/>
          <w:sz w:val="20"/>
          <w:szCs w:val="20"/>
        </w:rPr>
        <w:t xml:space="preserve">: </w:t>
      </w:r>
      <w:proofErr w:type="spellStart"/>
      <w:r w:rsidR="00FF21DD">
        <w:rPr>
          <w:rFonts w:ascii="Arial" w:hAnsi="Arial" w:cs="Arial"/>
          <w:sz w:val="20"/>
          <w:szCs w:val="20"/>
        </w:rPr>
        <w:t>jednostošedesátšesttisícstotřicettři</w:t>
      </w:r>
      <w:proofErr w:type="spellEnd"/>
      <w:r w:rsidR="00FF21DD">
        <w:rPr>
          <w:rFonts w:ascii="Arial" w:hAnsi="Arial" w:cs="Arial"/>
          <w:sz w:val="20"/>
          <w:szCs w:val="20"/>
        </w:rPr>
        <w:t xml:space="preserve"> korun českých </w:t>
      </w:r>
      <w:r w:rsidRPr="00FF21DD">
        <w:rPr>
          <w:rFonts w:ascii="Arial" w:hAnsi="Arial" w:cs="Arial"/>
          <w:sz w:val="20"/>
          <w:szCs w:val="20"/>
        </w:rPr>
        <w:t>(s DPH)</w:t>
      </w:r>
    </w:p>
    <w:p w:rsidR="00B928B8" w:rsidRPr="005C3C06" w:rsidRDefault="00B928B8" w:rsidP="00B928B8">
      <w:pPr>
        <w:tabs>
          <w:tab w:val="left" w:pos="4536"/>
        </w:tabs>
        <w:rPr>
          <w:rFonts w:ascii="Arial" w:hAnsi="Arial" w:cs="Arial"/>
          <w:sz w:val="20"/>
          <w:szCs w:val="20"/>
        </w:rPr>
      </w:pP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Cena díla je stanovena jako nepřekročitelná, kryje veškeré náklady zhotovitele spojené s prováděním díla a je platná po celou dobu realizace díla. DPH bude účtována dle platných právních předpisů.</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sz w:val="20"/>
          <w:szCs w:val="20"/>
        </w:rPr>
      </w:pPr>
      <w:r w:rsidRPr="005C3C06">
        <w:rPr>
          <w:rFonts w:ascii="Arial" w:hAnsi="Arial" w:cs="Arial"/>
          <w:b/>
          <w:sz w:val="20"/>
          <w:szCs w:val="20"/>
        </w:rPr>
        <w:t>IV. Platební podmínky</w:t>
      </w:r>
    </w:p>
    <w:p w:rsidR="00B928B8" w:rsidRPr="005C3C06" w:rsidRDefault="00B928B8" w:rsidP="00B928B8">
      <w:pPr>
        <w:tabs>
          <w:tab w:val="left" w:pos="-2694"/>
          <w:tab w:val="left" w:pos="-2552"/>
          <w:tab w:val="left" w:pos="284"/>
        </w:tabs>
        <w:ind w:left="284" w:hanging="284"/>
        <w:jc w:val="both"/>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Zhotoviteli vzniká nárok na zaplacení ceny díla jeho provedením (tj. dokončením díla a jeho předáním objednateli).</w:t>
      </w:r>
    </w:p>
    <w:p w:rsidR="00B928B8" w:rsidRPr="005C3C06" w:rsidRDefault="00B928B8" w:rsidP="00B928B8">
      <w:pPr>
        <w:tabs>
          <w:tab w:val="left" w:pos="-2694"/>
          <w:tab w:val="left" w:pos="284"/>
          <w:tab w:val="left" w:pos="709"/>
          <w:tab w:val="left" w:pos="1418"/>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 xml:space="preserve">Objednatel je povinen zaplatit zhotoviteli cenu díla na základě faktury, kterou je zhotovitel povinen vystavit a doručit objednateli do 1 měsíce ode dne dokončení a předání díla. Veškeré faktury vystavované zhotovitelem musí mít náležitosti daňového dokladu. Splatnost veškerých částek fakturovaných zhotovitelem je </w:t>
      </w:r>
      <w:r>
        <w:rPr>
          <w:rFonts w:ascii="Arial" w:hAnsi="Arial" w:cs="Arial"/>
          <w:sz w:val="20"/>
          <w:szCs w:val="20"/>
        </w:rPr>
        <w:t xml:space="preserve">14 </w:t>
      </w:r>
      <w:r w:rsidRPr="005C3C06">
        <w:rPr>
          <w:rFonts w:ascii="Arial" w:hAnsi="Arial" w:cs="Arial"/>
          <w:sz w:val="20"/>
          <w:szCs w:val="20"/>
        </w:rPr>
        <w:t>dnů ode dne doručení faktury objednateli.</w:t>
      </w:r>
    </w:p>
    <w:p w:rsidR="00B928B8" w:rsidRPr="005C3C06" w:rsidRDefault="00B928B8" w:rsidP="00B928B8">
      <w:pPr>
        <w:tabs>
          <w:tab w:val="left" w:pos="-2694"/>
          <w:tab w:val="left" w:pos="284"/>
          <w:tab w:val="left" w:pos="709"/>
          <w:tab w:val="left" w:pos="1418"/>
        </w:tabs>
        <w:ind w:left="284" w:hanging="284"/>
        <w:jc w:val="both"/>
        <w:rPr>
          <w:rFonts w:ascii="Arial" w:hAnsi="Arial" w:cs="Arial"/>
          <w:sz w:val="20"/>
          <w:szCs w:val="20"/>
        </w:rPr>
      </w:pPr>
      <w:r w:rsidRPr="005C3C06">
        <w:rPr>
          <w:rFonts w:ascii="Arial" w:hAnsi="Arial" w:cs="Arial"/>
          <w:sz w:val="20"/>
          <w:szCs w:val="20"/>
        </w:rPr>
        <w:t xml:space="preserve">3. </w:t>
      </w:r>
      <w:r w:rsidRPr="005C3C06">
        <w:rPr>
          <w:rFonts w:ascii="Arial" w:hAnsi="Arial" w:cs="Arial"/>
          <w:sz w:val="20"/>
          <w:szCs w:val="20"/>
        </w:rPr>
        <w:tab/>
        <w:t>Oznámí-li objednatel zhotoviteli vadu díla, nemusí do odstranění vady platit část ceny díla odhadem přiměřeně odpovídající jeho právu na slevu.</w:t>
      </w:r>
    </w:p>
    <w:p w:rsidR="00B928B8" w:rsidRPr="005C3C06" w:rsidRDefault="00B928B8" w:rsidP="00B928B8">
      <w:pPr>
        <w:tabs>
          <w:tab w:val="left" w:pos="-2694"/>
          <w:tab w:val="left" w:pos="284"/>
          <w:tab w:val="left" w:pos="709"/>
          <w:tab w:val="left" w:pos="1418"/>
        </w:tabs>
        <w:ind w:left="284" w:hanging="284"/>
        <w:jc w:val="both"/>
        <w:rPr>
          <w:rFonts w:ascii="Arial" w:hAnsi="Arial" w:cs="Arial"/>
          <w:sz w:val="20"/>
          <w:szCs w:val="20"/>
        </w:rPr>
      </w:pPr>
      <w:r w:rsidRPr="005C3C06">
        <w:rPr>
          <w:rFonts w:ascii="Arial" w:hAnsi="Arial" w:cs="Arial"/>
          <w:sz w:val="20"/>
          <w:szCs w:val="20"/>
        </w:rPr>
        <w:t>4.</w:t>
      </w:r>
      <w:r w:rsidRPr="005C3C06">
        <w:rPr>
          <w:rFonts w:ascii="Arial" w:hAnsi="Arial" w:cs="Arial"/>
          <w:sz w:val="20"/>
          <w:szCs w:val="20"/>
        </w:rPr>
        <w:tab/>
        <w:t>Zhotovitel má právo v případě prodlení objednatele s placením ceny za provedení díla požadovat po objednateli úroky z prodlení v zákonné výši, celkovou výši úroků z prodlení však smluvní strany dohodou omezují tak, že nesmí přesáhnout celkovou výši dlužné částky bez DPH.</w:t>
      </w:r>
    </w:p>
    <w:p w:rsidR="00B928B8" w:rsidRPr="005C3C06" w:rsidRDefault="00B928B8" w:rsidP="00B928B8">
      <w:pPr>
        <w:tabs>
          <w:tab w:val="left" w:pos="-2694"/>
          <w:tab w:val="left" w:pos="284"/>
          <w:tab w:val="left" w:pos="709"/>
          <w:tab w:val="left" w:pos="1418"/>
        </w:tabs>
        <w:ind w:left="426" w:hanging="426"/>
        <w:jc w:val="both"/>
        <w:rPr>
          <w:rFonts w:ascii="Arial" w:hAnsi="Arial" w:cs="Arial"/>
          <w:sz w:val="20"/>
          <w:szCs w:val="20"/>
        </w:rPr>
      </w:pPr>
    </w:p>
    <w:p w:rsidR="00B928B8" w:rsidRPr="005C3C06" w:rsidRDefault="00B928B8" w:rsidP="00B928B8">
      <w:pPr>
        <w:tabs>
          <w:tab w:val="left" w:pos="284"/>
          <w:tab w:val="left" w:pos="709"/>
          <w:tab w:val="left" w:pos="993"/>
          <w:tab w:val="left" w:pos="1418"/>
        </w:tabs>
        <w:ind w:left="426" w:hanging="426"/>
        <w:jc w:val="center"/>
        <w:rPr>
          <w:rFonts w:ascii="Arial" w:hAnsi="Arial" w:cs="Arial"/>
          <w:b/>
          <w:sz w:val="20"/>
          <w:szCs w:val="20"/>
        </w:rPr>
      </w:pPr>
    </w:p>
    <w:p w:rsidR="00B928B8" w:rsidRPr="005C3C06" w:rsidRDefault="00B928B8" w:rsidP="00B928B8">
      <w:pPr>
        <w:tabs>
          <w:tab w:val="left" w:pos="284"/>
          <w:tab w:val="left" w:pos="709"/>
          <w:tab w:val="left" w:pos="993"/>
          <w:tab w:val="left" w:pos="1418"/>
        </w:tabs>
        <w:ind w:left="426" w:hanging="426"/>
        <w:jc w:val="center"/>
        <w:rPr>
          <w:rFonts w:ascii="Arial" w:hAnsi="Arial" w:cs="Arial"/>
          <w:b/>
          <w:sz w:val="20"/>
          <w:szCs w:val="20"/>
        </w:rPr>
      </w:pPr>
      <w:r w:rsidRPr="005C3C06">
        <w:rPr>
          <w:rFonts w:ascii="Arial" w:hAnsi="Arial" w:cs="Arial"/>
          <w:b/>
          <w:sz w:val="20"/>
          <w:szCs w:val="20"/>
        </w:rPr>
        <w:t>V. Místo a termíny provádění díla</w:t>
      </w:r>
    </w:p>
    <w:p w:rsidR="00B928B8" w:rsidRPr="005C3C06" w:rsidRDefault="00B928B8" w:rsidP="00B928B8">
      <w:pPr>
        <w:tabs>
          <w:tab w:val="left" w:pos="284"/>
          <w:tab w:val="left" w:pos="709"/>
          <w:tab w:val="left" w:pos="993"/>
          <w:tab w:val="left" w:pos="1418"/>
        </w:tabs>
        <w:ind w:left="426" w:hanging="426"/>
        <w:jc w:val="center"/>
        <w:rPr>
          <w:rFonts w:ascii="Arial" w:hAnsi="Arial" w:cs="Arial"/>
          <w:b/>
          <w:sz w:val="20"/>
          <w:szCs w:val="20"/>
        </w:rPr>
      </w:pPr>
    </w:p>
    <w:p w:rsidR="00B928B8" w:rsidRPr="002379A2" w:rsidRDefault="00B928B8" w:rsidP="00B928B8">
      <w:pPr>
        <w:pStyle w:val="Zkladntext2"/>
        <w:tabs>
          <w:tab w:val="left" w:pos="284"/>
        </w:tabs>
        <w:ind w:left="284" w:hanging="284"/>
        <w:jc w:val="both"/>
        <w:rPr>
          <w:bCs/>
          <w:sz w:val="20"/>
          <w:szCs w:val="20"/>
        </w:rPr>
      </w:pPr>
      <w:r w:rsidRPr="002379A2">
        <w:rPr>
          <w:sz w:val="20"/>
          <w:szCs w:val="20"/>
        </w:rPr>
        <w:t>1.</w:t>
      </w:r>
      <w:r w:rsidRPr="002379A2">
        <w:rPr>
          <w:sz w:val="20"/>
          <w:szCs w:val="20"/>
        </w:rPr>
        <w:tab/>
        <w:t xml:space="preserve">Místem provádění díla je: </w:t>
      </w:r>
      <w:r>
        <w:rPr>
          <w:sz w:val="20"/>
          <w:szCs w:val="20"/>
        </w:rPr>
        <w:t>Městská sportovní hala,</w:t>
      </w:r>
      <w:r w:rsidRPr="00CE249A">
        <w:t xml:space="preserve"> </w:t>
      </w:r>
      <w:proofErr w:type="gramStart"/>
      <w:r w:rsidRPr="00CE249A">
        <w:rPr>
          <w:sz w:val="20"/>
          <w:szCs w:val="20"/>
        </w:rPr>
        <w:t>č.p.</w:t>
      </w:r>
      <w:proofErr w:type="gramEnd"/>
      <w:r w:rsidRPr="00CE249A">
        <w:rPr>
          <w:sz w:val="20"/>
          <w:szCs w:val="20"/>
        </w:rPr>
        <w:t xml:space="preserve"> 4980 Mánesova, Chomutov</w:t>
      </w:r>
      <w:r>
        <w:rPr>
          <w:bCs/>
          <w:sz w:val="20"/>
          <w:szCs w:val="20"/>
        </w:rPr>
        <w:t>.</w:t>
      </w:r>
    </w:p>
    <w:p w:rsidR="00B928B8" w:rsidRPr="005C3C06" w:rsidRDefault="00B928B8" w:rsidP="00B928B8">
      <w:pPr>
        <w:tabs>
          <w:tab w:val="left" w:pos="284"/>
          <w:tab w:val="left" w:pos="709"/>
          <w:tab w:val="left" w:pos="993"/>
          <w:tab w:val="left" w:pos="1418"/>
        </w:tabs>
        <w:ind w:left="426" w:hanging="426"/>
        <w:jc w:val="both"/>
        <w:rPr>
          <w:rFonts w:ascii="Arial" w:hAnsi="Arial" w:cs="Arial"/>
          <w:b/>
          <w:sz w:val="20"/>
          <w:szCs w:val="20"/>
        </w:rPr>
      </w:pPr>
      <w:r w:rsidRPr="005C3C06">
        <w:rPr>
          <w:rFonts w:ascii="Arial" w:hAnsi="Arial" w:cs="Arial"/>
          <w:sz w:val="20"/>
          <w:szCs w:val="20"/>
        </w:rPr>
        <w:tab/>
      </w:r>
    </w:p>
    <w:p w:rsidR="00B928B8" w:rsidRDefault="00B928B8" w:rsidP="00B928B8">
      <w:pPr>
        <w:tabs>
          <w:tab w:val="left" w:pos="284"/>
        </w:tabs>
        <w:ind w:left="426" w:hanging="426"/>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Zhotovitel je povinen zahájit</w:t>
      </w:r>
      <w:r>
        <w:rPr>
          <w:rFonts w:ascii="Arial" w:hAnsi="Arial" w:cs="Arial"/>
          <w:sz w:val="20"/>
          <w:szCs w:val="20"/>
        </w:rPr>
        <w:t xml:space="preserve"> provádění díla 31. 10. 2016 a </w:t>
      </w:r>
      <w:r w:rsidRPr="005C3C06">
        <w:rPr>
          <w:rFonts w:ascii="Arial" w:hAnsi="Arial" w:cs="Arial"/>
          <w:sz w:val="20"/>
          <w:szCs w:val="20"/>
        </w:rPr>
        <w:t xml:space="preserve">řádně dílo dokončit </w:t>
      </w:r>
      <w:r>
        <w:rPr>
          <w:rFonts w:ascii="Arial" w:hAnsi="Arial" w:cs="Arial"/>
          <w:sz w:val="20"/>
          <w:szCs w:val="20"/>
        </w:rPr>
        <w:t xml:space="preserve">a </w:t>
      </w:r>
      <w:r w:rsidRPr="005C3C06">
        <w:rPr>
          <w:rFonts w:ascii="Arial" w:hAnsi="Arial" w:cs="Arial"/>
          <w:sz w:val="20"/>
          <w:szCs w:val="20"/>
        </w:rPr>
        <w:t>př</w:t>
      </w:r>
      <w:r>
        <w:rPr>
          <w:rFonts w:ascii="Arial" w:hAnsi="Arial" w:cs="Arial"/>
          <w:sz w:val="20"/>
          <w:szCs w:val="20"/>
        </w:rPr>
        <w:t xml:space="preserve">edat objednateli </w:t>
      </w:r>
    </w:p>
    <w:p w:rsidR="00B928B8" w:rsidRPr="005C3C06" w:rsidRDefault="00B928B8" w:rsidP="00B928B8">
      <w:pPr>
        <w:tabs>
          <w:tab w:val="left" w:pos="284"/>
        </w:tabs>
        <w:ind w:left="426" w:hanging="426"/>
        <w:jc w:val="both"/>
        <w:rPr>
          <w:rFonts w:ascii="Arial" w:hAnsi="Arial" w:cs="Arial"/>
          <w:sz w:val="20"/>
          <w:szCs w:val="20"/>
        </w:rPr>
      </w:pPr>
      <w:r>
        <w:rPr>
          <w:rFonts w:ascii="Arial" w:hAnsi="Arial" w:cs="Arial"/>
          <w:sz w:val="20"/>
          <w:szCs w:val="20"/>
        </w:rPr>
        <w:t xml:space="preserve">      nejpozději do 30. 11. 2016</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VI. Předání a převzetí díla</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pStyle w:val="Zkladntext2"/>
        <w:tabs>
          <w:tab w:val="left" w:pos="284"/>
        </w:tabs>
        <w:ind w:left="284" w:hanging="284"/>
        <w:jc w:val="both"/>
        <w:rPr>
          <w:sz w:val="20"/>
          <w:szCs w:val="20"/>
        </w:rPr>
      </w:pPr>
      <w:r w:rsidRPr="005C3C06">
        <w:rPr>
          <w:sz w:val="20"/>
          <w:szCs w:val="20"/>
        </w:rPr>
        <w:t>1.</w:t>
      </w:r>
      <w:r w:rsidRPr="005C3C06">
        <w:rPr>
          <w:sz w:val="20"/>
          <w:szCs w:val="20"/>
        </w:rPr>
        <w:tab/>
        <w:t>Po dokončení díla je zhotovitel povinen fyzicky předat dílo objednateli v místě plnění a objednatel je povinen dílo převzít, nebude-li vykazovat vady. Objednatel je oprávněn, nikoliv však povinen, dílo převzít i s ojedinělými drobnými vadami a nedodělky, které samy o sobě ani ve spojení s jinými nebrání užívání díla funkčně nebo esteticky, ani jeho užívání podstatným způsobem neomezují. K převzetí díla je zhotovitel povin</w:t>
      </w:r>
      <w:r>
        <w:rPr>
          <w:sz w:val="20"/>
          <w:szCs w:val="20"/>
        </w:rPr>
        <w:t>en vyzvat objednatele nejméně 2 pracovní dny</w:t>
      </w:r>
      <w:r w:rsidRPr="005C3C06">
        <w:rPr>
          <w:sz w:val="20"/>
          <w:szCs w:val="20"/>
        </w:rPr>
        <w:t xml:space="preserve"> předem.</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O předání a převzetí díla bude sepsán předávací protokol, ve kterém musí být výslovně uvedeno, zda objednatel dílo přebírá či nikoliv. Pokud objednatel dílo převezme s drobnými vadami či nedodělky, musí být tyto v předávacím protokolu uvedeny a musí být stanovena lhůta k jejich odstranění. Nedohodnou-li se strany na lhůtách pro odstranění vad, je zhotovitel povinen vady odstranit do 15 dnů ode dne předání díla.</w:t>
      </w:r>
    </w:p>
    <w:p w:rsidR="00B928B8" w:rsidRPr="005C3C06" w:rsidRDefault="00B928B8" w:rsidP="00B928B8">
      <w:pPr>
        <w:pStyle w:val="Zkladntext2"/>
        <w:tabs>
          <w:tab w:val="left" w:pos="284"/>
        </w:tabs>
        <w:ind w:left="284" w:hanging="284"/>
        <w:jc w:val="both"/>
        <w:rPr>
          <w:sz w:val="20"/>
          <w:szCs w:val="20"/>
        </w:rPr>
      </w:pPr>
      <w:r w:rsidRPr="005C3C06">
        <w:rPr>
          <w:sz w:val="20"/>
          <w:szCs w:val="20"/>
        </w:rPr>
        <w:t>3.</w:t>
      </w:r>
      <w:r w:rsidRPr="005C3C06">
        <w:rPr>
          <w:sz w:val="20"/>
          <w:szCs w:val="20"/>
        </w:rPr>
        <w:tab/>
        <w:t xml:space="preserve">Dílo se považuje za předané okamžikem, kdy je předání a převzetí díla potvrzeno oběma smluvními stranami podpisem předávacího protokolu. </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VII. Záruka za jakost a odpovědnost za vady díla</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284" w:hanging="284"/>
        <w:jc w:val="both"/>
        <w:rPr>
          <w:rFonts w:ascii="Arial" w:hAnsi="Arial" w:cs="Arial"/>
          <w:b/>
          <w:i/>
          <w:sz w:val="20"/>
          <w:szCs w:val="20"/>
        </w:rPr>
      </w:pPr>
      <w:r w:rsidRPr="005C3C06">
        <w:rPr>
          <w:rFonts w:ascii="Arial" w:hAnsi="Arial" w:cs="Arial"/>
          <w:sz w:val="20"/>
          <w:szCs w:val="20"/>
        </w:rPr>
        <w:t>1.</w:t>
      </w:r>
      <w:r w:rsidRPr="005C3C06">
        <w:rPr>
          <w:rFonts w:ascii="Arial" w:hAnsi="Arial" w:cs="Arial"/>
          <w:sz w:val="20"/>
          <w:szCs w:val="20"/>
        </w:rPr>
        <w:tab/>
        <w:t xml:space="preserve">Zhotovitel poskytuje záruku za jakost díla v délce </w:t>
      </w:r>
      <w:r w:rsidR="00FF21DD" w:rsidRPr="00FF21DD">
        <w:rPr>
          <w:rFonts w:ascii="Arial" w:hAnsi="Arial" w:cs="Arial"/>
          <w:b/>
          <w:sz w:val="20"/>
          <w:szCs w:val="20"/>
        </w:rPr>
        <w:t xml:space="preserve">24 </w:t>
      </w:r>
      <w:r w:rsidRPr="00FF21DD">
        <w:rPr>
          <w:rFonts w:ascii="Arial" w:hAnsi="Arial" w:cs="Arial"/>
          <w:b/>
          <w:sz w:val="20"/>
          <w:szCs w:val="20"/>
        </w:rPr>
        <w:t>měsíců</w:t>
      </w:r>
      <w:r w:rsidRPr="005C3C06">
        <w:rPr>
          <w:rFonts w:ascii="Arial" w:hAnsi="Arial" w:cs="Arial"/>
          <w:sz w:val="20"/>
          <w:szCs w:val="20"/>
        </w:rPr>
        <w:t xml:space="preserve"> od předání díla objednateli.</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Smluvní strany sjednávají nárok objednatele na bezplatné odstranění veškerých vad díla reklamovaných kdykoliv během záruční doby bez ohledu na dispozitivní ustanovení zákona. Zhotovitel je povinen tyto vady odstranit ve lhůtě 15 dnů ode dne jejich oznámení.</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VIII. Smluvní pokuty</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V případě prodlení zhotovitele s provedením díla je zhotovitel povinen zaplatit objednateli smluvní pokutu ve výši 0,1% z ceny díla za každý započatý den prodlení.</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V případě prodlení zhotovitele s odstraněním vady díla, která brání užívání díla, je zhotovitel povinen zaplatit objednateli smluvní pokutu ve výši 0,1% z ceny díla za každou vadu a každý započatý den prodlení.</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3.</w:t>
      </w:r>
      <w:r w:rsidRPr="005C3C06">
        <w:rPr>
          <w:rFonts w:ascii="Arial" w:hAnsi="Arial" w:cs="Arial"/>
          <w:sz w:val="20"/>
          <w:szCs w:val="20"/>
        </w:rPr>
        <w:tab/>
        <w:t>V případě prodlení zhotovitele s odstraněním vady díla, která nebrání užívání díla, je zhotovitel povinen zaplatit objednateli smluvní pokutu ve výši 0,05% z ceny díla za každou vadu a každý započatý den prodlení.</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4.</w:t>
      </w:r>
      <w:r w:rsidRPr="005C3C06">
        <w:rPr>
          <w:rFonts w:ascii="Arial" w:hAnsi="Arial" w:cs="Arial"/>
          <w:sz w:val="20"/>
          <w:szCs w:val="20"/>
        </w:rPr>
        <w:tab/>
        <w:t>V případě porušení jiné povinnosti zhotovitele, pokud nezajistil nápravu ani v objednatelem dodatečně poskytnuté přiměřené lhůtě, je zhotovitel povinen zaplatit objednateli smluvní pokutu ve výši 0,05% z ceny díla za každý jednotlivý případ a každý započatý den, kdy porušení povinnosti zhotovitele trvá.</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5.</w:t>
      </w:r>
      <w:r w:rsidRPr="005C3C06">
        <w:rPr>
          <w:rFonts w:ascii="Arial" w:hAnsi="Arial" w:cs="Arial"/>
          <w:sz w:val="20"/>
          <w:szCs w:val="20"/>
        </w:rPr>
        <w:tab/>
        <w:t>Vedle smluvní pokuty má objednatel právo na náhradu škody v plné výši.</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IX. Odstoupení od smlouvy</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Odstoupení od smlouvy se řídí příslušnými ustanoveními občanského zákoníku.</w:t>
      </w: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Smluvní strany tímto sjednávají, že případné prodlení zhotovitele s provedením díla považují za podstatné porušení povinnosti.</w:t>
      </w: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both"/>
        <w:rPr>
          <w:rFonts w:ascii="Arial" w:hAnsi="Arial" w:cs="Arial"/>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X. Další práva a povinnosti</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tabs>
          <w:tab w:val="left" w:pos="284"/>
        </w:tabs>
        <w:ind w:left="284" w:hanging="284"/>
        <w:jc w:val="both"/>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Zhotovitel je oprávněn provádět dílo prostřednictvím třetí osoby, avšak vůči objednateli odpovídá tak, jako kdyby dílo prováděl sám. O subdodavatelích, jejichž prostřednictvím bude dílo provádět, je zhotovitel povinen objednatele předem informovat.</w:t>
      </w:r>
    </w:p>
    <w:p w:rsidR="00B928B8" w:rsidRPr="005C3C06" w:rsidRDefault="00B928B8" w:rsidP="00B928B8">
      <w:pPr>
        <w:tabs>
          <w:tab w:val="left" w:pos="284"/>
        </w:tabs>
        <w:ind w:left="284" w:hanging="284"/>
        <w:jc w:val="both"/>
        <w:rPr>
          <w:rFonts w:ascii="Arial" w:hAnsi="Arial" w:cs="Arial"/>
          <w:spacing w:val="-4"/>
          <w:sz w:val="20"/>
          <w:szCs w:val="20"/>
        </w:rPr>
      </w:pPr>
      <w:r w:rsidRPr="005C3C06">
        <w:rPr>
          <w:rFonts w:ascii="Arial" w:hAnsi="Arial" w:cs="Arial"/>
          <w:sz w:val="20"/>
          <w:szCs w:val="20"/>
        </w:rPr>
        <w:t>2.</w:t>
      </w:r>
      <w:r w:rsidRPr="005C3C06">
        <w:rPr>
          <w:rFonts w:ascii="Arial" w:hAnsi="Arial" w:cs="Arial"/>
          <w:sz w:val="20"/>
          <w:szCs w:val="20"/>
        </w:rPr>
        <w:tab/>
      </w:r>
      <w:r w:rsidRPr="005C3C06">
        <w:rPr>
          <w:rFonts w:ascii="Arial" w:hAnsi="Arial" w:cs="Arial"/>
          <w:spacing w:val="-3"/>
          <w:sz w:val="20"/>
          <w:szCs w:val="20"/>
        </w:rPr>
        <w:t xml:space="preserve">Účastníci se zavazují, že v případě sporů v souvislosti s touto smlouvou vynaloží veškeré </w:t>
      </w:r>
      <w:r w:rsidRPr="005C3C06">
        <w:rPr>
          <w:rFonts w:ascii="Arial" w:hAnsi="Arial" w:cs="Arial"/>
          <w:spacing w:val="-4"/>
          <w:sz w:val="20"/>
          <w:szCs w:val="20"/>
        </w:rPr>
        <w:t>úsilí, které lze spravedlivě požadovat, k tomu, aby tyto spory byly vyřešeny smírnou cestou, a teprve nebude-li dosaženo dohody, obrátí se na soud.</w:t>
      </w:r>
    </w:p>
    <w:p w:rsidR="00B928B8" w:rsidRPr="005C3C06" w:rsidRDefault="00B928B8" w:rsidP="00B928B8">
      <w:pPr>
        <w:tabs>
          <w:tab w:val="left" w:pos="284"/>
        </w:tabs>
        <w:ind w:left="426" w:hanging="426"/>
        <w:jc w:val="both"/>
        <w:rPr>
          <w:rFonts w:ascii="Arial" w:hAnsi="Arial" w:cs="Arial"/>
          <w:spacing w:val="-4"/>
          <w:sz w:val="20"/>
          <w:szCs w:val="20"/>
        </w:rPr>
      </w:pPr>
    </w:p>
    <w:p w:rsidR="00B928B8" w:rsidRPr="005C3C06" w:rsidRDefault="00B928B8" w:rsidP="00B928B8">
      <w:pPr>
        <w:tabs>
          <w:tab w:val="left" w:pos="284"/>
        </w:tabs>
        <w:ind w:left="426" w:hanging="426"/>
        <w:jc w:val="both"/>
        <w:rPr>
          <w:rFonts w:ascii="Arial" w:hAnsi="Arial" w:cs="Arial"/>
          <w:spacing w:val="-4"/>
          <w:sz w:val="20"/>
          <w:szCs w:val="20"/>
        </w:rPr>
      </w:pPr>
    </w:p>
    <w:p w:rsidR="00B928B8" w:rsidRPr="005C3C06" w:rsidRDefault="00B928B8" w:rsidP="00B928B8">
      <w:pPr>
        <w:tabs>
          <w:tab w:val="left" w:pos="284"/>
        </w:tabs>
        <w:ind w:left="426" w:hanging="426"/>
        <w:jc w:val="center"/>
        <w:rPr>
          <w:rFonts w:ascii="Arial" w:hAnsi="Arial" w:cs="Arial"/>
          <w:b/>
          <w:bCs/>
          <w:sz w:val="20"/>
          <w:szCs w:val="20"/>
        </w:rPr>
      </w:pPr>
      <w:r w:rsidRPr="005C3C06">
        <w:rPr>
          <w:rFonts w:ascii="Arial" w:hAnsi="Arial" w:cs="Arial"/>
          <w:b/>
          <w:bCs/>
          <w:sz w:val="20"/>
          <w:szCs w:val="20"/>
        </w:rPr>
        <w:t>XI. Závěrečná ustanovení</w:t>
      </w:r>
    </w:p>
    <w:p w:rsidR="00B928B8" w:rsidRPr="005C3C06" w:rsidRDefault="00B928B8" w:rsidP="00B928B8">
      <w:pPr>
        <w:tabs>
          <w:tab w:val="left" w:pos="284"/>
        </w:tabs>
        <w:ind w:left="426" w:hanging="426"/>
        <w:jc w:val="center"/>
        <w:rPr>
          <w:rFonts w:ascii="Arial" w:hAnsi="Arial" w:cs="Arial"/>
          <w:b/>
          <w:bCs/>
          <w:sz w:val="20"/>
          <w:szCs w:val="20"/>
        </w:rPr>
      </w:pPr>
    </w:p>
    <w:p w:rsidR="00B928B8" w:rsidRPr="005C3C06" w:rsidRDefault="00B928B8" w:rsidP="00B928B8">
      <w:pPr>
        <w:pStyle w:val="Zkladntext"/>
        <w:tabs>
          <w:tab w:val="left" w:pos="284"/>
        </w:tabs>
        <w:ind w:left="426" w:hanging="426"/>
        <w:rPr>
          <w:rFonts w:ascii="Arial" w:hAnsi="Arial" w:cs="Arial"/>
          <w:sz w:val="20"/>
          <w:szCs w:val="20"/>
        </w:rPr>
      </w:pPr>
      <w:r w:rsidRPr="005C3C06">
        <w:rPr>
          <w:rFonts w:ascii="Arial" w:hAnsi="Arial" w:cs="Arial"/>
          <w:sz w:val="20"/>
          <w:szCs w:val="20"/>
        </w:rPr>
        <w:t>1.</w:t>
      </w:r>
      <w:r w:rsidRPr="005C3C06">
        <w:rPr>
          <w:rFonts w:ascii="Arial" w:hAnsi="Arial" w:cs="Arial"/>
          <w:sz w:val="20"/>
          <w:szCs w:val="20"/>
        </w:rPr>
        <w:tab/>
        <w:t>Tato smlouva se řídí občanským zákoníkem.</w:t>
      </w:r>
    </w:p>
    <w:p w:rsidR="00B928B8" w:rsidRPr="005C3C06" w:rsidRDefault="00B928B8" w:rsidP="00B928B8">
      <w:pPr>
        <w:pStyle w:val="Zkladntext"/>
        <w:tabs>
          <w:tab w:val="left" w:pos="284"/>
        </w:tabs>
        <w:ind w:left="284" w:hanging="284"/>
        <w:rPr>
          <w:rFonts w:ascii="Arial" w:hAnsi="Arial" w:cs="Arial"/>
          <w:sz w:val="20"/>
          <w:szCs w:val="20"/>
        </w:rPr>
      </w:pPr>
      <w:r w:rsidRPr="005C3C06">
        <w:rPr>
          <w:rFonts w:ascii="Arial" w:hAnsi="Arial" w:cs="Arial"/>
          <w:sz w:val="20"/>
          <w:szCs w:val="20"/>
        </w:rPr>
        <w:t>2.</w:t>
      </w:r>
      <w:r w:rsidRPr="005C3C06">
        <w:rPr>
          <w:rFonts w:ascii="Arial" w:hAnsi="Arial" w:cs="Arial"/>
          <w:sz w:val="20"/>
          <w:szCs w:val="20"/>
        </w:rPr>
        <w:tab/>
        <w:t>Tato smlouva může být měněna nebo doplňována pouze písemnou formou.</w:t>
      </w:r>
    </w:p>
    <w:p w:rsidR="00B928B8" w:rsidRPr="005C3C06" w:rsidRDefault="00B928B8" w:rsidP="00B928B8">
      <w:pPr>
        <w:pStyle w:val="Zkladntext"/>
        <w:tabs>
          <w:tab w:val="left" w:pos="284"/>
        </w:tabs>
        <w:ind w:left="284" w:hanging="284"/>
        <w:rPr>
          <w:rFonts w:ascii="Arial" w:hAnsi="Arial" w:cs="Arial"/>
          <w:sz w:val="20"/>
          <w:szCs w:val="20"/>
        </w:rPr>
      </w:pPr>
      <w:r w:rsidRPr="005C3C06">
        <w:rPr>
          <w:rFonts w:ascii="Arial" w:hAnsi="Arial" w:cs="Arial"/>
          <w:sz w:val="20"/>
          <w:szCs w:val="20"/>
        </w:rPr>
        <w:t>3.</w:t>
      </w:r>
      <w:r w:rsidRPr="005C3C06">
        <w:rPr>
          <w:rFonts w:ascii="Arial" w:hAnsi="Arial" w:cs="Arial"/>
          <w:sz w:val="20"/>
          <w:szCs w:val="20"/>
        </w:rPr>
        <w:tab/>
        <w:t>Zhotovitel bere na vědomí, že text smlouvy je veřejně přístupnou listinou ve smyslu zákona o svobodném přístupu k informacím a že objednatel jako povinný subjekt má povinnost na žádost žadatele poskytnout informace o tomto smluvním vztahu včetně poskytnutí kopie smlouvy. Při poskytnutí informace bude postupováno v souladu se zákonem o ochraně osobních údajů.</w:t>
      </w:r>
      <w:r w:rsidRPr="005C3C06">
        <w:rPr>
          <w:rFonts w:ascii="Arial" w:hAnsi="Arial" w:cs="Arial"/>
          <w:bCs/>
          <w:sz w:val="20"/>
          <w:szCs w:val="20"/>
        </w:rPr>
        <w:t xml:space="preserve"> Zhotovitel dále souhlasí s tím, aby objednatel smlouvou zveřejnil na svých internetových stránkách.</w:t>
      </w:r>
    </w:p>
    <w:p w:rsidR="00B928B8" w:rsidRPr="005C3C06" w:rsidRDefault="00B928B8" w:rsidP="00B928B8">
      <w:pPr>
        <w:pStyle w:val="Zkladntext"/>
        <w:tabs>
          <w:tab w:val="left" w:pos="284"/>
        </w:tabs>
        <w:ind w:left="284" w:hanging="284"/>
        <w:rPr>
          <w:rFonts w:ascii="Arial" w:hAnsi="Arial" w:cs="Arial"/>
          <w:sz w:val="20"/>
          <w:szCs w:val="20"/>
        </w:rPr>
      </w:pPr>
      <w:r w:rsidRPr="005C3C06">
        <w:rPr>
          <w:rFonts w:ascii="Arial" w:hAnsi="Arial" w:cs="Arial"/>
          <w:sz w:val="20"/>
          <w:szCs w:val="20"/>
        </w:rPr>
        <w:t>4.</w:t>
      </w:r>
      <w:r w:rsidRPr="005C3C06">
        <w:rPr>
          <w:rFonts w:ascii="Arial" w:hAnsi="Arial" w:cs="Arial"/>
          <w:sz w:val="20"/>
          <w:szCs w:val="20"/>
        </w:rPr>
        <w:tab/>
        <w:t xml:space="preserve">Tato smlouva je uzavřena v souladu se směrnicí o zadávání veřejných zakázek </w:t>
      </w:r>
      <w:r>
        <w:rPr>
          <w:rFonts w:ascii="Arial" w:hAnsi="Arial" w:cs="Arial"/>
          <w:sz w:val="20"/>
          <w:szCs w:val="20"/>
        </w:rPr>
        <w:t>objednatele.</w:t>
      </w:r>
    </w:p>
    <w:p w:rsidR="00B928B8" w:rsidRPr="005C3C06" w:rsidRDefault="00B928B8" w:rsidP="00B928B8">
      <w:pPr>
        <w:pStyle w:val="Standard"/>
        <w:tabs>
          <w:tab w:val="left" w:pos="284"/>
        </w:tabs>
        <w:ind w:left="284" w:hanging="284"/>
        <w:jc w:val="both"/>
      </w:pPr>
      <w:r w:rsidRPr="005C3C06">
        <w:t>5.</w:t>
      </w:r>
      <w:r w:rsidRPr="005C3C06">
        <w:tab/>
        <w:t xml:space="preserve">Tato smlouva je vyhotovena ve </w:t>
      </w:r>
      <w:r>
        <w:t>2</w:t>
      </w:r>
      <w:r w:rsidRPr="005C3C06">
        <w:t xml:space="preserve"> vyhotoveních, z nichž </w:t>
      </w:r>
      <w:r>
        <w:t>každá strana</w:t>
      </w:r>
      <w:r w:rsidRPr="005C3C06">
        <w:t xml:space="preserve"> obdrží </w:t>
      </w:r>
      <w:r>
        <w:t>1</w:t>
      </w:r>
      <w:r w:rsidRPr="005C3C06">
        <w:t xml:space="preserve"> vyhotovení.  </w:t>
      </w:r>
    </w:p>
    <w:p w:rsidR="00B928B8" w:rsidRPr="005C3C06" w:rsidRDefault="00B928B8" w:rsidP="00B928B8">
      <w:pPr>
        <w:pStyle w:val="Zkladntext"/>
        <w:tabs>
          <w:tab w:val="left" w:pos="284"/>
        </w:tabs>
        <w:ind w:left="284" w:hanging="284"/>
        <w:rPr>
          <w:rFonts w:ascii="Arial" w:hAnsi="Arial" w:cs="Arial"/>
          <w:sz w:val="20"/>
          <w:szCs w:val="20"/>
        </w:rPr>
      </w:pPr>
      <w:r w:rsidRPr="005C3C06">
        <w:rPr>
          <w:rFonts w:ascii="Arial" w:hAnsi="Arial" w:cs="Arial"/>
          <w:sz w:val="20"/>
          <w:szCs w:val="20"/>
        </w:rPr>
        <w:t>6.</w:t>
      </w:r>
      <w:r w:rsidRPr="005C3C06">
        <w:rPr>
          <w:rFonts w:ascii="Arial" w:hAnsi="Arial" w:cs="Arial"/>
          <w:sz w:val="20"/>
          <w:szCs w:val="20"/>
        </w:rPr>
        <w:tab/>
        <w:t xml:space="preserve">Smluvní strany si tuto smlouvu řádně přečetly a svůj souhlas s jejím obsahem stvrzují svými podpisy. </w:t>
      </w: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tabs>
          <w:tab w:val="left" w:pos="4962"/>
        </w:tabs>
        <w:rPr>
          <w:rFonts w:ascii="Arial" w:hAnsi="Arial" w:cs="Arial"/>
          <w:sz w:val="20"/>
          <w:szCs w:val="20"/>
        </w:rPr>
      </w:pPr>
      <w:r w:rsidRPr="005C3C06">
        <w:rPr>
          <w:rFonts w:ascii="Arial" w:hAnsi="Arial" w:cs="Arial"/>
          <w:sz w:val="20"/>
          <w:szCs w:val="20"/>
        </w:rPr>
        <w:t xml:space="preserve">V </w:t>
      </w:r>
      <w:r>
        <w:rPr>
          <w:rFonts w:ascii="Arial" w:hAnsi="Arial" w:cs="Arial"/>
          <w:sz w:val="20"/>
          <w:szCs w:val="20"/>
        </w:rPr>
        <w:t>Chomutově</w:t>
      </w:r>
      <w:r w:rsidRPr="005C3C06">
        <w:rPr>
          <w:rFonts w:ascii="Arial" w:hAnsi="Arial" w:cs="Arial"/>
          <w:sz w:val="20"/>
          <w:szCs w:val="20"/>
        </w:rPr>
        <w:t xml:space="preserve"> </w:t>
      </w:r>
      <w:proofErr w:type="gramStart"/>
      <w:r w:rsidRPr="005C3C06">
        <w:rPr>
          <w:rFonts w:ascii="Arial" w:hAnsi="Arial" w:cs="Arial"/>
          <w:sz w:val="20"/>
          <w:szCs w:val="20"/>
        </w:rPr>
        <w:t>dne ................</w:t>
      </w:r>
      <w:r w:rsidRPr="005C3C06">
        <w:rPr>
          <w:rFonts w:ascii="Arial" w:hAnsi="Arial" w:cs="Arial"/>
          <w:sz w:val="20"/>
          <w:szCs w:val="20"/>
        </w:rPr>
        <w:tab/>
        <w:t>V</w:t>
      </w:r>
      <w:r w:rsidR="00AC1DEA">
        <w:rPr>
          <w:rFonts w:ascii="Arial" w:hAnsi="Arial" w:cs="Arial"/>
          <w:sz w:val="20"/>
          <w:szCs w:val="20"/>
        </w:rPr>
        <w:t> Chomutově</w:t>
      </w:r>
      <w:proofErr w:type="gramEnd"/>
      <w:r w:rsidR="00AC1DEA">
        <w:rPr>
          <w:rFonts w:ascii="Arial" w:hAnsi="Arial" w:cs="Arial"/>
          <w:sz w:val="20"/>
          <w:szCs w:val="20"/>
        </w:rPr>
        <w:t xml:space="preserve"> </w:t>
      </w:r>
      <w:r w:rsidRPr="005C3C06">
        <w:rPr>
          <w:rFonts w:ascii="Arial" w:hAnsi="Arial" w:cs="Arial"/>
          <w:sz w:val="20"/>
          <w:szCs w:val="20"/>
        </w:rPr>
        <w:t>dne ..................</w:t>
      </w:r>
    </w:p>
    <w:p w:rsidR="00B928B8" w:rsidRPr="005C3C06" w:rsidRDefault="00B928B8" w:rsidP="00B928B8">
      <w:pPr>
        <w:pStyle w:val="Zkladntext"/>
        <w:tabs>
          <w:tab w:val="left" w:pos="5529"/>
        </w:tabs>
        <w:rPr>
          <w:rFonts w:ascii="Arial" w:hAnsi="Arial" w:cs="Arial"/>
          <w:sz w:val="20"/>
          <w:szCs w:val="20"/>
        </w:rPr>
      </w:pP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rPr>
          <w:rFonts w:ascii="Arial" w:hAnsi="Arial" w:cs="Arial"/>
          <w:sz w:val="20"/>
          <w:szCs w:val="20"/>
        </w:rPr>
      </w:pPr>
    </w:p>
    <w:p w:rsidR="00B928B8" w:rsidRPr="005C3C06" w:rsidRDefault="00B928B8" w:rsidP="00B928B8">
      <w:pPr>
        <w:pStyle w:val="Zkladntext"/>
        <w:jc w:val="left"/>
        <w:rPr>
          <w:rFonts w:ascii="Arial" w:hAnsi="Arial" w:cs="Arial"/>
          <w:sz w:val="20"/>
          <w:szCs w:val="20"/>
        </w:rPr>
      </w:pPr>
      <w:r w:rsidRPr="005C3C06">
        <w:rPr>
          <w:rFonts w:ascii="Arial" w:hAnsi="Arial" w:cs="Arial"/>
          <w:sz w:val="20"/>
          <w:szCs w:val="20"/>
        </w:rPr>
        <w:t xml:space="preserve">……………………………………                       </w:t>
      </w:r>
      <w:r w:rsidRPr="005C3C06">
        <w:rPr>
          <w:rFonts w:ascii="Arial" w:hAnsi="Arial" w:cs="Arial"/>
          <w:sz w:val="20"/>
          <w:szCs w:val="20"/>
        </w:rPr>
        <w:tab/>
      </w:r>
      <w:r w:rsidRPr="005C3C06">
        <w:rPr>
          <w:rFonts w:ascii="Arial" w:hAnsi="Arial" w:cs="Arial"/>
          <w:sz w:val="20"/>
          <w:szCs w:val="20"/>
        </w:rPr>
        <w:tab/>
      </w:r>
      <w:r w:rsidR="00EC4759">
        <w:rPr>
          <w:rFonts w:ascii="Arial" w:hAnsi="Arial" w:cs="Arial"/>
          <w:sz w:val="20"/>
          <w:szCs w:val="20"/>
        </w:rPr>
        <w:t>…</w:t>
      </w:r>
      <w:r w:rsidRPr="005C3C06">
        <w:rPr>
          <w:rFonts w:ascii="Arial" w:hAnsi="Arial" w:cs="Arial"/>
          <w:sz w:val="20"/>
          <w:szCs w:val="20"/>
        </w:rPr>
        <w:t>……………………………………</w:t>
      </w:r>
    </w:p>
    <w:p w:rsidR="00B928B8" w:rsidRPr="005C3C06" w:rsidRDefault="00B928B8" w:rsidP="00B928B8">
      <w:pPr>
        <w:pStyle w:val="Zkladntext"/>
        <w:rPr>
          <w:rFonts w:ascii="Arial" w:hAnsi="Arial" w:cs="Arial"/>
          <w:sz w:val="20"/>
          <w:szCs w:val="20"/>
        </w:rPr>
      </w:pPr>
      <w:r>
        <w:rPr>
          <w:rFonts w:ascii="Arial" w:hAnsi="Arial" w:cs="Arial"/>
          <w:sz w:val="20"/>
          <w:szCs w:val="20"/>
        </w:rPr>
        <w:t>Bc. Věra Fryčová</w:t>
      </w:r>
      <w:r w:rsidRPr="005C3C06">
        <w:rPr>
          <w:rFonts w:ascii="Arial" w:hAnsi="Arial" w:cs="Arial"/>
          <w:sz w:val="20"/>
          <w:szCs w:val="20"/>
        </w:rPr>
        <w:t xml:space="preserve">                                </w:t>
      </w:r>
      <w:r w:rsidR="00EC4759">
        <w:rPr>
          <w:rFonts w:ascii="Arial" w:hAnsi="Arial" w:cs="Arial"/>
          <w:sz w:val="20"/>
          <w:szCs w:val="20"/>
        </w:rPr>
        <w:t xml:space="preserve">                       </w:t>
      </w:r>
      <w:r w:rsidR="00EC4759">
        <w:rPr>
          <w:rFonts w:ascii="Arial" w:hAnsi="Arial" w:cs="Arial"/>
          <w:sz w:val="20"/>
          <w:szCs w:val="20"/>
        </w:rPr>
        <w:tab/>
        <w:t xml:space="preserve">Ing. Milan </w:t>
      </w:r>
      <w:proofErr w:type="spellStart"/>
      <w:r w:rsidR="00EC4759">
        <w:rPr>
          <w:rFonts w:ascii="Arial" w:hAnsi="Arial" w:cs="Arial"/>
          <w:sz w:val="20"/>
          <w:szCs w:val="20"/>
        </w:rPr>
        <w:t>Štefanov</w:t>
      </w:r>
      <w:proofErr w:type="spellEnd"/>
      <w:r w:rsidRPr="005C3C06">
        <w:rPr>
          <w:rFonts w:ascii="Arial" w:hAnsi="Arial" w:cs="Arial"/>
          <w:sz w:val="20"/>
          <w:szCs w:val="20"/>
        </w:rPr>
        <w:t xml:space="preserve"> </w:t>
      </w:r>
      <w:r w:rsidRPr="005C3C06">
        <w:rPr>
          <w:rFonts w:ascii="Arial" w:hAnsi="Arial" w:cs="Arial"/>
          <w:sz w:val="20"/>
          <w:szCs w:val="20"/>
        </w:rPr>
        <w:tab/>
      </w:r>
      <w:r w:rsidRPr="005C3C06">
        <w:rPr>
          <w:rFonts w:ascii="Arial" w:hAnsi="Arial" w:cs="Arial"/>
          <w:sz w:val="20"/>
          <w:szCs w:val="20"/>
        </w:rPr>
        <w:tab/>
      </w:r>
      <w:r w:rsidRPr="005C3C06">
        <w:rPr>
          <w:rFonts w:ascii="Arial" w:hAnsi="Arial" w:cs="Arial"/>
          <w:sz w:val="20"/>
          <w:szCs w:val="20"/>
        </w:rPr>
        <w:tab/>
        <w:t xml:space="preserve"> </w:t>
      </w:r>
    </w:p>
    <w:p w:rsidR="00B928B8" w:rsidRPr="005C3C06" w:rsidRDefault="00B928B8" w:rsidP="00B928B8">
      <w:pPr>
        <w:pStyle w:val="Zkladntext"/>
        <w:rPr>
          <w:rFonts w:ascii="Arial" w:hAnsi="Arial" w:cs="Arial"/>
          <w:sz w:val="20"/>
          <w:szCs w:val="20"/>
        </w:rPr>
      </w:pPr>
      <w:r>
        <w:rPr>
          <w:rFonts w:ascii="Arial" w:hAnsi="Arial" w:cs="Arial"/>
          <w:sz w:val="20"/>
          <w:szCs w:val="20"/>
        </w:rPr>
        <w:t>jednatel</w:t>
      </w:r>
      <w:r w:rsidRPr="005C3C06">
        <w:rPr>
          <w:rFonts w:ascii="Arial" w:hAnsi="Arial" w:cs="Arial"/>
          <w:sz w:val="20"/>
          <w:szCs w:val="20"/>
        </w:rPr>
        <w:t xml:space="preserve"> </w:t>
      </w:r>
      <w:r w:rsidRPr="005C3C06">
        <w:rPr>
          <w:rFonts w:ascii="Arial" w:hAnsi="Arial" w:cs="Arial"/>
          <w:sz w:val="20"/>
          <w:szCs w:val="20"/>
        </w:rPr>
        <w:tab/>
        <w:t xml:space="preserve">                                             </w:t>
      </w:r>
      <w:r w:rsidR="00EC4759">
        <w:rPr>
          <w:rFonts w:ascii="Arial" w:hAnsi="Arial" w:cs="Arial"/>
          <w:sz w:val="20"/>
          <w:szCs w:val="20"/>
        </w:rPr>
        <w:tab/>
      </w:r>
      <w:r w:rsidR="00EC4759">
        <w:rPr>
          <w:rFonts w:ascii="Arial" w:hAnsi="Arial" w:cs="Arial"/>
          <w:sz w:val="20"/>
          <w:szCs w:val="20"/>
        </w:rPr>
        <w:tab/>
        <w:t>člen představenstva</w:t>
      </w:r>
    </w:p>
    <w:p w:rsidR="00B928B8" w:rsidRPr="005C3C06" w:rsidRDefault="00B928B8" w:rsidP="00B928B8">
      <w:pPr>
        <w:pStyle w:val="Zkladntext"/>
        <w:rPr>
          <w:rFonts w:ascii="Arial" w:hAnsi="Arial" w:cs="Arial"/>
          <w:sz w:val="20"/>
          <w:szCs w:val="20"/>
        </w:rPr>
      </w:pPr>
    </w:p>
    <w:p w:rsidR="00A5518C" w:rsidRPr="005C3C06" w:rsidRDefault="00A5518C" w:rsidP="00B928B8">
      <w:pPr>
        <w:rPr>
          <w:rFonts w:ascii="Arial" w:hAnsi="Arial" w:cs="Arial"/>
          <w:sz w:val="20"/>
          <w:szCs w:val="20"/>
        </w:rPr>
      </w:pPr>
    </w:p>
    <w:sectPr w:rsidR="00A5518C" w:rsidRPr="005C3C06">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05" w:rsidRDefault="008A1605">
      <w:r>
        <w:separator/>
      </w:r>
    </w:p>
  </w:endnote>
  <w:endnote w:type="continuationSeparator" w:id="0">
    <w:p w:rsidR="008A1605" w:rsidRDefault="008A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73" w:rsidRDefault="008866A6">
    <w:pPr>
      <w:pStyle w:val="Zpat"/>
      <w:jc w:val="center"/>
    </w:pPr>
    <w:r>
      <w:fldChar w:fldCharType="begin"/>
    </w:r>
    <w:r>
      <w:instrText>PAGE   \* MERGEFORMAT</w:instrText>
    </w:r>
    <w:r>
      <w:fldChar w:fldCharType="separate"/>
    </w:r>
    <w:r w:rsidR="004A1ED4">
      <w:rPr>
        <w:noProof/>
      </w:rPr>
      <w:t>3</w:t>
    </w:r>
    <w:r>
      <w:fldChar w:fldCharType="end"/>
    </w:r>
  </w:p>
  <w:p w:rsidR="00CC3773" w:rsidRDefault="008A16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05" w:rsidRDefault="008A1605">
      <w:r>
        <w:separator/>
      </w:r>
    </w:p>
  </w:footnote>
  <w:footnote w:type="continuationSeparator" w:id="0">
    <w:p w:rsidR="008A1605" w:rsidRDefault="008A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65983"/>
    <w:multiLevelType w:val="hybridMultilevel"/>
    <w:tmpl w:val="6DCC8F18"/>
    <w:lvl w:ilvl="0" w:tplc="A16C2D2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28766F"/>
    <w:multiLevelType w:val="hybridMultilevel"/>
    <w:tmpl w:val="C6CAE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38"/>
    <w:rsid w:val="00040204"/>
    <w:rsid w:val="00040AF3"/>
    <w:rsid w:val="0007152B"/>
    <w:rsid w:val="000848BB"/>
    <w:rsid w:val="000B65A7"/>
    <w:rsid w:val="00174D5B"/>
    <w:rsid w:val="001C7EB9"/>
    <w:rsid w:val="002379A2"/>
    <w:rsid w:val="00244C33"/>
    <w:rsid w:val="002A2760"/>
    <w:rsid w:val="00310620"/>
    <w:rsid w:val="00323E96"/>
    <w:rsid w:val="004A1ED4"/>
    <w:rsid w:val="00505F96"/>
    <w:rsid w:val="0059068B"/>
    <w:rsid w:val="0059107A"/>
    <w:rsid w:val="005C3C06"/>
    <w:rsid w:val="005D622E"/>
    <w:rsid w:val="005E1FB5"/>
    <w:rsid w:val="006C2B7E"/>
    <w:rsid w:val="006D1DDC"/>
    <w:rsid w:val="006F75A5"/>
    <w:rsid w:val="00796DFF"/>
    <w:rsid w:val="00826C1B"/>
    <w:rsid w:val="00854B9E"/>
    <w:rsid w:val="008866A6"/>
    <w:rsid w:val="008A1605"/>
    <w:rsid w:val="008C038E"/>
    <w:rsid w:val="009301D0"/>
    <w:rsid w:val="00993AC3"/>
    <w:rsid w:val="00A26075"/>
    <w:rsid w:val="00A5518C"/>
    <w:rsid w:val="00A84B16"/>
    <w:rsid w:val="00AC1DEA"/>
    <w:rsid w:val="00B14643"/>
    <w:rsid w:val="00B24038"/>
    <w:rsid w:val="00B928B8"/>
    <w:rsid w:val="00CE249A"/>
    <w:rsid w:val="00CF3C2C"/>
    <w:rsid w:val="00D86FCF"/>
    <w:rsid w:val="00DC5548"/>
    <w:rsid w:val="00E17D2C"/>
    <w:rsid w:val="00EB17C0"/>
    <w:rsid w:val="00EC4759"/>
    <w:rsid w:val="00EE68C3"/>
    <w:rsid w:val="00F30ADB"/>
    <w:rsid w:val="00F50340"/>
    <w:rsid w:val="00FF2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81D1-11A6-4682-84A4-A9B29F18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4038"/>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B24038"/>
    <w:pPr>
      <w:keepNext/>
      <w:outlineLvl w:val="2"/>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24038"/>
    <w:rPr>
      <w:rFonts w:ascii="Times New Roman" w:eastAsia="Times New Roman" w:hAnsi="Times New Roman" w:cs="Times New Roman"/>
      <w:b/>
      <w:bCs/>
      <w:sz w:val="32"/>
      <w:szCs w:val="24"/>
      <w:lang w:eastAsia="cs-CZ"/>
    </w:rPr>
  </w:style>
  <w:style w:type="paragraph" w:styleId="Zkladntext">
    <w:name w:val="Body Text"/>
    <w:basedOn w:val="Normln"/>
    <w:link w:val="ZkladntextChar"/>
    <w:semiHidden/>
    <w:rsid w:val="00B24038"/>
    <w:pPr>
      <w:jc w:val="both"/>
    </w:pPr>
  </w:style>
  <w:style w:type="character" w:customStyle="1" w:styleId="ZkladntextChar">
    <w:name w:val="Základní text Char"/>
    <w:basedOn w:val="Standardnpsmoodstavce"/>
    <w:link w:val="Zkladntext"/>
    <w:semiHidden/>
    <w:rsid w:val="00B24038"/>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B24038"/>
    <w:rPr>
      <w:rFonts w:ascii="Arial" w:hAnsi="Arial" w:cs="Arial"/>
      <w:sz w:val="22"/>
    </w:rPr>
  </w:style>
  <w:style w:type="character" w:customStyle="1" w:styleId="Zkladntext2Char">
    <w:name w:val="Základní text 2 Char"/>
    <w:basedOn w:val="Standardnpsmoodstavce"/>
    <w:link w:val="Zkladntext2"/>
    <w:semiHidden/>
    <w:rsid w:val="00B24038"/>
    <w:rPr>
      <w:rFonts w:ascii="Arial" w:eastAsia="Times New Roman" w:hAnsi="Arial" w:cs="Arial"/>
      <w:szCs w:val="24"/>
      <w:lang w:eastAsia="cs-CZ"/>
    </w:rPr>
  </w:style>
  <w:style w:type="paragraph" w:styleId="Zkladntext3">
    <w:name w:val="Body Text 3"/>
    <w:basedOn w:val="Normln"/>
    <w:link w:val="Zkladntext3Char"/>
    <w:semiHidden/>
    <w:rsid w:val="00B24038"/>
    <w:pPr>
      <w:jc w:val="both"/>
    </w:pPr>
    <w:rPr>
      <w:rFonts w:ascii="Arial" w:hAnsi="Arial" w:cs="Arial"/>
      <w:sz w:val="22"/>
    </w:rPr>
  </w:style>
  <w:style w:type="character" w:customStyle="1" w:styleId="Zkladntext3Char">
    <w:name w:val="Základní text 3 Char"/>
    <w:basedOn w:val="Standardnpsmoodstavce"/>
    <w:link w:val="Zkladntext3"/>
    <w:semiHidden/>
    <w:rsid w:val="00B24038"/>
    <w:rPr>
      <w:rFonts w:ascii="Arial" w:eastAsia="Times New Roman" w:hAnsi="Arial" w:cs="Arial"/>
      <w:szCs w:val="24"/>
      <w:lang w:eastAsia="cs-CZ"/>
    </w:rPr>
  </w:style>
  <w:style w:type="paragraph" w:customStyle="1" w:styleId="Standard">
    <w:name w:val="Standard"/>
    <w:rsid w:val="00B24038"/>
    <w:pPr>
      <w:widowControl w:val="0"/>
      <w:suppressAutoHyphens/>
      <w:autoSpaceDE w:val="0"/>
      <w:autoSpaceDN w:val="0"/>
      <w:spacing w:after="0" w:line="240" w:lineRule="auto"/>
    </w:pPr>
    <w:rPr>
      <w:rFonts w:ascii="Arial" w:eastAsia="Times New Roman" w:hAnsi="Arial" w:cs="Arial"/>
      <w:kern w:val="3"/>
      <w:sz w:val="20"/>
      <w:szCs w:val="20"/>
      <w:lang w:eastAsia="cs-CZ"/>
    </w:rPr>
  </w:style>
  <w:style w:type="paragraph" w:styleId="Zhlav">
    <w:name w:val="header"/>
    <w:basedOn w:val="Normln"/>
    <w:link w:val="ZhlavChar"/>
    <w:uiPriority w:val="99"/>
    <w:unhideWhenUsed/>
    <w:rsid w:val="00B24038"/>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B24038"/>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unhideWhenUsed/>
    <w:rsid w:val="00B24038"/>
    <w:pPr>
      <w:tabs>
        <w:tab w:val="center" w:pos="4536"/>
        <w:tab w:val="right" w:pos="9072"/>
      </w:tabs>
    </w:pPr>
    <w:rPr>
      <w:lang w:val="x-none" w:eastAsia="x-none"/>
    </w:rPr>
  </w:style>
  <w:style w:type="character" w:customStyle="1" w:styleId="ZpatChar">
    <w:name w:val="Zápatí Char"/>
    <w:basedOn w:val="Standardnpsmoodstavce"/>
    <w:link w:val="Zpat"/>
    <w:uiPriority w:val="99"/>
    <w:rsid w:val="00B24038"/>
    <w:rPr>
      <w:rFonts w:ascii="Times New Roman" w:eastAsia="Times New Roman" w:hAnsi="Times New Roman" w:cs="Times New Roman"/>
      <w:sz w:val="24"/>
      <w:szCs w:val="24"/>
      <w:lang w:val="x-none" w:eastAsia="x-none"/>
    </w:rPr>
  </w:style>
  <w:style w:type="character" w:customStyle="1" w:styleId="platne1">
    <w:name w:val="platne1"/>
    <w:rsid w:val="0088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dnatel@kultura-spor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1168</Words>
  <Characters>6894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Sebestova</dc:creator>
  <cp:keywords/>
  <dc:description/>
  <cp:lastModifiedBy>Veronika Nazarčíková</cp:lastModifiedBy>
  <cp:revision>33</cp:revision>
  <dcterms:created xsi:type="dcterms:W3CDTF">2014-10-14T07:31:00Z</dcterms:created>
  <dcterms:modified xsi:type="dcterms:W3CDTF">2016-10-31T09:27:00Z</dcterms:modified>
</cp:coreProperties>
</file>