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22EF799C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116C2E">
        <w:rPr>
          <w:rFonts w:asciiTheme="minorHAnsi" w:hAnsiTheme="minorHAnsi"/>
          <w:b/>
          <w:sz w:val="28"/>
          <w:szCs w:val="28"/>
        </w:rPr>
        <w:t>00046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62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92CB863" w14:textId="5C2E94E9" w:rsidR="00EB5E74" w:rsidRPr="00515D12" w:rsidRDefault="00892F58" w:rsidP="007A01F4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Oblastní charita Pardubice</w:t>
      </w:r>
      <w:r w:rsidR="007933FA">
        <w:rPr>
          <w:rFonts w:asciiTheme="minorHAnsi" w:hAnsiTheme="minorHAnsi"/>
          <w:sz w:val="22"/>
          <w:szCs w:val="22"/>
        </w:rPr>
        <w:t>,</w:t>
      </w:r>
    </w:p>
    <w:p w14:paraId="792CB864" w14:textId="674FB7AA"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sídlo: </w:t>
      </w:r>
      <w:r w:rsidR="00892F58">
        <w:rPr>
          <w:rFonts w:ascii="Verdana" w:hAnsi="Verdana"/>
          <w:color w:val="333333"/>
          <w:sz w:val="18"/>
          <w:szCs w:val="18"/>
          <w:shd w:val="clear" w:color="auto" w:fill="FFFFFF"/>
        </w:rPr>
        <w:t>V Ráji 732, 530 02 Pardubice</w:t>
      </w:r>
      <w:r w:rsidR="007933FA">
        <w:rPr>
          <w:rFonts w:asciiTheme="minorHAnsi" w:hAnsiTheme="minorHAnsi"/>
          <w:sz w:val="22"/>
          <w:szCs w:val="22"/>
        </w:rPr>
        <w:t>,</w:t>
      </w:r>
    </w:p>
    <w:p w14:paraId="792CB865" w14:textId="2DD8AF42"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IČ: </w:t>
      </w:r>
      <w:r w:rsidR="00892F58">
        <w:rPr>
          <w:rFonts w:asciiTheme="minorHAnsi" w:hAnsiTheme="minorHAnsi"/>
          <w:sz w:val="22"/>
          <w:szCs w:val="22"/>
        </w:rPr>
        <w:t>46492160</w:t>
      </w:r>
      <w:r w:rsidR="007947B1">
        <w:rPr>
          <w:rFonts w:asciiTheme="minorHAnsi" w:hAnsiTheme="minorHAnsi"/>
          <w:sz w:val="22"/>
          <w:szCs w:val="22"/>
        </w:rPr>
        <w:t>,</w:t>
      </w:r>
    </w:p>
    <w:p w14:paraId="792CB866" w14:textId="67B8BAB2"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bankovní spojení: </w:t>
      </w:r>
      <w:r w:rsidR="00892F58">
        <w:rPr>
          <w:rFonts w:asciiTheme="minorHAnsi" w:hAnsiTheme="minorHAnsi"/>
          <w:sz w:val="22"/>
          <w:szCs w:val="22"/>
        </w:rPr>
        <w:t>1201207379/0800</w:t>
      </w:r>
      <w:r w:rsidR="007933FA">
        <w:rPr>
          <w:rFonts w:asciiTheme="minorHAnsi" w:hAnsiTheme="minorHAnsi"/>
          <w:sz w:val="22"/>
          <w:szCs w:val="22"/>
        </w:rPr>
        <w:t>,</w:t>
      </w:r>
    </w:p>
    <w:p w14:paraId="792CB867" w14:textId="18F4C074"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zastoupené: </w:t>
      </w:r>
      <w:r w:rsidR="00981B10">
        <w:rPr>
          <w:rFonts w:asciiTheme="minorHAnsi" w:hAnsiTheme="minorHAnsi"/>
          <w:sz w:val="22"/>
          <w:szCs w:val="22"/>
        </w:rPr>
        <w:t xml:space="preserve">Mgr. </w:t>
      </w:r>
      <w:r w:rsidR="00892F58">
        <w:rPr>
          <w:rFonts w:asciiTheme="minorHAnsi" w:hAnsiTheme="minorHAnsi"/>
          <w:sz w:val="22"/>
          <w:szCs w:val="22"/>
        </w:rPr>
        <w:t>Ilonou Fricovou</w:t>
      </w:r>
      <w:r w:rsidR="00177B9D">
        <w:rPr>
          <w:rFonts w:asciiTheme="minorHAnsi" w:hAnsiTheme="minorHAnsi"/>
          <w:sz w:val="22"/>
          <w:szCs w:val="22"/>
        </w:rPr>
        <w:t xml:space="preserve">, </w:t>
      </w:r>
      <w:r w:rsidR="007947B1">
        <w:rPr>
          <w:rFonts w:asciiTheme="minorHAnsi" w:hAnsiTheme="minorHAnsi"/>
          <w:sz w:val="22"/>
          <w:szCs w:val="22"/>
        </w:rPr>
        <w:t>statutárním zástupce</w:t>
      </w:r>
      <w:r w:rsidR="00410680">
        <w:rPr>
          <w:rFonts w:asciiTheme="minorHAnsi" w:hAnsiTheme="minorHAnsi"/>
          <w:sz w:val="22"/>
          <w:szCs w:val="22"/>
        </w:rPr>
        <w:t>m</w:t>
      </w:r>
    </w:p>
    <w:p w14:paraId="792CB868" w14:textId="77777777"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7B501FBA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837958">
        <w:rPr>
          <w:rFonts w:asciiTheme="minorHAnsi" w:hAnsiTheme="minorHAnsi"/>
          <w:b/>
          <w:sz w:val="22"/>
          <w:szCs w:val="22"/>
        </w:rPr>
        <w:t>69</w:t>
      </w:r>
      <w:r w:rsidR="00410680">
        <w:rPr>
          <w:rFonts w:asciiTheme="minorHAnsi" w:hAnsiTheme="minorHAnsi"/>
          <w:b/>
          <w:sz w:val="22"/>
          <w:szCs w:val="22"/>
        </w:rPr>
        <w:t xml:space="preserve"> </w:t>
      </w:r>
      <w:r w:rsidR="00837958">
        <w:rPr>
          <w:rFonts w:asciiTheme="minorHAnsi" w:hAnsiTheme="minorHAnsi"/>
          <w:b/>
          <w:sz w:val="22"/>
          <w:szCs w:val="22"/>
        </w:rPr>
        <w:t>4</w:t>
      </w:r>
      <w:r w:rsidR="00410680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772A39" w:rsidRPr="00BC41E3">
        <w:rPr>
          <w:rFonts w:asciiTheme="minorHAnsi" w:hAnsiTheme="minorHAnsi"/>
          <w:b/>
          <w:sz w:val="22"/>
          <w:szCs w:val="22"/>
        </w:rPr>
        <w:t>00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37958">
        <w:rPr>
          <w:rFonts w:asciiTheme="minorHAnsi" w:hAnsiTheme="minorHAnsi"/>
          <w:b/>
          <w:sz w:val="22"/>
          <w:szCs w:val="22"/>
        </w:rPr>
        <w:t>Šedesátdevěttisícčtyřista</w:t>
      </w:r>
      <w:r w:rsidR="00410680">
        <w:rPr>
          <w:rFonts w:asciiTheme="minorHAnsi" w:hAnsiTheme="minorHAnsi"/>
          <w:b/>
          <w:sz w:val="22"/>
          <w:szCs w:val="22"/>
        </w:rPr>
        <w:t>k</w:t>
      </w:r>
      <w:r w:rsidR="00243D9C">
        <w:rPr>
          <w:rFonts w:asciiTheme="minorHAnsi" w:hAnsiTheme="minorHAnsi"/>
          <w:b/>
          <w:sz w:val="22"/>
          <w:szCs w:val="22"/>
        </w:rPr>
        <w:t>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837958">
        <w:rPr>
          <w:rFonts w:asciiTheme="minorHAnsi" w:hAnsiTheme="minorHAnsi"/>
          <w:b/>
          <w:sz w:val="22"/>
          <w:szCs w:val="22"/>
        </w:rPr>
        <w:t>Sociální šatník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24BD8E1C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892F58">
        <w:rPr>
          <w:rFonts w:asciiTheme="minorHAnsi" w:hAnsiTheme="minorHAnsi"/>
          <w:sz w:val="22"/>
          <w:szCs w:val="22"/>
        </w:rPr>
        <w:t>22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981B10">
        <w:rPr>
          <w:rFonts w:asciiTheme="minorHAnsi" w:hAnsiTheme="minorHAnsi"/>
          <w:sz w:val="22"/>
          <w:szCs w:val="22"/>
        </w:rPr>
        <w:t>51</w:t>
      </w:r>
      <w:r w:rsidR="00892F58">
        <w:rPr>
          <w:rFonts w:asciiTheme="minorHAnsi" w:hAnsiTheme="minorHAnsi"/>
          <w:sz w:val="22"/>
          <w:szCs w:val="22"/>
        </w:rPr>
        <w:t>1</w:t>
      </w:r>
      <w:r w:rsidR="00837958">
        <w:rPr>
          <w:rFonts w:asciiTheme="minorHAnsi" w:hAnsiTheme="minorHAnsi"/>
          <w:sz w:val="22"/>
          <w:szCs w:val="22"/>
        </w:rPr>
        <w:t>2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03470783" w:rsidR="00994D3D" w:rsidRPr="00571C32" w:rsidRDefault="00560E90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94D3D"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 w:rsidR="00994D3D"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</w:t>
      </w:r>
      <w:r>
        <w:rPr>
          <w:rFonts w:asciiTheme="minorHAnsi" w:hAnsiTheme="minorHAnsi"/>
          <w:sz w:val="22"/>
          <w:szCs w:val="22"/>
        </w:rPr>
        <w:lastRenderedPageBreak/>
        <w:t>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4CE23AEB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2B2FB4">
        <w:rPr>
          <w:rFonts w:asciiTheme="minorHAnsi" w:hAnsiTheme="minorHAnsi"/>
          <w:sz w:val="22"/>
          <w:szCs w:val="22"/>
        </w:rPr>
        <w:t>14.03.2018</w:t>
      </w:r>
      <w:bookmarkStart w:id="0" w:name="_GoBack"/>
      <w:bookmarkEnd w:id="0"/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55967E58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981B10">
        <w:rPr>
          <w:rFonts w:asciiTheme="minorHAnsi" w:hAnsiTheme="minorHAnsi"/>
          <w:sz w:val="22"/>
          <w:szCs w:val="22"/>
        </w:rPr>
        <w:t xml:space="preserve">Mgr. </w:t>
      </w:r>
      <w:r w:rsidR="00892F58">
        <w:rPr>
          <w:rFonts w:asciiTheme="minorHAnsi" w:hAnsiTheme="minorHAnsi"/>
          <w:sz w:val="22"/>
          <w:szCs w:val="22"/>
        </w:rPr>
        <w:t>Ilona Fricová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19C02495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AC05DE">
        <w:rPr>
          <w:rFonts w:asciiTheme="minorHAnsi" w:hAnsiTheme="minorHAnsi"/>
          <w:sz w:val="20"/>
          <w:szCs w:val="20"/>
        </w:rPr>
        <w:t>Z/</w:t>
      </w:r>
      <w:r w:rsidR="00116C2E">
        <w:rPr>
          <w:rFonts w:asciiTheme="minorHAnsi" w:hAnsiTheme="minorHAnsi"/>
          <w:sz w:val="20"/>
          <w:szCs w:val="20"/>
        </w:rPr>
        <w:t>2396</w:t>
      </w:r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10680">
        <w:rPr>
          <w:rFonts w:asciiTheme="minorHAnsi" w:hAnsiTheme="minorHAnsi"/>
          <w:sz w:val="20"/>
          <w:szCs w:val="20"/>
        </w:rPr>
        <w:t>22.02.2018</w:t>
      </w:r>
      <w:proofErr w:type="gramEnd"/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77777777" w:rsidR="00567AFD" w:rsidRDefault="00567AFD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Marcela Ožďanová,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792CB902" w14:textId="77777777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2CB903" w14:textId="77777777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2CB904" w14:textId="77777777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2CB90D" w14:textId="79775801" w:rsidR="000E391C" w:rsidRDefault="005C0305" w:rsidP="005629B3">
      <w:pPr>
        <w:jc w:val="both"/>
        <w:rPr>
          <w:rFonts w:asciiTheme="minorHAnsi" w:hAnsiTheme="minorHAnsi"/>
          <w:b/>
          <w:sz w:val="22"/>
          <w:szCs w:val="22"/>
        </w:rPr>
      </w:pPr>
      <w:r w:rsidRPr="005C0305">
        <w:rPr>
          <w:noProof/>
        </w:rPr>
        <w:lastRenderedPageBreak/>
        <w:drawing>
          <wp:inline distT="0" distB="0" distL="0" distR="0" wp14:anchorId="1497418E" wp14:editId="1E20A23A">
            <wp:extent cx="5904716" cy="968692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809" cy="969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91C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2B2FB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2B2FB4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3842"/>
    <w:rsid w:val="00050899"/>
    <w:rsid w:val="000A0147"/>
    <w:rsid w:val="000A607E"/>
    <w:rsid w:val="000A79C9"/>
    <w:rsid w:val="000C5054"/>
    <w:rsid w:val="000E391C"/>
    <w:rsid w:val="00116C2E"/>
    <w:rsid w:val="00124A15"/>
    <w:rsid w:val="0013560F"/>
    <w:rsid w:val="00156F3F"/>
    <w:rsid w:val="00177B9D"/>
    <w:rsid w:val="00196C43"/>
    <w:rsid w:val="001A7479"/>
    <w:rsid w:val="00231482"/>
    <w:rsid w:val="00243D9C"/>
    <w:rsid w:val="0024468F"/>
    <w:rsid w:val="00271822"/>
    <w:rsid w:val="00274B67"/>
    <w:rsid w:val="0027527A"/>
    <w:rsid w:val="002B2FB4"/>
    <w:rsid w:val="002B3740"/>
    <w:rsid w:val="002B7F0B"/>
    <w:rsid w:val="002E6D8D"/>
    <w:rsid w:val="002F00F9"/>
    <w:rsid w:val="00310AE0"/>
    <w:rsid w:val="00310AEF"/>
    <w:rsid w:val="003200B9"/>
    <w:rsid w:val="00346869"/>
    <w:rsid w:val="003E499A"/>
    <w:rsid w:val="003F37F8"/>
    <w:rsid w:val="00402340"/>
    <w:rsid w:val="00410680"/>
    <w:rsid w:val="004F064E"/>
    <w:rsid w:val="00537483"/>
    <w:rsid w:val="00560E90"/>
    <w:rsid w:val="005629B3"/>
    <w:rsid w:val="00567AFD"/>
    <w:rsid w:val="00571C32"/>
    <w:rsid w:val="005C0305"/>
    <w:rsid w:val="00621543"/>
    <w:rsid w:val="00696A0E"/>
    <w:rsid w:val="006E5239"/>
    <w:rsid w:val="00733480"/>
    <w:rsid w:val="00771467"/>
    <w:rsid w:val="00772A39"/>
    <w:rsid w:val="007933FA"/>
    <w:rsid w:val="007947B1"/>
    <w:rsid w:val="007973D9"/>
    <w:rsid w:val="007A01F4"/>
    <w:rsid w:val="007C648F"/>
    <w:rsid w:val="007F765A"/>
    <w:rsid w:val="00837958"/>
    <w:rsid w:val="00844BB2"/>
    <w:rsid w:val="008764D9"/>
    <w:rsid w:val="00877910"/>
    <w:rsid w:val="00892F58"/>
    <w:rsid w:val="008C22A2"/>
    <w:rsid w:val="008D53F1"/>
    <w:rsid w:val="008D7FF1"/>
    <w:rsid w:val="008E7E19"/>
    <w:rsid w:val="00932B78"/>
    <w:rsid w:val="009363E3"/>
    <w:rsid w:val="00946C53"/>
    <w:rsid w:val="009810E7"/>
    <w:rsid w:val="00981B10"/>
    <w:rsid w:val="00990FF5"/>
    <w:rsid w:val="00994D3D"/>
    <w:rsid w:val="009D60BC"/>
    <w:rsid w:val="00A06864"/>
    <w:rsid w:val="00A16F26"/>
    <w:rsid w:val="00A2236F"/>
    <w:rsid w:val="00A24FD7"/>
    <w:rsid w:val="00A505FC"/>
    <w:rsid w:val="00A60F23"/>
    <w:rsid w:val="00A85899"/>
    <w:rsid w:val="00AC05DE"/>
    <w:rsid w:val="00B04A8A"/>
    <w:rsid w:val="00B17FC0"/>
    <w:rsid w:val="00B25A6A"/>
    <w:rsid w:val="00B46E3A"/>
    <w:rsid w:val="00B85E06"/>
    <w:rsid w:val="00B9295E"/>
    <w:rsid w:val="00BB297F"/>
    <w:rsid w:val="00BC00B1"/>
    <w:rsid w:val="00BC3DF4"/>
    <w:rsid w:val="00BC41E3"/>
    <w:rsid w:val="00BC5983"/>
    <w:rsid w:val="00C00D1C"/>
    <w:rsid w:val="00C0252D"/>
    <w:rsid w:val="00C8265D"/>
    <w:rsid w:val="00C94C43"/>
    <w:rsid w:val="00CE67B1"/>
    <w:rsid w:val="00CF2BB9"/>
    <w:rsid w:val="00D06A91"/>
    <w:rsid w:val="00D33593"/>
    <w:rsid w:val="00D527C2"/>
    <w:rsid w:val="00DA3B85"/>
    <w:rsid w:val="00DB16DF"/>
    <w:rsid w:val="00DE410E"/>
    <w:rsid w:val="00DE74F5"/>
    <w:rsid w:val="00E01234"/>
    <w:rsid w:val="00E10816"/>
    <w:rsid w:val="00E205A8"/>
    <w:rsid w:val="00E21A6E"/>
    <w:rsid w:val="00E51775"/>
    <w:rsid w:val="00E77A44"/>
    <w:rsid w:val="00E85EBF"/>
    <w:rsid w:val="00E919C9"/>
    <w:rsid w:val="00EB381F"/>
    <w:rsid w:val="00EB5E74"/>
    <w:rsid w:val="00EC7C13"/>
    <w:rsid w:val="00ED2D4B"/>
    <w:rsid w:val="00F21AF3"/>
    <w:rsid w:val="00F41CE8"/>
    <w:rsid w:val="00F63730"/>
    <w:rsid w:val="00FA2CBA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f94004b3-5c85-4b6f-b2cb-b6e165aced0d"/>
  </ds:schemaRefs>
</ds:datastoreItem>
</file>

<file path=customXml/itemProps5.xml><?xml version="1.0" encoding="utf-8"?>
<ds:datastoreItem xmlns:ds="http://schemas.openxmlformats.org/officeDocument/2006/customXml" ds:itemID="{C33B7FE4-2A76-4E8B-9C14-A050F50B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2062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Ožďanová Marcela</cp:lastModifiedBy>
  <cp:revision>23</cp:revision>
  <cp:lastPrinted>2018-03-07T12:07:00Z</cp:lastPrinted>
  <dcterms:created xsi:type="dcterms:W3CDTF">2018-01-22T10:05:00Z</dcterms:created>
  <dcterms:modified xsi:type="dcterms:W3CDTF">2018-03-16T07:19:00Z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