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52" w:rsidRPr="00B53563" w:rsidRDefault="00130152" w:rsidP="00130152">
      <w:pPr>
        <w:pStyle w:val="Nzev"/>
        <w:spacing w:after="60" w:line="276" w:lineRule="auto"/>
        <w:ind w:right="0"/>
        <w:rPr>
          <w:rFonts w:cs="Arial"/>
          <w:sz w:val="28"/>
          <w:szCs w:val="28"/>
        </w:rPr>
      </w:pPr>
      <w:r w:rsidRPr="00B53563">
        <w:rPr>
          <w:rFonts w:cs="Arial"/>
          <w:sz w:val="28"/>
          <w:szCs w:val="28"/>
        </w:rPr>
        <w:t>Příkazní smlouva</w:t>
      </w:r>
    </w:p>
    <w:p w:rsidR="00130152" w:rsidRPr="00B53563" w:rsidRDefault="00130152" w:rsidP="00130152">
      <w:pPr>
        <w:pStyle w:val="Nzev"/>
        <w:spacing w:line="276" w:lineRule="auto"/>
        <w:rPr>
          <w:rFonts w:cs="Arial"/>
          <w:b w:val="0"/>
          <w:sz w:val="18"/>
          <w:szCs w:val="28"/>
        </w:rPr>
      </w:pPr>
      <w:r w:rsidRPr="00B53563">
        <w:rPr>
          <w:rFonts w:cs="Arial"/>
          <w:b w:val="0"/>
          <w:sz w:val="18"/>
          <w:szCs w:val="28"/>
        </w:rPr>
        <w:t>uzavřena v souladu s § 2430 zákona č. 89/2012 Sb., občanský zákoník</w:t>
      </w:r>
      <w:r>
        <w:rPr>
          <w:rFonts w:cs="Arial"/>
          <w:b w:val="0"/>
          <w:sz w:val="18"/>
          <w:szCs w:val="28"/>
        </w:rPr>
        <w:t>, ve znění pozdějších předpisů</w:t>
      </w:r>
    </w:p>
    <w:p w:rsidR="00130152" w:rsidRPr="0070656E" w:rsidRDefault="00130152" w:rsidP="00130152">
      <w:pPr>
        <w:pStyle w:val="Nadpis7"/>
        <w:spacing w:before="240" w:after="240" w:line="276" w:lineRule="auto"/>
        <w:ind w:right="0"/>
        <w:jc w:val="center"/>
        <w:rPr>
          <w:rFonts w:cs="Arial"/>
          <w:sz w:val="22"/>
          <w:u w:val="none"/>
        </w:rPr>
      </w:pPr>
      <w:r w:rsidRPr="0070656E">
        <w:rPr>
          <w:rFonts w:cs="Arial"/>
          <w:sz w:val="22"/>
          <w:u w:val="none"/>
        </w:rPr>
        <w:t>Smluvní strany</w:t>
      </w:r>
    </w:p>
    <w:p w:rsidR="00130152" w:rsidRPr="0070656E" w:rsidRDefault="00130152" w:rsidP="00130152">
      <w:pPr>
        <w:spacing w:after="120"/>
        <w:jc w:val="both"/>
        <w:rPr>
          <w:rFonts w:ascii="Arial" w:hAnsi="Arial" w:cs="Arial"/>
          <w:b/>
          <w:i/>
          <w:sz w:val="22"/>
        </w:rPr>
      </w:pPr>
      <w:r w:rsidRPr="0070656E">
        <w:rPr>
          <w:rFonts w:ascii="Arial" w:hAnsi="Arial" w:cs="Arial"/>
          <w:b/>
          <w:i/>
          <w:sz w:val="22"/>
        </w:rPr>
        <w:t>Příkazce</w:t>
      </w:r>
    </w:p>
    <w:p w:rsidR="00130152" w:rsidRPr="00B53563" w:rsidRDefault="00130152" w:rsidP="00130152">
      <w:pPr>
        <w:spacing w:after="60"/>
        <w:jc w:val="both"/>
        <w:rPr>
          <w:rFonts w:ascii="Arial" w:hAnsi="Arial" w:cs="Arial"/>
          <w:b/>
          <w:bCs/>
          <w:sz w:val="24"/>
        </w:rPr>
      </w:pPr>
      <w:r>
        <w:rPr>
          <w:rStyle w:val="tsubjname"/>
          <w:rFonts w:ascii="Arial" w:hAnsi="Arial" w:cs="Arial"/>
          <w:b/>
          <w:sz w:val="24"/>
        </w:rPr>
        <w:t>Základní škola Hodonín. Mírové náměstí, příspěvková organizace</w:t>
      </w:r>
    </w:p>
    <w:p w:rsidR="00130152" w:rsidRDefault="00130152" w:rsidP="00130152">
      <w:pPr>
        <w:spacing w:after="120" w:line="276" w:lineRule="auto"/>
        <w:jc w:val="both"/>
        <w:rPr>
          <w:rFonts w:ascii="Arial" w:hAnsi="Arial" w:cs="Arial"/>
        </w:rPr>
      </w:pPr>
      <w:r w:rsidRPr="00B53563">
        <w:rPr>
          <w:rFonts w:ascii="Arial" w:hAnsi="Arial" w:cs="Arial"/>
          <w:bCs/>
        </w:rPr>
        <w:t>Zapsaný v obchodním rejstříku vedeném Krajským soudem v </w:t>
      </w:r>
      <w:r>
        <w:rPr>
          <w:rFonts w:ascii="Arial" w:hAnsi="Arial" w:cs="Arial"/>
          <w:bCs/>
        </w:rPr>
        <w:t>Brně</w:t>
      </w:r>
      <w:r w:rsidRPr="00B53563">
        <w:rPr>
          <w:rFonts w:ascii="Arial" w:hAnsi="Arial" w:cs="Arial"/>
          <w:bCs/>
        </w:rPr>
        <w:t xml:space="preserve">, oddíl </w:t>
      </w:r>
      <w:r>
        <w:rPr>
          <w:rFonts w:ascii="Arial" w:hAnsi="Arial" w:cs="Arial"/>
          <w:bCs/>
        </w:rPr>
        <w:t>Pr</w:t>
      </w:r>
      <w:r w:rsidRPr="00B53563">
        <w:rPr>
          <w:rFonts w:ascii="Arial" w:hAnsi="Arial" w:cs="Arial"/>
          <w:bCs/>
        </w:rPr>
        <w:t>, vložka</w:t>
      </w:r>
      <w:r>
        <w:rPr>
          <w:rFonts w:ascii="Arial" w:hAnsi="Arial" w:cs="Arial"/>
          <w:bCs/>
        </w:rPr>
        <w:t xml:space="preserve"> 1483</w:t>
      </w:r>
    </w:p>
    <w:p w:rsidR="00130152" w:rsidRPr="00B53563" w:rsidRDefault="00130152" w:rsidP="00130152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>
        <w:rPr>
          <w:rFonts w:ascii="Arial" w:hAnsi="Arial" w:cs="Arial"/>
        </w:rPr>
        <w:t>Mírové náměstí 19, 695 01 Hodonín</w:t>
      </w:r>
    </w:p>
    <w:p w:rsidR="00130152" w:rsidRPr="00B53563" w:rsidRDefault="00130152" w:rsidP="001301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>
        <w:rPr>
          <w:rFonts w:ascii="Arial" w:hAnsi="Arial" w:cs="Arial"/>
        </w:rPr>
        <w:t>70284857</w:t>
      </w:r>
    </w:p>
    <w:p w:rsidR="00130152" w:rsidRDefault="00130152" w:rsidP="001301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>
        <w:rPr>
          <w:rFonts w:ascii="Arial" w:hAnsi="Arial" w:cs="Arial"/>
        </w:rPr>
        <w:t>Mgr. Vlastimil Letovský, ředitel školy</w:t>
      </w:r>
    </w:p>
    <w:p w:rsidR="00130152" w:rsidRPr="0070656E" w:rsidRDefault="00130152" w:rsidP="00130152">
      <w:pPr>
        <w:spacing w:line="276" w:lineRule="auto"/>
        <w:jc w:val="both"/>
        <w:rPr>
          <w:rFonts w:ascii="Arial" w:hAnsi="Arial" w:cs="Arial"/>
          <w:b/>
        </w:rPr>
      </w:pPr>
      <w:r w:rsidRPr="0070656E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„</w:t>
      </w:r>
      <w:r w:rsidRPr="0070656E">
        <w:rPr>
          <w:rFonts w:ascii="Arial" w:hAnsi="Arial" w:cs="Arial"/>
          <w:b/>
        </w:rPr>
        <w:t>příkazce</w:t>
      </w:r>
      <w:r>
        <w:rPr>
          <w:rFonts w:ascii="Arial" w:hAnsi="Arial" w:cs="Arial"/>
          <w:b/>
        </w:rPr>
        <w:t>“</w:t>
      </w:r>
      <w:r w:rsidRPr="0070656E">
        <w:rPr>
          <w:rFonts w:ascii="Arial" w:hAnsi="Arial" w:cs="Arial"/>
          <w:b/>
        </w:rPr>
        <w:t>)</w:t>
      </w:r>
    </w:p>
    <w:p w:rsidR="00130152" w:rsidRDefault="00130152" w:rsidP="00130152">
      <w:pPr>
        <w:spacing w:line="276" w:lineRule="auto"/>
        <w:jc w:val="both"/>
        <w:rPr>
          <w:rFonts w:ascii="Arial" w:hAnsi="Arial" w:cs="Arial"/>
        </w:rPr>
      </w:pPr>
    </w:p>
    <w:p w:rsidR="00130152" w:rsidRPr="0070656E" w:rsidRDefault="00130152" w:rsidP="00130152">
      <w:pPr>
        <w:spacing w:line="276" w:lineRule="auto"/>
        <w:jc w:val="both"/>
        <w:rPr>
          <w:rFonts w:ascii="Arial" w:hAnsi="Arial" w:cs="Arial"/>
          <w:b/>
          <w:i/>
          <w:sz w:val="22"/>
        </w:rPr>
      </w:pPr>
      <w:r w:rsidRPr="0070656E">
        <w:rPr>
          <w:rFonts w:ascii="Arial" w:hAnsi="Arial" w:cs="Arial"/>
          <w:b/>
          <w:i/>
          <w:sz w:val="22"/>
        </w:rPr>
        <w:t>a</w:t>
      </w:r>
    </w:p>
    <w:p w:rsidR="00130152" w:rsidRPr="0070656E" w:rsidRDefault="00130152" w:rsidP="00130152">
      <w:pPr>
        <w:spacing w:before="360" w:after="120" w:line="276" w:lineRule="auto"/>
        <w:jc w:val="both"/>
        <w:rPr>
          <w:rFonts w:ascii="Arial" w:hAnsi="Arial" w:cs="Arial"/>
          <w:b/>
          <w:i/>
          <w:sz w:val="22"/>
        </w:rPr>
      </w:pPr>
      <w:r w:rsidRPr="0070656E">
        <w:rPr>
          <w:rFonts w:ascii="Arial" w:hAnsi="Arial" w:cs="Arial"/>
          <w:b/>
          <w:i/>
          <w:sz w:val="22"/>
        </w:rPr>
        <w:t>Příkazník</w:t>
      </w:r>
    </w:p>
    <w:p w:rsidR="00130152" w:rsidRPr="00B53563" w:rsidRDefault="00130152" w:rsidP="00130152">
      <w:pPr>
        <w:spacing w:after="60"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Korelis, s.r.o.</w:t>
      </w:r>
    </w:p>
    <w:p w:rsidR="00130152" w:rsidRPr="00B53563" w:rsidRDefault="00130152" w:rsidP="00130152">
      <w:pPr>
        <w:spacing w:line="276" w:lineRule="auto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Zapsaný v obchodním rejstříku vedeném </w:t>
      </w:r>
      <w:r>
        <w:rPr>
          <w:rFonts w:ascii="Arial" w:hAnsi="Arial" w:cs="Arial"/>
        </w:rPr>
        <w:t>Krajským soudem v Brně</w:t>
      </w:r>
      <w:r w:rsidRPr="00B53563">
        <w:rPr>
          <w:rFonts w:ascii="Arial" w:hAnsi="Arial" w:cs="Arial"/>
        </w:rPr>
        <w:t xml:space="preserve">, oddíl </w:t>
      </w:r>
      <w:r>
        <w:rPr>
          <w:rFonts w:ascii="Arial" w:hAnsi="Arial" w:cs="Arial"/>
        </w:rPr>
        <w:t>C</w:t>
      </w:r>
      <w:r w:rsidRPr="00B53563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78177</w:t>
      </w:r>
    </w:p>
    <w:p w:rsidR="00130152" w:rsidRPr="00B53563" w:rsidRDefault="00130152" w:rsidP="001301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</w:rPr>
        <w:tab/>
      </w:r>
      <w:r w:rsidRPr="00B53563">
        <w:rPr>
          <w:rFonts w:ascii="Arial" w:hAnsi="Arial" w:cs="Arial"/>
          <w:b/>
        </w:rPr>
        <w:tab/>
      </w:r>
      <w:r w:rsidRPr="00B53563">
        <w:rPr>
          <w:rFonts w:ascii="Arial" w:hAnsi="Arial" w:cs="Arial"/>
          <w:b/>
        </w:rPr>
        <w:tab/>
      </w:r>
      <w:r>
        <w:rPr>
          <w:rFonts w:ascii="Arial" w:hAnsi="Arial" w:cs="Arial"/>
        </w:rPr>
        <w:t>12. dubna 1593/6, 695 01 Hodonín</w:t>
      </w:r>
    </w:p>
    <w:p w:rsidR="00130152" w:rsidRPr="00B53563" w:rsidRDefault="00130152" w:rsidP="00130152">
      <w:pPr>
        <w:spacing w:line="276" w:lineRule="auto"/>
        <w:jc w:val="both"/>
        <w:rPr>
          <w:rFonts w:ascii="Arial" w:hAnsi="Arial" w:cs="Arial"/>
          <w:b/>
        </w:rPr>
      </w:pPr>
      <w:r w:rsidRPr="00B53563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>
        <w:rPr>
          <w:rFonts w:ascii="Arial" w:hAnsi="Arial" w:cs="Arial"/>
        </w:rPr>
        <w:tab/>
        <w:t>01443631</w:t>
      </w:r>
    </w:p>
    <w:p w:rsidR="00130152" w:rsidRPr="00B53563" w:rsidRDefault="00130152" w:rsidP="00130152">
      <w:pPr>
        <w:spacing w:line="276" w:lineRule="auto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>DIČ</w:t>
      </w:r>
      <w:r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>
        <w:rPr>
          <w:rFonts w:ascii="Arial" w:hAnsi="Arial" w:cs="Arial"/>
        </w:rPr>
        <w:t>CZ01443631</w:t>
      </w:r>
      <w:r w:rsidRPr="00B53563">
        <w:rPr>
          <w:rFonts w:ascii="Arial" w:hAnsi="Arial" w:cs="Arial"/>
        </w:rPr>
        <w:tab/>
      </w:r>
    </w:p>
    <w:p w:rsidR="00130152" w:rsidRPr="00B53563" w:rsidRDefault="00130152" w:rsidP="00130152">
      <w:pPr>
        <w:spacing w:line="276" w:lineRule="auto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>jednající/zastoupený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Radim Frejlach, jednatel</w:t>
      </w:r>
    </w:p>
    <w:p w:rsidR="00130152" w:rsidRPr="00B53563" w:rsidRDefault="00130152" w:rsidP="00130152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</w:t>
      </w:r>
      <w:r w:rsidRPr="00B53563">
        <w:rPr>
          <w:rFonts w:ascii="Arial" w:hAnsi="Arial" w:cs="Arial"/>
        </w:rPr>
        <w:t>ankovní spojení:</w:t>
      </w:r>
      <w:r w:rsidRPr="00B535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3707">
        <w:rPr>
          <w:rFonts w:ascii="Arial" w:hAnsi="Arial" w:cs="Arial"/>
        </w:rPr>
        <w:t>XXXXXXX</w:t>
      </w:r>
      <w:r>
        <w:rPr>
          <w:rFonts w:ascii="Arial" w:hAnsi="Arial" w:cs="Arial"/>
        </w:rPr>
        <w:t xml:space="preserve"> </w:t>
      </w:r>
    </w:p>
    <w:p w:rsidR="00130152" w:rsidRDefault="00130152" w:rsidP="001301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B53563">
        <w:rPr>
          <w:rFonts w:ascii="Arial" w:hAnsi="Arial" w:cs="Arial"/>
        </w:rPr>
        <w:t>íslo účtu:</w:t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3707">
        <w:rPr>
          <w:rFonts w:ascii="Arial" w:hAnsi="Arial" w:cs="Arial"/>
        </w:rPr>
        <w:t>XXXXXXX</w:t>
      </w:r>
    </w:p>
    <w:p w:rsidR="00130152" w:rsidRPr="0070656E" w:rsidRDefault="00130152" w:rsidP="00130152">
      <w:pPr>
        <w:spacing w:line="276" w:lineRule="auto"/>
        <w:jc w:val="both"/>
        <w:rPr>
          <w:rFonts w:ascii="Arial" w:hAnsi="Arial" w:cs="Arial"/>
          <w:b/>
        </w:rPr>
      </w:pPr>
      <w:r w:rsidRPr="0070656E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„</w:t>
      </w:r>
      <w:r w:rsidRPr="0070656E">
        <w:rPr>
          <w:rFonts w:ascii="Arial" w:hAnsi="Arial" w:cs="Arial"/>
          <w:b/>
        </w:rPr>
        <w:t>příkazník</w:t>
      </w:r>
      <w:r>
        <w:rPr>
          <w:rFonts w:ascii="Arial" w:hAnsi="Arial" w:cs="Arial"/>
          <w:b/>
        </w:rPr>
        <w:t>“</w:t>
      </w:r>
      <w:r w:rsidRPr="0070656E">
        <w:rPr>
          <w:rFonts w:ascii="Arial" w:hAnsi="Arial" w:cs="Arial"/>
          <w:b/>
        </w:rPr>
        <w:t>)</w:t>
      </w:r>
    </w:p>
    <w:p w:rsidR="00130152" w:rsidRPr="00B53563" w:rsidRDefault="00130152" w:rsidP="00130152">
      <w:pPr>
        <w:spacing w:line="276" w:lineRule="auto"/>
        <w:jc w:val="both"/>
        <w:rPr>
          <w:rFonts w:ascii="Arial" w:hAnsi="Arial" w:cs="Arial"/>
          <w:b/>
        </w:rPr>
      </w:pPr>
    </w:p>
    <w:p w:rsidR="00130152" w:rsidRPr="00432DC7" w:rsidRDefault="00130152" w:rsidP="00130152">
      <w:pPr>
        <w:pStyle w:val="Nadpis7"/>
        <w:spacing w:before="360"/>
        <w:ind w:right="0"/>
        <w:jc w:val="center"/>
        <w:rPr>
          <w:rFonts w:cs="Arial"/>
          <w:sz w:val="18"/>
          <w:u w:val="none"/>
        </w:rPr>
      </w:pPr>
      <w:r w:rsidRPr="00432DC7">
        <w:rPr>
          <w:rFonts w:cs="Arial"/>
          <w:sz w:val="18"/>
          <w:u w:val="none"/>
        </w:rPr>
        <w:t>Článek</w:t>
      </w:r>
      <w:r>
        <w:rPr>
          <w:rFonts w:cs="Arial"/>
          <w:sz w:val="18"/>
          <w:u w:val="none"/>
        </w:rPr>
        <w:t xml:space="preserve"> 1</w:t>
      </w:r>
    </w:p>
    <w:p w:rsidR="00130152" w:rsidRPr="00432DC7" w:rsidRDefault="00130152" w:rsidP="00130152">
      <w:pPr>
        <w:pStyle w:val="Nadpis7"/>
        <w:spacing w:after="240"/>
        <w:ind w:right="0"/>
        <w:jc w:val="center"/>
        <w:rPr>
          <w:rFonts w:cs="Arial"/>
          <w:i/>
          <w:sz w:val="22"/>
          <w:u w:val="none"/>
        </w:rPr>
      </w:pPr>
      <w:r w:rsidRPr="00432DC7">
        <w:rPr>
          <w:rFonts w:cs="Arial"/>
          <w:sz w:val="22"/>
          <w:u w:val="none"/>
        </w:rPr>
        <w:t>Předmět smlouvy</w:t>
      </w:r>
    </w:p>
    <w:p w:rsidR="00130152" w:rsidRPr="00432DC7" w:rsidRDefault="00130152" w:rsidP="00130152">
      <w:pPr>
        <w:pStyle w:val="Odstavecseseznamem"/>
        <w:numPr>
          <w:ilvl w:val="0"/>
          <w:numId w:val="1"/>
        </w:numPr>
        <w:spacing w:after="120" w:line="276" w:lineRule="auto"/>
        <w:ind w:left="0" w:hanging="357"/>
        <w:contextualSpacing w:val="0"/>
        <w:jc w:val="both"/>
        <w:rPr>
          <w:rFonts w:ascii="Arial" w:hAnsi="Arial" w:cs="Arial"/>
        </w:rPr>
      </w:pPr>
      <w:r w:rsidRPr="00432DC7">
        <w:rPr>
          <w:rFonts w:ascii="Arial" w:hAnsi="Arial" w:cs="Arial"/>
        </w:rPr>
        <w:t xml:space="preserve">Příkazník se zavazuje jménem příkazce a na svou odpovědnost vykonávat a zajišťovat činnosti </w:t>
      </w:r>
      <w:r>
        <w:rPr>
          <w:rFonts w:ascii="Arial" w:hAnsi="Arial" w:cs="Arial"/>
        </w:rPr>
        <w:t>spojené s údržbou elektroinstalace, revizi elektrických spotřebičů a nářadí, revizi elektroinstalace a odstranění závad po revizi</w:t>
      </w:r>
      <w:r w:rsidRPr="00432DC7">
        <w:rPr>
          <w:rFonts w:ascii="Arial" w:hAnsi="Arial" w:cs="Arial"/>
        </w:rPr>
        <w:t xml:space="preserve"> (dále jen </w:t>
      </w:r>
      <w:r w:rsidRPr="00432DC7">
        <w:rPr>
          <w:rFonts w:ascii="Arial" w:hAnsi="Arial" w:cs="Arial"/>
          <w:b/>
        </w:rPr>
        <w:t>„dílo“</w:t>
      </w:r>
      <w:r w:rsidRPr="00432DC7">
        <w:rPr>
          <w:rFonts w:ascii="Arial" w:hAnsi="Arial" w:cs="Arial"/>
        </w:rPr>
        <w:t>), a to za podmínek dále v této smlouvě stanovených.</w:t>
      </w:r>
    </w:p>
    <w:p w:rsidR="00130152" w:rsidRDefault="00130152" w:rsidP="00130152">
      <w:pPr>
        <w:pStyle w:val="Odstavecseseznamem"/>
        <w:numPr>
          <w:ilvl w:val="0"/>
          <w:numId w:val="1"/>
        </w:numPr>
        <w:spacing w:after="120" w:line="276" w:lineRule="auto"/>
        <w:ind w:left="0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plnění této s</w:t>
      </w:r>
      <w:r w:rsidRPr="00B53563">
        <w:rPr>
          <w:rFonts w:ascii="Arial" w:hAnsi="Arial" w:cs="Arial"/>
        </w:rPr>
        <w:t xml:space="preserve">mlouvy je </w:t>
      </w:r>
      <w:r w:rsidRPr="00244AAE">
        <w:rPr>
          <w:rFonts w:ascii="Arial" w:hAnsi="Arial" w:cs="Arial"/>
        </w:rPr>
        <w:t>plnění zajišťované činnosti v průběhu provádění díla.</w:t>
      </w:r>
    </w:p>
    <w:p w:rsidR="00130152" w:rsidRDefault="00130152" w:rsidP="00130152">
      <w:pPr>
        <w:spacing w:after="120" w:line="276" w:lineRule="auto"/>
        <w:jc w:val="both"/>
        <w:rPr>
          <w:rFonts w:ascii="Arial" w:hAnsi="Arial" w:cs="Arial"/>
        </w:rPr>
      </w:pPr>
    </w:p>
    <w:p w:rsidR="00130152" w:rsidRPr="00004229" w:rsidRDefault="00130152" w:rsidP="00130152">
      <w:pPr>
        <w:spacing w:after="120" w:line="276" w:lineRule="auto"/>
        <w:jc w:val="both"/>
        <w:rPr>
          <w:rFonts w:ascii="Arial" w:hAnsi="Arial" w:cs="Arial"/>
        </w:rPr>
      </w:pPr>
    </w:p>
    <w:p w:rsidR="00130152" w:rsidRPr="00787DC3" w:rsidRDefault="00130152" w:rsidP="00130152">
      <w:pPr>
        <w:pStyle w:val="Nadpis7"/>
        <w:jc w:val="center"/>
        <w:rPr>
          <w:rFonts w:cs="Arial"/>
          <w:sz w:val="18"/>
          <w:szCs w:val="18"/>
          <w:u w:val="none"/>
        </w:rPr>
      </w:pPr>
      <w:r w:rsidRPr="00787DC3">
        <w:rPr>
          <w:rFonts w:cs="Arial"/>
          <w:sz w:val="18"/>
          <w:szCs w:val="18"/>
          <w:u w:val="none"/>
        </w:rPr>
        <w:t>Článek 2</w:t>
      </w:r>
    </w:p>
    <w:p w:rsidR="00130152" w:rsidRPr="00E46C50" w:rsidRDefault="00130152" w:rsidP="00130152">
      <w:pPr>
        <w:pStyle w:val="Nadpis7"/>
        <w:jc w:val="center"/>
        <w:rPr>
          <w:rFonts w:cs="Arial"/>
          <w:sz w:val="22"/>
          <w:szCs w:val="22"/>
          <w:u w:val="none"/>
        </w:rPr>
      </w:pPr>
      <w:r w:rsidRPr="00E46C50">
        <w:rPr>
          <w:rFonts w:cs="Arial"/>
          <w:sz w:val="22"/>
          <w:szCs w:val="22"/>
          <w:u w:val="none"/>
        </w:rPr>
        <w:t xml:space="preserve">Výkon činnosti </w:t>
      </w:r>
    </w:p>
    <w:p w:rsidR="00130152" w:rsidRPr="00244AAE" w:rsidRDefault="00130152" w:rsidP="00130152">
      <w:pPr>
        <w:jc w:val="both"/>
        <w:rPr>
          <w:rFonts w:ascii="Arial" w:hAnsi="Arial" w:cs="Arial"/>
        </w:rPr>
      </w:pPr>
    </w:p>
    <w:p w:rsidR="00130152" w:rsidRDefault="00130152" w:rsidP="00130152">
      <w:pPr>
        <w:pStyle w:val="Odstavecseseznamem"/>
        <w:numPr>
          <w:ilvl w:val="0"/>
          <w:numId w:val="2"/>
        </w:numPr>
        <w:spacing w:before="120" w:after="120" w:line="276" w:lineRule="auto"/>
        <w:ind w:left="0" w:hanging="357"/>
        <w:contextualSpacing w:val="0"/>
        <w:jc w:val="both"/>
        <w:rPr>
          <w:rFonts w:ascii="Arial" w:hAnsi="Arial" w:cs="Arial"/>
        </w:rPr>
      </w:pPr>
      <w:bookmarkStart w:id="0" w:name="_Ref332869952"/>
      <w:bookmarkStart w:id="1" w:name="_Ref332870456"/>
      <w:r>
        <w:rPr>
          <w:rFonts w:ascii="Arial" w:hAnsi="Arial" w:cs="Arial"/>
        </w:rPr>
        <w:t>Příkazník bude provádět svoji činnost dle požadavků příkazce.</w:t>
      </w:r>
    </w:p>
    <w:p w:rsidR="00130152" w:rsidRPr="006B63F6" w:rsidRDefault="00130152" w:rsidP="00130152">
      <w:pPr>
        <w:pStyle w:val="Odstavecseseznamem"/>
        <w:numPr>
          <w:ilvl w:val="0"/>
          <w:numId w:val="2"/>
        </w:numPr>
        <w:spacing w:before="120" w:after="120" w:line="276" w:lineRule="auto"/>
        <w:ind w:left="0" w:hanging="357"/>
        <w:contextualSpacing w:val="0"/>
        <w:jc w:val="both"/>
        <w:rPr>
          <w:rFonts w:ascii="Arial" w:hAnsi="Arial" w:cs="Arial"/>
        </w:rPr>
      </w:pPr>
      <w:r w:rsidRPr="006B63F6">
        <w:rPr>
          <w:rFonts w:ascii="Arial" w:hAnsi="Arial" w:cs="Arial"/>
        </w:rPr>
        <w:t xml:space="preserve">Příkazník prohlašuje, že k zajišťování činností dle tohoto článku disponuje </w:t>
      </w:r>
      <w:bookmarkEnd w:id="0"/>
      <w:bookmarkEnd w:id="1"/>
      <w:r>
        <w:rPr>
          <w:rFonts w:ascii="Arial" w:hAnsi="Arial" w:cs="Arial"/>
        </w:rPr>
        <w:t>dostatečným počtem odborně zdatných pracovníků se znalostí Vyhlášky. 50.</w:t>
      </w:r>
    </w:p>
    <w:p w:rsidR="00130152" w:rsidRPr="00787DC3" w:rsidRDefault="00130152" w:rsidP="00130152">
      <w:pPr>
        <w:pStyle w:val="Odstavecseseznamem"/>
        <w:numPr>
          <w:ilvl w:val="0"/>
          <w:numId w:val="2"/>
        </w:numPr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6B63F6">
        <w:rPr>
          <w:rFonts w:ascii="Arial" w:hAnsi="Arial" w:cs="Arial"/>
        </w:rPr>
        <w:t xml:space="preserve">Součástí </w:t>
      </w:r>
      <w:r>
        <w:rPr>
          <w:rFonts w:ascii="Arial" w:hAnsi="Arial" w:cs="Arial"/>
        </w:rPr>
        <w:t xml:space="preserve">zajišťované </w:t>
      </w:r>
      <w:r w:rsidRPr="006B63F6">
        <w:rPr>
          <w:rFonts w:ascii="Arial" w:hAnsi="Arial" w:cs="Arial"/>
        </w:rPr>
        <w:t>činnosti jsou i práce výslovně nespecifikované, které však jsou k řádnému provedení výkonu nezbytné a o kterých dodavatel vzhledem ke své kvalifikaci a zkušenostem měl, nebo mohl vědět. Provedení těchto prací však v žádném případě nezvyšují sjednanou cenu.</w:t>
      </w:r>
    </w:p>
    <w:p w:rsidR="00130152" w:rsidRPr="006B63F6" w:rsidRDefault="00130152" w:rsidP="00130152">
      <w:pPr>
        <w:pStyle w:val="Nadpis7"/>
        <w:spacing w:before="240"/>
        <w:ind w:right="0"/>
        <w:jc w:val="center"/>
        <w:rPr>
          <w:rFonts w:cs="Arial"/>
          <w:sz w:val="18"/>
          <w:u w:val="none"/>
        </w:rPr>
      </w:pPr>
      <w:r w:rsidRPr="006B63F6">
        <w:rPr>
          <w:rFonts w:cs="Arial"/>
          <w:sz w:val="18"/>
          <w:u w:val="none"/>
        </w:rPr>
        <w:lastRenderedPageBreak/>
        <w:t>Článek 3</w:t>
      </w:r>
    </w:p>
    <w:p w:rsidR="00130152" w:rsidRPr="006B63F6" w:rsidRDefault="00130152" w:rsidP="00130152">
      <w:pPr>
        <w:pStyle w:val="Nadpis7"/>
        <w:spacing w:after="240"/>
        <w:ind w:right="0"/>
        <w:jc w:val="center"/>
        <w:rPr>
          <w:rFonts w:cs="Arial"/>
          <w:sz w:val="22"/>
          <w:u w:val="none"/>
        </w:rPr>
      </w:pPr>
      <w:r w:rsidRPr="006B63F6">
        <w:rPr>
          <w:rFonts w:cs="Arial"/>
          <w:sz w:val="22"/>
          <w:u w:val="none"/>
        </w:rPr>
        <w:t>Doba plnění</w:t>
      </w:r>
    </w:p>
    <w:p w:rsidR="00130152" w:rsidRPr="006B63F6" w:rsidRDefault="00130152" w:rsidP="00130152">
      <w:pPr>
        <w:pStyle w:val="Odstavecseseznamem"/>
        <w:numPr>
          <w:ilvl w:val="0"/>
          <w:numId w:val="3"/>
        </w:numPr>
        <w:spacing w:before="120"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vykoná zajišťovanou</w:t>
      </w:r>
      <w:r w:rsidRPr="00B53563">
        <w:rPr>
          <w:rFonts w:ascii="Arial" w:hAnsi="Arial" w:cs="Arial"/>
        </w:rPr>
        <w:t xml:space="preserve"> činnost </w:t>
      </w:r>
      <w:r>
        <w:rPr>
          <w:rFonts w:ascii="Arial" w:hAnsi="Arial" w:cs="Arial"/>
        </w:rPr>
        <w:t>dle</w:t>
      </w:r>
      <w:r w:rsidRPr="00B53563">
        <w:rPr>
          <w:rFonts w:ascii="Arial" w:hAnsi="Arial" w:cs="Arial"/>
        </w:rPr>
        <w:t xml:space="preserve"> čl</w:t>
      </w:r>
      <w:r>
        <w:rPr>
          <w:rFonts w:ascii="Arial" w:hAnsi="Arial" w:cs="Arial"/>
        </w:rPr>
        <w:t>ánku</w:t>
      </w:r>
      <w:r w:rsidRPr="00B53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B53563">
        <w:rPr>
          <w:rFonts w:ascii="Arial" w:hAnsi="Arial" w:cs="Arial"/>
        </w:rPr>
        <w:t xml:space="preserve"> v níže vymezeném v období: </w:t>
      </w:r>
      <w:r w:rsidRPr="006B63F6">
        <w:rPr>
          <w:rFonts w:ascii="Arial" w:hAnsi="Arial" w:cs="Arial"/>
        </w:rPr>
        <w:tab/>
      </w:r>
    </w:p>
    <w:p w:rsidR="00130152" w:rsidRPr="006B63F6" w:rsidRDefault="00130152" w:rsidP="00130152">
      <w:pPr>
        <w:tabs>
          <w:tab w:val="left" w:pos="4678"/>
        </w:tabs>
        <w:spacing w:after="120" w:line="276" w:lineRule="auto"/>
        <w:jc w:val="both"/>
        <w:rPr>
          <w:rFonts w:ascii="Arial" w:hAnsi="Arial" w:cs="Arial"/>
          <w:b/>
        </w:rPr>
      </w:pPr>
      <w:r w:rsidRPr="006B63F6">
        <w:rPr>
          <w:rFonts w:ascii="Arial" w:hAnsi="Arial" w:cs="Arial"/>
          <w:b/>
        </w:rPr>
        <w:t xml:space="preserve">Předpokládaný termín zahájení </w:t>
      </w:r>
      <w:r>
        <w:rPr>
          <w:rFonts w:ascii="Arial" w:hAnsi="Arial" w:cs="Arial"/>
          <w:b/>
        </w:rPr>
        <w:t>zajišťované činnosti</w:t>
      </w:r>
      <w:r w:rsidRPr="006B63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únor 2018</w:t>
      </w:r>
    </w:p>
    <w:p w:rsidR="00130152" w:rsidRPr="005C04BA" w:rsidRDefault="00130152" w:rsidP="00130152">
      <w:pPr>
        <w:tabs>
          <w:tab w:val="left" w:pos="4678"/>
        </w:tabs>
        <w:spacing w:after="120" w:line="276" w:lineRule="auto"/>
        <w:ind w:left="5664" w:hanging="5664"/>
        <w:jc w:val="both"/>
        <w:rPr>
          <w:rFonts w:ascii="Arial" w:hAnsi="Arial" w:cs="Arial"/>
        </w:rPr>
      </w:pPr>
      <w:r w:rsidRPr="006B63F6">
        <w:rPr>
          <w:rFonts w:ascii="Arial" w:hAnsi="Arial" w:cs="Arial"/>
          <w:b/>
        </w:rPr>
        <w:t xml:space="preserve">Předpokládaný termín ukončení </w:t>
      </w:r>
      <w:r>
        <w:rPr>
          <w:rFonts w:ascii="Arial" w:hAnsi="Arial" w:cs="Arial"/>
          <w:b/>
        </w:rPr>
        <w:t>zajišťované činnosti</w:t>
      </w:r>
      <w:r w:rsidRPr="006B63F6">
        <w:rPr>
          <w:rFonts w:ascii="Arial" w:hAnsi="Arial" w:cs="Arial"/>
          <w:b/>
        </w:rPr>
        <w:t>:</w:t>
      </w:r>
      <w:r w:rsidRPr="006B63F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bez časového omezení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30152" w:rsidRDefault="00130152" w:rsidP="00130152">
      <w:pPr>
        <w:pStyle w:val="Odstavecseseznamem"/>
        <w:numPr>
          <w:ilvl w:val="0"/>
          <w:numId w:val="3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6B63F6">
        <w:rPr>
          <w:rFonts w:ascii="Arial" w:hAnsi="Arial" w:cs="Arial"/>
        </w:rPr>
        <w:t>V případě, že z jakýchkoliv důvodů na straně příkazce nebude možné dodržet předpokládaný termín zahájení doby plnění, je příkazce oprávněn zahájení doby plnění posunout na pozdější dobu</w:t>
      </w:r>
      <w:r>
        <w:rPr>
          <w:rFonts w:ascii="Arial" w:hAnsi="Arial" w:cs="Arial"/>
        </w:rPr>
        <w:t>. Termín ukončení zajišťované činnosti není sjednán. Jedná se o smlouvu na dobu neurčitou.</w:t>
      </w:r>
    </w:p>
    <w:p w:rsidR="00130152" w:rsidRPr="00004229" w:rsidRDefault="00130152" w:rsidP="00130152">
      <w:pPr>
        <w:spacing w:before="120" w:after="120" w:line="276" w:lineRule="auto"/>
        <w:jc w:val="both"/>
        <w:rPr>
          <w:rFonts w:ascii="Arial" w:hAnsi="Arial" w:cs="Arial"/>
        </w:rPr>
      </w:pPr>
    </w:p>
    <w:p w:rsidR="00130152" w:rsidRPr="00F266B6" w:rsidRDefault="00130152" w:rsidP="00130152">
      <w:pPr>
        <w:pStyle w:val="Nadpis7"/>
        <w:spacing w:before="240"/>
        <w:ind w:right="0"/>
        <w:jc w:val="center"/>
        <w:rPr>
          <w:rFonts w:cs="Arial"/>
          <w:sz w:val="18"/>
          <w:u w:val="none"/>
        </w:rPr>
      </w:pPr>
      <w:r w:rsidRPr="00F266B6">
        <w:rPr>
          <w:rFonts w:cs="Arial"/>
          <w:sz w:val="18"/>
          <w:u w:val="none"/>
        </w:rPr>
        <w:t>Článek 4</w:t>
      </w:r>
    </w:p>
    <w:p w:rsidR="00130152" w:rsidRPr="00F266B6" w:rsidRDefault="00130152" w:rsidP="00130152">
      <w:pPr>
        <w:pStyle w:val="Nadpis7"/>
        <w:spacing w:after="240"/>
        <w:ind w:right="0"/>
        <w:jc w:val="center"/>
        <w:rPr>
          <w:rFonts w:cs="Arial"/>
          <w:sz w:val="22"/>
          <w:u w:val="none"/>
        </w:rPr>
      </w:pPr>
      <w:r w:rsidRPr="00F266B6">
        <w:rPr>
          <w:rFonts w:cs="Arial"/>
          <w:sz w:val="22"/>
          <w:u w:val="none"/>
        </w:rPr>
        <w:t>Cena zajišťovaných činností a platební podmínky</w:t>
      </w:r>
    </w:p>
    <w:p w:rsidR="00130152" w:rsidRPr="00B53563" w:rsidRDefault="00130152" w:rsidP="00130152">
      <w:pPr>
        <w:pStyle w:val="Odstavecseseznamem"/>
        <w:numPr>
          <w:ilvl w:val="0"/>
          <w:numId w:val="4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>Smluvní strany si za zajištění činností v rozsahu, způsobem a za podmínek dle této Smlouvy sjednaly cenu ve výši:</w:t>
      </w:r>
    </w:p>
    <w:p w:rsidR="00130152" w:rsidRDefault="00130152" w:rsidP="00130152">
      <w:pPr>
        <w:tabs>
          <w:tab w:val="right" w:pos="6237"/>
        </w:tabs>
        <w:jc w:val="both"/>
        <w:rPr>
          <w:rFonts w:ascii="Arial" w:hAnsi="Arial" w:cs="Arial"/>
          <w:b/>
        </w:rPr>
      </w:pPr>
      <w:r w:rsidRPr="00B53563">
        <w:rPr>
          <w:rFonts w:ascii="Arial" w:hAnsi="Arial" w:cs="Arial"/>
          <w:b/>
        </w:rPr>
        <w:t>Celková cena zajišťovaných činností dle této Smlouvy</w:t>
      </w:r>
      <w:r>
        <w:rPr>
          <w:rFonts w:ascii="Arial" w:hAnsi="Arial" w:cs="Arial"/>
          <w:b/>
        </w:rPr>
        <w:t xml:space="preserve"> se sjednává ve výši 250,-- Kč/hod. vykonané práce (bez DPH). </w:t>
      </w:r>
    </w:p>
    <w:p w:rsidR="00130152" w:rsidRPr="00832DD2" w:rsidRDefault="00130152" w:rsidP="00130152">
      <w:pPr>
        <w:tabs>
          <w:tab w:val="right" w:pos="623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 vyúčtuje spolu s cenou za smluvní práce i částku odpovídající ceně použitého materiálu. Soupis použitého materiálu, specifikace vykonané práce a jejich ceny musí být součástí faktury.</w:t>
      </w:r>
    </w:p>
    <w:p w:rsidR="00130152" w:rsidRDefault="00130152" w:rsidP="00130152">
      <w:pPr>
        <w:pStyle w:val="Odstavecseseznamem"/>
        <w:numPr>
          <w:ilvl w:val="0"/>
          <w:numId w:val="4"/>
        </w:numPr>
        <w:spacing w:before="240" w:after="120" w:line="276" w:lineRule="auto"/>
        <w:ind w:left="0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53563">
        <w:rPr>
          <w:rFonts w:ascii="Arial" w:hAnsi="Arial" w:cs="Arial"/>
        </w:rPr>
        <w:t xml:space="preserve">ena </w:t>
      </w:r>
      <w:r>
        <w:rPr>
          <w:rFonts w:ascii="Arial" w:hAnsi="Arial" w:cs="Arial"/>
        </w:rPr>
        <w:t xml:space="preserve">dle odst. 1 </w:t>
      </w:r>
      <w:r w:rsidRPr="00B53563">
        <w:rPr>
          <w:rFonts w:ascii="Arial" w:hAnsi="Arial" w:cs="Arial"/>
        </w:rPr>
        <w:t xml:space="preserve">je sjednávána jako celková cena za </w:t>
      </w:r>
      <w:r>
        <w:rPr>
          <w:rFonts w:ascii="Arial" w:hAnsi="Arial" w:cs="Arial"/>
        </w:rPr>
        <w:t>naplnění účelu zajišťované činnosti</w:t>
      </w:r>
      <w:r w:rsidRPr="00B53563">
        <w:rPr>
          <w:rFonts w:ascii="Arial" w:hAnsi="Arial" w:cs="Arial"/>
        </w:rPr>
        <w:t xml:space="preserve"> dle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 xml:space="preserve">mlouvy a zahrnuje veškeré nutné náklady k řádnému provedení či zajištění </w:t>
      </w:r>
      <w:r>
        <w:rPr>
          <w:rFonts w:ascii="Arial" w:hAnsi="Arial" w:cs="Arial"/>
        </w:rPr>
        <w:t>této činnosti v plném rozsahu</w:t>
      </w:r>
      <w:r w:rsidRPr="00B535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Cena dle odst. 1 je pevná a je stanovena jako nejvýše přípustná.</w:t>
      </w:r>
    </w:p>
    <w:p w:rsidR="00130152" w:rsidRDefault="00130152" w:rsidP="00130152">
      <w:pPr>
        <w:pStyle w:val="Odstavecseseznamem"/>
        <w:numPr>
          <w:ilvl w:val="0"/>
          <w:numId w:val="4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bookmarkStart w:id="2" w:name="_Ref332805961"/>
      <w:r w:rsidRPr="00B53563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dle odst. 1, písm. a)-e)</w:t>
      </w:r>
      <w:r w:rsidRPr="00B53563">
        <w:rPr>
          <w:rFonts w:ascii="Arial" w:hAnsi="Arial" w:cs="Arial"/>
        </w:rPr>
        <w:t xml:space="preserve"> bude hrazena na základě faktury</w:t>
      </w:r>
      <w:r>
        <w:rPr>
          <w:rFonts w:ascii="Arial" w:hAnsi="Arial" w:cs="Arial"/>
        </w:rPr>
        <w:t xml:space="preserve"> za odvedenou činnost</w:t>
      </w:r>
      <w:r w:rsidRPr="00B535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Pr="00B53563">
        <w:rPr>
          <w:rFonts w:ascii="Arial" w:hAnsi="Arial" w:cs="Arial"/>
        </w:rPr>
        <w:t xml:space="preserve">aktury budou </w:t>
      </w:r>
      <w:r>
        <w:rPr>
          <w:rFonts w:ascii="Arial" w:hAnsi="Arial" w:cs="Arial"/>
        </w:rPr>
        <w:t>příkazníkem</w:t>
      </w:r>
      <w:r w:rsidRPr="00B53563">
        <w:rPr>
          <w:rFonts w:ascii="Arial" w:hAnsi="Arial" w:cs="Arial"/>
        </w:rPr>
        <w:t xml:space="preserve"> vystavovány po ukončení </w:t>
      </w:r>
      <w:r>
        <w:rPr>
          <w:rFonts w:ascii="Arial" w:hAnsi="Arial" w:cs="Arial"/>
        </w:rPr>
        <w:t>činnosti</w:t>
      </w:r>
      <w:r w:rsidRPr="00B53563">
        <w:rPr>
          <w:rFonts w:ascii="Arial" w:hAnsi="Arial" w:cs="Arial"/>
        </w:rPr>
        <w:t>, a to na částku odpovídající odvedeným pracím</w:t>
      </w:r>
      <w:r>
        <w:rPr>
          <w:rFonts w:ascii="Arial" w:hAnsi="Arial" w:cs="Arial"/>
        </w:rPr>
        <w:t>. Fakturu je příkazník oprávněn vystavit nejpozději do 14 dnů následujících po dni ukončení činnosti dle čl. 1 odst. 1.</w:t>
      </w:r>
    </w:p>
    <w:bookmarkEnd w:id="2"/>
    <w:p w:rsidR="00130152" w:rsidRPr="00B53563" w:rsidRDefault="00130152" w:rsidP="00130152">
      <w:pPr>
        <w:pStyle w:val="Odstavecseseznamem"/>
        <w:numPr>
          <w:ilvl w:val="0"/>
          <w:numId w:val="4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Vystavené faktury musí být odsouhlaseny </w:t>
      </w:r>
      <w:r>
        <w:rPr>
          <w:rFonts w:ascii="Arial" w:hAnsi="Arial" w:cs="Arial"/>
        </w:rPr>
        <w:t>příkazcem, musí obsahovat položkový výkaz prací a materiálu dle jednotlivých požadavků příkazce.</w:t>
      </w:r>
    </w:p>
    <w:p w:rsidR="00130152" w:rsidRPr="00B53563" w:rsidRDefault="00130152" w:rsidP="00130152">
      <w:pPr>
        <w:pStyle w:val="Odstavecseseznamem"/>
        <w:numPr>
          <w:ilvl w:val="0"/>
          <w:numId w:val="4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>V případě ukončení tét</w:t>
      </w:r>
      <w:r>
        <w:rPr>
          <w:rFonts w:ascii="Arial" w:hAnsi="Arial" w:cs="Arial"/>
        </w:rPr>
        <w:t>o s</w:t>
      </w:r>
      <w:r w:rsidRPr="00B53563">
        <w:rPr>
          <w:rFonts w:ascii="Arial" w:hAnsi="Arial" w:cs="Arial"/>
        </w:rPr>
        <w:t xml:space="preserve">mlouvy dle čl. </w:t>
      </w:r>
      <w:r>
        <w:rPr>
          <w:rFonts w:ascii="Arial" w:hAnsi="Arial" w:cs="Arial"/>
        </w:rPr>
        <w:t>8</w:t>
      </w:r>
      <w:r w:rsidRPr="00B53563">
        <w:rPr>
          <w:rFonts w:ascii="Arial" w:hAnsi="Arial" w:cs="Arial"/>
        </w:rPr>
        <w:t xml:space="preserve"> bude faktura za poslední měsíc či jeho poměrnou část vystavena do 14 dnů ode dne účinnosti ukončení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>mlouvy. Dnem uskutečnění dílčího zdanitelného plnění je pak poslední den výkonu fakturovaných činností.</w:t>
      </w:r>
    </w:p>
    <w:p w:rsidR="00130152" w:rsidRPr="00B53563" w:rsidRDefault="00130152" w:rsidP="00130152">
      <w:pPr>
        <w:pStyle w:val="Odstavecseseznamem"/>
        <w:numPr>
          <w:ilvl w:val="0"/>
          <w:numId w:val="4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bookmarkStart w:id="3" w:name="_Ref332870570"/>
      <w:r w:rsidRPr="00F266B6">
        <w:rPr>
          <w:rFonts w:ascii="Arial" w:hAnsi="Arial" w:cs="Arial"/>
        </w:rPr>
        <w:t xml:space="preserve">Faktura je splatná ve lhůtě </w:t>
      </w:r>
      <w:r>
        <w:rPr>
          <w:rFonts w:ascii="Arial" w:hAnsi="Arial" w:cs="Arial"/>
          <w:b/>
        </w:rPr>
        <w:t>14</w:t>
      </w:r>
      <w:r w:rsidRPr="0082225A">
        <w:rPr>
          <w:rFonts w:ascii="Arial" w:hAnsi="Arial" w:cs="Arial"/>
          <w:b/>
        </w:rPr>
        <w:t xml:space="preserve"> kalendářních dnů</w:t>
      </w:r>
      <w:r w:rsidRPr="00B53563">
        <w:rPr>
          <w:rFonts w:ascii="Arial" w:hAnsi="Arial" w:cs="Arial"/>
        </w:rPr>
        <w:t xml:space="preserve"> ode dne jejího doručení </w:t>
      </w:r>
      <w:r>
        <w:rPr>
          <w:rFonts w:ascii="Arial" w:hAnsi="Arial" w:cs="Arial"/>
        </w:rPr>
        <w:t>příkazci</w:t>
      </w:r>
      <w:r w:rsidRPr="00B53563">
        <w:rPr>
          <w:rFonts w:ascii="Arial" w:hAnsi="Arial" w:cs="Arial"/>
        </w:rPr>
        <w:t xml:space="preserve">. Úhradu vyfakturované částky se zavazuje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provést na účet </w:t>
      </w:r>
      <w:r>
        <w:rPr>
          <w:rFonts w:ascii="Arial" w:hAnsi="Arial" w:cs="Arial"/>
        </w:rPr>
        <w:t>příkazníka</w:t>
      </w:r>
      <w:r w:rsidRPr="00B53563">
        <w:rPr>
          <w:rFonts w:ascii="Arial" w:hAnsi="Arial" w:cs="Arial"/>
        </w:rPr>
        <w:t xml:space="preserve"> a pod variabilním symbolem uvedeným na jednotlivé faktuře. Peněžitý závazek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je splněn dnem odepsání příslušné částky z účtu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>.</w:t>
      </w:r>
      <w:bookmarkEnd w:id="3"/>
    </w:p>
    <w:p w:rsidR="00130152" w:rsidRDefault="00130152" w:rsidP="00130152">
      <w:pPr>
        <w:pStyle w:val="Odstavecseseznamem"/>
        <w:numPr>
          <w:ilvl w:val="0"/>
          <w:numId w:val="4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Faktura musí obsahovat veškeré náležitosti předepsané zákonem. Nemá-li faktura některou z náležitostí stanovených zákonem, popř. nebyly-li přiloženy sjednané přílohy či trpí-li jinou vadou, je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oprávněn fakturu nejpozději ve lhůtě splatnosti vrátit </w:t>
      </w:r>
      <w:r>
        <w:rPr>
          <w:rFonts w:ascii="Arial" w:hAnsi="Arial" w:cs="Arial"/>
        </w:rPr>
        <w:t>příkazníkovi</w:t>
      </w:r>
      <w:r w:rsidRPr="00B53563">
        <w:rPr>
          <w:rFonts w:ascii="Arial" w:hAnsi="Arial" w:cs="Arial"/>
        </w:rPr>
        <w:t xml:space="preserve"> k opravě s uvedením důvodu jejího vrácení. V takovém případě běží nová lhůta splatnosti dle odst. 8 od doručení řádné faktury.</w:t>
      </w:r>
    </w:p>
    <w:p w:rsidR="00130152" w:rsidRDefault="00130152" w:rsidP="00130152">
      <w:pPr>
        <w:spacing w:before="120" w:after="120" w:line="276" w:lineRule="auto"/>
        <w:jc w:val="both"/>
        <w:rPr>
          <w:rFonts w:ascii="Arial" w:hAnsi="Arial" w:cs="Arial"/>
        </w:rPr>
      </w:pPr>
    </w:p>
    <w:p w:rsidR="00130152" w:rsidRPr="00004229" w:rsidRDefault="00130152" w:rsidP="00130152">
      <w:pPr>
        <w:spacing w:before="120" w:after="120" w:line="276" w:lineRule="auto"/>
        <w:jc w:val="both"/>
        <w:rPr>
          <w:rFonts w:ascii="Arial" w:hAnsi="Arial" w:cs="Arial"/>
        </w:rPr>
      </w:pPr>
    </w:p>
    <w:p w:rsidR="00130152" w:rsidRPr="00B53563" w:rsidRDefault="00130152" w:rsidP="00130152">
      <w:pPr>
        <w:spacing w:line="276" w:lineRule="auto"/>
        <w:jc w:val="both"/>
        <w:rPr>
          <w:rFonts w:ascii="Arial" w:hAnsi="Arial" w:cs="Arial"/>
        </w:rPr>
      </w:pPr>
    </w:p>
    <w:p w:rsidR="00130152" w:rsidRPr="00F266B6" w:rsidRDefault="00130152" w:rsidP="00130152">
      <w:pPr>
        <w:pStyle w:val="Nadpis7"/>
        <w:spacing w:before="240"/>
        <w:ind w:right="0"/>
        <w:jc w:val="center"/>
        <w:rPr>
          <w:rFonts w:cs="Arial"/>
          <w:sz w:val="18"/>
          <w:u w:val="none"/>
        </w:rPr>
      </w:pPr>
      <w:r w:rsidRPr="00F266B6">
        <w:rPr>
          <w:rFonts w:cs="Arial"/>
          <w:sz w:val="18"/>
          <w:u w:val="none"/>
        </w:rPr>
        <w:t xml:space="preserve">Článek </w:t>
      </w:r>
      <w:r>
        <w:rPr>
          <w:rFonts w:cs="Arial"/>
          <w:sz w:val="18"/>
          <w:u w:val="none"/>
        </w:rPr>
        <w:t>5</w:t>
      </w:r>
    </w:p>
    <w:p w:rsidR="00130152" w:rsidRPr="00F266B6" w:rsidRDefault="00130152" w:rsidP="00130152">
      <w:pPr>
        <w:pStyle w:val="Nadpis7"/>
        <w:spacing w:after="240"/>
        <w:ind w:right="0"/>
        <w:jc w:val="center"/>
        <w:rPr>
          <w:rFonts w:cs="Arial"/>
          <w:sz w:val="22"/>
          <w:u w:val="none"/>
        </w:rPr>
      </w:pPr>
      <w:r w:rsidRPr="00F266B6">
        <w:rPr>
          <w:rFonts w:cs="Arial"/>
          <w:sz w:val="22"/>
          <w:u w:val="none"/>
        </w:rPr>
        <w:t>Povinnosti smluvních stran</w:t>
      </w:r>
    </w:p>
    <w:p w:rsidR="00130152" w:rsidRDefault="00130152" w:rsidP="00130152">
      <w:pPr>
        <w:pStyle w:val="Odstavecseseznamem"/>
        <w:numPr>
          <w:ilvl w:val="0"/>
          <w:numId w:val="5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je povinen zajišťovanou činnost dle čl. </w:t>
      </w:r>
      <w:r>
        <w:rPr>
          <w:rFonts w:ascii="Arial" w:hAnsi="Arial" w:cs="Arial"/>
        </w:rPr>
        <w:t>2 této sm</w:t>
      </w:r>
      <w:r w:rsidRPr="00B53563">
        <w:rPr>
          <w:rFonts w:ascii="Arial" w:hAnsi="Arial" w:cs="Arial"/>
        </w:rPr>
        <w:t xml:space="preserve">louvy vykonávat s odbornou péčí, dle pokynů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, v souladu se zájmy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a při současném dodržování obecně závazných právních předpisů.</w:t>
      </w:r>
    </w:p>
    <w:p w:rsidR="00130152" w:rsidRPr="00B53563" w:rsidRDefault="00130152" w:rsidP="00130152">
      <w:pPr>
        <w:pStyle w:val="Odstavecseseznamem"/>
        <w:numPr>
          <w:ilvl w:val="0"/>
          <w:numId w:val="5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 nahlášení závady je příkazník povinen bezodkladně zahájit činnosti nutné k odstranění závady</w:t>
      </w:r>
      <w:r w:rsidRPr="00B53563">
        <w:rPr>
          <w:rFonts w:ascii="Arial" w:hAnsi="Arial" w:cs="Arial"/>
        </w:rPr>
        <w:t>.</w:t>
      </w:r>
    </w:p>
    <w:p w:rsidR="00130152" w:rsidRPr="00B53563" w:rsidRDefault="00130152" w:rsidP="00130152">
      <w:pPr>
        <w:pStyle w:val="Odstavecseseznamem"/>
        <w:numPr>
          <w:ilvl w:val="0"/>
          <w:numId w:val="5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Příkazník</w:t>
      </w:r>
      <w:r w:rsidRPr="00B53563">
        <w:rPr>
          <w:rFonts w:ascii="Arial" w:hAnsi="Arial" w:cs="Arial"/>
        </w:rPr>
        <w:t xml:space="preserve"> je oprávněn </w:t>
      </w:r>
      <w:r>
        <w:rPr>
          <w:rFonts w:ascii="Arial" w:hAnsi="Arial" w:cs="Arial"/>
        </w:rPr>
        <w:t xml:space="preserve">vykonat zajišťovanou </w:t>
      </w:r>
      <w:r w:rsidRPr="00B53563">
        <w:rPr>
          <w:rFonts w:ascii="Arial" w:hAnsi="Arial" w:cs="Arial"/>
        </w:rPr>
        <w:t xml:space="preserve">činnost prostřednictvím třetí osoby pouze s písemným souhlasem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. </w:t>
      </w:r>
    </w:p>
    <w:p w:rsidR="00130152" w:rsidRPr="00B53563" w:rsidRDefault="00130152" w:rsidP="00130152">
      <w:pPr>
        <w:pStyle w:val="Odstavecseseznamem"/>
        <w:numPr>
          <w:ilvl w:val="0"/>
          <w:numId w:val="5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se zavazuje zachovat mlčenlivost o všech skutečnostech, které při zajišťování činností dle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>mlouvy zjistí, pokud mu prolomení této povinnosti neukládá právní předpis.</w:t>
      </w:r>
    </w:p>
    <w:p w:rsidR="00130152" w:rsidRPr="00B53563" w:rsidRDefault="00130152" w:rsidP="00130152">
      <w:pPr>
        <w:pStyle w:val="Odstavecseseznamem"/>
        <w:numPr>
          <w:ilvl w:val="0"/>
          <w:numId w:val="5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se zavazuje sdělit </w:t>
      </w:r>
      <w:r>
        <w:rPr>
          <w:rFonts w:ascii="Arial" w:hAnsi="Arial" w:cs="Arial"/>
        </w:rPr>
        <w:t>příkazci</w:t>
      </w:r>
      <w:r w:rsidRPr="00B53563">
        <w:rPr>
          <w:rFonts w:ascii="Arial" w:hAnsi="Arial" w:cs="Arial"/>
        </w:rPr>
        <w:t xml:space="preserve"> veškeré skutečnosti, které by mohly ovlivnit či změnit pokyny či zájmy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, a to bez zbytečného odkladu poté, co se o nich dozvěděl. </w:t>
      </w:r>
    </w:p>
    <w:p w:rsidR="00130152" w:rsidRPr="00B53563" w:rsidRDefault="00130152" w:rsidP="00130152">
      <w:pPr>
        <w:pStyle w:val="Odstavecseseznamem"/>
        <w:numPr>
          <w:ilvl w:val="0"/>
          <w:numId w:val="5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neodpovídá za vady, které vznikly v důsledku použití nedostatečných nebo vadných podkladů převzatých od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nebo na základě písemných pokynů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>.</w:t>
      </w:r>
    </w:p>
    <w:p w:rsidR="00130152" w:rsidRPr="00B53563" w:rsidRDefault="00130152" w:rsidP="00130152">
      <w:pPr>
        <w:pStyle w:val="Odstavecseseznamem"/>
        <w:numPr>
          <w:ilvl w:val="0"/>
          <w:numId w:val="5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se zavazuje, že po celou dobu </w:t>
      </w:r>
      <w:r>
        <w:rPr>
          <w:rFonts w:ascii="Arial" w:hAnsi="Arial" w:cs="Arial"/>
        </w:rPr>
        <w:t xml:space="preserve">trvání smlouvy </w:t>
      </w:r>
      <w:r w:rsidRPr="00B53563">
        <w:rPr>
          <w:rFonts w:ascii="Arial" w:hAnsi="Arial" w:cs="Arial"/>
        </w:rPr>
        <w:t xml:space="preserve">bude mít sjednáno pojištění odpovědnosti za škodu v rozsahu dle čl. </w:t>
      </w:r>
      <w:r>
        <w:rPr>
          <w:rFonts w:ascii="Arial" w:hAnsi="Arial" w:cs="Arial"/>
        </w:rPr>
        <w:t>6</w:t>
      </w:r>
      <w:r w:rsidRPr="00B53563">
        <w:rPr>
          <w:rFonts w:ascii="Arial" w:hAnsi="Arial" w:cs="Arial"/>
        </w:rPr>
        <w:t xml:space="preserve"> této Smlouvy.</w:t>
      </w:r>
    </w:p>
    <w:p w:rsidR="00130152" w:rsidRPr="00942465" w:rsidRDefault="00130152" w:rsidP="00130152">
      <w:pPr>
        <w:pStyle w:val="Odstavecseseznamem"/>
        <w:numPr>
          <w:ilvl w:val="0"/>
          <w:numId w:val="5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se zavazuje poskytnout </w:t>
      </w:r>
      <w:r>
        <w:rPr>
          <w:rFonts w:ascii="Arial" w:hAnsi="Arial" w:cs="Arial"/>
        </w:rPr>
        <w:t>příkazníkovi</w:t>
      </w:r>
      <w:r w:rsidRPr="00B53563">
        <w:rPr>
          <w:rFonts w:ascii="Arial" w:hAnsi="Arial" w:cs="Arial"/>
        </w:rPr>
        <w:t xml:space="preserve"> potřebnou součinnost nutnou k řádnému plnění povinností </w:t>
      </w:r>
      <w:r>
        <w:rPr>
          <w:rFonts w:ascii="Arial" w:hAnsi="Arial" w:cs="Arial"/>
        </w:rPr>
        <w:t>příkazníka</w:t>
      </w:r>
      <w:r w:rsidRPr="00B53563">
        <w:rPr>
          <w:rFonts w:ascii="Arial" w:hAnsi="Arial" w:cs="Arial"/>
        </w:rPr>
        <w:t xml:space="preserve"> dle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 xml:space="preserve">mlouvy. Za tímto účelem se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zavazuje poskytnout </w:t>
      </w:r>
      <w:r>
        <w:rPr>
          <w:rFonts w:ascii="Arial" w:hAnsi="Arial" w:cs="Arial"/>
        </w:rPr>
        <w:t>příkazníkov</w:t>
      </w:r>
      <w:r w:rsidRPr="00B53563">
        <w:rPr>
          <w:rFonts w:ascii="Arial" w:hAnsi="Arial" w:cs="Arial"/>
        </w:rPr>
        <w:t xml:space="preserve">i potřebné doklady a konzultace na základě písemné výzvy </w:t>
      </w:r>
      <w:r>
        <w:rPr>
          <w:rFonts w:ascii="Arial" w:hAnsi="Arial" w:cs="Arial"/>
        </w:rPr>
        <w:t>příkazníka</w:t>
      </w:r>
      <w:r w:rsidRPr="00B53563">
        <w:rPr>
          <w:rFonts w:ascii="Arial" w:hAnsi="Arial" w:cs="Arial"/>
        </w:rPr>
        <w:t xml:space="preserve"> za předpokladu, že takovýchto dokladů či konzultací bude třeba. </w:t>
      </w:r>
    </w:p>
    <w:p w:rsidR="00130152" w:rsidRDefault="00130152" w:rsidP="00130152">
      <w:pPr>
        <w:pStyle w:val="Odstavecseseznamem"/>
        <w:numPr>
          <w:ilvl w:val="0"/>
          <w:numId w:val="5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>Smluvní strany se zavazují, že jakékoliv spory vyplývající z této smlouvy budou řešit nejprve smírně. Za tím účelem se zejména zavazují podávat si bezodkladně jakákoliv vysvětlení nejasností a v případě potřeby se setkat za účelem smírného urovnání sporu.</w:t>
      </w:r>
    </w:p>
    <w:p w:rsidR="00130152" w:rsidRPr="00004229" w:rsidRDefault="00130152" w:rsidP="00130152">
      <w:pPr>
        <w:spacing w:before="120" w:after="120" w:line="276" w:lineRule="auto"/>
        <w:jc w:val="both"/>
        <w:rPr>
          <w:rFonts w:ascii="Arial" w:hAnsi="Arial" w:cs="Arial"/>
        </w:rPr>
      </w:pPr>
    </w:p>
    <w:p w:rsidR="00130152" w:rsidRPr="00FA7477" w:rsidRDefault="00130152" w:rsidP="00130152">
      <w:pPr>
        <w:pStyle w:val="Nadpis7"/>
        <w:spacing w:before="240"/>
        <w:ind w:right="0"/>
        <w:jc w:val="center"/>
        <w:rPr>
          <w:rFonts w:cs="Arial"/>
          <w:sz w:val="18"/>
          <w:u w:val="none"/>
        </w:rPr>
      </w:pPr>
      <w:r w:rsidRPr="00FA7477">
        <w:rPr>
          <w:rFonts w:cs="Arial"/>
          <w:sz w:val="18"/>
          <w:u w:val="none"/>
        </w:rPr>
        <w:t xml:space="preserve">Článek 6 </w:t>
      </w:r>
    </w:p>
    <w:p w:rsidR="00130152" w:rsidRPr="00FA7477" w:rsidRDefault="00130152" w:rsidP="00130152">
      <w:pPr>
        <w:pStyle w:val="Nadpis7"/>
        <w:spacing w:after="240"/>
        <w:ind w:right="0"/>
        <w:jc w:val="center"/>
        <w:rPr>
          <w:rFonts w:cs="Arial"/>
          <w:sz w:val="22"/>
          <w:u w:val="none"/>
        </w:rPr>
      </w:pPr>
      <w:r w:rsidRPr="00FA7477">
        <w:rPr>
          <w:rFonts w:cs="Arial"/>
          <w:sz w:val="22"/>
          <w:u w:val="none"/>
        </w:rPr>
        <w:t xml:space="preserve">Pojištění </w:t>
      </w:r>
      <w:r>
        <w:rPr>
          <w:rFonts w:cs="Arial"/>
          <w:sz w:val="22"/>
          <w:u w:val="none"/>
        </w:rPr>
        <w:t>příkazníka</w:t>
      </w:r>
    </w:p>
    <w:p w:rsidR="00130152" w:rsidRDefault="00130152" w:rsidP="00130152">
      <w:pPr>
        <w:pStyle w:val="Odstavecseseznamem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bookmarkStart w:id="4" w:name="_Ref332871862"/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je povinen </w:t>
      </w:r>
      <w:r>
        <w:rPr>
          <w:rFonts w:ascii="Arial" w:hAnsi="Arial" w:cs="Arial"/>
        </w:rPr>
        <w:t xml:space="preserve">mít </w:t>
      </w:r>
      <w:r w:rsidRPr="00B53563">
        <w:rPr>
          <w:rFonts w:ascii="Arial" w:hAnsi="Arial" w:cs="Arial"/>
        </w:rPr>
        <w:t>sjedna</w:t>
      </w:r>
      <w:r>
        <w:rPr>
          <w:rFonts w:ascii="Arial" w:hAnsi="Arial" w:cs="Arial"/>
        </w:rPr>
        <w:t xml:space="preserve">né, nejpozději </w:t>
      </w:r>
      <w:r w:rsidRPr="00B53563">
        <w:rPr>
          <w:rFonts w:ascii="Arial" w:hAnsi="Arial" w:cs="Arial"/>
        </w:rPr>
        <w:t xml:space="preserve"> s účinností od počátku doby plnění</w:t>
      </w:r>
      <w:r>
        <w:rPr>
          <w:rFonts w:ascii="Arial" w:hAnsi="Arial" w:cs="Arial"/>
        </w:rPr>
        <w:t>,</w:t>
      </w:r>
      <w:r w:rsidRPr="00B53563">
        <w:rPr>
          <w:rFonts w:ascii="Arial" w:hAnsi="Arial" w:cs="Arial"/>
        </w:rPr>
        <w:t xml:space="preserve"> pojištění proti všem škodám, které by mohl způsobit svojí činností, a to až do výše 1.000.000 Kč na jednu pojistnou událost. Toto pojištění je </w:t>
      </w: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povinen udržovat v platnosti po celou dobu realizace díla a po dobu stanovenou v článku </w:t>
      </w:r>
      <w:r>
        <w:rPr>
          <w:rFonts w:ascii="Arial" w:hAnsi="Arial" w:cs="Arial"/>
        </w:rPr>
        <w:t>5 odst. 6</w:t>
      </w:r>
      <w:r w:rsidRPr="00B53563">
        <w:rPr>
          <w:rFonts w:ascii="Arial" w:hAnsi="Arial" w:cs="Arial"/>
        </w:rPr>
        <w:t xml:space="preserve"> a je povinen řádně a včas platit pojistné. </w:t>
      </w:r>
    </w:p>
    <w:p w:rsidR="00130152" w:rsidRDefault="00130152" w:rsidP="00130152">
      <w:pPr>
        <w:pStyle w:val="Odstavecseseznamem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</w:p>
    <w:bookmarkEnd w:id="4"/>
    <w:p w:rsidR="00130152" w:rsidRPr="00B53563" w:rsidRDefault="00130152" w:rsidP="00130152">
      <w:pPr>
        <w:pStyle w:val="Odstavecseseznamem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:rsidR="00130152" w:rsidRPr="00FA7477" w:rsidRDefault="00130152" w:rsidP="00130152">
      <w:pPr>
        <w:pStyle w:val="Nadpis7"/>
        <w:spacing w:before="240"/>
        <w:ind w:right="0"/>
        <w:jc w:val="center"/>
        <w:rPr>
          <w:rFonts w:cs="Arial"/>
          <w:sz w:val="18"/>
          <w:u w:val="none"/>
        </w:rPr>
      </w:pPr>
      <w:r w:rsidRPr="00FA7477">
        <w:rPr>
          <w:rFonts w:cs="Arial"/>
          <w:sz w:val="18"/>
          <w:u w:val="none"/>
        </w:rPr>
        <w:t>Článek 7</w:t>
      </w:r>
    </w:p>
    <w:p w:rsidR="00130152" w:rsidRPr="00FA7477" w:rsidRDefault="00130152" w:rsidP="00130152">
      <w:pPr>
        <w:pStyle w:val="Nadpis7"/>
        <w:spacing w:after="240"/>
        <w:ind w:right="0"/>
        <w:jc w:val="center"/>
        <w:rPr>
          <w:rFonts w:cs="Arial"/>
          <w:sz w:val="22"/>
          <w:u w:val="none"/>
        </w:rPr>
      </w:pPr>
      <w:r w:rsidRPr="00FA7477">
        <w:rPr>
          <w:rFonts w:cs="Arial"/>
          <w:sz w:val="22"/>
          <w:u w:val="none"/>
        </w:rPr>
        <w:t>Sankce za porušení smluvních povinností</w:t>
      </w:r>
    </w:p>
    <w:p w:rsidR="00130152" w:rsidRPr="00B53563" w:rsidRDefault="00130152" w:rsidP="00130152">
      <w:pPr>
        <w:pStyle w:val="Odstavecseseznamem"/>
        <w:numPr>
          <w:ilvl w:val="0"/>
          <w:numId w:val="6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Poruší-li </w:t>
      </w:r>
      <w:r>
        <w:rPr>
          <w:rFonts w:ascii="Arial" w:hAnsi="Arial" w:cs="Arial"/>
        </w:rPr>
        <w:t xml:space="preserve">příkazník </w:t>
      </w:r>
      <w:r w:rsidRPr="00B53563">
        <w:rPr>
          <w:rFonts w:ascii="Arial" w:hAnsi="Arial" w:cs="Arial"/>
        </w:rPr>
        <w:t>povinnost stanovenou v</w:t>
      </w:r>
      <w:r>
        <w:rPr>
          <w:rFonts w:ascii="Arial" w:hAnsi="Arial" w:cs="Arial"/>
        </w:rPr>
        <w:t> článku 6</w:t>
      </w:r>
      <w:r w:rsidRPr="00B53563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 xml:space="preserve">mlouvy, je povinen zaplatit </w:t>
      </w:r>
      <w:r>
        <w:rPr>
          <w:rFonts w:ascii="Arial" w:hAnsi="Arial" w:cs="Arial"/>
        </w:rPr>
        <w:t>příkazci</w:t>
      </w:r>
      <w:r w:rsidRPr="00B53563">
        <w:rPr>
          <w:rFonts w:ascii="Arial" w:hAnsi="Arial" w:cs="Arial"/>
        </w:rPr>
        <w:t xml:space="preserve"> smluvní pokutu ve výši 10.000 Kč za každý den prodlení s udržováním pojistného v platnosti nebo předložením kopie pojistné smlouvy a potvrzení pojišťovny.</w:t>
      </w:r>
    </w:p>
    <w:p w:rsidR="00130152" w:rsidRPr="00B53563" w:rsidRDefault="00130152" w:rsidP="00130152">
      <w:pPr>
        <w:pStyle w:val="Odstavecseseznamem"/>
        <w:numPr>
          <w:ilvl w:val="0"/>
          <w:numId w:val="6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Poruší-li </w:t>
      </w: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závazek stanovený v</w:t>
      </w:r>
      <w:r>
        <w:rPr>
          <w:rFonts w:ascii="Arial" w:hAnsi="Arial" w:cs="Arial"/>
        </w:rPr>
        <w:t> článku 2 odst. 3</w:t>
      </w:r>
      <w:r w:rsidRPr="00B53563">
        <w:rPr>
          <w:rFonts w:ascii="Arial" w:hAnsi="Arial" w:cs="Arial"/>
        </w:rPr>
        <w:t xml:space="preserve"> této smlouvy, je povinen zaplatit </w:t>
      </w:r>
      <w:r>
        <w:rPr>
          <w:rFonts w:ascii="Arial" w:hAnsi="Arial" w:cs="Arial"/>
        </w:rPr>
        <w:t>příkazci</w:t>
      </w:r>
      <w:r w:rsidRPr="00B53563">
        <w:rPr>
          <w:rFonts w:ascii="Arial" w:hAnsi="Arial" w:cs="Arial"/>
        </w:rPr>
        <w:t xml:space="preserve"> smluvní pokutu ve výši 5.000</w:t>
      </w:r>
      <w:r>
        <w:rPr>
          <w:rFonts w:ascii="Arial" w:hAnsi="Arial" w:cs="Arial"/>
        </w:rPr>
        <w:t xml:space="preserve"> </w:t>
      </w:r>
      <w:r w:rsidRPr="00B53563">
        <w:rPr>
          <w:rFonts w:ascii="Arial" w:hAnsi="Arial" w:cs="Arial"/>
        </w:rPr>
        <w:t>Kč.</w:t>
      </w:r>
    </w:p>
    <w:p w:rsidR="00130152" w:rsidRPr="00B53563" w:rsidRDefault="00130152" w:rsidP="00130152">
      <w:pPr>
        <w:pStyle w:val="Odstavecseseznamem"/>
        <w:numPr>
          <w:ilvl w:val="0"/>
          <w:numId w:val="6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Pro případ porušení jakékoliv jiné povinnosti </w:t>
      </w:r>
      <w:r>
        <w:rPr>
          <w:rFonts w:ascii="Arial" w:hAnsi="Arial" w:cs="Arial"/>
        </w:rPr>
        <w:t>příkazníka</w:t>
      </w:r>
      <w:r w:rsidRPr="00B53563">
        <w:rPr>
          <w:rFonts w:ascii="Arial" w:hAnsi="Arial" w:cs="Arial"/>
        </w:rPr>
        <w:t xml:space="preserve"> dle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 xml:space="preserve">mlouvy má </w:t>
      </w:r>
      <w:r>
        <w:rPr>
          <w:rFonts w:ascii="Arial" w:hAnsi="Arial" w:cs="Arial"/>
        </w:rPr>
        <w:t xml:space="preserve">příkazce </w:t>
      </w:r>
      <w:r w:rsidRPr="00B53563">
        <w:rPr>
          <w:rFonts w:ascii="Arial" w:hAnsi="Arial" w:cs="Arial"/>
        </w:rPr>
        <w:t>právo na smluvní pokutu ve výši 1.000</w:t>
      </w:r>
      <w:r>
        <w:rPr>
          <w:rFonts w:ascii="Arial" w:hAnsi="Arial" w:cs="Arial"/>
        </w:rPr>
        <w:t xml:space="preserve"> </w:t>
      </w:r>
      <w:r w:rsidRPr="00B53563">
        <w:rPr>
          <w:rFonts w:ascii="Arial" w:hAnsi="Arial" w:cs="Arial"/>
        </w:rPr>
        <w:t>Kč za každé jednotlivé porušení smluvní povinnosti.</w:t>
      </w:r>
    </w:p>
    <w:p w:rsidR="00130152" w:rsidRDefault="00130152" w:rsidP="00130152">
      <w:pPr>
        <w:pStyle w:val="Odstavecseseznamem"/>
        <w:numPr>
          <w:ilvl w:val="0"/>
          <w:numId w:val="6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FA7477">
        <w:rPr>
          <w:rFonts w:ascii="Arial" w:hAnsi="Arial" w:cs="Arial"/>
        </w:rPr>
        <w:t xml:space="preserve">Pro případ prodlení se splněním povinnosti </w:t>
      </w:r>
      <w:r>
        <w:rPr>
          <w:rFonts w:ascii="Arial" w:hAnsi="Arial" w:cs="Arial"/>
        </w:rPr>
        <w:t>příkazce</w:t>
      </w:r>
      <w:r w:rsidRPr="00FA7477">
        <w:rPr>
          <w:rFonts w:ascii="Arial" w:hAnsi="Arial" w:cs="Arial"/>
        </w:rPr>
        <w:t xml:space="preserve"> uhradit řádně vystavenou fakturu, má </w:t>
      </w:r>
      <w:r>
        <w:rPr>
          <w:rFonts w:ascii="Arial" w:hAnsi="Arial" w:cs="Arial"/>
        </w:rPr>
        <w:t>příkazník</w:t>
      </w:r>
      <w:r w:rsidRPr="00FA7477">
        <w:rPr>
          <w:rFonts w:ascii="Arial" w:hAnsi="Arial" w:cs="Arial"/>
        </w:rPr>
        <w:t xml:space="preserve"> právo na úrok z prodlení v zákonné výši.</w:t>
      </w:r>
    </w:p>
    <w:p w:rsidR="00130152" w:rsidRDefault="00130152" w:rsidP="00130152">
      <w:pPr>
        <w:pStyle w:val="Odstavecseseznamem"/>
        <w:numPr>
          <w:ilvl w:val="0"/>
          <w:numId w:val="6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>Ujednání o smluvní pokutě nemá vliv na právo poškozené smluvní strany požadovat náhradu škody a to škody v plném rozsahu.</w:t>
      </w:r>
    </w:p>
    <w:p w:rsidR="00130152" w:rsidRPr="00004229" w:rsidRDefault="00130152" w:rsidP="00130152">
      <w:pPr>
        <w:spacing w:before="120" w:after="120" w:line="276" w:lineRule="auto"/>
        <w:jc w:val="both"/>
        <w:rPr>
          <w:rFonts w:ascii="Arial" w:hAnsi="Arial" w:cs="Arial"/>
        </w:rPr>
      </w:pPr>
    </w:p>
    <w:p w:rsidR="00130152" w:rsidRPr="00FA7477" w:rsidRDefault="00130152" w:rsidP="00130152">
      <w:pPr>
        <w:pStyle w:val="Nadpis7"/>
        <w:spacing w:before="240"/>
        <w:ind w:right="0"/>
        <w:jc w:val="center"/>
        <w:rPr>
          <w:rFonts w:cs="Arial"/>
          <w:sz w:val="18"/>
          <w:u w:val="none"/>
        </w:rPr>
      </w:pPr>
      <w:r w:rsidRPr="00FA7477">
        <w:rPr>
          <w:rFonts w:cs="Arial"/>
          <w:sz w:val="18"/>
          <w:u w:val="none"/>
        </w:rPr>
        <w:lastRenderedPageBreak/>
        <w:t>Článek 8</w:t>
      </w:r>
    </w:p>
    <w:p w:rsidR="00130152" w:rsidRPr="00FA7477" w:rsidRDefault="00130152" w:rsidP="00130152">
      <w:pPr>
        <w:pStyle w:val="Nadpis7"/>
        <w:spacing w:after="240"/>
        <w:ind w:right="0"/>
        <w:jc w:val="center"/>
        <w:rPr>
          <w:rFonts w:cs="Arial"/>
          <w:sz w:val="22"/>
          <w:u w:val="none"/>
        </w:rPr>
      </w:pPr>
      <w:r w:rsidRPr="00FA7477">
        <w:rPr>
          <w:rFonts w:cs="Arial"/>
          <w:sz w:val="22"/>
          <w:u w:val="none"/>
        </w:rPr>
        <w:t>Ukončení smlouvy</w:t>
      </w:r>
    </w:p>
    <w:p w:rsidR="00130152" w:rsidRPr="00B53563" w:rsidRDefault="00130152" w:rsidP="00130152">
      <w:pPr>
        <w:pStyle w:val="Odstavecseseznamem"/>
        <w:numPr>
          <w:ilvl w:val="0"/>
          <w:numId w:val="7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je oprávněn smlouvu kdykoli částečně nebo v celém rozsahu vypovědět, a to i bez udání důvodu. Právní účinky výpovědi nastávají ke konci kalendářního měsíce následujícího po měsíci, v němž byla výpověď odeslána </w:t>
      </w:r>
      <w:r>
        <w:rPr>
          <w:rFonts w:ascii="Arial" w:hAnsi="Arial" w:cs="Arial"/>
        </w:rPr>
        <w:t>příkazníkovi</w:t>
      </w:r>
      <w:r w:rsidRPr="00B53563">
        <w:rPr>
          <w:rFonts w:ascii="Arial" w:hAnsi="Arial" w:cs="Arial"/>
        </w:rPr>
        <w:t>.</w:t>
      </w:r>
    </w:p>
    <w:p w:rsidR="00130152" w:rsidRPr="00B53563" w:rsidRDefault="00130152" w:rsidP="00130152">
      <w:pPr>
        <w:pStyle w:val="Odstavecseseznamem"/>
        <w:numPr>
          <w:ilvl w:val="0"/>
          <w:numId w:val="7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je oprávněn smlouvu kdykoli vypovědět, a to i bez udání důvodu. Právní účinky jeho výpovědi nastávají ke konci čtvrtého kalendářního měsíce následujícího po měsíci, v němž byla výpověď doručena </w:t>
      </w:r>
      <w:r>
        <w:rPr>
          <w:rFonts w:ascii="Arial" w:hAnsi="Arial" w:cs="Arial"/>
        </w:rPr>
        <w:t>příkazci</w:t>
      </w:r>
      <w:r w:rsidRPr="00B53563">
        <w:rPr>
          <w:rFonts w:ascii="Arial" w:hAnsi="Arial" w:cs="Arial"/>
        </w:rPr>
        <w:t>.</w:t>
      </w:r>
    </w:p>
    <w:p w:rsidR="00130152" w:rsidRPr="00B53563" w:rsidRDefault="00130152" w:rsidP="00130152">
      <w:pPr>
        <w:pStyle w:val="Odstavecseseznamem"/>
        <w:numPr>
          <w:ilvl w:val="0"/>
          <w:numId w:val="7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bookmarkStart w:id="5" w:name="_Ref332894732"/>
      <w:r w:rsidRPr="00B53563">
        <w:rPr>
          <w:rFonts w:ascii="Arial" w:hAnsi="Arial" w:cs="Arial"/>
        </w:rPr>
        <w:t>Jakákoliv smluvní strana je oprávněna od této Smlouvy odstoupit, pokud druhá smluvní strana porušuje tuto smlouvu a nezjedná nápravu ani ve lhůtě dvou týdnů ode dne, kdy byla vyzvána ke zjednání nápravy</w:t>
      </w:r>
      <w:r w:rsidRPr="00FA7477">
        <w:rPr>
          <w:rFonts w:ascii="Arial" w:hAnsi="Arial" w:cs="Arial"/>
        </w:rPr>
        <w:t>.</w:t>
      </w:r>
      <w:bookmarkEnd w:id="5"/>
      <w:r w:rsidRPr="00FA7477">
        <w:rPr>
          <w:rFonts w:ascii="Arial" w:hAnsi="Arial" w:cs="Arial"/>
        </w:rPr>
        <w:t xml:space="preserve"> Na základě takovéto výzvy je ta která smluvní strana povinna nápravu zjednat.</w:t>
      </w:r>
    </w:p>
    <w:p w:rsidR="00130152" w:rsidRDefault="00130152" w:rsidP="00130152">
      <w:pPr>
        <w:pStyle w:val="Odstavecseseznamem"/>
        <w:numPr>
          <w:ilvl w:val="0"/>
          <w:numId w:val="7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>Právní účinky odstoupení nastávají okamžikem doručení oznámení o odstoupení druhé smluvní straně. Odstoupením od Smlouvy nejsou dotčeny nárok na zaplacení smluvní pokuty podle této Smlouvy ani nárok na náhradu škody, vzniklé před odstoupením.</w:t>
      </w:r>
      <w:r>
        <w:rPr>
          <w:rFonts w:ascii="Arial" w:hAnsi="Arial" w:cs="Arial"/>
        </w:rPr>
        <w:t xml:space="preserve"> </w:t>
      </w:r>
    </w:p>
    <w:p w:rsidR="00130152" w:rsidRPr="00B53563" w:rsidRDefault="00130152" w:rsidP="00130152">
      <w:pPr>
        <w:pStyle w:val="Odstavecseseznamem"/>
        <w:numPr>
          <w:ilvl w:val="0"/>
          <w:numId w:val="7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písemné vyrozumění (výpověď smlouvy, odstoupení od smlouvy apod.) nelze považovat e-mailovou zprávu.</w:t>
      </w:r>
    </w:p>
    <w:p w:rsidR="00130152" w:rsidRDefault="00130152" w:rsidP="00130152">
      <w:pPr>
        <w:pStyle w:val="Odstavecseseznamem"/>
        <w:numPr>
          <w:ilvl w:val="0"/>
          <w:numId w:val="7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Pro případ odstoupení od této Smlouvy </w:t>
      </w:r>
      <w:r>
        <w:rPr>
          <w:rFonts w:ascii="Arial" w:hAnsi="Arial" w:cs="Arial"/>
        </w:rPr>
        <w:t>příkazcem</w:t>
      </w:r>
      <w:r w:rsidRPr="00B53563">
        <w:rPr>
          <w:rFonts w:ascii="Arial" w:hAnsi="Arial" w:cs="Arial"/>
        </w:rPr>
        <w:t xml:space="preserve"> v důsledku porušení smluvní povinnosti </w:t>
      </w:r>
      <w:r>
        <w:rPr>
          <w:rFonts w:ascii="Arial" w:hAnsi="Arial" w:cs="Arial"/>
        </w:rPr>
        <w:t>příkazníka</w:t>
      </w:r>
      <w:r w:rsidRPr="00B53563">
        <w:rPr>
          <w:rFonts w:ascii="Arial" w:hAnsi="Arial" w:cs="Arial"/>
        </w:rPr>
        <w:t xml:space="preserve">, se smluvní strany dohodly vypořádat tak, že </w:t>
      </w: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navzájem poskytnutá plnění do doby odstoupení nevrací. </w:t>
      </w: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však bude povinen objednateli zaplatit za porušení povinnosti </w:t>
      </w:r>
      <w:r>
        <w:rPr>
          <w:rFonts w:ascii="Arial" w:hAnsi="Arial" w:cs="Arial"/>
        </w:rPr>
        <w:t>zjednat nápravu (viz odst. 3</w:t>
      </w:r>
      <w:r w:rsidRPr="00B53563">
        <w:rPr>
          <w:rFonts w:ascii="Arial" w:hAnsi="Arial" w:cs="Arial"/>
        </w:rPr>
        <w:t>) smluvní pokutu ve výši 10</w:t>
      </w:r>
      <w:r>
        <w:rPr>
          <w:rFonts w:ascii="Arial" w:hAnsi="Arial" w:cs="Arial"/>
        </w:rPr>
        <w:t xml:space="preserve"> </w:t>
      </w:r>
      <w:r w:rsidRPr="00B53563">
        <w:rPr>
          <w:rFonts w:ascii="Arial" w:hAnsi="Arial" w:cs="Arial"/>
        </w:rPr>
        <w:t xml:space="preserve">% z ceny vč. DPH, která již byla </w:t>
      </w:r>
      <w:r>
        <w:rPr>
          <w:rFonts w:ascii="Arial" w:hAnsi="Arial" w:cs="Arial"/>
        </w:rPr>
        <w:t>příkazcem</w:t>
      </w:r>
      <w:r w:rsidRPr="00B53563">
        <w:rPr>
          <w:rFonts w:ascii="Arial" w:hAnsi="Arial" w:cs="Arial"/>
        </w:rPr>
        <w:t xml:space="preserve"> za zajištění činností uhrazena, a to do 30 dnů od doručení oznámení o odstoupení </w:t>
      </w:r>
      <w:r>
        <w:rPr>
          <w:rFonts w:ascii="Arial" w:hAnsi="Arial" w:cs="Arial"/>
        </w:rPr>
        <w:t>příkazníkovi</w:t>
      </w:r>
      <w:r w:rsidRPr="00B53563">
        <w:rPr>
          <w:rFonts w:ascii="Arial" w:hAnsi="Arial" w:cs="Arial"/>
        </w:rPr>
        <w:t>.</w:t>
      </w:r>
    </w:p>
    <w:p w:rsidR="00130152" w:rsidRPr="00004229" w:rsidRDefault="00130152" w:rsidP="00130152">
      <w:pPr>
        <w:spacing w:before="120" w:after="120" w:line="276" w:lineRule="auto"/>
        <w:jc w:val="both"/>
        <w:rPr>
          <w:rFonts w:ascii="Arial" w:hAnsi="Arial" w:cs="Arial"/>
        </w:rPr>
      </w:pPr>
    </w:p>
    <w:p w:rsidR="00130152" w:rsidRPr="00925E03" w:rsidRDefault="00130152" w:rsidP="00130152">
      <w:pPr>
        <w:pStyle w:val="Nadpis7"/>
        <w:spacing w:before="240"/>
        <w:ind w:right="0"/>
        <w:jc w:val="center"/>
        <w:rPr>
          <w:rFonts w:cs="Arial"/>
          <w:sz w:val="18"/>
          <w:u w:val="none"/>
        </w:rPr>
      </w:pPr>
      <w:r w:rsidRPr="00925E03">
        <w:rPr>
          <w:rFonts w:cs="Arial"/>
          <w:sz w:val="18"/>
          <w:u w:val="none"/>
        </w:rPr>
        <w:t>Článek 9</w:t>
      </w:r>
    </w:p>
    <w:p w:rsidR="00130152" w:rsidRPr="00925E03" w:rsidRDefault="00130152" w:rsidP="00130152">
      <w:pPr>
        <w:pStyle w:val="Nadpis7"/>
        <w:spacing w:after="240"/>
        <w:ind w:right="0"/>
        <w:jc w:val="center"/>
        <w:rPr>
          <w:rFonts w:cs="Arial"/>
          <w:sz w:val="22"/>
          <w:u w:val="none"/>
        </w:rPr>
      </w:pPr>
      <w:r w:rsidRPr="00925E03">
        <w:rPr>
          <w:rFonts w:cs="Arial"/>
          <w:sz w:val="22"/>
          <w:u w:val="none"/>
        </w:rPr>
        <w:t>Ostatní ujednání</w:t>
      </w:r>
    </w:p>
    <w:p w:rsidR="00130152" w:rsidRPr="00B53563" w:rsidRDefault="00130152" w:rsidP="00130152">
      <w:pPr>
        <w:pStyle w:val="Odstavecseseznamem"/>
        <w:numPr>
          <w:ilvl w:val="0"/>
          <w:numId w:val="8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bookmarkStart w:id="6" w:name="_Ref332901079"/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odpovídá za škody, které způsobí </w:t>
      </w:r>
      <w:r>
        <w:rPr>
          <w:rFonts w:ascii="Arial" w:hAnsi="Arial" w:cs="Arial"/>
        </w:rPr>
        <w:t>příkazci</w:t>
      </w:r>
      <w:r w:rsidRPr="00B53563">
        <w:rPr>
          <w:rFonts w:ascii="Arial" w:hAnsi="Arial" w:cs="Arial"/>
        </w:rPr>
        <w:t xml:space="preserve"> nebo třetí osobě porušením povinností při plnění závazků dle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 xml:space="preserve">mlouvy, a to jak škody způsobené přímo </w:t>
      </w:r>
      <w:r>
        <w:rPr>
          <w:rFonts w:ascii="Arial" w:hAnsi="Arial" w:cs="Arial"/>
        </w:rPr>
        <w:t>příkazníkem</w:t>
      </w:r>
      <w:r w:rsidRPr="00B53563">
        <w:rPr>
          <w:rFonts w:ascii="Arial" w:hAnsi="Arial" w:cs="Arial"/>
        </w:rPr>
        <w:t xml:space="preserve"> tak i škody způsobené dalšími osobami, které plnily závazky dle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 xml:space="preserve">mlouvy na místo </w:t>
      </w:r>
      <w:r>
        <w:rPr>
          <w:rFonts w:ascii="Arial" w:hAnsi="Arial" w:cs="Arial"/>
        </w:rPr>
        <w:t>příkazníka</w:t>
      </w:r>
      <w:r w:rsidRPr="00B53563">
        <w:rPr>
          <w:rFonts w:ascii="Arial" w:hAnsi="Arial" w:cs="Arial"/>
        </w:rPr>
        <w:t>.</w:t>
      </w:r>
      <w:bookmarkEnd w:id="6"/>
    </w:p>
    <w:p w:rsidR="00130152" w:rsidRPr="00B53563" w:rsidRDefault="00130152" w:rsidP="00130152">
      <w:pPr>
        <w:pStyle w:val="Odstavecseseznamem"/>
        <w:numPr>
          <w:ilvl w:val="0"/>
          <w:numId w:val="8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V případě škody, která vznikla v důsledku porušení povinností zhotovitele díla, kdy </w:t>
      </w: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měl vzniku této škody dle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 xml:space="preserve">mlouvy zabránit či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na porušení povinností ze strany zhotovitele díla upozornit, ručí </w:t>
      </w: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za uhrazení takto vzniklé škody zhotovitelem v plné výši. Tímto ujednáním není dotčen</w:t>
      </w:r>
      <w:r>
        <w:rPr>
          <w:rFonts w:ascii="Arial" w:hAnsi="Arial" w:cs="Arial"/>
        </w:rPr>
        <w:t>o ujednání o náhradě škody;</w:t>
      </w:r>
      <w:r w:rsidRPr="00B53563">
        <w:rPr>
          <w:rFonts w:ascii="Arial" w:hAnsi="Arial" w:cs="Arial"/>
        </w:rPr>
        <w:t xml:space="preserve"> tedy pokud porušení povinností </w:t>
      </w:r>
      <w:r>
        <w:rPr>
          <w:rFonts w:ascii="Arial" w:hAnsi="Arial" w:cs="Arial"/>
        </w:rPr>
        <w:t>příkazníka</w:t>
      </w:r>
      <w:r w:rsidRPr="00B53563">
        <w:rPr>
          <w:rFonts w:ascii="Arial" w:hAnsi="Arial" w:cs="Arial"/>
        </w:rPr>
        <w:t xml:space="preserve"> zakládá povinnost k náhradě škody případně i vedle odpovědnosti zhotovitele díla, má tato odpovědnost přednost před ručením, které nastupuje jen v tom rozsahu, ve kterém není dána přímá odpovědnost </w:t>
      </w:r>
      <w:r>
        <w:rPr>
          <w:rFonts w:ascii="Arial" w:hAnsi="Arial" w:cs="Arial"/>
        </w:rPr>
        <w:t>příkazníka</w:t>
      </w:r>
      <w:r w:rsidRPr="00B53563">
        <w:rPr>
          <w:rFonts w:ascii="Arial" w:hAnsi="Arial" w:cs="Arial"/>
        </w:rPr>
        <w:t xml:space="preserve"> za vzniklou škodu nebo tato odpovědnost není v rozsahu celé vzniklé škody.</w:t>
      </w:r>
    </w:p>
    <w:p w:rsidR="00130152" w:rsidRPr="00B53563" w:rsidRDefault="00130152" w:rsidP="00130152">
      <w:pPr>
        <w:pStyle w:val="Odstavecseseznamem"/>
        <w:numPr>
          <w:ilvl w:val="0"/>
          <w:numId w:val="8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neodpovídá za vady, které vznikly v důsledku špatných podkladů poskytnutých </w:t>
      </w:r>
      <w:r>
        <w:rPr>
          <w:rFonts w:ascii="Arial" w:hAnsi="Arial" w:cs="Arial"/>
        </w:rPr>
        <w:t>příkazcem</w:t>
      </w:r>
      <w:r w:rsidRPr="00B53563">
        <w:rPr>
          <w:rFonts w:ascii="Arial" w:hAnsi="Arial" w:cs="Arial"/>
        </w:rPr>
        <w:t xml:space="preserve"> ani za vady, jímž nebylo možno, ani při vynaložení veškerého úsilí, které lze od </w:t>
      </w:r>
      <w:r>
        <w:rPr>
          <w:rFonts w:ascii="Arial" w:hAnsi="Arial" w:cs="Arial"/>
        </w:rPr>
        <w:t>příkazníka</w:t>
      </w:r>
      <w:r w:rsidRPr="00B53563">
        <w:rPr>
          <w:rFonts w:ascii="Arial" w:hAnsi="Arial" w:cs="Arial"/>
        </w:rPr>
        <w:t xml:space="preserve"> spravedlivě požadovat, zabránit. </w:t>
      </w:r>
    </w:p>
    <w:p w:rsidR="00130152" w:rsidRPr="00B53563" w:rsidRDefault="00130152" w:rsidP="00130152">
      <w:pPr>
        <w:pStyle w:val="Odstavecseseznamem"/>
        <w:numPr>
          <w:ilvl w:val="0"/>
          <w:numId w:val="8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odpovídá za škodu na věcech převzatých od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k výkonu své činnosti a na věcech převzatých při jejím výkonu od třetích osob, ledaže tuto škodu nemohl odvrátit ani při vynaložení odborné péče.</w:t>
      </w:r>
    </w:p>
    <w:p w:rsidR="00130152" w:rsidRDefault="00130152" w:rsidP="00130152">
      <w:pPr>
        <w:pStyle w:val="Odstavecseseznamem"/>
        <w:numPr>
          <w:ilvl w:val="0"/>
          <w:numId w:val="8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 prohlašuje, že tato smlouva, její přílohy či případné dodatky neobsahují informace, jejichž uveřejněním by došlo k porušení obchodního tajemství, ochrany osobních údajů apod. ve smyslu obecně závazných právních předpisů.</w:t>
      </w:r>
    </w:p>
    <w:p w:rsidR="00130152" w:rsidRPr="007F7403" w:rsidRDefault="00130152" w:rsidP="00130152">
      <w:pPr>
        <w:spacing w:before="120" w:after="120" w:line="276" w:lineRule="auto"/>
        <w:jc w:val="both"/>
        <w:rPr>
          <w:rFonts w:ascii="Arial" w:hAnsi="Arial" w:cs="Arial"/>
        </w:rPr>
      </w:pPr>
    </w:p>
    <w:p w:rsidR="00130152" w:rsidRDefault="00130152" w:rsidP="00130152">
      <w:pPr>
        <w:pStyle w:val="Odstavecseseznamem"/>
        <w:numPr>
          <w:ilvl w:val="0"/>
          <w:numId w:val="8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Kontakty pro hlášení závad :</w:t>
      </w:r>
    </w:p>
    <w:p w:rsidR="00130152" w:rsidRDefault="00130152" w:rsidP="00130152">
      <w:pPr>
        <w:pStyle w:val="Odstavecseseznamem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Příkazce Jaroslav Turek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3707">
        <w:rPr>
          <w:rFonts w:ascii="Arial" w:hAnsi="Arial" w:cs="Arial"/>
        </w:rPr>
        <w:t>XXXXXXXXX</w:t>
      </w:r>
    </w:p>
    <w:p w:rsidR="00130152" w:rsidRDefault="00130152" w:rsidP="00130152">
      <w:pPr>
        <w:pStyle w:val="Odstavecseseznamem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Příkazník: Mgr. Radim Frejlach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3707">
        <w:rPr>
          <w:rFonts w:ascii="Arial" w:hAnsi="Arial" w:cs="Arial"/>
        </w:rPr>
        <w:t>XXXXXXXXX</w:t>
      </w:r>
      <w:bookmarkStart w:id="7" w:name="_GoBack"/>
      <w:bookmarkEnd w:id="7"/>
    </w:p>
    <w:p w:rsidR="00130152" w:rsidRDefault="00130152" w:rsidP="00130152">
      <w:pPr>
        <w:pStyle w:val="Odstavecseseznamem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0152" w:rsidRDefault="00130152" w:rsidP="00130152">
      <w:pPr>
        <w:pStyle w:val="Odstavecseseznamem"/>
        <w:spacing w:before="120" w:after="120" w:line="276" w:lineRule="auto"/>
        <w:jc w:val="both"/>
        <w:rPr>
          <w:rFonts w:ascii="Arial" w:hAnsi="Arial" w:cs="Arial"/>
        </w:rPr>
      </w:pPr>
    </w:p>
    <w:p w:rsidR="00130152" w:rsidRPr="00B53563" w:rsidRDefault="00130152" w:rsidP="00130152">
      <w:pPr>
        <w:pStyle w:val="Odstavecseseznamem"/>
        <w:spacing w:before="120" w:after="120" w:line="276" w:lineRule="auto"/>
        <w:jc w:val="both"/>
        <w:rPr>
          <w:rFonts w:ascii="Arial" w:hAnsi="Arial" w:cs="Arial"/>
        </w:rPr>
      </w:pPr>
    </w:p>
    <w:p w:rsidR="00130152" w:rsidRPr="00925E03" w:rsidRDefault="00130152" w:rsidP="00130152">
      <w:pPr>
        <w:pStyle w:val="Nadpis7"/>
        <w:spacing w:before="240"/>
        <w:ind w:right="0"/>
        <w:jc w:val="center"/>
        <w:rPr>
          <w:rFonts w:cs="Arial"/>
          <w:sz w:val="18"/>
          <w:u w:val="none"/>
        </w:rPr>
      </w:pPr>
      <w:r w:rsidRPr="00925E03">
        <w:rPr>
          <w:rFonts w:cs="Arial"/>
          <w:sz w:val="18"/>
          <w:u w:val="none"/>
        </w:rPr>
        <w:t>Článek 10</w:t>
      </w:r>
    </w:p>
    <w:p w:rsidR="00130152" w:rsidRPr="00925E03" w:rsidRDefault="00130152" w:rsidP="00130152">
      <w:pPr>
        <w:pStyle w:val="Nadpis7"/>
        <w:spacing w:after="240"/>
        <w:ind w:right="0"/>
        <w:jc w:val="center"/>
        <w:rPr>
          <w:rFonts w:cs="Arial"/>
          <w:sz w:val="22"/>
          <w:u w:val="none"/>
        </w:rPr>
      </w:pPr>
      <w:r w:rsidRPr="00925E03">
        <w:rPr>
          <w:rFonts w:cs="Arial"/>
          <w:sz w:val="22"/>
          <w:u w:val="none"/>
        </w:rPr>
        <w:t>Závěrečná ustanovení</w:t>
      </w:r>
    </w:p>
    <w:p w:rsidR="00130152" w:rsidRDefault="00130152" w:rsidP="00130152">
      <w:pPr>
        <w:pStyle w:val="Odstavecseseznamem"/>
        <w:numPr>
          <w:ilvl w:val="0"/>
          <w:numId w:val="9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>Smlouva nabývá platnosti a účinnosti dnem podpisu oběma smluvními stranami.</w:t>
      </w:r>
    </w:p>
    <w:p w:rsidR="00130152" w:rsidRPr="00B53563" w:rsidRDefault="00130152" w:rsidP="00130152">
      <w:pPr>
        <w:pStyle w:val="Odstavecseseznamem"/>
        <w:numPr>
          <w:ilvl w:val="0"/>
          <w:numId w:val="9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Uveřejnění v Rejstříku smluv podle zákona č. 340/2015 Sb. provede příkazník.</w:t>
      </w:r>
    </w:p>
    <w:p w:rsidR="00130152" w:rsidRPr="00B53563" w:rsidRDefault="00130152" w:rsidP="00130152">
      <w:pPr>
        <w:pStyle w:val="Odstavecseseznamem"/>
        <w:numPr>
          <w:ilvl w:val="0"/>
          <w:numId w:val="9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Tato Smlouva je vyhotovena ve </w:t>
      </w:r>
      <w:r>
        <w:rPr>
          <w:rFonts w:ascii="Arial" w:hAnsi="Arial" w:cs="Arial"/>
        </w:rPr>
        <w:t>dvou</w:t>
      </w:r>
      <w:r w:rsidRPr="00B53563">
        <w:rPr>
          <w:rFonts w:ascii="Arial" w:hAnsi="Arial" w:cs="Arial"/>
        </w:rPr>
        <w:t xml:space="preserve"> stejnopisech s platností originálu, z nichž </w:t>
      </w:r>
      <w:r>
        <w:rPr>
          <w:rFonts w:ascii="Arial" w:hAnsi="Arial" w:cs="Arial"/>
        </w:rPr>
        <w:t>příkazce</w:t>
      </w:r>
      <w:r w:rsidRPr="00B53563">
        <w:rPr>
          <w:rFonts w:ascii="Arial" w:hAnsi="Arial" w:cs="Arial"/>
        </w:rPr>
        <w:t xml:space="preserve"> obdrží </w:t>
      </w:r>
      <w:r>
        <w:rPr>
          <w:rFonts w:ascii="Arial" w:hAnsi="Arial" w:cs="Arial"/>
        </w:rPr>
        <w:t>jedno</w:t>
      </w:r>
      <w:r w:rsidRPr="00B53563">
        <w:rPr>
          <w:rFonts w:ascii="Arial" w:hAnsi="Arial" w:cs="Arial"/>
        </w:rPr>
        <w:t xml:space="preserve"> vyhotovení a </w:t>
      </w:r>
      <w:r>
        <w:rPr>
          <w:rFonts w:ascii="Arial" w:hAnsi="Arial" w:cs="Arial"/>
        </w:rPr>
        <w:t>příkazník</w:t>
      </w:r>
      <w:r w:rsidRPr="00B53563">
        <w:rPr>
          <w:rFonts w:ascii="Arial" w:hAnsi="Arial" w:cs="Arial"/>
        </w:rPr>
        <w:t xml:space="preserve"> jedno vyhotovení.</w:t>
      </w:r>
    </w:p>
    <w:p w:rsidR="00130152" w:rsidRPr="00B53563" w:rsidRDefault="00130152" w:rsidP="00130152">
      <w:pPr>
        <w:pStyle w:val="Odstavecseseznamem"/>
        <w:numPr>
          <w:ilvl w:val="0"/>
          <w:numId w:val="9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B53563">
        <w:rPr>
          <w:rFonts w:ascii="Arial" w:hAnsi="Arial" w:cs="Arial"/>
        </w:rPr>
        <w:t xml:space="preserve">Veškeré změny této </w:t>
      </w:r>
      <w:r>
        <w:rPr>
          <w:rFonts w:ascii="Arial" w:hAnsi="Arial" w:cs="Arial"/>
        </w:rPr>
        <w:t>s</w:t>
      </w:r>
      <w:r w:rsidRPr="00B53563">
        <w:rPr>
          <w:rFonts w:ascii="Arial" w:hAnsi="Arial" w:cs="Arial"/>
        </w:rPr>
        <w:t>mlouvy musí být provedeny v písemné formě</w:t>
      </w:r>
      <w:r>
        <w:rPr>
          <w:rFonts w:ascii="Arial" w:hAnsi="Arial" w:cs="Arial"/>
        </w:rPr>
        <w:t>.</w:t>
      </w:r>
    </w:p>
    <w:p w:rsidR="00130152" w:rsidRDefault="00130152" w:rsidP="00130152">
      <w:pPr>
        <w:pStyle w:val="Odstavecseseznamem"/>
        <w:numPr>
          <w:ilvl w:val="0"/>
          <w:numId w:val="9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925E03">
        <w:rPr>
          <w:rFonts w:ascii="Arial" w:hAnsi="Arial" w:cs="Arial"/>
        </w:rPr>
        <w:t xml:space="preserve">Není-li ujednáno jinak, řídí se práva a povinnosti </w:t>
      </w:r>
      <w:r w:rsidRPr="00B53563">
        <w:rPr>
          <w:rFonts w:ascii="Arial" w:hAnsi="Arial" w:cs="Arial"/>
        </w:rPr>
        <w:t>smluvních stran příslušnými ustanoveními občanského zákoníku v platném a účinném znění.</w:t>
      </w:r>
    </w:p>
    <w:p w:rsidR="00130152" w:rsidRPr="00004229" w:rsidRDefault="00130152" w:rsidP="00130152">
      <w:pPr>
        <w:spacing w:before="120" w:after="120" w:line="276" w:lineRule="auto"/>
        <w:jc w:val="both"/>
        <w:rPr>
          <w:rFonts w:ascii="Arial" w:hAnsi="Arial" w:cs="Arial"/>
        </w:rPr>
      </w:pPr>
    </w:p>
    <w:p w:rsidR="00130152" w:rsidRPr="009E6989" w:rsidRDefault="00130152" w:rsidP="00130152">
      <w:pPr>
        <w:pStyle w:val="Odstavecseseznamem"/>
        <w:spacing w:before="600" w:after="120"/>
        <w:ind w:left="0"/>
        <w:contextualSpacing w:val="0"/>
        <w:jc w:val="both"/>
        <w:rPr>
          <w:rFonts w:ascii="Arial" w:hAnsi="Arial" w:cs="Arial"/>
          <w:b/>
        </w:rPr>
      </w:pPr>
      <w:r w:rsidRPr="009E6989">
        <w:rPr>
          <w:rFonts w:ascii="Arial" w:hAnsi="Arial" w:cs="Arial"/>
          <w:b/>
        </w:rPr>
        <w:t>Za příkazce</w:t>
      </w:r>
      <w:r w:rsidRPr="009E6989">
        <w:rPr>
          <w:rFonts w:ascii="Arial" w:hAnsi="Arial" w:cs="Arial"/>
          <w:b/>
        </w:rPr>
        <w:tab/>
      </w:r>
      <w:r w:rsidRPr="009E6989">
        <w:rPr>
          <w:rFonts w:ascii="Arial" w:hAnsi="Arial" w:cs="Arial"/>
          <w:b/>
        </w:rPr>
        <w:tab/>
      </w:r>
      <w:r w:rsidRPr="009E6989">
        <w:rPr>
          <w:rFonts w:ascii="Arial" w:hAnsi="Arial" w:cs="Arial"/>
          <w:b/>
        </w:rPr>
        <w:tab/>
      </w:r>
      <w:r w:rsidRPr="009E6989">
        <w:rPr>
          <w:rFonts w:ascii="Arial" w:hAnsi="Arial" w:cs="Arial"/>
          <w:b/>
        </w:rPr>
        <w:tab/>
      </w:r>
      <w:r w:rsidRPr="009E6989">
        <w:rPr>
          <w:rFonts w:ascii="Arial" w:hAnsi="Arial" w:cs="Arial"/>
          <w:b/>
        </w:rPr>
        <w:tab/>
        <w:t>Za příkazníka</w:t>
      </w:r>
    </w:p>
    <w:p w:rsidR="00130152" w:rsidRPr="00B53563" w:rsidRDefault="00130152" w:rsidP="00130152">
      <w:pPr>
        <w:pStyle w:val="Nadpis5"/>
        <w:spacing w:before="600"/>
        <w:jc w:val="both"/>
        <w:rPr>
          <w:rFonts w:ascii="Arial" w:hAnsi="Arial" w:cs="Arial"/>
          <w:bCs/>
          <w:color w:val="auto"/>
        </w:rPr>
      </w:pPr>
      <w:r w:rsidRPr="00B53563">
        <w:rPr>
          <w:rFonts w:ascii="Arial" w:hAnsi="Arial" w:cs="Arial"/>
          <w:bCs/>
          <w:color w:val="auto"/>
        </w:rPr>
        <w:t>V</w:t>
      </w:r>
      <w:r>
        <w:rPr>
          <w:rFonts w:ascii="Arial" w:hAnsi="Arial" w:cs="Arial"/>
          <w:bCs/>
          <w:color w:val="auto"/>
        </w:rPr>
        <w:t> Hodoníně</w:t>
      </w:r>
      <w:r w:rsidRPr="00B53563">
        <w:rPr>
          <w:rFonts w:ascii="Arial" w:hAnsi="Arial" w:cs="Arial"/>
          <w:bCs/>
          <w:color w:val="auto"/>
        </w:rPr>
        <w:t xml:space="preserve"> dne </w:t>
      </w:r>
      <w:r>
        <w:rPr>
          <w:rFonts w:ascii="Arial" w:hAnsi="Arial" w:cs="Arial"/>
          <w:bCs/>
          <w:color w:val="auto"/>
        </w:rPr>
        <w:t>26. 2. 2018</w:t>
      </w:r>
      <w:r w:rsidRPr="00B53563"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             </w:t>
      </w:r>
      <w:r w:rsidRPr="00B53563">
        <w:rPr>
          <w:rFonts w:ascii="Arial" w:hAnsi="Arial" w:cs="Arial"/>
          <w:bCs/>
          <w:color w:val="auto"/>
        </w:rPr>
        <w:t>V </w:t>
      </w:r>
      <w:r>
        <w:rPr>
          <w:rFonts w:ascii="Arial" w:hAnsi="Arial" w:cs="Arial"/>
          <w:bCs/>
          <w:color w:val="auto"/>
        </w:rPr>
        <w:t>Hodoníně dne 26. 2. 2018</w:t>
      </w:r>
    </w:p>
    <w:p w:rsidR="00130152" w:rsidRDefault="00130152" w:rsidP="00130152">
      <w:pPr>
        <w:spacing w:before="960"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130152" w:rsidRDefault="00130152" w:rsidP="00130152">
      <w:pPr>
        <w:rPr>
          <w:rFonts w:ascii="Arial" w:hAnsi="Arial" w:cs="Arial"/>
        </w:rPr>
      </w:pPr>
      <w:r>
        <w:rPr>
          <w:rFonts w:ascii="Arial" w:hAnsi="Arial" w:cs="Arial"/>
        </w:rPr>
        <w:t>Mgr. Vlastimil Letovský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Mgr. Radim Frejlach</w:t>
      </w:r>
    </w:p>
    <w:p w:rsidR="00130152" w:rsidRPr="00AD0BBE" w:rsidRDefault="00130152" w:rsidP="00130152">
      <w:pPr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Pr="00B53563">
        <w:rPr>
          <w:rFonts w:ascii="Arial" w:hAnsi="Arial" w:cs="Arial"/>
        </w:rPr>
        <w:t xml:space="preserve">         </w:t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 w:rsidRPr="00B535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jednatel</w:t>
      </w:r>
    </w:p>
    <w:p w:rsidR="00BD2686" w:rsidRDefault="00BD2686"/>
    <w:sectPr w:rsidR="00BD2686" w:rsidSect="00F964B3">
      <w:footerReference w:type="default" r:id="rId8"/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C9" w:rsidRDefault="007D41C9">
      <w:r>
        <w:separator/>
      </w:r>
    </w:p>
  </w:endnote>
  <w:endnote w:type="continuationSeparator" w:id="0">
    <w:p w:rsidR="007D41C9" w:rsidRDefault="007D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2E" w:rsidRPr="006B63F6" w:rsidRDefault="00130152">
    <w:pPr>
      <w:pStyle w:val="Zpat"/>
      <w:jc w:val="center"/>
      <w:rPr>
        <w:rFonts w:ascii="Arial" w:hAnsi="Arial" w:cs="Arial"/>
        <w:sz w:val="16"/>
      </w:rPr>
    </w:pPr>
    <w:r w:rsidRPr="006B63F6">
      <w:rPr>
        <w:rFonts w:ascii="Arial" w:hAnsi="Arial" w:cs="Arial"/>
        <w:sz w:val="16"/>
      </w:rPr>
      <w:fldChar w:fldCharType="begin"/>
    </w:r>
    <w:r w:rsidRPr="006B63F6">
      <w:rPr>
        <w:rFonts w:ascii="Arial" w:hAnsi="Arial" w:cs="Arial"/>
        <w:sz w:val="16"/>
      </w:rPr>
      <w:instrText xml:space="preserve"> PAGE   \* MERGEFORMAT </w:instrText>
    </w:r>
    <w:r w:rsidRPr="006B63F6">
      <w:rPr>
        <w:rFonts w:ascii="Arial" w:hAnsi="Arial" w:cs="Arial"/>
        <w:sz w:val="16"/>
      </w:rPr>
      <w:fldChar w:fldCharType="separate"/>
    </w:r>
    <w:r w:rsidR="00A03707">
      <w:rPr>
        <w:rFonts w:ascii="Arial" w:hAnsi="Arial" w:cs="Arial"/>
        <w:noProof/>
        <w:sz w:val="16"/>
      </w:rPr>
      <w:t>5</w:t>
    </w:r>
    <w:r w:rsidRPr="006B63F6">
      <w:rPr>
        <w:rFonts w:ascii="Arial" w:hAnsi="Arial" w:cs="Arial"/>
        <w:noProof/>
        <w:sz w:val="16"/>
      </w:rPr>
      <w:fldChar w:fldCharType="end"/>
    </w:r>
  </w:p>
  <w:p w:rsidR="002A262E" w:rsidRDefault="007D41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C9" w:rsidRDefault="007D41C9">
      <w:r>
        <w:separator/>
      </w:r>
    </w:p>
  </w:footnote>
  <w:footnote w:type="continuationSeparator" w:id="0">
    <w:p w:rsidR="007D41C9" w:rsidRDefault="007D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15A"/>
    <w:multiLevelType w:val="hybridMultilevel"/>
    <w:tmpl w:val="D8C233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1111D"/>
    <w:multiLevelType w:val="hybridMultilevel"/>
    <w:tmpl w:val="D8C233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197A58"/>
    <w:multiLevelType w:val="hybridMultilevel"/>
    <w:tmpl w:val="D8C233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066FD7"/>
    <w:multiLevelType w:val="hybridMultilevel"/>
    <w:tmpl w:val="1A4AFAD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361CFE"/>
    <w:multiLevelType w:val="hybridMultilevel"/>
    <w:tmpl w:val="D8C233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661B9A"/>
    <w:multiLevelType w:val="hybridMultilevel"/>
    <w:tmpl w:val="2DD47D32"/>
    <w:lvl w:ilvl="0" w:tplc="4DFE77A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71E87"/>
    <w:multiLevelType w:val="hybridMultilevel"/>
    <w:tmpl w:val="D8C233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6E57EF"/>
    <w:multiLevelType w:val="hybridMultilevel"/>
    <w:tmpl w:val="D8C233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1C247C"/>
    <w:multiLevelType w:val="hybridMultilevel"/>
    <w:tmpl w:val="D8C233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52"/>
    <w:rsid w:val="00015E14"/>
    <w:rsid w:val="00130152"/>
    <w:rsid w:val="007D41C9"/>
    <w:rsid w:val="00A03707"/>
    <w:rsid w:val="00B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13015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7">
    <w:name w:val="heading 7"/>
    <w:basedOn w:val="Normln"/>
    <w:next w:val="Normln"/>
    <w:link w:val="Nadpis7Char"/>
    <w:qFormat/>
    <w:rsid w:val="00130152"/>
    <w:pPr>
      <w:keepNext/>
      <w:spacing w:line="264" w:lineRule="auto"/>
      <w:ind w:right="-1"/>
      <w:outlineLvl w:val="6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30152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30152"/>
    <w:rPr>
      <w:rFonts w:ascii="Arial" w:eastAsia="Times New Roman" w:hAnsi="Arial" w:cs="Times New Roman"/>
      <w:b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130152"/>
    <w:pPr>
      <w:tabs>
        <w:tab w:val="left" w:pos="2552"/>
      </w:tabs>
      <w:spacing w:line="283" w:lineRule="auto"/>
      <w:ind w:right="-1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rsid w:val="00130152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tsubjname">
    <w:name w:val="tsubjname"/>
    <w:basedOn w:val="Standardnpsmoodstavce"/>
    <w:rsid w:val="001301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30152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130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15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13015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7">
    <w:name w:val="heading 7"/>
    <w:basedOn w:val="Normln"/>
    <w:next w:val="Normln"/>
    <w:link w:val="Nadpis7Char"/>
    <w:qFormat/>
    <w:rsid w:val="00130152"/>
    <w:pPr>
      <w:keepNext/>
      <w:spacing w:line="264" w:lineRule="auto"/>
      <w:ind w:right="-1"/>
      <w:outlineLvl w:val="6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30152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30152"/>
    <w:rPr>
      <w:rFonts w:ascii="Arial" w:eastAsia="Times New Roman" w:hAnsi="Arial" w:cs="Times New Roman"/>
      <w:b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130152"/>
    <w:pPr>
      <w:tabs>
        <w:tab w:val="left" w:pos="2552"/>
      </w:tabs>
      <w:spacing w:line="283" w:lineRule="auto"/>
      <w:ind w:right="-1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rsid w:val="00130152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tsubjname">
    <w:name w:val="tsubjname"/>
    <w:basedOn w:val="Standardnpsmoodstavce"/>
    <w:rsid w:val="001301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30152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130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15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Kytlicová</dc:creator>
  <cp:lastModifiedBy>Jitka Kytlicová</cp:lastModifiedBy>
  <cp:revision>2</cp:revision>
  <dcterms:created xsi:type="dcterms:W3CDTF">2018-03-15T07:27:00Z</dcterms:created>
  <dcterms:modified xsi:type="dcterms:W3CDTF">2018-03-15T07:27:00Z</dcterms:modified>
</cp:coreProperties>
</file>