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4752975</wp:posOffset>
            </wp:positionH>
            <wp:positionV relativeFrom="paragraph">
              <wp:posOffset>3175</wp:posOffset>
            </wp:positionV>
            <wp:extent cx="1863090" cy="1473200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u w:val="single"/>
        </w:rPr>
        <w:t xml:space="preserve">Smlouva o zajištění pobytu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R&amp;L Niňos s.r.o.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Nám.Svobody 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750 02 Přerov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 jednatelkou Mgr. Lenkou Langrovou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IČO: 055 93 735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DIČ: CZ05593735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zapsán v obchodním rejstříku u krajského soudu v Ostravě pod spisovou značkou C 68116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bankovní spojení: 4417071339/0800</w:t>
      </w:r>
    </w:p>
    <w:p>
      <w:pPr>
        <w:pStyle w:val="Normal"/>
        <w:rPr/>
      </w:pPr>
      <w:r>
        <w:rPr/>
        <w:t xml:space="preserve">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Středisko volného času Atlas a Bios</w:t>
      </w:r>
    </w:p>
    <w:p>
      <w:pPr>
        <w:pStyle w:val="Normal"/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0"/>
          <w:szCs w:val="2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</w:rPr>
        <w:t>Žižkova 12, Přerov 750 02</w:t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</w:rPr>
        <w:t>I</w:t>
      </w: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</w:rPr>
        <w:t xml:space="preserve">ČO: </w:t>
      </w: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</w:rPr>
        <w:t xml:space="preserve"> </w:t>
      </w: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</w:rPr>
        <w:t xml:space="preserve">  471 84 469 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</w:rPr>
        <w:t xml:space="preserve">             </w:t>
      </w:r>
    </w:p>
    <w:p>
      <w:pPr>
        <w:pStyle w:val="Normal"/>
        <w:rPr/>
      </w:pPr>
      <w:r>
        <w:rPr>
          <w:sz w:val="20"/>
          <w:szCs w:val="20"/>
        </w:rPr>
        <w:t xml:space="preserve">zastoupená </w:t>
      </w:r>
      <w:r>
        <w:rPr>
          <w:sz w:val="20"/>
          <w:szCs w:val="20"/>
        </w:rPr>
        <w:t xml:space="preserve">ředitelkou Mgr. Blankou Maškovou </w:t>
      </w:r>
      <w:r>
        <w:rPr>
          <w:caps w:val="false"/>
          <w:smallCaps w:val="false"/>
          <w:color w:val="222222"/>
          <w:spacing w:val="0"/>
          <w:sz w:val="20"/>
          <w:szCs w:val="20"/>
          <w:highlight w:val="white"/>
        </w:rPr>
        <w:t> </w:t>
      </w: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  <w:highlight w:val="white"/>
        </w:rPr>
        <w:t xml:space="preserve"> </w:t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  <w:highlight w:val="white"/>
        </w:rPr>
        <w:t>t</w:t>
      </w: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  <w:highlight w:val="white"/>
        </w:rPr>
        <w:t>elefon:</w:t>
      </w: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  <w:highlight w:val="white"/>
        </w:rPr>
        <w:t xml:space="preserve"> 721 453 143</w:t>
      </w:r>
      <w:r>
        <w:rPr>
          <w:b w:val="false"/>
          <w:i w:val="false"/>
          <w:caps w:val="false"/>
          <w:smallCaps w:val="false"/>
          <w:color w:val="222222"/>
          <w:spacing w:val="0"/>
          <w:sz w:val="20"/>
          <w:szCs w:val="20"/>
        </w:rPr>
        <w:t xml:space="preserve">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Termín pobytu: </w:t>
        <w:tab/>
        <w:tab/>
        <w:t xml:space="preserve">12. - 22. srpna 2018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Rezervované ubytování: </w:t>
        <w:tab/>
      </w:r>
      <w:r>
        <w:rPr>
          <w:b w:val="false"/>
          <w:bCs w:val="false"/>
          <w:sz w:val="24"/>
          <w:szCs w:val="24"/>
        </w:rPr>
        <w:t xml:space="preserve">chatkový areál (35 chatek) + ošetřovna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Počet osob: </w:t>
      </w:r>
      <w:r>
        <w:rPr>
          <w:b w:val="false"/>
          <w:bCs w:val="false"/>
          <w:sz w:val="24"/>
          <w:szCs w:val="24"/>
        </w:rPr>
        <w:tab/>
        <w:tab/>
        <w:tab/>
        <w:t xml:space="preserve">80-100 dětí + 15 dospělých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První služba:</w:t>
      </w:r>
      <w:r>
        <w:rPr>
          <w:b w:val="false"/>
          <w:bCs w:val="false"/>
          <w:sz w:val="24"/>
          <w:szCs w:val="24"/>
        </w:rPr>
        <w:t xml:space="preserve"> </w:t>
        <w:tab/>
        <w:tab/>
        <w:t xml:space="preserve">12. srpna 2018 – večeře (nástup mezi 14-15 hodinou)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Poslední služba: </w:t>
      </w:r>
      <w:r>
        <w:rPr>
          <w:b w:val="false"/>
          <w:bCs w:val="false"/>
          <w:sz w:val="24"/>
          <w:szCs w:val="24"/>
        </w:rPr>
        <w:tab/>
        <w:tab/>
        <w:t>22. srpna 2018 – oběd (ukončení pobytu do 13 hodin)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Ceny: 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sz w:val="24"/>
          <w:szCs w:val="24"/>
        </w:rPr>
        <w:t>ubytování</w:t>
      </w:r>
      <w:r>
        <w:rPr>
          <w:b w:val="false"/>
          <w:bCs w:val="false"/>
          <w:sz w:val="24"/>
          <w:szCs w:val="24"/>
        </w:rPr>
        <w:t xml:space="preserve"> </w:t>
        <w:tab/>
        <w:t xml:space="preserve">140,-Kč/lůžko/noc 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  <w:sz w:val="24"/>
          <w:szCs w:val="24"/>
        </w:rPr>
        <w:t>stravování</w:t>
      </w:r>
      <w:r>
        <w:rPr>
          <w:b w:val="false"/>
          <w:bCs w:val="false"/>
          <w:sz w:val="24"/>
          <w:szCs w:val="24"/>
        </w:rPr>
        <w:t xml:space="preserve"> </w:t>
        <w:tab/>
        <w:t>160,-Kč plná penze</w:t>
      </w:r>
      <w:r>
        <w:rPr>
          <w:b w:val="false"/>
          <w:bCs w:val="false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0"/>
        </w:numPr>
        <w:ind w:left="2160" w:hanging="0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(stravování 5x denně včetně pitného režimu -čaj)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Smluvní sleva:</w:t>
      </w:r>
      <w:r>
        <w:rPr>
          <w:b w:val="false"/>
          <w:bCs w:val="false"/>
          <w:sz w:val="24"/>
          <w:szCs w:val="24"/>
        </w:rPr>
        <w:t xml:space="preserve"> na 12 platících dětí – 1 dospělá osoba ubytování a stravování zdarma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Způsob platby: </w:t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  <w:sz w:val="24"/>
          <w:szCs w:val="24"/>
        </w:rPr>
        <w:t>1. zálohová faktura ve výši 65 000,-Kč</w:t>
      </w:r>
      <w:r>
        <w:rPr>
          <w:b w:val="false"/>
          <w:bCs w:val="false"/>
          <w:sz w:val="24"/>
          <w:szCs w:val="24"/>
        </w:rPr>
        <w:t xml:space="preserve">  bude vystavena v březnu 2018 se splatností 25. 3. 2018 </w:t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  <w:sz w:val="24"/>
          <w:szCs w:val="24"/>
        </w:rPr>
        <w:t>2. zálohová faktura ve výši 120 000,-Kč</w:t>
      </w:r>
      <w:r>
        <w:rPr>
          <w:b w:val="false"/>
          <w:bCs w:val="false"/>
          <w:sz w:val="24"/>
          <w:szCs w:val="24"/>
        </w:rPr>
        <w:t xml:space="preserve">  bude vystavena v květnu se splatností 31.5. 2018 </w:t>
      </w:r>
    </w:p>
    <w:p>
      <w:pPr>
        <w:pStyle w:val="Normal"/>
        <w:numPr>
          <w:ilvl w:val="0"/>
          <w:numId w:val="3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Vyúčtování pobytu bude provedeno v průběhu pobytu dle skutečně odebraných služeb – fakturou se splatností týden po pobytu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Stornopodmínky: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Při jednostranném zrušení smlouvy zaplatí odstupující strana druhé straně smluvní pokutu 50 000,-Kč. Stornovací podmínky se nevztahují na odstoupení od smlouvy způsobené zásahem vyšší moci a pro případ, kdy obě strany odstoupí od smlouvy po vzájemné dohodě.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b/>
        </w:rPr>
        <w:t xml:space="preserve">za objednavatele: </w:t>
      </w:r>
      <w:r>
        <w:rPr/>
        <w:tab/>
        <w:tab/>
        <w:tab/>
        <w:tab/>
      </w:r>
      <w:r>
        <w:rPr>
          <w:b/>
        </w:rPr>
        <w:t xml:space="preserve">za ubytovací zařízení: </w:t>
      </w:r>
    </w:p>
    <w:p>
      <w:pPr>
        <w:pStyle w:val="Normal"/>
        <w:rPr/>
      </w:pPr>
      <w:r>
        <w:rPr/>
        <w:t>Mgr. Blanka Mašková – ředitelka</w:t>
      </w:r>
      <w:r>
        <w:rPr/>
        <w:tab/>
        <w:tab/>
        <w:t>Mgr. Lenka Langrová - jednatel společnosti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4006215</wp:posOffset>
            </wp:positionH>
            <wp:positionV relativeFrom="paragraph">
              <wp:posOffset>13335</wp:posOffset>
            </wp:positionV>
            <wp:extent cx="1787525" cy="890270"/>
            <wp:effectExtent l="0" t="0" r="0" b="0"/>
            <wp:wrapNone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razítko, podpis </w:t>
        <w:tab/>
        <w:tab/>
        <w:tab/>
      </w:r>
      <w:bookmarkStart w:id="0" w:name="_GoBack"/>
      <w:bookmarkEnd w:id="0"/>
      <w:r>
        <w:rPr/>
        <w:tab/>
        <w:t>razítko, podpis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680" w:top="1693" w:footer="0" w:bottom="68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5"/>
      <w:numPr>
        <w:ilvl w:val="4"/>
        <w:numId w:val="1"/>
      </w:numPr>
      <w:spacing w:before="120" w:after="60"/>
      <w:jc w:val="center"/>
      <w:outlineLvl w:val="4"/>
      <w:rPr/>
    </w:pPr>
    <w:r>
      <w:rPr/>
      <w:t>Rekreační středisko Zálesí, Berounská 668, Budišov nad Budišovkou 747 87</w:t>
    </w:r>
  </w:p>
  <w:p>
    <w:pPr>
      <w:pStyle w:val="Tlotextu"/>
      <w:spacing w:before="0" w:after="140"/>
      <w:jc w:val="center"/>
      <w:rPr/>
    </w:pPr>
    <w:hyperlink r:id="rId1">
      <w:r>
        <w:rPr>
          <w:rStyle w:val="Internetovodkaz"/>
        </w:rPr>
        <w:t>www.rszalesi.cz</w:t>
      </w:r>
    </w:hyperlink>
    <w:r>
      <w:rPr/>
      <w:t xml:space="preserve">, </w:t>
    </w:r>
    <w:hyperlink r:id="rId2">
      <w:r>
        <w:rPr>
          <w:rStyle w:val="Internetovodkaz"/>
        </w:rPr>
        <w:t>langrova.lenka.77@gmail.com</w:t>
      </w:r>
    </w:hyperlink>
    <w:r>
      <w:rPr/>
      <w:t>, tel. 724 144 274, 606 610 972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Nadpis4">
    <w:name w:val="Heading 4"/>
    <w:basedOn w:val="Nadpis"/>
    <w:next w:val="Tlotextu"/>
    <w:qFormat/>
    <w:pPr>
      <w:numPr>
        <w:ilvl w:val="3"/>
        <w:numId w:val="1"/>
      </w:numPr>
      <w:spacing w:before="120" w:after="120"/>
      <w:outlineLvl w:val="3"/>
      <w:outlineLvl w:val="3"/>
    </w:pPr>
    <w:rPr>
      <w:b/>
      <w:bCs/>
      <w:i/>
      <w:iCs/>
      <w:sz w:val="27"/>
      <w:szCs w:val="27"/>
    </w:rPr>
  </w:style>
  <w:style w:type="paragraph" w:styleId="Nadpis5">
    <w:name w:val="Heading 5"/>
    <w:basedOn w:val="Nadpis"/>
    <w:next w:val="Tlotextu"/>
    <w:qFormat/>
    <w:pPr>
      <w:numPr>
        <w:ilvl w:val="4"/>
        <w:numId w:val="1"/>
      </w:numPr>
      <w:spacing w:before="120" w:after="60"/>
      <w:outlineLvl w:val="4"/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next w:val="Tlotextu"/>
    <w:qFormat/>
    <w:pPr>
      <w:numPr>
        <w:ilvl w:val="5"/>
        <w:numId w:val="1"/>
      </w:numPr>
      <w:spacing w:before="60" w:after="60"/>
      <w:outlineLvl w:val="5"/>
      <w:outlineLvl w:val="5"/>
    </w:pPr>
    <w:rPr>
      <w:b/>
      <w:bCs/>
      <w:i/>
      <w:iCs/>
      <w:sz w:val="24"/>
      <w:szCs w:val="24"/>
    </w:rPr>
  </w:style>
  <w:style w:type="paragraph" w:styleId="Nadpis7">
    <w:name w:val="Heading 7"/>
    <w:basedOn w:val="Nadpis"/>
    <w:next w:val="Tlotextu"/>
    <w:qFormat/>
    <w:pPr>
      <w:numPr>
        <w:ilvl w:val="6"/>
        <w:numId w:val="1"/>
      </w:numPr>
      <w:spacing w:before="60" w:after="60"/>
      <w:outlineLvl w:val="6"/>
      <w:outlineLvl w:val="6"/>
    </w:pPr>
    <w:rPr>
      <w:b/>
      <w:bCs/>
      <w:sz w:val="22"/>
      <w:szCs w:val="22"/>
    </w:rPr>
  </w:style>
  <w:style w:type="paragraph" w:styleId="Nadpis8">
    <w:name w:val="Heading 8"/>
    <w:basedOn w:val="Nadpis"/>
    <w:next w:val="Tlotextu"/>
    <w:qFormat/>
    <w:pPr>
      <w:numPr>
        <w:ilvl w:val="7"/>
        <w:numId w:val="1"/>
      </w:numPr>
      <w:spacing w:before="60" w:after="60"/>
      <w:outlineLvl w:val="7"/>
      <w:outlineLvl w:val="7"/>
    </w:pPr>
    <w:rPr>
      <w:b/>
      <w:bCs/>
      <w:i/>
      <w:iCs/>
      <w:sz w:val="22"/>
      <w:szCs w:val="22"/>
    </w:rPr>
  </w:style>
  <w:style w:type="paragraph" w:styleId="Nadpis9">
    <w:name w:val="Heading 9"/>
    <w:basedOn w:val="Nadpis"/>
    <w:next w:val="Tlotextu"/>
    <w:qFormat/>
    <w:pPr>
      <w:numPr>
        <w:ilvl w:val="8"/>
        <w:numId w:val="1"/>
      </w:numPr>
      <w:spacing w:before="60" w:after="60"/>
      <w:outlineLvl w:val="8"/>
      <w:outlineLvl w:val="8"/>
    </w:pPr>
    <w:rPr>
      <w:b/>
      <w:bCs/>
      <w:sz w:val="21"/>
      <w:szCs w:val="21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adpisobsahu">
    <w:name w:val="TOA Heading"/>
    <w:basedOn w:val="Nadpis"/>
    <w:pPr>
      <w:suppressLineNumbers/>
      <w:ind w:left="0" w:right="0" w:hanging="0"/>
    </w:pPr>
    <w:rPr>
      <w:b/>
      <w:bCs/>
      <w:sz w:val="32"/>
      <w:szCs w:val="32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rszalesi.cz/" TargetMode="External"/><Relationship Id="rId2" Type="http://schemas.openxmlformats.org/officeDocument/2006/relationships/hyperlink" Target="mailto:langrova.lenka.77@gmail.com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3039</TotalTime>
  <Application>LibreOffice/5.3.0.3$Windows_X86_64 LibreOffice_project/7074905676c47b82bbcfbea1aeefc84afe1c50e1</Application>
  <Pages>1</Pages>
  <Words>268</Words>
  <Characters>1513</Characters>
  <CharactersWithSpaces>1825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2017-10-16T19:41:31Z</dcterms:created>
  <dc:creator/>
  <dc:description/>
  <dc:language>cs-CZ</dc:language>
  <cp:lastModifiedBy/>
  <cp:lastPrinted>2017-10-17T10:39:52Z</cp:lastPrinted>
  <dcterms:modified xsi:type="dcterms:W3CDTF">2018-03-13T12:14:39Z</dcterms:modified>
  <cp:revision>16</cp:revision>
  <dc:subject/>
  <dc:title/>
</cp:coreProperties>
</file>