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5CFE" w:rsidRDefault="004756AA">
      <w:pPr>
        <w:spacing w:line="307" w:lineRule="auto"/>
        <w:ind w:left="5960" w:firstLine="435"/>
        <w:rPr>
          <w:rFonts w:ascii="Times New Roman" w:eastAsia="Times New Roman" w:hAnsi="Times New Roman"/>
          <w:b/>
          <w:sz w:val="39"/>
        </w:r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15pt;margin-top:20.15pt;width:516.7pt;height:35.3pt;z-index:-9;mso-position-horizontal-relative:page;mso-position-vertical-relative:page" o:allowincell="f">
            <v:imagedata r:id="rId6" o:title="" chromakey="white"/>
            <w10:wrap anchorx="page" anchory="page"/>
          </v:shape>
        </w:pict>
      </w:r>
      <w:r w:rsidR="00C61D20">
        <w:rPr>
          <w:rFonts w:ascii="Times New Roman" w:eastAsia="Times New Roman" w:hAnsi="Times New Roman"/>
          <w:b/>
          <w:sz w:val="39"/>
        </w:rPr>
        <w:t>Dodatek ke Smlouvě významného zákazníka</w:t>
      </w:r>
    </w:p>
    <w:p w:rsidR="00595CFE" w:rsidRDefault="00595CFE">
      <w:pPr>
        <w:spacing w:line="15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980"/>
        <w:gridCol w:w="1720"/>
        <w:gridCol w:w="2200"/>
        <w:gridCol w:w="2200"/>
      </w:tblGrid>
      <w:tr w:rsidR="00595CFE">
        <w:trPr>
          <w:trHeight w:val="242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Zákaznické centrum - Business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IČ zákazníka</w:t>
            </w: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197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800 73 73 33, business@t-mobile.cz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95CFE">
        <w:trPr>
          <w:trHeight w:val="283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www.t-mobile.cz/firmy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Číslo zákaznické smlouvy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44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5CFE">
        <w:trPr>
          <w:trHeight w:val="282"/>
        </w:trPr>
        <w:tc>
          <w:tcPr>
            <w:tcW w:w="9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58"/>
              <w:jc w:val="righ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T-Mobile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T-Mobile Czech Republic a.s.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Kód prodejního místa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195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Tomíčkova 2144/1, 148 00 Praha 4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w w:val="99"/>
                <w:sz w:val="17"/>
              </w:rPr>
            </w:pPr>
            <w:r>
              <w:rPr>
                <w:rFonts w:ascii="Arial" w:eastAsia="Arial" w:hAnsi="Arial"/>
                <w:w w:val="99"/>
                <w:sz w:val="17"/>
              </w:rPr>
              <w:t>Jméno / Název společnosti</w:t>
            </w: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133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IČ 649 49 681, DIČ CZ64949681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95CFE">
        <w:trPr>
          <w:trHeight w:val="62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8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95CFE">
        <w:trPr>
          <w:trHeight w:val="268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Zapsaný v OR u MS v Praze, oddíl B, vložka 3787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Kontakt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59"/>
        </w:trPr>
        <w:tc>
          <w:tcPr>
            <w:tcW w:w="90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58"/>
              <w:jc w:val="righ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Zákazník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95CFE">
        <w:trPr>
          <w:trHeight w:val="311"/>
        </w:trPr>
        <w:tc>
          <w:tcPr>
            <w:tcW w:w="90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Obchodní firma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78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Divadlo v Dlouhé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Zastoupený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5CFE">
        <w:trPr>
          <w:trHeight w:val="480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Jméno, příjmení, titul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78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Daniela Šálková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Jméno, příjmení, titul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Daniela Šálková</w:t>
            </w:r>
          </w:p>
        </w:tc>
      </w:tr>
      <w:tr w:rsidR="00595CFE">
        <w:trPr>
          <w:trHeight w:val="285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IČ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78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00064343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5"/>
                <w:vertAlign w:val="superscript"/>
              </w:rPr>
            </w:pPr>
            <w:r>
              <w:rPr>
                <w:rFonts w:ascii="Arial" w:eastAsia="Arial" w:hAnsi="Arial"/>
                <w:sz w:val="17"/>
              </w:rPr>
              <w:t>RČ/datum narození</w:t>
            </w:r>
            <w:r>
              <w:rPr>
                <w:rFonts w:ascii="Arial" w:eastAsia="Arial" w:hAnsi="Arial"/>
                <w:sz w:val="15"/>
                <w:vertAlign w:val="superscript"/>
              </w:rPr>
              <w:t>2)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300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sz w:val="15"/>
                <w:vertAlign w:val="superscript"/>
              </w:rPr>
            </w:pPr>
            <w:r>
              <w:rPr>
                <w:rFonts w:ascii="Arial" w:eastAsia="Arial" w:hAnsi="Arial"/>
                <w:sz w:val="17"/>
              </w:rPr>
              <w:t>RČ/datum narození</w:t>
            </w:r>
            <w:r>
              <w:rPr>
                <w:rFonts w:ascii="Arial" w:eastAsia="Arial" w:hAnsi="Arial"/>
                <w:sz w:val="15"/>
                <w:vertAlign w:val="superscript"/>
              </w:rPr>
              <w:t>1)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ind w:right="78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Státní příslušnost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285"/>
        </w:trPr>
        <w:tc>
          <w:tcPr>
            <w:tcW w:w="9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Doklad – číslo – platnost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</w:tbl>
    <w:p w:rsidR="00595CFE" w:rsidRDefault="004756AA">
      <w:pPr>
        <w:spacing w:line="103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7"/>
        </w:rPr>
        <w:pict>
          <v:line id="_x0000_s1027" style="position:absolute;z-index:-8;mso-position-horizontal-relative:text;mso-position-vertical-relative:text" from="45.25pt,2.55pt" to="499.75pt,2.55pt" o:allowincell="f" o:userdrawn="t"/>
        </w:pict>
      </w:r>
    </w:p>
    <w:p w:rsidR="00595CFE" w:rsidRDefault="00C61D20">
      <w:pPr>
        <w:spacing w:line="255" w:lineRule="auto"/>
        <w:ind w:left="960" w:right="40" w:hanging="1139"/>
        <w:rPr>
          <w:rFonts w:ascii="Arial" w:eastAsia="Arial" w:hAnsi="Arial"/>
          <w:sz w:val="15"/>
        </w:rPr>
      </w:pPr>
      <w:r>
        <w:rPr>
          <w:rFonts w:ascii="Arial" w:eastAsia="Arial" w:hAnsi="Arial"/>
          <w:b/>
          <w:sz w:val="17"/>
        </w:rPr>
        <w:t xml:space="preserve">Změna SVZ </w:t>
      </w:r>
      <w:r>
        <w:rPr>
          <w:rFonts w:ascii="Arial" w:eastAsia="Arial" w:hAnsi="Arial"/>
          <w:sz w:val="15"/>
        </w:rPr>
        <w:t>Zákazník a Operátor tímto uzavírají Dodatek ke Smlouvě</w:t>
      </w:r>
      <w:r>
        <w:rPr>
          <w:rFonts w:ascii="Arial" w:eastAsia="Arial" w:hAnsi="Arial"/>
          <w:b/>
          <w:sz w:val="17"/>
        </w:rPr>
        <w:t xml:space="preserve"> </w:t>
      </w:r>
      <w:r>
        <w:rPr>
          <w:rFonts w:ascii="Arial" w:eastAsia="Arial" w:hAnsi="Arial"/>
          <w:sz w:val="15"/>
        </w:rPr>
        <w:t>významného zákazníka (dále také „SVZ“)</w:t>
      </w:r>
      <w:proofErr w:type="gramStart"/>
      <w:r>
        <w:rPr>
          <w:rFonts w:ascii="Arial" w:eastAsia="Arial" w:hAnsi="Arial"/>
          <w:sz w:val="15"/>
        </w:rPr>
        <w:t>,kterým</w:t>
      </w:r>
      <w:proofErr w:type="gramEnd"/>
      <w:r>
        <w:rPr>
          <w:rFonts w:ascii="Arial" w:eastAsia="Arial" w:hAnsi="Arial"/>
          <w:sz w:val="15"/>
        </w:rPr>
        <w:t xml:space="preserve"> si sjednávají změnu</w:t>
      </w:r>
      <w:r>
        <w:rPr>
          <w:rFonts w:ascii="Arial" w:eastAsia="Arial" w:hAnsi="Arial"/>
          <w:b/>
          <w:sz w:val="17"/>
        </w:rPr>
        <w:t xml:space="preserve"> </w:t>
      </w:r>
      <w:r>
        <w:rPr>
          <w:rFonts w:ascii="Arial" w:eastAsia="Arial" w:hAnsi="Arial"/>
          <w:sz w:val="15"/>
        </w:rPr>
        <w:t>následujících ujednání SVZ:</w:t>
      </w:r>
    </w:p>
    <w:p w:rsidR="00595CFE" w:rsidRDefault="00595CFE">
      <w:pPr>
        <w:spacing w:line="72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0" w:lineRule="atLeast"/>
        <w:ind w:left="960"/>
        <w:rPr>
          <w:rFonts w:ascii="Arial" w:eastAsia="Arial" w:hAnsi="Arial"/>
          <w:sz w:val="19"/>
          <w:vertAlign w:val="superscript"/>
        </w:rPr>
      </w:pPr>
      <w:r>
        <w:rPr>
          <w:rFonts w:ascii="Arial" w:eastAsia="Arial" w:hAnsi="Arial"/>
          <w:sz w:val="15"/>
        </w:rPr>
        <w:t xml:space="preserve">Operátor a Zákazník si dohodli trvání SVZ na dobu: </w:t>
      </w:r>
      <w:r>
        <w:rPr>
          <w:rFonts w:ascii="Arial" w:eastAsia="Arial" w:hAnsi="Arial"/>
          <w:b/>
          <w:sz w:val="15"/>
        </w:rPr>
        <w:t>24 m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b/>
          <w:sz w:val="15"/>
        </w:rPr>
        <w:t>ě</w:t>
      </w:r>
      <w:r>
        <w:rPr>
          <w:rFonts w:ascii="Arial" w:eastAsia="Arial" w:hAnsi="Arial"/>
          <w:sz w:val="15"/>
        </w:rPr>
        <w:t xml:space="preserve"> </w:t>
      </w:r>
      <w:proofErr w:type="gramStart"/>
      <w:r>
        <w:rPr>
          <w:rFonts w:ascii="Arial" w:eastAsia="Arial" w:hAnsi="Arial"/>
          <w:b/>
          <w:sz w:val="15"/>
        </w:rPr>
        <w:t>síců</w:t>
      </w:r>
      <w:r>
        <w:rPr>
          <w:rFonts w:ascii="Arial" w:eastAsia="Arial" w:hAnsi="Arial"/>
          <w:sz w:val="15"/>
        </w:rPr>
        <w:t xml:space="preserve">  </w:t>
      </w:r>
      <w:r>
        <w:rPr>
          <w:rFonts w:ascii="Arial" w:eastAsia="Arial" w:hAnsi="Arial"/>
          <w:b/>
          <w:sz w:val="15"/>
        </w:rPr>
        <w:t>od</w:t>
      </w:r>
      <w:proofErr w:type="gramEnd"/>
      <w:r>
        <w:rPr>
          <w:rFonts w:ascii="Arial" w:eastAsia="Arial" w:hAnsi="Arial"/>
          <w:b/>
          <w:sz w:val="15"/>
        </w:rPr>
        <w:t xml:space="preserve"> data účinnosti tohoto dodatku.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  <w:vertAlign w:val="superscript"/>
        </w:rPr>
        <w:t>2)</w:t>
      </w:r>
    </w:p>
    <w:p w:rsidR="00595CFE" w:rsidRDefault="00595CFE">
      <w:pPr>
        <w:spacing w:line="72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0" w:lineRule="atLeast"/>
        <w:ind w:left="96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Zákazník se zavazuje dodržovat Minimální měsíč ní č ástku ve výši: </w:t>
      </w:r>
      <w:r>
        <w:rPr>
          <w:rFonts w:ascii="Arial" w:eastAsia="Arial" w:hAnsi="Arial"/>
          <w:b/>
          <w:sz w:val="15"/>
        </w:rPr>
        <w:t>7000 Kč</w:t>
      </w:r>
      <w:r>
        <w:rPr>
          <w:rFonts w:ascii="Arial" w:eastAsia="Arial" w:hAnsi="Arial"/>
          <w:sz w:val="15"/>
        </w:rPr>
        <w:t>.</w:t>
      </w:r>
    </w:p>
    <w:p w:rsidR="00595CFE" w:rsidRDefault="00595CFE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292" w:lineRule="auto"/>
        <w:ind w:left="960" w:right="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Operátor a Zákazník se dohodli, že splatnost pro Vyúč tování sjednaná v této SVZ platí i pro Vyúč tování Služeb poskytnutých Zákazníkovi dle ostatních Úč astnických smluv, jsou-li tyto Služby úč továny Zákazníkovi v jednom Vyúč tování společ ně se Službami poskytnutými </w:t>
      </w:r>
      <w:proofErr w:type="gramStart"/>
      <w:r>
        <w:rPr>
          <w:rFonts w:ascii="Arial" w:eastAsia="Arial" w:hAnsi="Arial"/>
          <w:sz w:val="15"/>
        </w:rPr>
        <w:t>na</w:t>
      </w:r>
      <w:proofErr w:type="gramEnd"/>
      <w:r>
        <w:rPr>
          <w:rFonts w:ascii="Arial" w:eastAsia="Arial" w:hAnsi="Arial"/>
          <w:sz w:val="15"/>
        </w:rPr>
        <w:t xml:space="preserve"> základě této SVZ.</w:t>
      </w:r>
    </w:p>
    <w:p w:rsidR="00595CFE" w:rsidRDefault="00595CFE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0" w:lineRule="atLeast"/>
        <w:ind w:left="960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15"/>
        </w:rPr>
        <w:t xml:space="preserve">Zákazník </w:t>
      </w:r>
      <w:proofErr w:type="gramStart"/>
      <w:r>
        <w:rPr>
          <w:rFonts w:ascii="Arial" w:eastAsia="Arial" w:hAnsi="Arial"/>
          <w:b/>
          <w:sz w:val="15"/>
        </w:rPr>
        <w:t>a</w:t>
      </w:r>
      <w:proofErr w:type="gramEnd"/>
      <w:r>
        <w:rPr>
          <w:rFonts w:ascii="Arial" w:eastAsia="Arial" w:hAnsi="Arial"/>
          <w:b/>
          <w:sz w:val="15"/>
        </w:rPr>
        <w:t xml:space="preserve"> operátor si sjednávají Př íloha č. 1 - obchodní výhody SVZ - viz př íloha tohoto Dodatku.</w:t>
      </w:r>
    </w:p>
    <w:p w:rsidR="00595CFE" w:rsidRDefault="00595CFE">
      <w:pPr>
        <w:spacing w:line="70" w:lineRule="exact"/>
        <w:rPr>
          <w:rFonts w:ascii="Times New Roman" w:eastAsia="Times New Roman" w:hAnsi="Times New Roman"/>
          <w:sz w:val="24"/>
        </w:rPr>
      </w:pPr>
    </w:p>
    <w:p w:rsidR="00595CFE" w:rsidRDefault="004756AA">
      <w:pPr>
        <w:spacing w:line="0" w:lineRule="atLeast"/>
        <w:ind w:left="920"/>
        <w:rPr>
          <w:rFonts w:ascii="Arial" w:eastAsia="Arial" w:hAnsi="Arial"/>
          <w:sz w:val="17"/>
        </w:rPr>
      </w:pPr>
      <w:r>
        <w:rPr>
          <w:rFonts w:ascii="Times New Roman" w:eastAsia="Times New Roman" w:hAnsi="Times New Roman"/>
          <w:sz w:val="24"/>
        </w:rPr>
        <w:pict>
          <v:shape id="_x0000_i1025" type="#_x0000_t75" style="width:15.75pt;height:15pt">
            <v:imagedata r:id="rId7" o:title=""/>
          </v:shape>
        </w:pict>
      </w:r>
      <w:r w:rsidR="00C61D20">
        <w:rPr>
          <w:rFonts w:ascii="Arial" w:eastAsia="Arial" w:hAnsi="Arial"/>
          <w:sz w:val="17"/>
        </w:rPr>
        <w:t xml:space="preserve"> </w:t>
      </w:r>
      <w:proofErr w:type="gramStart"/>
      <w:r w:rsidR="00C61D20">
        <w:rPr>
          <w:rFonts w:ascii="Arial" w:eastAsia="Arial" w:hAnsi="Arial"/>
          <w:sz w:val="17"/>
        </w:rPr>
        <w:t>Zákazník uděluje souhlas s uvedením údajů o společnosti k referenčním účelům dle čl.</w:t>
      </w:r>
      <w:proofErr w:type="gramEnd"/>
      <w:r w:rsidR="00C61D20">
        <w:rPr>
          <w:rFonts w:ascii="Arial" w:eastAsia="Arial" w:hAnsi="Arial"/>
          <w:sz w:val="17"/>
        </w:rPr>
        <w:t xml:space="preserve"> 14 Podmínek SVZ VI</w:t>
      </w:r>
    </w:p>
    <w:p w:rsidR="00595CFE" w:rsidRDefault="00C61D20">
      <w:pPr>
        <w:spacing w:line="0" w:lineRule="atLeast"/>
        <w:ind w:left="960"/>
        <w:rPr>
          <w:rFonts w:ascii="Arial" w:eastAsia="Arial" w:hAnsi="Arial"/>
          <w:sz w:val="15"/>
        </w:rPr>
      </w:pPr>
      <w:proofErr w:type="gramStart"/>
      <w:r>
        <w:rPr>
          <w:rFonts w:ascii="Arial" w:eastAsia="Arial" w:hAnsi="Arial"/>
          <w:sz w:val="15"/>
        </w:rPr>
        <w:t>Ostatní ujednání vyplývající ze SV Z zůstávají tímto dodatkem nedotč ena.</w:t>
      </w:r>
      <w:proofErr w:type="gramEnd"/>
    </w:p>
    <w:p w:rsidR="00595CFE" w:rsidRDefault="00595CFE">
      <w:pPr>
        <w:spacing w:line="112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308" w:lineRule="auto"/>
        <w:ind w:left="960" w:right="1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Pokud tato SV Z podléhá povinnosti uveř ejnit ji v registru smluv, tak v souladu se zákonem </w:t>
      </w:r>
      <w:proofErr w:type="gramStart"/>
      <w:r>
        <w:rPr>
          <w:rFonts w:ascii="Arial" w:eastAsia="Arial" w:hAnsi="Arial"/>
          <w:sz w:val="15"/>
        </w:rPr>
        <w:t>č .</w:t>
      </w:r>
      <w:proofErr w:type="gramEnd"/>
      <w:r>
        <w:rPr>
          <w:rFonts w:ascii="Arial" w:eastAsia="Arial" w:hAnsi="Arial"/>
          <w:sz w:val="15"/>
        </w:rPr>
        <w:t xml:space="preserve"> 340/2015 Sb., o registru smluv, Operátor nebo Zákazník v rámci takového uveř ejnění zač erní veškeré osobní údaje </w:t>
      </w:r>
      <w:proofErr w:type="gramStart"/>
      <w:r>
        <w:rPr>
          <w:rFonts w:ascii="Arial" w:eastAsia="Arial" w:hAnsi="Arial"/>
          <w:sz w:val="15"/>
        </w:rPr>
        <w:t>a</w:t>
      </w:r>
      <w:proofErr w:type="gramEnd"/>
      <w:r>
        <w:rPr>
          <w:rFonts w:ascii="Arial" w:eastAsia="Arial" w:hAnsi="Arial"/>
          <w:sz w:val="15"/>
        </w:rPr>
        <w:t xml:space="preserve"> obchodní tajemství v této SV Z.</w:t>
      </w:r>
    </w:p>
    <w:p w:rsidR="00595CFE" w:rsidRDefault="00595CF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286" w:lineRule="auto"/>
        <w:ind w:left="960" w:right="4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Zákazník prohlašuje, že měl možnost se zeptat Operátora na vše, co mu v této SV Z </w:t>
      </w:r>
      <w:proofErr w:type="gramStart"/>
      <w:r>
        <w:rPr>
          <w:rFonts w:ascii="Arial" w:eastAsia="Arial" w:hAnsi="Arial"/>
          <w:sz w:val="15"/>
        </w:rPr>
        <w:t>vč .</w:t>
      </w:r>
      <w:proofErr w:type="gramEnd"/>
      <w:r>
        <w:rPr>
          <w:rFonts w:ascii="Arial" w:eastAsia="Arial" w:hAnsi="Arial"/>
          <w:sz w:val="15"/>
        </w:rPr>
        <w:t xml:space="preserve"> Dokumentů nebylo jasné č i srozumitelné, že jeho otázky byly Operátorem zodpovězeny a po doplňujícím vysvětlení jsou mu již všechna ustanovení </w:t>
      </w:r>
      <w:proofErr w:type="gramStart"/>
      <w:r>
        <w:rPr>
          <w:rFonts w:ascii="Arial" w:eastAsia="Arial" w:hAnsi="Arial"/>
          <w:sz w:val="15"/>
        </w:rPr>
        <w:t>zř</w:t>
      </w:r>
      <w:proofErr w:type="gramEnd"/>
      <w:r>
        <w:rPr>
          <w:rFonts w:ascii="Arial" w:eastAsia="Arial" w:hAnsi="Arial"/>
          <w:sz w:val="15"/>
        </w:rPr>
        <w:t xml:space="preserve"> ejmá a srozumitelná.</w:t>
      </w:r>
    </w:p>
    <w:p w:rsidR="00595CFE" w:rsidRDefault="00595CFE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0" w:lineRule="atLeast"/>
        <w:ind w:left="96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Podpisem Operátora a Zákazníka se tento Dodatek stává platným </w:t>
      </w:r>
      <w:proofErr w:type="gramStart"/>
      <w:r>
        <w:rPr>
          <w:rFonts w:ascii="Arial" w:eastAsia="Arial" w:hAnsi="Arial"/>
          <w:sz w:val="15"/>
        </w:rPr>
        <w:t>a</w:t>
      </w:r>
      <w:proofErr w:type="gramEnd"/>
      <w:r>
        <w:rPr>
          <w:rFonts w:ascii="Arial" w:eastAsia="Arial" w:hAnsi="Arial"/>
          <w:sz w:val="15"/>
        </w:rPr>
        <w:t xml:space="preserve"> úč inným.</w:t>
      </w:r>
    </w:p>
    <w:p w:rsidR="00595CFE" w:rsidRDefault="004756AA">
      <w:pPr>
        <w:spacing w:line="253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5"/>
        </w:rPr>
        <w:pict>
          <v:line id="_x0000_s1028" style="position:absolute;z-index:-7" from="45.25pt,6.3pt" to="499.75pt,6.3pt" o:allowincell="f" o:userdrawn="t"/>
        </w:pict>
      </w:r>
    </w:p>
    <w:p w:rsidR="00595CFE" w:rsidRDefault="00C61D20">
      <w:pPr>
        <w:spacing w:line="0" w:lineRule="atLeast"/>
        <w:ind w:left="100"/>
        <w:rPr>
          <w:rFonts w:ascii="Arial" w:eastAsia="Arial" w:hAnsi="Arial"/>
          <w:sz w:val="17"/>
        </w:rPr>
      </w:pPr>
      <w:proofErr w:type="gramStart"/>
      <w:r>
        <w:rPr>
          <w:rFonts w:ascii="Arial" w:eastAsia="Arial" w:hAnsi="Arial"/>
          <w:b/>
          <w:sz w:val="17"/>
        </w:rPr>
        <w:t>Podpisy  Dne</w:t>
      </w:r>
      <w:proofErr w:type="gramEnd"/>
      <w:r>
        <w:rPr>
          <w:rFonts w:ascii="Arial" w:eastAsia="Arial" w:hAnsi="Arial"/>
          <w:b/>
          <w:sz w:val="17"/>
        </w:rPr>
        <w:t xml:space="preserve">  </w:t>
      </w:r>
      <w:r>
        <w:rPr>
          <w:rFonts w:ascii="Arial" w:eastAsia="Arial" w:hAnsi="Arial"/>
          <w:sz w:val="17"/>
        </w:rPr>
        <w:t>12.3.2018</w:t>
      </w:r>
    </w:p>
    <w:p w:rsidR="00595CFE" w:rsidRDefault="00595CFE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0" w:lineRule="atLeast"/>
        <w:ind w:left="900"/>
        <w:rPr>
          <w:rFonts w:ascii="Arial" w:eastAsia="Arial" w:hAnsi="Arial"/>
          <w:color w:val="FFFFFF"/>
          <w:sz w:val="5"/>
        </w:rPr>
      </w:pPr>
      <w:r>
        <w:rPr>
          <w:rFonts w:ascii="Arial" w:eastAsia="Arial" w:hAnsi="Arial"/>
          <w:color w:val="FFFFFF"/>
          <w:sz w:val="5"/>
        </w:rPr>
        <w:t>SIGN_ C 1</w:t>
      </w: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spacing w:line="0" w:lineRule="atLeast"/>
        <w:ind w:left="5760"/>
        <w:rPr>
          <w:rFonts w:ascii="Arial" w:eastAsia="Arial" w:hAnsi="Arial"/>
          <w:color w:val="FFFFFF"/>
          <w:sz w:val="5"/>
        </w:rPr>
      </w:pPr>
      <w:r>
        <w:rPr>
          <w:rFonts w:ascii="Arial" w:eastAsia="Arial" w:hAnsi="Arial"/>
          <w:color w:val="FFFFFF"/>
          <w:sz w:val="5"/>
        </w:rPr>
        <w:t>SIGN_ Z1</w:t>
      </w:r>
    </w:p>
    <w:p w:rsidR="00595CFE" w:rsidRDefault="00595CFE">
      <w:pPr>
        <w:spacing w:line="114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tabs>
          <w:tab w:val="left" w:pos="5740"/>
        </w:tabs>
        <w:spacing w:line="0" w:lineRule="atLeast"/>
        <w:ind w:left="9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Zákazník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Operátor/Obchodní zástupce</w:t>
      </w:r>
    </w:p>
    <w:p w:rsidR="00595CFE" w:rsidRDefault="004756AA">
      <w:pPr>
        <w:spacing w:line="365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17"/>
        </w:rPr>
        <w:pict>
          <v:line id="_x0000_s1029" style="position:absolute;z-index:-6" from="45.25pt,10.9pt" to="499.75pt,10.9pt" o:allowincell="f" o:userdrawn="t"/>
        </w:pict>
      </w:r>
    </w:p>
    <w:p w:rsidR="00595CFE" w:rsidRDefault="00C61D20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155"/>
        <w:jc w:val="both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Pokud zájemce není nositelem rodného čísla, doplňte datum narození.</w:t>
      </w:r>
    </w:p>
    <w:p w:rsidR="00595CFE" w:rsidRDefault="00595CFE">
      <w:pPr>
        <w:spacing w:line="35" w:lineRule="exact"/>
        <w:rPr>
          <w:rFonts w:ascii="Arial" w:eastAsia="Arial" w:hAnsi="Arial"/>
          <w:sz w:val="12"/>
        </w:rPr>
      </w:pPr>
    </w:p>
    <w:p w:rsidR="00595CFE" w:rsidRDefault="00C61D20">
      <w:pPr>
        <w:numPr>
          <w:ilvl w:val="0"/>
          <w:numId w:val="1"/>
        </w:numPr>
        <w:tabs>
          <w:tab w:val="left" w:pos="1050"/>
        </w:tabs>
        <w:spacing w:line="281" w:lineRule="auto"/>
        <w:ind w:left="900" w:right="4480" w:firstLine="5"/>
        <w:jc w:val="both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 xml:space="preserve">Po uplynutí sjednané doby trvání této SVZ se automaticky sjednaná doba trvání mění </w:t>
      </w:r>
      <w:proofErr w:type="gramStart"/>
      <w:r>
        <w:rPr>
          <w:rFonts w:ascii="Arial" w:eastAsia="Arial" w:hAnsi="Arial"/>
          <w:sz w:val="12"/>
        </w:rPr>
        <w:t>na</w:t>
      </w:r>
      <w:proofErr w:type="gramEnd"/>
      <w:r>
        <w:rPr>
          <w:rFonts w:ascii="Arial" w:eastAsia="Arial" w:hAnsi="Arial"/>
          <w:sz w:val="12"/>
        </w:rPr>
        <w:t xml:space="preserve"> dobu neurčitou, přičemž podrobnosti upravují Podmínky SVZ.</w:t>
      </w:r>
    </w:p>
    <w:p w:rsidR="00595CFE" w:rsidRDefault="00595CFE">
      <w:pPr>
        <w:tabs>
          <w:tab w:val="left" w:pos="1050"/>
        </w:tabs>
        <w:spacing w:line="281" w:lineRule="auto"/>
        <w:ind w:left="900" w:right="4480" w:firstLine="5"/>
        <w:jc w:val="both"/>
        <w:rPr>
          <w:rFonts w:ascii="Arial" w:eastAsia="Arial" w:hAnsi="Arial"/>
          <w:sz w:val="12"/>
        </w:rPr>
        <w:sectPr w:rsidR="00595CFE">
          <w:pgSz w:w="11900" w:h="16840"/>
          <w:pgMar w:top="1013" w:right="840" w:bottom="73" w:left="1060" w:header="0" w:footer="0" w:gutter="0"/>
          <w:cols w:space="0" w:equalWidth="0">
            <w:col w:w="10000"/>
          </w:cols>
          <w:docGrid w:linePitch="360"/>
        </w:sect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5CFE" w:rsidRDefault="00595CFE">
      <w:pPr>
        <w:spacing w:line="376" w:lineRule="exact"/>
        <w:rPr>
          <w:rFonts w:ascii="Times New Roman" w:eastAsia="Times New Roman" w:hAnsi="Times New Roman"/>
          <w:sz w:val="24"/>
        </w:rPr>
      </w:pPr>
    </w:p>
    <w:p w:rsidR="00595CFE" w:rsidRDefault="00C61D20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</w:pPr>
      <w:r>
        <w:rPr>
          <w:rFonts w:ascii="Arial" w:eastAsia="Arial" w:hAnsi="Arial"/>
          <w:b/>
          <w:color w:val="808080"/>
          <w:sz w:val="24"/>
        </w:rPr>
        <w:t>05-DOI-1-01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808080"/>
          <w:sz w:val="24"/>
        </w:rPr>
        <w:t>CLV ID 1198924/341268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808080"/>
          <w:sz w:val="17"/>
        </w:rPr>
        <w:t>1 / 1</w:t>
      </w:r>
    </w:p>
    <w:p w:rsidR="00595CFE" w:rsidRDefault="00595CFE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  <w:sectPr w:rsidR="00595CFE">
          <w:type w:val="continuous"/>
          <w:pgSz w:w="11900" w:h="16840"/>
          <w:pgMar w:top="1013" w:right="460" w:bottom="73" w:left="680" w:header="0" w:footer="0" w:gutter="0"/>
          <w:cols w:space="0" w:equalWidth="0">
            <w:col w:w="10760"/>
          </w:cols>
          <w:docGrid w:linePitch="360"/>
        </w:sectPr>
      </w:pPr>
    </w:p>
    <w:p w:rsidR="00595CFE" w:rsidRDefault="004756AA">
      <w:pPr>
        <w:spacing w:line="307" w:lineRule="auto"/>
        <w:ind w:left="1800" w:right="20" w:firstLine="6825"/>
        <w:rPr>
          <w:rFonts w:ascii="Times New Roman" w:eastAsia="Times New Roman" w:hAnsi="Times New Roman"/>
          <w:b/>
          <w:sz w:val="39"/>
        </w:rPr>
      </w:pPr>
      <w:bookmarkStart w:id="1" w:name="page2"/>
      <w:bookmarkEnd w:id="1"/>
      <w:r>
        <w:rPr>
          <w:rFonts w:ascii="Arial" w:eastAsia="Arial" w:hAnsi="Arial"/>
          <w:color w:val="808080"/>
          <w:sz w:val="17"/>
        </w:rPr>
        <w:lastRenderedPageBreak/>
        <w:pict>
          <v:shape id="_x0000_s1030" type="#_x0000_t75" style="position:absolute;left:0;text-align:left;margin-left:35.15pt;margin-top:20.75pt;width:516.75pt;height:34.65pt;z-index:-5;mso-position-horizontal-relative:page;mso-position-vertical-relative:page" o:allowincell="f">
            <v:imagedata r:id="rId6" o:title="" chromakey="white"/>
            <w10:wrap anchorx="page" anchory="page"/>
          </v:shape>
        </w:pict>
      </w:r>
      <w:r w:rsidR="00C61D20">
        <w:rPr>
          <w:rFonts w:ascii="Times New Roman" w:eastAsia="Times New Roman" w:hAnsi="Times New Roman"/>
          <w:b/>
          <w:sz w:val="39"/>
        </w:rPr>
        <w:t>Příloha č. 1 Obchodní výhody Smlouvy významného zákazníka</w:t>
      </w:r>
    </w:p>
    <w:p w:rsidR="00595CFE" w:rsidRDefault="00595CFE">
      <w:pPr>
        <w:spacing w:line="1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640"/>
        <w:gridCol w:w="2080"/>
        <w:gridCol w:w="2380"/>
      </w:tblGrid>
      <w:tr w:rsidR="00595CFE">
        <w:trPr>
          <w:trHeight w:val="242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Zákaznické centrum - Business</w:t>
            </w:r>
          </w:p>
        </w:tc>
        <w:tc>
          <w:tcPr>
            <w:tcW w:w="208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IČ zákazníka</w:t>
            </w:r>
          </w:p>
        </w:tc>
        <w:tc>
          <w:tcPr>
            <w:tcW w:w="2380" w:type="dxa"/>
            <w:vMerge w:val="restart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197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800 73 73 33, business@t-mobile.cz</w:t>
            </w:r>
          </w:p>
        </w:tc>
        <w:tc>
          <w:tcPr>
            <w:tcW w:w="208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8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95CFE">
        <w:trPr>
          <w:trHeight w:val="283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www.t-mobile.cz/firmy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20"/>
              <w:rPr>
                <w:rFonts w:ascii="Arial" w:eastAsia="Arial" w:hAnsi="Arial"/>
                <w:w w:val="94"/>
                <w:sz w:val="17"/>
              </w:rPr>
            </w:pPr>
            <w:r>
              <w:rPr>
                <w:rFonts w:ascii="Arial" w:eastAsia="Arial" w:hAnsi="Arial"/>
                <w:w w:val="94"/>
                <w:sz w:val="17"/>
              </w:rPr>
              <w:t>Číslo zákaznické smlouvy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44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38"/>
              <w:jc w:val="right"/>
              <w:rPr>
                <w:rFonts w:ascii="Arial" w:eastAsia="Arial" w:hAnsi="Arial"/>
                <w:b/>
                <w:w w:val="98"/>
                <w:sz w:val="17"/>
              </w:rPr>
            </w:pPr>
            <w:r>
              <w:rPr>
                <w:rFonts w:ascii="Arial" w:eastAsia="Arial" w:hAnsi="Arial"/>
                <w:b/>
                <w:w w:val="98"/>
                <w:sz w:val="17"/>
              </w:rPr>
              <w:t>Obchodní výhody</w:t>
            </w:r>
          </w:p>
        </w:tc>
        <w:tc>
          <w:tcPr>
            <w:tcW w:w="4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5CFE">
        <w:trPr>
          <w:trHeight w:val="296"/>
        </w:trPr>
        <w:tc>
          <w:tcPr>
            <w:tcW w:w="156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Název obchodní výhody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Počet/jednotky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1878"/>
              <w:jc w:val="righ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</w:t>
            </w:r>
          </w:p>
        </w:tc>
      </w:tr>
      <w:tr w:rsidR="00595CFE">
        <w:trPr>
          <w:trHeight w:val="362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Změna priority účtování PS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Mezinárodní hovor pásmo TM zóny pro mezin. hovory: 1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Mezinárodní hovor pásmo TM zóny pro mezin. hovory: 2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Mezinárodní hovor pásmo TM zóny pro mezin. hovory: 3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1 - Volání - T-Mobile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 Profi na míru 1 - Volání - ostatní mobilní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1 - Volání - pevné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1 - SMS - T-Mobile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1 - SMS - ostatní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2 - Volání - T-Mobile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 Profi na míru 2 - Volání - ostatní mobilní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2 - Volání - pevné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2 - SMS - T-Mobile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2 - SMS - ostatní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3 - Volání - T-Mobile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 Profi na míru 3 - Volání - ostatní mobilní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3 - Volání - pevné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3 - SMS - T-Mobile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3 - SMS - ostatní sítě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0,00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 Profi na míru 1 - SMS - mezinárodní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4,17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 Profi na míru 2 - SMS - mezinárodní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4,17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Tarif Profi na míru 3 - SMS - mezinárodní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4,17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1 - MMS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4,05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2 - MMS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4,05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Pr="004756AA" w:rsidRDefault="00C61D20">
            <w:pPr>
              <w:spacing w:line="195" w:lineRule="exact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Tarif Profi na míru 3 - MMS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4,05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tarif Internet VDSL Standard - bez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39,91 %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pevné linky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tarif Mobilní Internet 3 GB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39,36 %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w w:val="97"/>
                <w:sz w:val="17"/>
              </w:rPr>
            </w:pPr>
            <w:r>
              <w:rPr>
                <w:rFonts w:ascii="Arial" w:eastAsia="Arial" w:hAnsi="Arial"/>
                <w:w w:val="97"/>
                <w:sz w:val="17"/>
              </w:rPr>
              <w:t>Sleva na měsíční paušál - zvýhodnění Mobilní Internet 150 MB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43,15 %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w w:val="97"/>
                <w:sz w:val="17"/>
              </w:rPr>
            </w:pPr>
            <w:r>
              <w:rPr>
                <w:rFonts w:ascii="Arial" w:eastAsia="Arial" w:hAnsi="Arial"/>
                <w:w w:val="97"/>
                <w:sz w:val="17"/>
              </w:rPr>
              <w:t>Sleva na měsíční paušál - zvýhodnění Mobilní Internet 400 MB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39,26 %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w w:val="98"/>
                <w:sz w:val="17"/>
              </w:rPr>
            </w:pPr>
            <w:r>
              <w:rPr>
                <w:rFonts w:ascii="Arial" w:eastAsia="Arial" w:hAnsi="Arial"/>
                <w:w w:val="98"/>
                <w:sz w:val="17"/>
              </w:rPr>
              <w:t>Sleva na měsíční paušál - zvýhodnění Mobilní Internet 1,5 GB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39,33 %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zvýhodnění Mobilní Internet 3 GB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39,37 %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Telefonní linka Premium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52,66 %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w w:val="95"/>
                <w:sz w:val="17"/>
              </w:rPr>
            </w:pPr>
            <w:r>
              <w:rPr>
                <w:rFonts w:ascii="Arial" w:eastAsia="Arial" w:hAnsi="Arial"/>
                <w:w w:val="95"/>
                <w:sz w:val="17"/>
              </w:rPr>
              <w:t>Sleva na měsíční paušál - Telefonní linka Premium do všech sítí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45,45 %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tarif Profi na míru 1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97,67 %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tarif Profi na míru 2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73,33 %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volání - Podniková síť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100,00 %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Podniková síť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100,00 %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95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Sleva na měsíční paušál - tarif Profi na míru 3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70,00 %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238"/>
        </w:trPr>
        <w:tc>
          <w:tcPr>
            <w:tcW w:w="15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Hardware budget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2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30000 Kč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95CFE">
        <w:trPr>
          <w:trHeight w:val="45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38"/>
              <w:jc w:val="righ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Smluvní</w:t>
            </w:r>
          </w:p>
        </w:tc>
        <w:tc>
          <w:tcPr>
            <w:tcW w:w="91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5CFE">
        <w:trPr>
          <w:trHeight w:val="229"/>
        </w:trPr>
        <w:tc>
          <w:tcPr>
            <w:tcW w:w="1560" w:type="dxa"/>
            <w:vMerge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10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6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Př i prodloužení Smlouvy V ýznamného zákazníka na dobu neurč itou z ů stávají výše def inované výhody (s výjimkou</w:t>
            </w:r>
          </w:p>
        </w:tc>
      </w:tr>
      <w:tr w:rsidR="00595CFE">
        <w:trPr>
          <w:trHeight w:val="216"/>
        </w:trPr>
        <w:tc>
          <w:tcPr>
            <w:tcW w:w="156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38"/>
              <w:jc w:val="righ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ujednání</w:t>
            </w:r>
          </w:p>
        </w:tc>
        <w:tc>
          <w:tcPr>
            <w:tcW w:w="910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60"/>
              <w:rPr>
                <w:rFonts w:ascii="Arial" w:eastAsia="Arial" w:hAnsi="Arial"/>
                <w:sz w:val="15"/>
              </w:rPr>
            </w:pPr>
            <w:proofErr w:type="gramStart"/>
            <w:r>
              <w:rPr>
                <w:rFonts w:ascii="Arial" w:eastAsia="Arial" w:hAnsi="Arial"/>
                <w:sz w:val="15"/>
              </w:rPr>
              <w:t>jednorázových</w:t>
            </w:r>
            <w:proofErr w:type="gramEnd"/>
            <w:r>
              <w:rPr>
                <w:rFonts w:ascii="Arial" w:eastAsia="Arial" w:hAnsi="Arial"/>
                <w:sz w:val="15"/>
              </w:rPr>
              <w:t xml:space="preserve"> výhod) dále v platnosti. Jednotlivé služby nebo tarif y, na které se výhody vztahují a jim odpovídající hodnoty,</w:t>
            </w:r>
          </w:p>
        </w:tc>
      </w:tr>
    </w:tbl>
    <w:p w:rsidR="00595CFE" w:rsidRDefault="00C61D20">
      <w:pPr>
        <w:spacing w:line="235" w:lineRule="auto"/>
        <w:ind w:left="1620" w:right="220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v</w:t>
      </w:r>
      <w:proofErr w:type="gramEnd"/>
      <w:r>
        <w:rPr>
          <w:rFonts w:ascii="Arial" w:eastAsia="Arial" w:hAnsi="Arial"/>
          <w:sz w:val="14"/>
        </w:rPr>
        <w:t xml:space="preserve"> y plý v ají z v ý š e uv edeného př ehledu . Pos </w:t>
      </w:r>
      <w:proofErr w:type="gramStart"/>
      <w:r>
        <w:rPr>
          <w:rFonts w:ascii="Arial" w:eastAsia="Arial" w:hAnsi="Arial"/>
          <w:sz w:val="14"/>
        </w:rPr>
        <w:t>ky</w:t>
      </w:r>
      <w:proofErr w:type="gramEnd"/>
      <w:r>
        <w:rPr>
          <w:rFonts w:ascii="Arial" w:eastAsia="Arial" w:hAnsi="Arial"/>
          <w:sz w:val="14"/>
        </w:rPr>
        <w:t xml:space="preserve"> tnuté v ý hody budou uv edeny v ž dy v e V y úč tov ání s luž eb z a kaž dé z úč tov ac í období.</w:t>
      </w:r>
    </w:p>
    <w:p w:rsidR="00595CFE" w:rsidRDefault="00595CFE">
      <w:pPr>
        <w:spacing w:line="1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75" w:lineRule="auto"/>
        <w:ind w:left="1620" w:right="2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V ý hody js ou v y poč ítáv ány z e z ákladníc h c en tarif ů a s luž eb, které js ou uv edeny v aktuáln ě platném Ceníku tarif ů a s luž eb </w:t>
      </w:r>
      <w:proofErr w:type="gramStart"/>
      <w:r>
        <w:rPr>
          <w:rFonts w:ascii="Arial" w:eastAsia="Arial" w:hAnsi="Arial"/>
          <w:sz w:val="14"/>
        </w:rPr>
        <w:t>Operátora .</w:t>
      </w:r>
      <w:proofErr w:type="gramEnd"/>
    </w:p>
    <w:p w:rsidR="00595CFE" w:rsidRDefault="00595CFE">
      <w:pPr>
        <w:spacing w:line="52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66" w:lineRule="auto"/>
        <w:ind w:left="1620" w:right="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Operátor bude pos ky tov at Z ákaz níkov i množ s tev ní s lev y z úhrad c en (bez DPH) z a jednotliv é s luž </w:t>
      </w:r>
      <w:proofErr w:type="gramStart"/>
      <w:r>
        <w:rPr>
          <w:rFonts w:ascii="Arial" w:eastAsia="Arial" w:hAnsi="Arial"/>
          <w:sz w:val="14"/>
        </w:rPr>
        <w:t>by ,</w:t>
      </w:r>
      <w:proofErr w:type="gramEnd"/>
      <w:r>
        <w:rPr>
          <w:rFonts w:ascii="Arial" w:eastAsia="Arial" w:hAnsi="Arial"/>
          <w:sz w:val="14"/>
        </w:rPr>
        <w:t xml:space="preserve"> které budou pos ky tnuty na z ákladě př ís luš ný c h úč as tnic ký c h s mluv (dále též jen „s mlouv a“) uz av ř ený c h pod touto SV Z . Ty to s lev y budou</w:t>
      </w:r>
    </w:p>
    <w:p w:rsidR="00595CFE" w:rsidRDefault="00595CFE">
      <w:pPr>
        <w:spacing w:line="1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57" w:lineRule="auto"/>
        <w:ind w:left="1620" w:right="440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pos</w:t>
      </w:r>
      <w:proofErr w:type="gramEnd"/>
      <w:r>
        <w:rPr>
          <w:rFonts w:ascii="Arial" w:eastAsia="Arial" w:hAnsi="Arial"/>
          <w:sz w:val="14"/>
        </w:rPr>
        <w:t xml:space="preserve"> ky tov ány nejpoz dě ji od prv ního c elého z úč tov ac ího období nás ledujíc ího po dni úč innos ti tohoto us tanov ení po c elou z bý v ajíc í s jednanou dobu trv ání SV Z .</w:t>
      </w:r>
    </w:p>
    <w:p w:rsidR="00595CFE" w:rsidRDefault="00595CFE">
      <w:pPr>
        <w:spacing w:line="1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6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Množ s tev ní s lev a s e uplatň uje automatic </w:t>
      </w:r>
      <w:proofErr w:type="gramStart"/>
      <w:r>
        <w:rPr>
          <w:rFonts w:ascii="Arial" w:eastAsia="Arial" w:hAnsi="Arial"/>
          <w:sz w:val="14"/>
        </w:rPr>
        <w:t>ky</w:t>
      </w:r>
      <w:proofErr w:type="gramEnd"/>
      <w:r>
        <w:rPr>
          <w:rFonts w:ascii="Arial" w:eastAsia="Arial" w:hAnsi="Arial"/>
          <w:sz w:val="14"/>
        </w:rPr>
        <w:t xml:space="preserve"> na v š ec hny s mlouv y pod SV Z s uv edený m tarif em nebo s luž bou, a to v ž dy po</w:t>
      </w:r>
    </w:p>
    <w:p w:rsidR="00595CFE" w:rsidRDefault="00595CFE">
      <w:pPr>
        <w:spacing w:line="12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57" w:lineRule="auto"/>
        <w:ind w:left="1620" w:right="80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v</w:t>
      </w:r>
      <w:proofErr w:type="gramEnd"/>
      <w:r>
        <w:rPr>
          <w:rFonts w:ascii="Arial" w:eastAsia="Arial" w:hAnsi="Arial"/>
          <w:sz w:val="14"/>
        </w:rPr>
        <w:t xml:space="preserve"> y č erpání v olný c h jednotek. V olné jednotky js ou v ž </w:t>
      </w:r>
      <w:proofErr w:type="gramStart"/>
      <w:r>
        <w:rPr>
          <w:rFonts w:ascii="Arial" w:eastAsia="Arial" w:hAnsi="Arial"/>
          <w:sz w:val="14"/>
        </w:rPr>
        <w:t>dy</w:t>
      </w:r>
      <w:proofErr w:type="gramEnd"/>
      <w:r>
        <w:rPr>
          <w:rFonts w:ascii="Arial" w:eastAsia="Arial" w:hAnsi="Arial"/>
          <w:sz w:val="14"/>
        </w:rPr>
        <w:t xml:space="preserve"> uplatň ov ány v z ákladníc h c enác h dle aktuálně platného Ceníku tarif ů a s luž eb Operátora. Smluv ní s trany s e dále </w:t>
      </w:r>
      <w:proofErr w:type="gramStart"/>
      <w:r>
        <w:rPr>
          <w:rFonts w:ascii="Arial" w:eastAsia="Arial" w:hAnsi="Arial"/>
          <w:sz w:val="14"/>
        </w:rPr>
        <w:t>dohodly ,</w:t>
      </w:r>
      <w:proofErr w:type="gramEnd"/>
      <w:r>
        <w:rPr>
          <w:rFonts w:ascii="Arial" w:eastAsia="Arial" w:hAnsi="Arial"/>
          <w:sz w:val="14"/>
        </w:rPr>
        <w:t xml:space="preserve"> ž e v ý š e uv edená s jednaná množ s tev ní s lev a na pev né datov é s luž by</w:t>
      </w:r>
    </w:p>
    <w:p w:rsidR="00595CFE" w:rsidRDefault="00595CFE">
      <w:pPr>
        <w:spacing w:line="1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62" w:lineRule="auto"/>
        <w:ind w:left="1620" w:right="10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(A DSL, V DSL, Prof i A DSL, Prof i SHDSL) bude uplatn ě na pouz e v př ípadě dos tupnos ti nez by tné tec hnologie v pož adov aném mís </w:t>
      </w:r>
      <w:proofErr w:type="gramStart"/>
      <w:r>
        <w:rPr>
          <w:rFonts w:ascii="Arial" w:eastAsia="Arial" w:hAnsi="Arial"/>
          <w:sz w:val="14"/>
        </w:rPr>
        <w:t>tě .</w:t>
      </w:r>
      <w:proofErr w:type="gramEnd"/>
      <w:r>
        <w:rPr>
          <w:rFonts w:ascii="Arial" w:eastAsia="Arial" w:hAnsi="Arial"/>
          <w:sz w:val="14"/>
        </w:rPr>
        <w:t xml:space="preserve"> V opač ném př ípadě je Operátor opráv ně n jednos tranně z mě nit podmínky této SV Z a uv edenou s lev u nahradit s lev ou na nejbliž š í mož ný tarif dle dos tupné tec hnologie v daném mís </w:t>
      </w:r>
      <w:proofErr w:type="gramStart"/>
      <w:r>
        <w:rPr>
          <w:rFonts w:ascii="Arial" w:eastAsia="Arial" w:hAnsi="Arial"/>
          <w:sz w:val="14"/>
        </w:rPr>
        <w:t>tě .</w:t>
      </w:r>
      <w:proofErr w:type="gramEnd"/>
      <w:r>
        <w:rPr>
          <w:rFonts w:ascii="Arial" w:eastAsia="Arial" w:hAnsi="Arial"/>
          <w:sz w:val="14"/>
        </w:rPr>
        <w:t xml:space="preserve"> Nov ý tarif nebude po uplatně ní s lev y pro z ákaz níka c enov ě draž š í, než </w:t>
      </w:r>
      <w:proofErr w:type="gramStart"/>
      <w:r>
        <w:rPr>
          <w:rFonts w:ascii="Arial" w:eastAsia="Arial" w:hAnsi="Arial"/>
          <w:sz w:val="14"/>
        </w:rPr>
        <w:t>pů</w:t>
      </w:r>
      <w:proofErr w:type="gramEnd"/>
      <w:r>
        <w:rPr>
          <w:rFonts w:ascii="Arial" w:eastAsia="Arial" w:hAnsi="Arial"/>
          <w:sz w:val="14"/>
        </w:rPr>
        <w:t xml:space="preserve"> v odně dohodnutý tarif s v ý š e s jednanou s lev ou. Takov ou jednos trannou z mě nu Př ílohy </w:t>
      </w:r>
      <w:proofErr w:type="gramStart"/>
      <w:r>
        <w:rPr>
          <w:rFonts w:ascii="Arial" w:eastAsia="Arial" w:hAnsi="Arial"/>
          <w:sz w:val="14"/>
        </w:rPr>
        <w:t>č .</w:t>
      </w:r>
      <w:proofErr w:type="gramEnd"/>
      <w:r>
        <w:rPr>
          <w:rFonts w:ascii="Arial" w:eastAsia="Arial" w:hAnsi="Arial"/>
          <w:sz w:val="14"/>
        </w:rPr>
        <w:t xml:space="preserve"> 1 k SV Z oz námí Operátor v ž dy nejpoz dě ji p ř i objednáv c e p ř ís luš né datov é s luž </w:t>
      </w:r>
      <w:proofErr w:type="gramStart"/>
      <w:r>
        <w:rPr>
          <w:rFonts w:ascii="Arial" w:eastAsia="Arial" w:hAnsi="Arial"/>
          <w:sz w:val="14"/>
        </w:rPr>
        <w:t>by .</w:t>
      </w:r>
      <w:proofErr w:type="gramEnd"/>
    </w:p>
    <w:p w:rsidR="00595CFE" w:rsidRDefault="00595CFE">
      <w:pPr>
        <w:spacing w:line="61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6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Pos ky tnuté indiv iduáln </w:t>
      </w:r>
      <w:proofErr w:type="gramStart"/>
      <w:r>
        <w:rPr>
          <w:rFonts w:ascii="Arial" w:eastAsia="Arial" w:hAnsi="Arial"/>
          <w:sz w:val="14"/>
        </w:rPr>
        <w:t>ě  s</w:t>
      </w:r>
      <w:proofErr w:type="gramEnd"/>
      <w:r>
        <w:rPr>
          <w:rFonts w:ascii="Arial" w:eastAsia="Arial" w:hAnsi="Arial"/>
          <w:sz w:val="14"/>
        </w:rPr>
        <w:t xml:space="preserve"> jednané c eny s luž eb na mez inárodní v olání, s ms a v olání v roamingu s e nev z tahuje na s luž by s</w:t>
      </w:r>
    </w:p>
    <w:p w:rsidR="00595CFE" w:rsidRDefault="00595CFE">
      <w:pPr>
        <w:spacing w:line="24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62" w:lineRule="auto"/>
        <w:ind w:left="1620" w:right="20"/>
        <w:rPr>
          <w:rFonts w:ascii="Arial" w:eastAsia="Arial" w:hAnsi="Arial"/>
          <w:sz w:val="14"/>
        </w:rPr>
      </w:pPr>
      <w:proofErr w:type="gramStart"/>
      <w:r>
        <w:rPr>
          <w:rFonts w:ascii="Arial" w:eastAsia="Arial" w:hAnsi="Arial"/>
          <w:sz w:val="14"/>
        </w:rPr>
        <w:t>př</w:t>
      </w:r>
      <w:proofErr w:type="gramEnd"/>
      <w:r>
        <w:rPr>
          <w:rFonts w:ascii="Arial" w:eastAsia="Arial" w:hAnsi="Arial"/>
          <w:sz w:val="14"/>
        </w:rPr>
        <w:t xml:space="preserve"> idanou hodnotou (audiotex ov é s luž by , v olání na barev né linky apod.) . Hodnota </w:t>
      </w:r>
      <w:proofErr w:type="gramStart"/>
      <w:r>
        <w:rPr>
          <w:rFonts w:ascii="Arial" w:eastAsia="Arial" w:hAnsi="Arial"/>
          <w:sz w:val="14"/>
        </w:rPr>
        <w:t>uv</w:t>
      </w:r>
      <w:proofErr w:type="gramEnd"/>
      <w:r>
        <w:rPr>
          <w:rFonts w:ascii="Arial" w:eastAsia="Arial" w:hAnsi="Arial"/>
          <w:sz w:val="14"/>
        </w:rPr>
        <w:t xml:space="preserve"> edená u této v ý hody je konc ov á c ena z a 1 minutu hov oru. V př ípadě ex is tenc e s pec iálního tarif u, balíč ku nebo z v ý hodn ě ní uprav ujíc ího z árov eň oblas t mez inárodního v olání a roamingu (</w:t>
      </w:r>
      <w:proofErr w:type="gramStart"/>
      <w:r>
        <w:rPr>
          <w:rFonts w:ascii="Arial" w:eastAsia="Arial" w:hAnsi="Arial"/>
          <w:sz w:val="14"/>
        </w:rPr>
        <w:t>např .</w:t>
      </w:r>
      <w:proofErr w:type="gramEnd"/>
      <w:r>
        <w:rPr>
          <w:rFonts w:ascii="Arial" w:eastAsia="Arial" w:hAnsi="Arial"/>
          <w:sz w:val="14"/>
        </w:rPr>
        <w:t xml:space="preserve"> Roamingov é z v ý hodně ní EU) s e tato v SV Z def inov aná v ý hoda uplatní p ř ednos tně bez ohledu </w:t>
      </w:r>
      <w:proofErr w:type="gramStart"/>
      <w:r>
        <w:rPr>
          <w:rFonts w:ascii="Arial" w:eastAsia="Arial" w:hAnsi="Arial"/>
          <w:sz w:val="14"/>
        </w:rPr>
        <w:t>na</w:t>
      </w:r>
      <w:proofErr w:type="gramEnd"/>
      <w:r>
        <w:rPr>
          <w:rFonts w:ascii="Arial" w:eastAsia="Arial" w:hAnsi="Arial"/>
          <w:sz w:val="14"/>
        </w:rPr>
        <w:t xml:space="preserve"> pro Z ákaz níka reálně v ý hodn ě jš í c enu. V olné jednotky js ou v ž </w:t>
      </w:r>
      <w:proofErr w:type="gramStart"/>
      <w:r>
        <w:rPr>
          <w:rFonts w:ascii="Arial" w:eastAsia="Arial" w:hAnsi="Arial"/>
          <w:sz w:val="14"/>
        </w:rPr>
        <w:t>dy</w:t>
      </w:r>
      <w:proofErr w:type="gramEnd"/>
      <w:r>
        <w:rPr>
          <w:rFonts w:ascii="Arial" w:eastAsia="Arial" w:hAnsi="Arial"/>
          <w:sz w:val="14"/>
        </w:rPr>
        <w:t xml:space="preserve"> uplatň ov ány po z apoč tení této s lev y na mez inárodní v olání, s ms a v olání v roamingu. Smluv ní s trany s e dále </w:t>
      </w:r>
      <w:proofErr w:type="gramStart"/>
      <w:r>
        <w:rPr>
          <w:rFonts w:ascii="Arial" w:eastAsia="Arial" w:hAnsi="Arial"/>
          <w:sz w:val="14"/>
        </w:rPr>
        <w:t>dohodly ,</w:t>
      </w:r>
      <w:proofErr w:type="gramEnd"/>
      <w:r>
        <w:rPr>
          <w:rFonts w:ascii="Arial" w:eastAsia="Arial" w:hAnsi="Arial"/>
          <w:sz w:val="14"/>
        </w:rPr>
        <w:t xml:space="preserve"> ž e c ena a z pů s ob úč tov ání v olání v p ř íc hoz ím a odc hoz ím roamingu bude</w:t>
      </w:r>
    </w:p>
    <w:p w:rsidR="00595CFE" w:rsidRDefault="00595CFE">
      <w:pPr>
        <w:spacing w:line="262" w:lineRule="auto"/>
        <w:ind w:left="1620" w:right="20"/>
        <w:rPr>
          <w:rFonts w:ascii="Arial" w:eastAsia="Arial" w:hAnsi="Arial"/>
          <w:sz w:val="14"/>
        </w:rPr>
        <w:sectPr w:rsidR="00595CFE">
          <w:pgSz w:w="11900" w:h="16840"/>
          <w:pgMar w:top="1073" w:right="840" w:bottom="73" w:left="400" w:header="0" w:footer="0" w:gutter="0"/>
          <w:cols w:space="0" w:equalWidth="0">
            <w:col w:w="10660"/>
          </w:cols>
          <w:docGrid w:linePitch="360"/>
        </w:sectPr>
      </w:pPr>
    </w:p>
    <w:p w:rsidR="00595CFE" w:rsidRDefault="00595CFE">
      <w:pPr>
        <w:spacing w:line="305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</w:pPr>
      <w:r>
        <w:rPr>
          <w:rFonts w:ascii="Arial" w:eastAsia="Arial" w:hAnsi="Arial"/>
          <w:b/>
          <w:color w:val="808080"/>
          <w:sz w:val="24"/>
        </w:rPr>
        <w:t>05-DOI-1-01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808080"/>
          <w:sz w:val="24"/>
        </w:rPr>
        <w:t>CLV ID 1198924/341268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808080"/>
          <w:sz w:val="17"/>
        </w:rPr>
        <w:t>1 / 3</w:t>
      </w:r>
    </w:p>
    <w:p w:rsidR="00595CFE" w:rsidRDefault="00595CFE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  <w:sectPr w:rsidR="00595CFE">
          <w:type w:val="continuous"/>
          <w:pgSz w:w="11900" w:h="16840"/>
          <w:pgMar w:top="1073" w:right="460" w:bottom="73" w:left="680" w:header="0" w:footer="0" w:gutter="0"/>
          <w:cols w:space="0" w:equalWidth="0">
            <w:col w:w="10760"/>
          </w:cols>
          <w:docGrid w:linePitch="360"/>
        </w:sectPr>
      </w:pPr>
    </w:p>
    <w:p w:rsidR="00595CFE" w:rsidRDefault="00C61D20">
      <w:pPr>
        <w:spacing w:line="325" w:lineRule="auto"/>
        <w:ind w:right="120"/>
        <w:rPr>
          <w:rFonts w:ascii="Arial" w:eastAsia="Arial" w:hAnsi="Arial"/>
          <w:sz w:val="14"/>
        </w:rPr>
      </w:pPr>
      <w:bookmarkStart w:id="2" w:name="page3"/>
      <w:bookmarkEnd w:id="2"/>
      <w:proofErr w:type="gramStart"/>
      <w:r>
        <w:rPr>
          <w:rFonts w:ascii="Arial" w:eastAsia="Arial" w:hAnsi="Arial"/>
          <w:sz w:val="14"/>
        </w:rPr>
        <w:lastRenderedPageBreak/>
        <w:t>stanoven</w:t>
      </w:r>
      <w:proofErr w:type="gramEnd"/>
      <w:r>
        <w:rPr>
          <w:rFonts w:ascii="Arial" w:eastAsia="Arial" w:hAnsi="Arial"/>
          <w:sz w:val="14"/>
        </w:rPr>
        <w:t xml:space="preserve"> odlišně od Ceníku tarif ů a služeb pro tarif ní a Tw ist zákazníky Operátora. Individuálně sjednané ceny služeb uvedené v tomto odstavci se uplatní vždy nejpozdě ji následující den po aktivaci/změ ně tarif u/př evodu Úč astnické </w:t>
      </w:r>
      <w:proofErr w:type="gramStart"/>
      <w:r>
        <w:rPr>
          <w:rFonts w:ascii="Arial" w:eastAsia="Arial" w:hAnsi="Arial"/>
          <w:sz w:val="14"/>
        </w:rPr>
        <w:t>smlouvy .</w:t>
      </w:r>
      <w:proofErr w:type="gramEnd"/>
    </w:p>
    <w:p w:rsidR="00595CFE" w:rsidRDefault="00595CFE">
      <w:pPr>
        <w:spacing w:line="24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97" w:lineRule="auto"/>
        <w:ind w:right="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Změ na priority úč tování PS (Podniková síť) umož ň uje odlišné č erpání tarif ních volných jednotek u </w:t>
      </w:r>
      <w:proofErr w:type="gramStart"/>
      <w:r>
        <w:rPr>
          <w:rFonts w:ascii="Arial" w:eastAsia="Arial" w:hAnsi="Arial"/>
          <w:sz w:val="14"/>
        </w:rPr>
        <w:t>hovorů ,</w:t>
      </w:r>
      <w:proofErr w:type="gramEnd"/>
      <w:r>
        <w:rPr>
          <w:rFonts w:ascii="Arial" w:eastAsia="Arial" w:hAnsi="Arial"/>
          <w:sz w:val="14"/>
        </w:rPr>
        <w:t xml:space="preserve"> které budou uskuteč ně né v rámci PS Zákazníka. U </w:t>
      </w:r>
      <w:proofErr w:type="gramStart"/>
      <w:r>
        <w:rPr>
          <w:rFonts w:ascii="Arial" w:eastAsia="Arial" w:hAnsi="Arial"/>
          <w:sz w:val="14"/>
        </w:rPr>
        <w:t>tě</w:t>
      </w:r>
      <w:proofErr w:type="gramEnd"/>
      <w:r>
        <w:rPr>
          <w:rFonts w:ascii="Arial" w:eastAsia="Arial" w:hAnsi="Arial"/>
          <w:sz w:val="14"/>
        </w:rPr>
        <w:t xml:space="preserve"> chto hovorů nebude docházet k odeč ítání žádných výhod, hovory budou úč továny vždy př ímo př íslušnou sazbou aktuální pro PS. Př i využití změ ny priority úč tování podnikové sítě nelze zároveň využívat tarif ní zvýhodně ní PS+.</w:t>
      </w:r>
    </w:p>
    <w:p w:rsidR="00595CFE" w:rsidRDefault="00595CFE">
      <w:pPr>
        <w:spacing w:line="230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86" w:lineRule="auto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Smluvní strany se dohodly, že pokud Operátor ukonč í poskytování služby (tarif u), která bude dle obchodních podmínek nahrazena jinou službou (tarif em), u které Operátor poskytne v podstatných ohledech stejné č i lepší podmínky a stejnou č i nižší cenu jednotlivých komponent dané služby (jako mě l Zákazník u pů vodní služby př i zohledně ní slev sjednaných v SV Z), Operátor je oprávně n nahradit pů vodní službu takovou novou službou. Smluvní strany se dohodly, že taková změ </w:t>
      </w:r>
      <w:proofErr w:type="gramStart"/>
      <w:r>
        <w:rPr>
          <w:rFonts w:ascii="Arial" w:eastAsia="Arial" w:hAnsi="Arial"/>
          <w:sz w:val="14"/>
        </w:rPr>
        <w:t>na</w:t>
      </w:r>
      <w:proofErr w:type="gramEnd"/>
      <w:r>
        <w:rPr>
          <w:rFonts w:ascii="Arial" w:eastAsia="Arial" w:hAnsi="Arial"/>
          <w:sz w:val="14"/>
        </w:rPr>
        <w:t xml:space="preserve"> SV Z nevyžaduje její dodatkování písemnou f ormou. O ukonč ení služby a jejím nahrazení novou službou bude Operátor Zákazníka </w:t>
      </w:r>
      <w:proofErr w:type="gramStart"/>
      <w:r>
        <w:rPr>
          <w:rFonts w:ascii="Arial" w:eastAsia="Arial" w:hAnsi="Arial"/>
          <w:sz w:val="14"/>
        </w:rPr>
        <w:t>inf</w:t>
      </w:r>
      <w:proofErr w:type="gramEnd"/>
      <w:r>
        <w:rPr>
          <w:rFonts w:ascii="Arial" w:eastAsia="Arial" w:hAnsi="Arial"/>
          <w:sz w:val="14"/>
        </w:rPr>
        <w:t xml:space="preserve"> ormovat nejméně 30 dní př edem.</w:t>
      </w:r>
    </w:p>
    <w:p w:rsidR="00595CFE" w:rsidRDefault="00595CFE">
      <w:pPr>
        <w:spacing w:line="286" w:lineRule="auto"/>
        <w:rPr>
          <w:rFonts w:ascii="Arial" w:eastAsia="Arial" w:hAnsi="Arial"/>
          <w:sz w:val="14"/>
        </w:rPr>
        <w:sectPr w:rsidR="00595CFE">
          <w:pgSz w:w="11900" w:h="16840"/>
          <w:pgMar w:top="400" w:right="960" w:bottom="73" w:left="2020" w:header="0" w:footer="0" w:gutter="0"/>
          <w:cols w:space="0" w:equalWidth="0">
            <w:col w:w="8920"/>
          </w:cols>
          <w:docGrid w:linePitch="360"/>
        </w:sect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367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</w:pPr>
      <w:r>
        <w:rPr>
          <w:rFonts w:ascii="Arial" w:eastAsia="Arial" w:hAnsi="Arial"/>
          <w:b/>
          <w:color w:val="808080"/>
          <w:sz w:val="24"/>
        </w:rPr>
        <w:t>05-DOI-1-01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808080"/>
          <w:sz w:val="24"/>
        </w:rPr>
        <w:t>CLV ID 1198924/341268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808080"/>
          <w:sz w:val="17"/>
        </w:rPr>
        <w:t>2 / 3</w:t>
      </w:r>
    </w:p>
    <w:p w:rsidR="00595CFE" w:rsidRDefault="00595CFE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  <w:sectPr w:rsidR="00595CFE">
          <w:type w:val="continuous"/>
          <w:pgSz w:w="11900" w:h="16840"/>
          <w:pgMar w:top="400" w:right="460" w:bottom="73" w:left="680" w:header="0" w:footer="0" w:gutter="0"/>
          <w:cols w:space="0" w:equalWidth="0">
            <w:col w:w="10760"/>
          </w:cols>
          <w:docGrid w:linePitch="360"/>
        </w:sectPr>
      </w:pPr>
    </w:p>
    <w:p w:rsidR="00595CFE" w:rsidRDefault="00C61D20">
      <w:pPr>
        <w:spacing w:line="278" w:lineRule="auto"/>
        <w:rPr>
          <w:rFonts w:ascii="Arial" w:eastAsia="Arial" w:hAnsi="Arial"/>
          <w:sz w:val="15"/>
        </w:rPr>
      </w:pPr>
      <w:bookmarkStart w:id="3" w:name="page4"/>
      <w:bookmarkEnd w:id="3"/>
      <w:r>
        <w:rPr>
          <w:rFonts w:ascii="Arial" w:eastAsia="Arial" w:hAnsi="Arial"/>
          <w:sz w:val="15"/>
        </w:rPr>
        <w:lastRenderedPageBreak/>
        <w:t xml:space="preserve">Hardw are budget je jednorázová výhoda aktivována </w:t>
      </w:r>
      <w:proofErr w:type="gramStart"/>
      <w:r>
        <w:rPr>
          <w:rFonts w:ascii="Arial" w:eastAsia="Arial" w:hAnsi="Arial"/>
          <w:sz w:val="15"/>
        </w:rPr>
        <w:t>na</w:t>
      </w:r>
      <w:proofErr w:type="gramEnd"/>
      <w:r>
        <w:rPr>
          <w:rFonts w:ascii="Arial" w:eastAsia="Arial" w:hAnsi="Arial"/>
          <w:sz w:val="15"/>
        </w:rPr>
        <w:t xml:space="preserve"> dobu urč itou dle platnosti Smlouvy Významného zákazníka, viz samostatné Podmínky poskytování výhody HW budget ze Smlouvy Významného zákazníka.</w:t>
      </w:r>
    </w:p>
    <w:p w:rsidR="00595CFE" w:rsidRDefault="00595CFE">
      <w:pPr>
        <w:spacing w:line="278" w:lineRule="auto"/>
        <w:rPr>
          <w:rFonts w:ascii="Arial" w:eastAsia="Arial" w:hAnsi="Arial"/>
          <w:sz w:val="15"/>
        </w:rPr>
        <w:sectPr w:rsidR="00595CFE">
          <w:pgSz w:w="11900" w:h="16840"/>
          <w:pgMar w:top="400" w:right="1300" w:bottom="73" w:left="2020" w:header="0" w:footer="0" w:gutter="0"/>
          <w:cols w:space="0" w:equalWidth="0">
            <w:col w:w="8580"/>
          </w:cols>
          <w:docGrid w:linePitch="360"/>
        </w:sectPr>
      </w:pPr>
    </w:p>
    <w:p w:rsidR="00595CFE" w:rsidRDefault="00C61D20">
      <w:pPr>
        <w:spacing w:line="182" w:lineRule="auto"/>
        <w:rPr>
          <w:rFonts w:ascii="Wingdings" w:eastAsia="Wingdings" w:hAnsi="Wingdings"/>
          <w:sz w:val="55"/>
          <w:vertAlign w:val="subscript"/>
        </w:rPr>
      </w:pPr>
      <w:r>
        <w:rPr>
          <w:rFonts w:ascii="Arial" w:eastAsia="Arial" w:hAnsi="Arial"/>
          <w:b/>
          <w:sz w:val="16"/>
        </w:rPr>
        <w:lastRenderedPageBreak/>
        <w:t xml:space="preserve">Podniková síť </w:t>
      </w:r>
      <w:r>
        <w:rPr>
          <w:rFonts w:ascii="Arial" w:eastAsia="Arial" w:hAnsi="Arial"/>
          <w:b/>
          <w:sz w:val="14"/>
          <w:vertAlign w:val="superscript"/>
        </w:rPr>
        <w:t>1)</w:t>
      </w:r>
      <w:r>
        <w:rPr>
          <w:rFonts w:ascii="Arial" w:eastAsia="Arial" w:hAnsi="Arial"/>
          <w:b/>
          <w:sz w:val="16"/>
        </w:rPr>
        <w:t xml:space="preserve">    </w:t>
      </w:r>
      <w:r>
        <w:rPr>
          <w:rFonts w:ascii="Wingdings" w:eastAsia="Wingdings" w:hAnsi="Wingdings"/>
          <w:sz w:val="55"/>
          <w:vertAlign w:val="subscript"/>
        </w:rPr>
        <w:t></w:t>
      </w:r>
    </w:p>
    <w:p w:rsidR="00595CFE" w:rsidRDefault="00595CFE">
      <w:pPr>
        <w:spacing w:line="126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jc w:val="right"/>
        <w:rPr>
          <w:rFonts w:ascii="Wingdings" w:eastAsia="Wingdings" w:hAnsi="Wingdings"/>
          <w:sz w:val="32"/>
        </w:rPr>
      </w:pPr>
      <w:r>
        <w:rPr>
          <w:rFonts w:ascii="Wingdings" w:eastAsia="Wingdings" w:hAnsi="Wingdings"/>
          <w:sz w:val="32"/>
        </w:rPr>
        <w:t></w:t>
      </w:r>
    </w:p>
    <w:p w:rsidR="00595CFE" w:rsidRDefault="00C61D20">
      <w:pPr>
        <w:spacing w:line="18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sz w:val="32"/>
        </w:rPr>
        <w:br w:type="column"/>
      </w:r>
    </w:p>
    <w:p w:rsidR="00595CFE" w:rsidRDefault="00595CFE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2920"/>
        <w:gridCol w:w="1920"/>
      </w:tblGrid>
      <w:tr w:rsidR="00595CFE">
        <w:trPr>
          <w:trHeight w:val="195"/>
        </w:trPr>
        <w:tc>
          <w:tcPr>
            <w:tcW w:w="39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Podniková síť pro čísla s cenovým zvýhodněním k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44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Jméno, příjmení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  <w:bookmarkStart w:id="4" w:name="_GoBack"/>
            <w:bookmarkEnd w:id="4"/>
          </w:p>
        </w:tc>
      </w:tr>
      <w:tr w:rsidR="00595CFE">
        <w:trPr>
          <w:trHeight w:val="238"/>
        </w:trPr>
        <w:tc>
          <w:tcPr>
            <w:tcW w:w="39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Podnikové síti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44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administratora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95CFE">
        <w:trPr>
          <w:trHeight w:val="315"/>
        </w:trPr>
        <w:tc>
          <w:tcPr>
            <w:tcW w:w="39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rPr>
                <w:rFonts w:ascii="Arial" w:eastAsia="Arial" w:hAnsi="Arial"/>
                <w:sz w:val="15"/>
                <w:vertAlign w:val="superscript"/>
              </w:rPr>
            </w:pPr>
            <w:r>
              <w:rPr>
                <w:rFonts w:ascii="Arial" w:eastAsia="Arial" w:hAnsi="Arial"/>
                <w:sz w:val="17"/>
              </w:rPr>
              <w:t xml:space="preserve">Podniková síť na všechna čísla </w:t>
            </w:r>
            <w:r>
              <w:rPr>
                <w:rFonts w:ascii="Arial" w:eastAsia="Arial" w:hAnsi="Arial"/>
                <w:sz w:val="15"/>
                <w:vertAlign w:val="superscript"/>
              </w:rPr>
              <w:t>2)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595CFE" w:rsidRPr="004756AA" w:rsidRDefault="00C61D20">
            <w:pPr>
              <w:spacing w:line="0" w:lineRule="atLeast"/>
              <w:ind w:left="440"/>
              <w:rPr>
                <w:rFonts w:ascii="Arial" w:eastAsia="Arial" w:hAnsi="Arial"/>
                <w:sz w:val="17"/>
                <w:lang w:val="fr-FR"/>
              </w:rPr>
            </w:pPr>
            <w:r w:rsidRPr="004756AA">
              <w:rPr>
                <w:rFonts w:ascii="Arial" w:eastAsia="Arial" w:hAnsi="Arial"/>
                <w:sz w:val="17"/>
                <w:lang w:val="fr-FR"/>
              </w:rPr>
              <w:t>Admin. tel. číslo (T-Mobile)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</w:tr>
      <w:tr w:rsidR="00595CFE">
        <w:trPr>
          <w:trHeight w:val="330"/>
        </w:trPr>
        <w:tc>
          <w:tcPr>
            <w:tcW w:w="394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44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7"/>
              </w:rPr>
              <w:t xml:space="preserve">Heslo admin. </w:t>
            </w:r>
            <w:r>
              <w:rPr>
                <w:rFonts w:ascii="Arial" w:eastAsia="Arial" w:hAnsi="Arial"/>
                <w:sz w:val="12"/>
              </w:rPr>
              <w:t>(čtyřmístné</w:t>
            </w:r>
            <w:r>
              <w:rPr>
                <w:rFonts w:ascii="Arial" w:eastAsia="Arial" w:hAnsi="Arial"/>
                <w:sz w:val="17"/>
              </w:rPr>
              <w:t xml:space="preserve"> </w:t>
            </w:r>
            <w:r>
              <w:rPr>
                <w:rFonts w:ascii="Arial" w:eastAsia="Arial" w:hAnsi="Arial"/>
                <w:sz w:val="12"/>
              </w:rPr>
              <w:t>číslo)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ind w:right="898"/>
              <w:jc w:val="right"/>
              <w:rPr>
                <w:rFonts w:ascii="Arial" w:eastAsia="Arial" w:hAnsi="Arial"/>
                <w:sz w:val="17"/>
              </w:rPr>
            </w:pPr>
          </w:p>
        </w:tc>
      </w:tr>
    </w:tbl>
    <w:p w:rsidR="00595CFE" w:rsidRDefault="004756AA">
      <w:pPr>
        <w:spacing w:line="0" w:lineRule="atLeast"/>
        <w:ind w:right="898"/>
        <w:jc w:val="right"/>
        <w:rPr>
          <w:rFonts w:ascii="Arial" w:eastAsia="Arial" w:hAnsi="Arial"/>
          <w:sz w:val="17"/>
        </w:rPr>
        <w:sectPr w:rsidR="00595CFE">
          <w:type w:val="continuous"/>
          <w:pgSz w:w="11900" w:h="16840"/>
          <w:pgMar w:top="400" w:right="680" w:bottom="73" w:left="540" w:header="0" w:footer="0" w:gutter="0"/>
          <w:cols w:num="2" w:space="0" w:equalWidth="0">
            <w:col w:w="1720" w:space="180"/>
            <w:col w:w="8780"/>
          </w:cols>
          <w:docGrid w:linePitch="360"/>
        </w:sectPr>
      </w:pPr>
      <w:r>
        <w:rPr>
          <w:rFonts w:ascii="Arial" w:eastAsia="Arial" w:hAnsi="Arial"/>
          <w:sz w:val="17"/>
        </w:rPr>
        <w:pict>
          <v:line id="_x0000_s1031" style="position:absolute;left:0;text-align:left;z-index:-4;mso-position-horizontal-relative:text;mso-position-vertical-relative:text" from="-23.75pt,-61.15pt" to="430.75pt,-61.15pt" o:allowincell="f" o:userdrawn="t"/>
        </w:pict>
      </w:r>
      <w:r>
        <w:rPr>
          <w:rFonts w:ascii="Arial" w:eastAsia="Arial" w:hAnsi="Arial"/>
          <w:sz w:val="17"/>
        </w:rPr>
        <w:pict>
          <v:line id="_x0000_s1032" style="position:absolute;left:0;text-align:left;z-index:-3;mso-position-horizontal-relative:text;mso-position-vertical-relative:text" from="-23.75pt,9.3pt" to="430.75pt,9.3pt" o:allowincell="f" o:userdrawn="t"/>
        </w:pict>
      </w:r>
    </w:p>
    <w:p w:rsidR="00595CFE" w:rsidRDefault="00595CFE">
      <w:pPr>
        <w:spacing w:line="33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740"/>
        <w:gridCol w:w="3060"/>
        <w:gridCol w:w="4320"/>
      </w:tblGrid>
      <w:tr w:rsidR="00595CFE">
        <w:trPr>
          <w:trHeight w:val="195"/>
        </w:trPr>
        <w:tc>
          <w:tcPr>
            <w:tcW w:w="13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right="18"/>
              <w:jc w:val="righ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Balíček Bez</w:t>
            </w: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Smluvní strany se dohodly, že ke všem Úč astnickým smlouvám (SIM kartám) se specif ikovaným tarif em, spadajícím pod SV Z,</w:t>
            </w:r>
          </w:p>
        </w:tc>
      </w:tr>
      <w:tr w:rsidR="00595CFE">
        <w:trPr>
          <w:trHeight w:val="248"/>
        </w:trPr>
        <w:tc>
          <w:tcPr>
            <w:tcW w:w="130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jc w:val="righ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hranic na míru</w:t>
            </w: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bude př íslušný Balíč ek př idě len automaticky dle typu tarif u.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95CFE">
        <w:trPr>
          <w:trHeight w:val="22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Každá Úč astnická smlouva pod SV Z mů že využívat pouze jednu variantu Balíč ku.</w:t>
            </w:r>
          </w:p>
        </w:tc>
      </w:tr>
      <w:tr w:rsidR="00595CFE">
        <w:trPr>
          <w:trHeight w:val="26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Balíč ek je u dané Úč astnické smlouvy nastaven automaticky nejpozdě ji následující den buď  (i) po aktivaci tarif u (v př ípadě</w:t>
            </w:r>
          </w:p>
        </w:tc>
      </w:tr>
      <w:tr w:rsidR="00595CFE">
        <w:trPr>
          <w:trHeight w:val="18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uzav ř ení nové Úč astnické smlouvy se specif ikovaným tarif em) nebo (ii) po změ ně  stávajícího tarif u na ně který specif ikovaný</w:t>
            </w:r>
          </w:p>
        </w:tc>
      </w:tr>
      <w:tr w:rsidR="00595CFE">
        <w:trPr>
          <w:trHeight w:val="19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proofErr w:type="gramStart"/>
            <w:r>
              <w:rPr>
                <w:rFonts w:ascii="Arial" w:eastAsia="Arial" w:hAnsi="Arial"/>
                <w:sz w:val="15"/>
              </w:rPr>
              <w:t>tarif</w:t>
            </w:r>
            <w:proofErr w:type="gramEnd"/>
            <w:r>
              <w:rPr>
                <w:rFonts w:ascii="Arial" w:eastAsia="Arial" w:hAnsi="Arial"/>
                <w:sz w:val="15"/>
              </w:rPr>
              <w:t xml:space="preserve"> nebo (iii) po př evodu Úč astnické smlouvy se specif ikovaným tarif em pod SV Z .</w:t>
            </w:r>
          </w:p>
        </w:tc>
      </w:tr>
      <w:tr w:rsidR="00595CFE">
        <w:trPr>
          <w:trHeight w:val="26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Pokud není výše uvedeno jinak, použije Balíč ek analogicky podmínky pro tarif y Prof i na míru a/nebo podmínky pro Mobilní</w:t>
            </w:r>
          </w:p>
        </w:tc>
      </w:tr>
      <w:tr w:rsidR="00595CFE">
        <w:trPr>
          <w:trHeight w:val="19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proofErr w:type="gramStart"/>
            <w:r>
              <w:rPr>
                <w:rFonts w:ascii="Arial" w:eastAsia="Arial" w:hAnsi="Arial"/>
                <w:sz w:val="15"/>
              </w:rPr>
              <w:t>internet</w:t>
            </w:r>
            <w:proofErr w:type="gramEnd"/>
            <w:r>
              <w:rPr>
                <w:rFonts w:ascii="Arial" w:eastAsia="Arial" w:hAnsi="Arial"/>
                <w:sz w:val="15"/>
              </w:rPr>
              <w:t>.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95CFE">
        <w:trPr>
          <w:trHeight w:val="26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Smluvní strany si sjednaly varianty Balíč ku takto: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95CFE">
        <w:trPr>
          <w:trHeight w:val="18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- Balíč ek I. uplatň ující se na tarif Prof i na míru 1, jehož cena je obsažena v ceně  mě síč ního paušálu tarif u př íslušné Úč astnické</w:t>
            </w:r>
          </w:p>
        </w:tc>
      </w:tr>
      <w:tr w:rsidR="00595CFE">
        <w:trPr>
          <w:trHeight w:val="18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proofErr w:type="gramStart"/>
            <w:r>
              <w:rPr>
                <w:rFonts w:ascii="Arial" w:eastAsia="Arial" w:hAnsi="Arial"/>
                <w:sz w:val="15"/>
              </w:rPr>
              <w:t>smlouvy .</w:t>
            </w:r>
            <w:proofErr w:type="gramEnd"/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8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- Balíč ek II. uplatň ující se na tarif Prof i na míru 2, jehož cena je obsažena v ceně  mě síč ního paušálu tarif u př íslušné</w:t>
            </w:r>
          </w:p>
        </w:tc>
      </w:tr>
      <w:tr w:rsidR="00595CFE">
        <w:trPr>
          <w:trHeight w:val="18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Úč astnické </w:t>
            </w:r>
            <w:proofErr w:type="gramStart"/>
            <w:r>
              <w:rPr>
                <w:rFonts w:ascii="Arial" w:eastAsia="Arial" w:hAnsi="Arial"/>
                <w:sz w:val="15"/>
              </w:rPr>
              <w:t>smlouvy .</w:t>
            </w:r>
            <w:proofErr w:type="gramEnd"/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95CFE">
        <w:trPr>
          <w:trHeight w:val="18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- Balíč ek III. uplatň ující se na tarif Prof i na míru 3, jehož cena je obsažena v ceně  mě síč ního paušálu tarif u př íslušné</w:t>
            </w:r>
          </w:p>
        </w:tc>
      </w:tr>
      <w:tr w:rsidR="00595CFE">
        <w:trPr>
          <w:trHeight w:val="19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Úč astnické </w:t>
            </w:r>
            <w:proofErr w:type="gramStart"/>
            <w:r>
              <w:rPr>
                <w:rFonts w:ascii="Arial" w:eastAsia="Arial" w:hAnsi="Arial"/>
                <w:sz w:val="15"/>
              </w:rPr>
              <w:t>smlouvy .</w:t>
            </w:r>
            <w:proofErr w:type="gramEnd"/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95CFE">
        <w:trPr>
          <w:trHeight w:val="26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Balíč ek lze užívat pouze společ </w:t>
            </w:r>
            <w:proofErr w:type="gramStart"/>
            <w:r>
              <w:rPr>
                <w:rFonts w:ascii="Arial" w:eastAsia="Arial" w:hAnsi="Arial"/>
                <w:sz w:val="15"/>
              </w:rPr>
              <w:t>ně  s</w:t>
            </w:r>
            <w:proofErr w:type="gramEnd"/>
            <w:r>
              <w:rPr>
                <w:rFonts w:ascii="Arial" w:eastAsia="Arial" w:hAnsi="Arial"/>
                <w:sz w:val="15"/>
              </w:rPr>
              <w:t xml:space="preserve"> výše specif ikovaným tarif em Prof i na míru (dale jen “specif ikovaný tarif ”). Balíč ek nelze</w:t>
            </w:r>
          </w:p>
        </w:tc>
      </w:tr>
      <w:tr w:rsidR="00595CFE">
        <w:trPr>
          <w:trHeight w:val="196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5"/>
              </w:rPr>
            </w:pPr>
            <w:proofErr w:type="gramStart"/>
            <w:r>
              <w:rPr>
                <w:rFonts w:ascii="Arial" w:eastAsia="Arial" w:hAnsi="Arial"/>
                <w:sz w:val="15"/>
              </w:rPr>
              <w:t>po</w:t>
            </w:r>
            <w:proofErr w:type="gramEnd"/>
            <w:r>
              <w:rPr>
                <w:rFonts w:ascii="Arial" w:eastAsia="Arial" w:hAnsi="Arial"/>
                <w:sz w:val="15"/>
              </w:rPr>
              <w:t xml:space="preserve"> dobu využívání specif ikovaného tarif u deaktivovat.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95CFE">
        <w:trPr>
          <w:trHeight w:val="284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gridSpan w:val="3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Balíček obsahuje níže uvedené volné jednotky dle jednotlivých variant:</w:t>
            </w:r>
          </w:p>
        </w:tc>
      </w:tr>
      <w:tr w:rsidR="00595CFE">
        <w:trPr>
          <w:trHeight w:val="392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Varianta Balíčku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Typ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5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Volné jednotky</w:t>
            </w:r>
          </w:p>
        </w:tc>
      </w:tr>
      <w:tr w:rsidR="00595CFE">
        <w:trPr>
          <w:trHeight w:val="195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10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Balíček I.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Národní SMS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C61D20">
            <w:pPr>
              <w:spacing w:line="195" w:lineRule="exact"/>
              <w:ind w:left="5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20 volných SMS</w:t>
            </w:r>
          </w:p>
        </w:tc>
      </w:tr>
      <w:tr w:rsidR="00595CFE">
        <w:trPr>
          <w:trHeight w:val="238"/>
        </w:trPr>
        <w:tc>
          <w:tcPr>
            <w:tcW w:w="1300" w:type="dxa"/>
            <w:shd w:val="clear" w:color="auto" w:fill="auto"/>
            <w:vAlign w:val="bottom"/>
          </w:tcPr>
          <w:p w:rsidR="00595CFE" w:rsidRDefault="00595C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0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Balíček I.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16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Národní hovory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595CFE" w:rsidRDefault="00C61D20">
            <w:pPr>
              <w:spacing w:line="0" w:lineRule="atLeast"/>
              <w:ind w:left="5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30 volných minut</w:t>
            </w:r>
          </w:p>
        </w:tc>
      </w:tr>
    </w:tbl>
    <w:p w:rsidR="00595CFE" w:rsidRDefault="00595CFE">
      <w:pPr>
        <w:spacing w:line="47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400"/>
        <w:rPr>
          <w:rFonts w:ascii="Arial" w:eastAsia="Arial" w:hAnsi="Arial"/>
          <w:sz w:val="15"/>
        </w:rPr>
      </w:pPr>
      <w:proofErr w:type="gramStart"/>
      <w:r>
        <w:rPr>
          <w:rFonts w:ascii="Arial" w:eastAsia="Arial" w:hAnsi="Arial"/>
          <w:sz w:val="15"/>
        </w:rPr>
        <w:t>Nevyplývá-li z SV Z jinak, vychází úč tovací jednotka Balíč ku a jeho volných jednotek z výše specif ikovaného tarif u.</w:t>
      </w:r>
      <w:proofErr w:type="gramEnd"/>
    </w:p>
    <w:p w:rsidR="00595CFE" w:rsidRDefault="00595CFE">
      <w:pPr>
        <w:spacing w:line="104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67" w:lineRule="auto"/>
        <w:ind w:left="14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V př ípadě datového limitu je koncový uživatel inf ormován prostř ednictvím SMS a/nebo e-mailu o dosažení 80% z celkového objemu každého typu jednotek, které má Úč astník v Balíč ku k dispozici, a rovně ž v př ípadě vy č erpání celkového objemu takových jednotek. V př ípadě vy č erpání datového limitu v Balíč ku bude další provoz do dané destinace úč tován dle nastavení výše specif ikovaného tarif u.</w:t>
      </w:r>
    </w:p>
    <w:p w:rsidR="00595CFE" w:rsidRDefault="00595CFE">
      <w:pPr>
        <w:spacing w:line="63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4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Pokud je specif ikovaný tarif aktivován v prů bě hu zúč tovacího období, lze č erpat jen pomě rnou č ást volných jednotek Balíč ku.</w:t>
      </w:r>
    </w:p>
    <w:p w:rsidR="00595CFE" w:rsidRDefault="00595CFE">
      <w:pPr>
        <w:spacing w:line="104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64" w:lineRule="auto"/>
        <w:ind w:left="1400" w:right="3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Nevy č erpané volné jednotky pro volání a SMS v roamingu a Mezinárodní hovory jsou př evádě </w:t>
      </w:r>
      <w:proofErr w:type="gramStart"/>
      <w:r>
        <w:rPr>
          <w:rFonts w:ascii="Arial" w:eastAsia="Arial" w:hAnsi="Arial"/>
          <w:sz w:val="15"/>
        </w:rPr>
        <w:t>ny</w:t>
      </w:r>
      <w:proofErr w:type="gramEnd"/>
      <w:r>
        <w:rPr>
          <w:rFonts w:ascii="Arial" w:eastAsia="Arial" w:hAnsi="Arial"/>
          <w:sz w:val="15"/>
        </w:rPr>
        <w:t xml:space="preserve"> do prvního následujícího zúč tovacího období (dále též „Období“). V aktuálním Období jsou č erpány nejprve př evedené volné jednotky Balíč ku z</w:t>
      </w:r>
    </w:p>
    <w:p w:rsidR="00595CFE" w:rsidRDefault="00C61D20">
      <w:pPr>
        <w:spacing w:line="273" w:lineRule="auto"/>
        <w:ind w:left="1400" w:right="140"/>
        <w:rPr>
          <w:rFonts w:ascii="Arial" w:eastAsia="Arial" w:hAnsi="Arial"/>
          <w:sz w:val="15"/>
        </w:rPr>
      </w:pPr>
      <w:proofErr w:type="gramStart"/>
      <w:r>
        <w:rPr>
          <w:rFonts w:ascii="Arial" w:eastAsia="Arial" w:hAnsi="Arial"/>
          <w:sz w:val="15"/>
        </w:rPr>
        <w:t>př</w:t>
      </w:r>
      <w:proofErr w:type="gramEnd"/>
      <w:r>
        <w:rPr>
          <w:rFonts w:ascii="Arial" w:eastAsia="Arial" w:hAnsi="Arial"/>
          <w:sz w:val="15"/>
        </w:rPr>
        <w:t xml:space="preserve"> edchozího Období a teprve poté volné jednotky Balíč ku z aktuálního Období. </w:t>
      </w:r>
      <w:proofErr w:type="gramStart"/>
      <w:r>
        <w:rPr>
          <w:rFonts w:ascii="Arial" w:eastAsia="Arial" w:hAnsi="Arial"/>
          <w:sz w:val="15"/>
        </w:rPr>
        <w:t>Pokud volné jednotky nebudou v následujícím Období využity, bez náhrady propadají.</w:t>
      </w:r>
      <w:proofErr w:type="gramEnd"/>
    </w:p>
    <w:p w:rsidR="00595CFE" w:rsidRDefault="00595CFE">
      <w:pPr>
        <w:spacing w:line="58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88" w:lineRule="auto"/>
        <w:ind w:left="1400" w:right="4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Nevy č erpaný datový limit pro data v roamingu, národní volání a národní SMS nejsou př evádě </w:t>
      </w:r>
      <w:proofErr w:type="gramStart"/>
      <w:r>
        <w:rPr>
          <w:rFonts w:ascii="Arial" w:eastAsia="Arial" w:hAnsi="Arial"/>
          <w:sz w:val="15"/>
        </w:rPr>
        <w:t>ny</w:t>
      </w:r>
      <w:proofErr w:type="gramEnd"/>
      <w:r>
        <w:rPr>
          <w:rFonts w:ascii="Arial" w:eastAsia="Arial" w:hAnsi="Arial"/>
          <w:sz w:val="15"/>
        </w:rPr>
        <w:t xml:space="preserve"> do prvního následujícího Období.</w:t>
      </w:r>
    </w:p>
    <w:p w:rsidR="00595CFE" w:rsidRDefault="00595CFE">
      <w:pPr>
        <w:spacing w:line="47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88" w:lineRule="auto"/>
        <w:ind w:left="1400" w:right="6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Po změ ně tarif u </w:t>
      </w:r>
      <w:proofErr w:type="gramStart"/>
      <w:r>
        <w:rPr>
          <w:rFonts w:ascii="Arial" w:eastAsia="Arial" w:hAnsi="Arial"/>
          <w:sz w:val="15"/>
        </w:rPr>
        <w:t>na</w:t>
      </w:r>
      <w:proofErr w:type="gramEnd"/>
      <w:r>
        <w:rPr>
          <w:rFonts w:ascii="Arial" w:eastAsia="Arial" w:hAnsi="Arial"/>
          <w:sz w:val="15"/>
        </w:rPr>
        <w:t xml:space="preserve"> jiný tarif Prof i na míru, který užívá stejný Balíč ek nebo jiný Balíč ek, lze na dané SIM kartě doč erpat nevyužité volné jednotky z př edchozího Období.</w:t>
      </w:r>
    </w:p>
    <w:p w:rsidR="00595CFE" w:rsidRDefault="00595CFE">
      <w:pPr>
        <w:spacing w:line="47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272" w:lineRule="auto"/>
        <w:ind w:left="1400" w:right="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Př i změ ně tarif u na tarif , který Balíč ek neužívá, je Balíč ek automaticky deaktivován; po př echodu všechny nevy č erpané volné jednotky z př edchozího Období bez náhrady propadají a lze využít jen pomě rnou č ást (dle okamžiku změ ny tarif u) volných jednotek z aktuálního Období.</w:t>
      </w:r>
    </w:p>
    <w:p w:rsidR="00595CFE" w:rsidRDefault="00595CFE">
      <w:pPr>
        <w:spacing w:line="52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Balíček obsahuje datový limit </w:t>
      </w:r>
      <w:proofErr w:type="gramStart"/>
      <w:r>
        <w:rPr>
          <w:rFonts w:ascii="Arial" w:eastAsia="Arial" w:hAnsi="Arial"/>
          <w:b/>
          <w:sz w:val="17"/>
        </w:rPr>
        <w:t>na</w:t>
      </w:r>
      <w:proofErr w:type="gramEnd"/>
      <w:r>
        <w:rPr>
          <w:rFonts w:ascii="Arial" w:eastAsia="Arial" w:hAnsi="Arial"/>
          <w:b/>
          <w:sz w:val="17"/>
        </w:rPr>
        <w:t xml:space="preserve"> národní data dle jednotlivých variant:</w:t>
      </w:r>
    </w:p>
    <w:p w:rsidR="00595CFE" w:rsidRDefault="00595CFE">
      <w:pPr>
        <w:spacing w:line="214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3180"/>
        </w:tabs>
        <w:spacing w:line="0" w:lineRule="atLeast"/>
        <w:ind w:left="14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7"/>
        </w:rPr>
        <w:t>Varianta Balíčku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>Datový limit</w:t>
      </w:r>
    </w:p>
    <w:p w:rsidR="00595CFE" w:rsidRDefault="00595CFE">
      <w:pPr>
        <w:spacing w:line="43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3180"/>
        </w:tabs>
        <w:spacing w:line="0" w:lineRule="atLeast"/>
        <w:ind w:left="14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7"/>
        </w:rPr>
        <w:t>Balíček II.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>1500 volných datových jednotek (MB)</w:t>
      </w:r>
    </w:p>
    <w:p w:rsidR="00595CFE" w:rsidRDefault="00595CFE">
      <w:pPr>
        <w:spacing w:line="14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3180"/>
        </w:tabs>
        <w:spacing w:line="0" w:lineRule="atLeast"/>
        <w:ind w:left="14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7"/>
        </w:rPr>
        <w:t>Balíček III.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>3000 volných datových jednotek (MB)</w:t>
      </w:r>
    </w:p>
    <w:p w:rsidR="00595CFE" w:rsidRDefault="00595CFE">
      <w:pPr>
        <w:spacing w:line="47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308" w:lineRule="auto"/>
        <w:ind w:left="1400" w:right="36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Koncový uživatel je informován prostř ednictvím SMS a/nebo e-mailu o dosažení 80% datového limitu, a rovněž v př ípadě vyč erpání celkového datového limitu. </w:t>
      </w:r>
      <w:proofErr w:type="gramStart"/>
      <w:r>
        <w:rPr>
          <w:rFonts w:ascii="Arial" w:eastAsia="Arial" w:hAnsi="Arial"/>
          <w:sz w:val="15"/>
        </w:rPr>
        <w:t>Po vyč erpání datového limitu z Balíč ku dojde k omezení př enosové rychlosti.</w:t>
      </w:r>
      <w:proofErr w:type="gramEnd"/>
    </w:p>
    <w:p w:rsidR="00595CFE" w:rsidRDefault="00595CFE">
      <w:pPr>
        <w:spacing w:line="35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308" w:lineRule="auto"/>
        <w:ind w:left="1400" w:right="1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Jednotky z datového limitu se do následujícího Období nepř evádějí, a pokud nejsou v aktuálním Období využity, bez náhrady propadají.</w:t>
      </w:r>
    </w:p>
    <w:p w:rsidR="00595CFE" w:rsidRDefault="00595CFE">
      <w:pPr>
        <w:spacing w:line="35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4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Př i změně tarifu </w:t>
      </w:r>
      <w:proofErr w:type="gramStart"/>
      <w:r>
        <w:rPr>
          <w:rFonts w:ascii="Arial" w:eastAsia="Arial" w:hAnsi="Arial"/>
          <w:sz w:val="15"/>
        </w:rPr>
        <w:t>na</w:t>
      </w:r>
      <w:proofErr w:type="gramEnd"/>
      <w:r>
        <w:rPr>
          <w:rFonts w:ascii="Arial" w:eastAsia="Arial" w:hAnsi="Arial"/>
          <w:sz w:val="15"/>
        </w:rPr>
        <w:t xml:space="preserve"> tarif, který Balíč ek neužívá, je Balíč ek automaticky deaktivován.</w:t>
      </w:r>
    </w:p>
    <w:p w:rsidR="00595CFE" w:rsidRDefault="004756AA">
      <w:pPr>
        <w:spacing w:line="297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5"/>
        </w:rPr>
        <w:pict>
          <v:line id="_x0000_s1033" style="position:absolute;z-index:-2" from="67.25pt,6.05pt" to="521.75pt,6.05pt" o:allowincell="f" o:userdrawn="t"/>
        </w:pict>
      </w:r>
    </w:p>
    <w:p w:rsidR="00595CFE" w:rsidRDefault="00C61D20">
      <w:pPr>
        <w:spacing w:line="0" w:lineRule="atLeast"/>
        <w:ind w:left="540"/>
        <w:rPr>
          <w:rFonts w:ascii="Arial" w:eastAsia="Arial" w:hAnsi="Arial"/>
          <w:sz w:val="17"/>
        </w:rPr>
      </w:pPr>
      <w:proofErr w:type="gramStart"/>
      <w:r>
        <w:rPr>
          <w:rFonts w:ascii="Arial" w:eastAsia="Arial" w:hAnsi="Arial"/>
          <w:b/>
          <w:sz w:val="17"/>
        </w:rPr>
        <w:t>Podpisy  Dne</w:t>
      </w:r>
      <w:proofErr w:type="gramEnd"/>
      <w:r>
        <w:rPr>
          <w:rFonts w:ascii="Arial" w:eastAsia="Arial" w:hAnsi="Arial"/>
          <w:b/>
          <w:sz w:val="17"/>
        </w:rPr>
        <w:t xml:space="preserve">  </w:t>
      </w:r>
      <w:r>
        <w:rPr>
          <w:rFonts w:ascii="Arial" w:eastAsia="Arial" w:hAnsi="Arial"/>
          <w:sz w:val="17"/>
        </w:rPr>
        <w:t>12.3.2018</w:t>
      </w:r>
    </w:p>
    <w:p w:rsidR="00595CFE" w:rsidRDefault="00595CFE">
      <w:pPr>
        <w:spacing w:line="199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1340"/>
        <w:rPr>
          <w:rFonts w:ascii="Arial" w:eastAsia="Arial" w:hAnsi="Arial"/>
          <w:color w:val="FFFFFF"/>
          <w:sz w:val="5"/>
        </w:rPr>
      </w:pPr>
      <w:r>
        <w:rPr>
          <w:rFonts w:ascii="Arial" w:eastAsia="Arial" w:hAnsi="Arial"/>
          <w:color w:val="FFFFFF"/>
          <w:sz w:val="5"/>
        </w:rPr>
        <w:t>SIGN_ C 1</w:t>
      </w: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283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ind w:left="6200"/>
        <w:rPr>
          <w:rFonts w:ascii="Arial" w:eastAsia="Arial" w:hAnsi="Arial"/>
          <w:color w:val="FFFFFF"/>
          <w:sz w:val="5"/>
        </w:rPr>
      </w:pPr>
      <w:r>
        <w:rPr>
          <w:rFonts w:ascii="Arial" w:eastAsia="Arial" w:hAnsi="Arial"/>
          <w:color w:val="FFFFFF"/>
          <w:sz w:val="5"/>
        </w:rPr>
        <w:t>SIGN_ Z1</w:t>
      </w:r>
    </w:p>
    <w:p w:rsidR="00595CFE" w:rsidRDefault="00595CFE">
      <w:pPr>
        <w:spacing w:line="114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6180"/>
        </w:tabs>
        <w:spacing w:line="0" w:lineRule="atLeast"/>
        <w:ind w:left="134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Zákazník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Operátor/Obchodní zástupce</w:t>
      </w:r>
    </w:p>
    <w:p w:rsidR="00595CFE" w:rsidRDefault="004756AA">
      <w:pPr>
        <w:tabs>
          <w:tab w:val="left" w:pos="6180"/>
        </w:tabs>
        <w:spacing w:line="0" w:lineRule="atLeast"/>
        <w:ind w:left="1340"/>
        <w:rPr>
          <w:rFonts w:ascii="Arial" w:eastAsia="Arial" w:hAnsi="Arial"/>
          <w:b/>
          <w:sz w:val="17"/>
        </w:rPr>
        <w:sectPr w:rsidR="00595CFE">
          <w:type w:val="continuous"/>
          <w:pgSz w:w="11900" w:h="16840"/>
          <w:pgMar w:top="400" w:right="860" w:bottom="73" w:left="620" w:header="0" w:footer="0" w:gutter="0"/>
          <w:cols w:space="0" w:equalWidth="0">
            <w:col w:w="10420"/>
          </w:cols>
          <w:docGrid w:linePitch="360"/>
        </w:sectPr>
      </w:pPr>
      <w:r>
        <w:rPr>
          <w:rFonts w:ascii="Arial" w:eastAsia="Arial" w:hAnsi="Arial"/>
          <w:b/>
          <w:sz w:val="17"/>
        </w:rPr>
        <w:pict>
          <v:line id="_x0000_s1034" style="position:absolute;left:0;text-align:left;z-index:-1" from="67.25pt,10.9pt" to="521.75pt,10.9pt" o:allowincell="f" o:userdrawn="t"/>
        </w:pict>
      </w:r>
    </w:p>
    <w:p w:rsidR="00595CFE" w:rsidRDefault="00595CFE">
      <w:pPr>
        <w:spacing w:line="365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1) Službu PS nelze kombinovat se službami T-Mobile Rodina a T-Mobile Tým.</w:t>
      </w:r>
    </w:p>
    <w:p w:rsidR="00595CFE" w:rsidRDefault="00595CFE">
      <w:pPr>
        <w:spacing w:line="36" w:lineRule="exact"/>
        <w:rPr>
          <w:rFonts w:ascii="Times New Roman" w:eastAsia="Times New Roman" w:hAnsi="Times New Roman"/>
        </w:rPr>
      </w:pPr>
    </w:p>
    <w:p w:rsidR="00595CFE" w:rsidRDefault="00C61D20">
      <w:pPr>
        <w:spacing w:line="0" w:lineRule="atLeast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 xml:space="preserve">Nelze zařadit čísla s 1G tarify a tarify Bav Se </w:t>
      </w:r>
      <w:proofErr w:type="gramStart"/>
      <w:r>
        <w:rPr>
          <w:rFonts w:ascii="Arial" w:eastAsia="Arial" w:hAnsi="Arial"/>
          <w:sz w:val="12"/>
        </w:rPr>
        <w:t>a</w:t>
      </w:r>
      <w:proofErr w:type="gramEnd"/>
      <w:r>
        <w:rPr>
          <w:rFonts w:ascii="Arial" w:eastAsia="Arial" w:hAnsi="Arial"/>
          <w:sz w:val="12"/>
        </w:rPr>
        <w:t xml:space="preserve"> Mých 5/Hit, více na www.t-mobile.cz.</w:t>
      </w:r>
    </w:p>
    <w:p w:rsidR="00595CFE" w:rsidRDefault="00C61D20">
      <w:pPr>
        <w:spacing w:line="365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2"/>
        </w:rPr>
        <w:br w:type="column"/>
      </w:r>
    </w:p>
    <w:p w:rsidR="00595CFE" w:rsidRDefault="00C61D20">
      <w:pPr>
        <w:spacing w:line="292" w:lineRule="auto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 xml:space="preserve">2) U čísel, která nejsou cenově zvýhodněna pro podnikovou síť, účtuje Operátor měsíční paušál, služba je aktivována </w:t>
      </w:r>
      <w:proofErr w:type="gramStart"/>
      <w:r>
        <w:rPr>
          <w:rFonts w:ascii="Arial" w:eastAsia="Arial" w:hAnsi="Arial"/>
          <w:sz w:val="12"/>
        </w:rPr>
        <w:t>na</w:t>
      </w:r>
      <w:proofErr w:type="gramEnd"/>
      <w:r>
        <w:rPr>
          <w:rFonts w:ascii="Arial" w:eastAsia="Arial" w:hAnsi="Arial"/>
          <w:sz w:val="12"/>
        </w:rPr>
        <w:t xml:space="preserve"> všechny aktivní čísla v době podpisu.</w:t>
      </w:r>
    </w:p>
    <w:p w:rsidR="00595CFE" w:rsidRDefault="00595CFE">
      <w:pPr>
        <w:spacing w:line="292" w:lineRule="auto"/>
        <w:rPr>
          <w:rFonts w:ascii="Arial" w:eastAsia="Arial" w:hAnsi="Arial"/>
          <w:sz w:val="12"/>
        </w:rPr>
        <w:sectPr w:rsidR="00595CFE">
          <w:type w:val="continuous"/>
          <w:pgSz w:w="11900" w:h="16840"/>
          <w:pgMar w:top="400" w:right="1680" w:bottom="73" w:left="1960" w:header="0" w:footer="0" w:gutter="0"/>
          <w:cols w:num="2" w:space="0" w:equalWidth="0">
            <w:col w:w="4580" w:space="280"/>
            <w:col w:w="3400"/>
          </w:cols>
          <w:docGrid w:linePitch="360"/>
        </w:sectPr>
      </w:pPr>
    </w:p>
    <w:p w:rsidR="00595CFE" w:rsidRDefault="00595CFE">
      <w:pPr>
        <w:spacing w:line="200" w:lineRule="exact"/>
        <w:rPr>
          <w:rFonts w:ascii="Times New Roman" w:eastAsia="Times New Roman" w:hAnsi="Times New Roman"/>
        </w:rPr>
      </w:pPr>
    </w:p>
    <w:p w:rsidR="00595CFE" w:rsidRDefault="00595CFE">
      <w:pPr>
        <w:spacing w:line="365" w:lineRule="exact"/>
        <w:rPr>
          <w:rFonts w:ascii="Times New Roman" w:eastAsia="Times New Roman" w:hAnsi="Times New Roman"/>
        </w:rPr>
      </w:pPr>
    </w:p>
    <w:p w:rsidR="00595CFE" w:rsidRDefault="00C61D20">
      <w:pPr>
        <w:tabs>
          <w:tab w:val="left" w:pos="3760"/>
          <w:tab w:val="left" w:pos="10400"/>
        </w:tabs>
        <w:spacing w:line="0" w:lineRule="atLeast"/>
        <w:rPr>
          <w:rFonts w:ascii="Arial" w:eastAsia="Arial" w:hAnsi="Arial"/>
          <w:color w:val="808080"/>
          <w:sz w:val="17"/>
        </w:rPr>
      </w:pPr>
      <w:r>
        <w:rPr>
          <w:rFonts w:ascii="Arial" w:eastAsia="Arial" w:hAnsi="Arial"/>
          <w:b/>
          <w:color w:val="808080"/>
          <w:sz w:val="24"/>
        </w:rPr>
        <w:t>05-DOI-1-01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808080"/>
          <w:sz w:val="24"/>
        </w:rPr>
        <w:t>CLV ID 1198924/341268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808080"/>
          <w:sz w:val="17"/>
        </w:rPr>
        <w:t>3 / 3</w:t>
      </w:r>
    </w:p>
    <w:sectPr w:rsidR="00595CFE">
      <w:type w:val="continuous"/>
      <w:pgSz w:w="11900" w:h="16840"/>
      <w:pgMar w:top="400" w:right="460" w:bottom="73" w:left="68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CA2C8652">
      <w:start w:val="1"/>
      <w:numFmt w:val="decimal"/>
      <w:lvlText w:val="%1)"/>
      <w:lvlJc w:val="left"/>
    </w:lvl>
    <w:lvl w:ilvl="1" w:tplc="87821E2C">
      <w:start w:val="1"/>
      <w:numFmt w:val="bullet"/>
      <w:lvlText w:val=""/>
      <w:lvlJc w:val="left"/>
    </w:lvl>
    <w:lvl w:ilvl="2" w:tplc="D2582844">
      <w:start w:val="1"/>
      <w:numFmt w:val="bullet"/>
      <w:lvlText w:val=""/>
      <w:lvlJc w:val="left"/>
    </w:lvl>
    <w:lvl w:ilvl="3" w:tplc="28A81AF6">
      <w:start w:val="1"/>
      <w:numFmt w:val="bullet"/>
      <w:lvlText w:val=""/>
      <w:lvlJc w:val="left"/>
    </w:lvl>
    <w:lvl w:ilvl="4" w:tplc="CBC83988">
      <w:start w:val="1"/>
      <w:numFmt w:val="bullet"/>
      <w:lvlText w:val=""/>
      <w:lvlJc w:val="left"/>
    </w:lvl>
    <w:lvl w:ilvl="5" w:tplc="9F007232">
      <w:start w:val="1"/>
      <w:numFmt w:val="bullet"/>
      <w:lvlText w:val=""/>
      <w:lvlJc w:val="left"/>
    </w:lvl>
    <w:lvl w:ilvl="6" w:tplc="69625714">
      <w:start w:val="1"/>
      <w:numFmt w:val="bullet"/>
      <w:lvlText w:val=""/>
      <w:lvlJc w:val="left"/>
    </w:lvl>
    <w:lvl w:ilvl="7" w:tplc="22D21608">
      <w:start w:val="1"/>
      <w:numFmt w:val="bullet"/>
      <w:lvlText w:val=""/>
      <w:lvlJc w:val="left"/>
    </w:lvl>
    <w:lvl w:ilvl="8" w:tplc="8F6454B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D20"/>
    <w:rsid w:val="004756AA"/>
    <w:rsid w:val="00595CFE"/>
    <w:rsid w:val="00C6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2062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cloudconvert_9</dc:creator>
  <cp:keywords/>
  <cp:lastModifiedBy>Recepce</cp:lastModifiedBy>
  <cp:revision>4</cp:revision>
  <dcterms:created xsi:type="dcterms:W3CDTF">2018-03-14T09:18:00Z</dcterms:created>
  <dcterms:modified xsi:type="dcterms:W3CDTF">2018-03-14T09:20:00Z</dcterms:modified>
</cp:coreProperties>
</file>