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5D" w:rsidRPr="00600572" w:rsidRDefault="00DC348B">
      <w:pPr>
        <w:tabs>
          <w:tab w:val="left" w:pos="5954"/>
        </w:tabs>
        <w:jc w:val="both"/>
        <w:rPr>
          <w:i/>
          <w:lang w:val="pl-PL"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365760</wp:posOffset>
            </wp:positionH>
            <wp:positionV relativeFrom="paragraph">
              <wp:posOffset>-66040</wp:posOffset>
            </wp:positionV>
            <wp:extent cx="2088515" cy="849630"/>
            <wp:effectExtent l="19050" t="0" r="6985" b="0"/>
            <wp:wrapSquare wrapText="bothSides"/>
            <wp:docPr id="8" name="obrázek 8" descr="BO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C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545D">
        <w:rPr>
          <w:i/>
        </w:rPr>
        <w:t xml:space="preserve">                                 Cestovní kancelář Boca spol. s r. o.</w:t>
      </w:r>
    </w:p>
    <w:p w:rsidR="004F545D" w:rsidRDefault="004F545D">
      <w:pPr>
        <w:tabs>
          <w:tab w:val="left" w:pos="4536"/>
        </w:tabs>
        <w:rPr>
          <w:i/>
          <w:lang w:val="en-GB"/>
        </w:rPr>
      </w:pPr>
      <w:r>
        <w:rPr>
          <w:i/>
        </w:rPr>
        <w:t xml:space="preserve">                                  17. listopadu 342, 530 02 Pardubice</w:t>
      </w:r>
    </w:p>
    <w:p w:rsidR="004F545D" w:rsidRDefault="004F545D">
      <w:pPr>
        <w:tabs>
          <w:tab w:val="left" w:pos="4536"/>
        </w:tabs>
        <w:jc w:val="both"/>
        <w:rPr>
          <w:i/>
          <w:lang w:val="en-GB"/>
        </w:rPr>
      </w:pPr>
      <w:r>
        <w:rPr>
          <w:i/>
        </w:rPr>
        <w:t xml:space="preserve">                                 tel./fax: +420 46 6511041, 46 6530207</w:t>
      </w:r>
    </w:p>
    <w:p w:rsidR="004F545D" w:rsidRDefault="004F545D">
      <w:pPr>
        <w:tabs>
          <w:tab w:val="left" w:pos="4536"/>
        </w:tabs>
        <w:jc w:val="both"/>
        <w:rPr>
          <w:i/>
          <w:lang w:val="de-DE"/>
        </w:rPr>
      </w:pPr>
      <w:r>
        <w:rPr>
          <w:i/>
        </w:rPr>
        <w:t xml:space="preserve">                                 </w:t>
      </w:r>
      <w:r>
        <w:rPr>
          <w:i/>
          <w:lang w:val="de-DE"/>
        </w:rPr>
        <w:t xml:space="preserve">e-mail: </w:t>
      </w:r>
      <w:hyperlink r:id="rId7" w:history="1">
        <w:r>
          <w:rPr>
            <w:rStyle w:val="Hypertextovodkaz"/>
            <w:i/>
            <w:lang w:val="de-DE"/>
          </w:rPr>
          <w:t>info@ckboca.cz</w:t>
        </w:r>
      </w:hyperlink>
    </w:p>
    <w:p w:rsidR="004F545D" w:rsidRDefault="004F545D">
      <w:pPr>
        <w:tabs>
          <w:tab w:val="left" w:pos="4536"/>
        </w:tabs>
        <w:jc w:val="both"/>
        <w:rPr>
          <w:sz w:val="22"/>
          <w:lang w:val="de-DE"/>
        </w:rPr>
      </w:pPr>
      <w:r>
        <w:rPr>
          <w:i/>
          <w:lang w:val="de-DE"/>
        </w:rPr>
        <w:t xml:space="preserve">                                 </w:t>
      </w:r>
      <w:hyperlink r:id="rId8" w:history="1">
        <w:r>
          <w:rPr>
            <w:rStyle w:val="Hypertextovodkaz"/>
            <w:i/>
            <w:lang w:val="de-DE"/>
          </w:rPr>
          <w:t>http://www.ckboca.cz</w:t>
        </w:r>
      </w:hyperlink>
    </w:p>
    <w:p w:rsidR="004F545D" w:rsidRDefault="00600572">
      <w:pPr>
        <w:tabs>
          <w:tab w:val="left" w:pos="4536"/>
        </w:tabs>
        <w:rPr>
          <w:sz w:val="3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20130" cy="10795"/>
                <wp:effectExtent l="19050" t="19050" r="23495" b="1778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10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81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" strokeweight="2.25pt"/>
            </w:pict>
          </mc:Fallback>
        </mc:AlternateContent>
      </w:r>
    </w:p>
    <w:p w:rsidR="004F545D" w:rsidRDefault="004F545D">
      <w:pPr>
        <w:rPr>
          <w:i/>
        </w:rPr>
      </w:pPr>
    </w:p>
    <w:p w:rsidR="003D30B8" w:rsidRPr="00FF670E" w:rsidRDefault="003D30B8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</w:p>
    <w:p w:rsidR="00C925E2" w:rsidRDefault="004F545D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Dodatek </w:t>
      </w:r>
      <w:r w:rsidR="008B751B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č. 1 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k cestovní smlouvě do 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Velké Británie - Wallesu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,</w:t>
      </w:r>
      <w:r w:rsidR="0016454A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č.zájezdu 1</w:t>
      </w:r>
      <w:r w:rsidR="00376384">
        <w:rPr>
          <w:rFonts w:ascii="Calibri Light" w:hAnsi="Calibri Light"/>
          <w:b/>
          <w:i/>
          <w:noProof/>
          <w:sz w:val="25"/>
          <w:szCs w:val="25"/>
          <w:u w:val="single"/>
        </w:rPr>
        <w:t>8</w:t>
      </w:r>
      <w:r w:rsidR="0016454A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0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4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2</w:t>
      </w:r>
      <w:r w:rsidR="00376384">
        <w:rPr>
          <w:rFonts w:ascii="Calibri Light" w:hAnsi="Calibri Light"/>
          <w:b/>
          <w:i/>
          <w:noProof/>
          <w:sz w:val="25"/>
          <w:szCs w:val="25"/>
          <w:u w:val="single"/>
        </w:rPr>
        <w:t>0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0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1</w:t>
      </w:r>
      <w:r w:rsidR="0016454A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 </w:t>
      </w:r>
    </w:p>
    <w:p w:rsidR="008A7EB3" w:rsidRPr="00FF670E" w:rsidRDefault="0016454A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v te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r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mínu 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2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0</w:t>
      </w:r>
      <w:r w:rsidR="004F545D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.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4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. – 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27</w:t>
      </w:r>
      <w:r w:rsidR="004F545D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.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4</w:t>
      </w:r>
      <w:r w:rsidR="004F545D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. 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201</w:t>
      </w:r>
      <w:r w:rsidR="00376384">
        <w:rPr>
          <w:rFonts w:ascii="Calibri Light" w:hAnsi="Calibri Light"/>
          <w:b/>
          <w:i/>
          <w:noProof/>
          <w:sz w:val="25"/>
          <w:szCs w:val="25"/>
          <w:u w:val="single"/>
        </w:rPr>
        <w:t>8</w:t>
      </w:r>
      <w:r w:rsidR="00564305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</w:t>
      </w:r>
    </w:p>
    <w:p w:rsidR="008A7EB3" w:rsidRPr="00FF670E" w:rsidRDefault="008A7EB3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</w:p>
    <w:p w:rsidR="00564305" w:rsidRPr="00FF670E" w:rsidRDefault="004F545D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uzavřené</w:t>
      </w:r>
    </w:p>
    <w:p w:rsidR="008A7EB3" w:rsidRPr="00FF670E" w:rsidRDefault="008A7EB3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</w:p>
    <w:p w:rsidR="00376384" w:rsidRDefault="004F545D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mezi CK BOCA  spol</w:t>
      </w:r>
      <w:r w:rsidR="00564305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.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</w:t>
      </w:r>
      <w:r w:rsidR="00564305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s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r.o.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,</w:t>
      </w:r>
      <w:r w:rsidR="00564305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Pardubice,  ul. 17. listopadu 342</w:t>
      </w:r>
      <w:r w:rsidR="00376384">
        <w:rPr>
          <w:rFonts w:ascii="Calibri Light" w:hAnsi="Calibri Light"/>
          <w:b/>
          <w:i/>
          <w:noProof/>
          <w:sz w:val="25"/>
          <w:szCs w:val="25"/>
          <w:u w:val="single"/>
        </w:rPr>
        <w:t>, IČ: 60935545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</w:t>
      </w:r>
    </w:p>
    <w:p w:rsidR="00C925E2" w:rsidRDefault="00C925E2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</w:p>
    <w:p w:rsidR="008A7EB3" w:rsidRPr="00FF670E" w:rsidRDefault="004F545D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a 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Gymnáziem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Josefa Božka</w:t>
      </w:r>
      <w:r w:rsidR="00376384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,  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Český Těšín, Frýdecká 30, </w:t>
      </w:r>
      <w:r w:rsidR="00376384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příspěvková organizace, IČ: 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62331639</w:t>
      </w:r>
    </w:p>
    <w:p w:rsidR="004F545D" w:rsidRPr="00FF670E" w:rsidRDefault="008B751B" w:rsidP="00564305">
      <w:pPr>
        <w:tabs>
          <w:tab w:val="left" w:pos="4536"/>
        </w:tabs>
        <w:jc w:val="center"/>
        <w:rPr>
          <w:rFonts w:ascii="Calibri Light" w:hAnsi="Calibri Light"/>
          <w:b/>
          <w:i/>
          <w:noProof/>
          <w:sz w:val="25"/>
          <w:szCs w:val="25"/>
          <w:u w:val="single"/>
        </w:rPr>
      </w:pP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ke dn</w:t>
      </w:r>
      <w:r w:rsidR="00376384">
        <w:rPr>
          <w:rFonts w:ascii="Calibri Light" w:hAnsi="Calibri Light"/>
          <w:b/>
          <w:i/>
          <w:noProof/>
          <w:sz w:val="25"/>
          <w:szCs w:val="25"/>
          <w:u w:val="single"/>
        </w:rPr>
        <w:t>i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29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.1</w:t>
      </w:r>
      <w:r w:rsidR="00C925E2">
        <w:rPr>
          <w:rFonts w:ascii="Calibri Light" w:hAnsi="Calibri Light"/>
          <w:b/>
          <w:i/>
          <w:noProof/>
          <w:sz w:val="25"/>
          <w:szCs w:val="25"/>
          <w:u w:val="single"/>
        </w:rPr>
        <w:t>1</w:t>
      </w:r>
      <w:r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.201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7</w:t>
      </w:r>
      <w:r w:rsidR="004F545D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>:</w:t>
      </w:r>
    </w:p>
    <w:p w:rsidR="004F545D" w:rsidRPr="00FF670E" w:rsidRDefault="004F545D" w:rsidP="00564305">
      <w:pPr>
        <w:jc w:val="center"/>
        <w:rPr>
          <w:rFonts w:ascii="Calibri Light" w:hAnsi="Calibri Light"/>
          <w:i/>
          <w:sz w:val="25"/>
          <w:szCs w:val="25"/>
        </w:rPr>
      </w:pP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</w:p>
    <w:p w:rsidR="00821CE4" w:rsidRDefault="00821CE4" w:rsidP="003D30B8">
      <w:pPr>
        <w:jc w:val="both"/>
        <w:rPr>
          <w:rFonts w:ascii="Calibri Light" w:hAnsi="Calibri Light"/>
          <w:i/>
          <w:noProof/>
          <w:sz w:val="25"/>
          <w:szCs w:val="25"/>
        </w:rPr>
      </w:pPr>
    </w:p>
    <w:p w:rsidR="003D30B8" w:rsidRPr="00FF670E" w:rsidRDefault="0016454A" w:rsidP="003D30B8">
      <w:pPr>
        <w:jc w:val="both"/>
        <w:rPr>
          <w:rFonts w:ascii="Calibri Light" w:hAnsi="Calibri Light"/>
          <w:b/>
          <w:i/>
          <w:noProof/>
          <w:sz w:val="25"/>
          <w:szCs w:val="25"/>
          <w:u w:val="single"/>
        </w:rPr>
      </w:pPr>
      <w:r w:rsidRPr="00FF670E">
        <w:rPr>
          <w:rFonts w:ascii="Calibri Light" w:hAnsi="Calibri Light"/>
          <w:i/>
          <w:noProof/>
          <w:sz w:val="25"/>
          <w:szCs w:val="25"/>
        </w:rPr>
        <w:t>Zástupci CK BOCA  spol. s r.o.</w:t>
      </w:r>
      <w:r w:rsidR="00376384">
        <w:rPr>
          <w:rFonts w:ascii="Calibri Light" w:hAnsi="Calibri Light"/>
          <w:i/>
          <w:noProof/>
          <w:sz w:val="25"/>
          <w:szCs w:val="25"/>
        </w:rPr>
        <w:t>,</w:t>
      </w:r>
      <w:r w:rsidRPr="00FF670E">
        <w:rPr>
          <w:rFonts w:ascii="Calibri Light" w:hAnsi="Calibri Light"/>
          <w:i/>
          <w:noProof/>
          <w:sz w:val="25"/>
          <w:szCs w:val="25"/>
        </w:rPr>
        <w:t xml:space="preserve"> </w:t>
      </w:r>
      <w:r w:rsidR="008A7EB3" w:rsidRPr="00FF670E">
        <w:rPr>
          <w:rFonts w:ascii="Calibri Light" w:hAnsi="Calibri Light"/>
          <w:i/>
          <w:noProof/>
          <w:sz w:val="25"/>
          <w:szCs w:val="25"/>
        </w:rPr>
        <w:t xml:space="preserve">Pardubice </w:t>
      </w:r>
      <w:r w:rsidRPr="00FF670E">
        <w:rPr>
          <w:rFonts w:ascii="Calibri Light" w:hAnsi="Calibri Light"/>
          <w:i/>
          <w:noProof/>
          <w:sz w:val="25"/>
          <w:szCs w:val="25"/>
        </w:rPr>
        <w:t xml:space="preserve">a  </w:t>
      </w:r>
      <w:r w:rsidR="008A7EB3" w:rsidRPr="00FF670E">
        <w:rPr>
          <w:rFonts w:ascii="Calibri Light" w:hAnsi="Calibri Light"/>
          <w:i/>
          <w:noProof/>
          <w:sz w:val="25"/>
          <w:szCs w:val="25"/>
        </w:rPr>
        <w:t xml:space="preserve">zástupci </w:t>
      </w:r>
      <w:r w:rsidR="00376384">
        <w:rPr>
          <w:rFonts w:ascii="Calibri Light" w:hAnsi="Calibri Light"/>
          <w:i/>
          <w:noProof/>
          <w:sz w:val="25"/>
          <w:szCs w:val="25"/>
        </w:rPr>
        <w:t xml:space="preserve">Gymnázia, </w:t>
      </w:r>
      <w:r w:rsidR="00C925E2">
        <w:rPr>
          <w:rFonts w:ascii="Calibri Light" w:hAnsi="Calibri Light"/>
          <w:i/>
          <w:noProof/>
          <w:sz w:val="25"/>
          <w:szCs w:val="25"/>
        </w:rPr>
        <w:t>Český Těšín</w:t>
      </w:r>
      <w:r w:rsidR="008A7EB3" w:rsidRPr="00FF670E">
        <w:rPr>
          <w:rFonts w:ascii="Calibri Light" w:hAnsi="Calibri Light"/>
          <w:i/>
          <w:noProof/>
          <w:sz w:val="25"/>
          <w:szCs w:val="25"/>
        </w:rPr>
        <w:t xml:space="preserve"> </w:t>
      </w:r>
      <w:r w:rsidRPr="00FF670E">
        <w:rPr>
          <w:rFonts w:ascii="Calibri Light" w:hAnsi="Calibri Light"/>
          <w:i/>
          <w:noProof/>
          <w:sz w:val="25"/>
          <w:szCs w:val="25"/>
        </w:rPr>
        <w:t>se společně dohodli</w:t>
      </w:r>
      <w:r w:rsidR="00C925E2">
        <w:rPr>
          <w:rFonts w:ascii="Calibri Light" w:hAnsi="Calibri Light"/>
          <w:i/>
          <w:noProof/>
          <w:sz w:val="25"/>
          <w:szCs w:val="25"/>
        </w:rPr>
        <w:t xml:space="preserve"> na změně termínu zájezdu a na úpravě programu zájezdu</w:t>
      </w:r>
      <w:r w:rsidR="00821CE4">
        <w:rPr>
          <w:rFonts w:ascii="Calibri Light" w:hAnsi="Calibri Light"/>
          <w:i/>
          <w:noProof/>
          <w:sz w:val="25"/>
          <w:szCs w:val="25"/>
        </w:rPr>
        <w:t xml:space="preserve"> následovně:</w:t>
      </w:r>
      <w:r w:rsidR="008A7EB3" w:rsidRPr="00FF670E">
        <w:rPr>
          <w:rFonts w:ascii="Calibri Light" w:hAnsi="Calibri Light"/>
          <w:b/>
          <w:i/>
          <w:noProof/>
          <w:sz w:val="25"/>
          <w:szCs w:val="25"/>
          <w:u w:val="single"/>
        </w:rPr>
        <w:t xml:space="preserve"> </w:t>
      </w:r>
    </w:p>
    <w:p w:rsidR="003D30B8" w:rsidRPr="00FF670E" w:rsidRDefault="003D30B8">
      <w:pPr>
        <w:rPr>
          <w:rFonts w:ascii="Calibri Light" w:hAnsi="Calibri Light"/>
          <w:b/>
          <w:i/>
          <w:noProof/>
          <w:sz w:val="25"/>
          <w:szCs w:val="25"/>
          <w:u w:val="single"/>
        </w:rPr>
      </w:pPr>
    </w:p>
    <w:p w:rsidR="00376333" w:rsidRPr="00376333" w:rsidRDefault="001B29BF">
      <w:pPr>
        <w:rPr>
          <w:rFonts w:ascii="Calibri Light" w:hAnsi="Calibri Light"/>
          <w:i/>
          <w:noProof/>
          <w:sz w:val="25"/>
          <w:szCs w:val="25"/>
        </w:rPr>
      </w:pPr>
      <w:r>
        <w:rPr>
          <w:rFonts w:ascii="Calibri Light" w:hAnsi="Calibri Light"/>
          <w:i/>
          <w:noProof/>
          <w:sz w:val="25"/>
          <w:szCs w:val="25"/>
        </w:rPr>
        <w:t>*</w:t>
      </w:r>
      <w:r w:rsidR="00C925E2">
        <w:rPr>
          <w:rFonts w:ascii="Calibri Light" w:hAnsi="Calibri Light"/>
          <w:i/>
          <w:noProof/>
          <w:sz w:val="25"/>
          <w:szCs w:val="25"/>
        </w:rPr>
        <w:t xml:space="preserve">Vzhledem k malému počtu zájemců ze školy gymnázium Český Těšín, ruší se původně stanovený termín zájezdu 20.4.-27.4. 2018. Dochází ke spojení gymnázia Český Těšín se školami SPŠ Olomouc a SPŠ Praha a zájezd se uskuteční v náhradním termínu 10.6.-17.6.2018. </w:t>
      </w:r>
    </w:p>
    <w:p w:rsidR="00376384" w:rsidRDefault="00376384">
      <w:pPr>
        <w:rPr>
          <w:rFonts w:ascii="Calibri Light" w:hAnsi="Calibri Light"/>
          <w:i/>
          <w:noProof/>
          <w:sz w:val="25"/>
          <w:szCs w:val="25"/>
        </w:rPr>
      </w:pPr>
    </w:p>
    <w:p w:rsidR="00C925E2" w:rsidRDefault="001B29BF" w:rsidP="001B29BF">
      <w:pPr>
        <w:rPr>
          <w:rFonts w:ascii="Calibri Light" w:hAnsi="Calibri Light"/>
          <w:i/>
          <w:noProof/>
          <w:sz w:val="25"/>
          <w:szCs w:val="25"/>
        </w:rPr>
      </w:pPr>
      <w:r>
        <w:rPr>
          <w:rFonts w:ascii="Calibri Light" w:hAnsi="Calibri Light"/>
          <w:i/>
          <w:noProof/>
          <w:sz w:val="25"/>
          <w:szCs w:val="25"/>
        </w:rPr>
        <w:t>*</w:t>
      </w:r>
      <w:r w:rsidR="00821CE4">
        <w:rPr>
          <w:rFonts w:ascii="Calibri Light" w:hAnsi="Calibri Light"/>
          <w:i/>
          <w:noProof/>
          <w:sz w:val="25"/>
          <w:szCs w:val="25"/>
        </w:rPr>
        <w:t>Z p</w:t>
      </w:r>
      <w:r w:rsidR="00C925E2">
        <w:rPr>
          <w:rFonts w:ascii="Calibri Light" w:hAnsi="Calibri Light"/>
          <w:i/>
          <w:noProof/>
          <w:sz w:val="25"/>
          <w:szCs w:val="25"/>
        </w:rPr>
        <w:t xml:space="preserve">ůvodního programu je vypuštěna návštěva Doveru, navíc </w:t>
      </w:r>
      <w:r w:rsidR="00821CE4">
        <w:rPr>
          <w:rFonts w:ascii="Calibri Light" w:hAnsi="Calibri Light"/>
          <w:i/>
          <w:noProof/>
          <w:sz w:val="25"/>
          <w:szCs w:val="25"/>
        </w:rPr>
        <w:t xml:space="preserve">je do programu </w:t>
      </w:r>
      <w:r w:rsidR="00C925E2">
        <w:rPr>
          <w:rFonts w:ascii="Calibri Light" w:hAnsi="Calibri Light"/>
          <w:i/>
          <w:noProof/>
          <w:sz w:val="25"/>
          <w:szCs w:val="25"/>
        </w:rPr>
        <w:t>zařazena návštěva automobilky Morgen v Malvernu. V ostatním zůstává původní program zájezdu.</w:t>
      </w:r>
    </w:p>
    <w:p w:rsidR="00C925E2" w:rsidRPr="00FF670E" w:rsidRDefault="00C925E2" w:rsidP="00C925E2">
      <w:pPr>
        <w:ind w:left="720"/>
        <w:rPr>
          <w:rFonts w:ascii="Calibri Light" w:hAnsi="Calibri Light"/>
          <w:i/>
          <w:noProof/>
          <w:sz w:val="25"/>
          <w:szCs w:val="25"/>
        </w:rPr>
      </w:pPr>
      <w:r>
        <w:rPr>
          <w:rFonts w:ascii="Calibri Light" w:hAnsi="Calibri Light"/>
          <w:i/>
          <w:noProof/>
          <w:sz w:val="25"/>
          <w:szCs w:val="25"/>
        </w:rPr>
        <w:t> </w:t>
      </w:r>
    </w:p>
    <w:p w:rsidR="008B751B" w:rsidRDefault="003D30B8" w:rsidP="00A03EEC">
      <w:pPr>
        <w:jc w:val="both"/>
        <w:rPr>
          <w:rFonts w:ascii="Calibri Light" w:hAnsi="Calibri Light"/>
          <w:i/>
          <w:noProof/>
          <w:sz w:val="25"/>
          <w:szCs w:val="25"/>
        </w:rPr>
      </w:pPr>
      <w:r w:rsidRPr="00FF670E">
        <w:rPr>
          <w:rFonts w:ascii="Calibri Light" w:hAnsi="Calibri Light"/>
          <w:i/>
          <w:noProof/>
          <w:sz w:val="25"/>
          <w:szCs w:val="25"/>
        </w:rPr>
        <w:t>O</w:t>
      </w:r>
      <w:r w:rsidR="00D05A1F" w:rsidRPr="00FF670E">
        <w:rPr>
          <w:rFonts w:ascii="Calibri Light" w:hAnsi="Calibri Light"/>
          <w:i/>
          <w:noProof/>
          <w:sz w:val="25"/>
          <w:szCs w:val="25"/>
        </w:rPr>
        <w:t xml:space="preserve">bě strany </w:t>
      </w:r>
      <w:r w:rsidRPr="00FF670E">
        <w:rPr>
          <w:rFonts w:ascii="Calibri Light" w:hAnsi="Calibri Light"/>
          <w:i/>
          <w:noProof/>
          <w:sz w:val="25"/>
          <w:szCs w:val="25"/>
        </w:rPr>
        <w:t xml:space="preserve">se </w:t>
      </w:r>
      <w:r w:rsidR="00D05A1F" w:rsidRPr="00FF670E">
        <w:rPr>
          <w:rFonts w:ascii="Calibri Light" w:hAnsi="Calibri Light"/>
          <w:i/>
          <w:noProof/>
          <w:sz w:val="25"/>
          <w:szCs w:val="25"/>
        </w:rPr>
        <w:t xml:space="preserve">dohodly, že ostatní podmínky smlouvy o zájezdu </w:t>
      </w:r>
      <w:r w:rsidR="001B29BF">
        <w:rPr>
          <w:rFonts w:ascii="Calibri Light" w:hAnsi="Calibri Light"/>
          <w:i/>
          <w:noProof/>
          <w:sz w:val="25"/>
          <w:szCs w:val="25"/>
        </w:rPr>
        <w:t xml:space="preserve">(cena zájezdu, </w:t>
      </w:r>
      <w:r w:rsidR="00821CE4">
        <w:rPr>
          <w:rFonts w:ascii="Calibri Light" w:hAnsi="Calibri Light"/>
          <w:i/>
          <w:noProof/>
          <w:sz w:val="25"/>
          <w:szCs w:val="25"/>
        </w:rPr>
        <w:t xml:space="preserve">poskytnuté </w:t>
      </w:r>
      <w:r w:rsidR="001B29BF">
        <w:rPr>
          <w:rFonts w:ascii="Calibri Light" w:hAnsi="Calibri Light"/>
          <w:i/>
          <w:noProof/>
          <w:sz w:val="25"/>
          <w:szCs w:val="25"/>
        </w:rPr>
        <w:t xml:space="preserve">služby …..) </w:t>
      </w:r>
      <w:r w:rsidR="00D05A1F" w:rsidRPr="00FF670E">
        <w:rPr>
          <w:rFonts w:ascii="Calibri Light" w:hAnsi="Calibri Light"/>
          <w:i/>
          <w:noProof/>
          <w:sz w:val="25"/>
          <w:szCs w:val="25"/>
        </w:rPr>
        <w:t xml:space="preserve">zůstávají v platnosti dle původní smlouvy o zájezdu ze </w:t>
      </w:r>
      <w:r w:rsidRPr="00FF670E">
        <w:rPr>
          <w:rFonts w:ascii="Calibri Light" w:hAnsi="Calibri Light"/>
          <w:i/>
          <w:noProof/>
          <w:sz w:val="25"/>
          <w:szCs w:val="25"/>
        </w:rPr>
        <w:t xml:space="preserve">dne </w:t>
      </w:r>
      <w:r w:rsidR="001B29BF">
        <w:rPr>
          <w:rFonts w:ascii="Calibri Light" w:hAnsi="Calibri Light"/>
          <w:i/>
          <w:noProof/>
          <w:sz w:val="25"/>
          <w:szCs w:val="25"/>
        </w:rPr>
        <w:t>29.</w:t>
      </w:r>
      <w:r w:rsidR="005E7CB4">
        <w:rPr>
          <w:rFonts w:ascii="Calibri Light" w:hAnsi="Calibri Light"/>
          <w:i/>
          <w:noProof/>
          <w:sz w:val="25"/>
          <w:szCs w:val="25"/>
        </w:rPr>
        <w:t xml:space="preserve"> </w:t>
      </w:r>
      <w:r w:rsidR="001B29BF">
        <w:rPr>
          <w:rFonts w:ascii="Calibri Light" w:hAnsi="Calibri Light"/>
          <w:i/>
          <w:noProof/>
          <w:sz w:val="25"/>
          <w:szCs w:val="25"/>
        </w:rPr>
        <w:t>11</w:t>
      </w:r>
      <w:r w:rsidR="00D05A1F" w:rsidRPr="00FF670E">
        <w:rPr>
          <w:rFonts w:ascii="Calibri Light" w:hAnsi="Calibri Light"/>
          <w:i/>
          <w:noProof/>
          <w:sz w:val="25"/>
          <w:szCs w:val="25"/>
        </w:rPr>
        <w:t>.</w:t>
      </w:r>
      <w:r w:rsidR="005E7CB4">
        <w:rPr>
          <w:rFonts w:ascii="Calibri Light" w:hAnsi="Calibri Light"/>
          <w:i/>
          <w:noProof/>
          <w:sz w:val="25"/>
          <w:szCs w:val="25"/>
        </w:rPr>
        <w:t xml:space="preserve"> </w:t>
      </w:r>
      <w:r w:rsidR="00D05A1F" w:rsidRPr="00FF670E">
        <w:rPr>
          <w:rFonts w:ascii="Calibri Light" w:hAnsi="Calibri Light"/>
          <w:i/>
          <w:noProof/>
          <w:sz w:val="25"/>
          <w:szCs w:val="25"/>
        </w:rPr>
        <w:t>201</w:t>
      </w:r>
      <w:r w:rsidR="005E7CB4">
        <w:rPr>
          <w:rFonts w:ascii="Calibri Light" w:hAnsi="Calibri Light"/>
          <w:i/>
          <w:noProof/>
          <w:sz w:val="25"/>
          <w:szCs w:val="25"/>
        </w:rPr>
        <w:t>7</w:t>
      </w:r>
      <w:r w:rsidR="00D05A1F" w:rsidRPr="00FF670E">
        <w:rPr>
          <w:rFonts w:ascii="Calibri Light" w:hAnsi="Calibri Light"/>
          <w:i/>
          <w:noProof/>
          <w:sz w:val="25"/>
          <w:szCs w:val="25"/>
        </w:rPr>
        <w:t xml:space="preserve">. </w:t>
      </w:r>
    </w:p>
    <w:p w:rsidR="001B29BF" w:rsidRPr="00FF670E" w:rsidRDefault="001B29BF" w:rsidP="00A03EEC">
      <w:pPr>
        <w:jc w:val="both"/>
        <w:rPr>
          <w:rFonts w:ascii="Calibri Light" w:hAnsi="Calibri Light"/>
          <w:b/>
          <w:i/>
          <w:noProof/>
          <w:sz w:val="25"/>
          <w:szCs w:val="25"/>
          <w:u w:val="single"/>
        </w:rPr>
      </w:pPr>
    </w:p>
    <w:p w:rsidR="008B751B" w:rsidRPr="00FF670E" w:rsidRDefault="008B751B">
      <w:pPr>
        <w:rPr>
          <w:rFonts w:ascii="Calibri Light" w:hAnsi="Calibri Light"/>
          <w:i/>
          <w:noProof/>
          <w:sz w:val="25"/>
          <w:szCs w:val="25"/>
        </w:rPr>
      </w:pPr>
      <w:r w:rsidRPr="00FF670E">
        <w:rPr>
          <w:rFonts w:ascii="Calibri Light" w:hAnsi="Calibri Light"/>
          <w:i/>
          <w:noProof/>
          <w:sz w:val="25"/>
          <w:szCs w:val="25"/>
        </w:rPr>
        <w:t>Obě smluvní strany svým podpisem  potvrzují správnost změn uvedených v tomto dodatku č. 1 k</w:t>
      </w:r>
      <w:r w:rsidR="002E0526" w:rsidRPr="00FF670E">
        <w:rPr>
          <w:rFonts w:ascii="Calibri Light" w:hAnsi="Calibri Light"/>
          <w:i/>
          <w:noProof/>
          <w:sz w:val="25"/>
          <w:szCs w:val="25"/>
        </w:rPr>
        <w:t>e</w:t>
      </w:r>
      <w:r w:rsidRPr="00FF670E">
        <w:rPr>
          <w:rFonts w:ascii="Calibri Light" w:hAnsi="Calibri Light"/>
          <w:i/>
          <w:noProof/>
          <w:sz w:val="25"/>
          <w:szCs w:val="25"/>
        </w:rPr>
        <w:t xml:space="preserve"> smlouvě o zájezdu ze dne </w:t>
      </w:r>
      <w:r w:rsidR="001B29BF">
        <w:rPr>
          <w:rFonts w:ascii="Calibri Light" w:hAnsi="Calibri Light"/>
          <w:i/>
          <w:noProof/>
          <w:sz w:val="25"/>
          <w:szCs w:val="25"/>
        </w:rPr>
        <w:t>27</w:t>
      </w:r>
      <w:r w:rsidR="00821CE4">
        <w:rPr>
          <w:rFonts w:ascii="Calibri Light" w:hAnsi="Calibri Light"/>
          <w:i/>
          <w:noProof/>
          <w:sz w:val="25"/>
          <w:szCs w:val="25"/>
        </w:rPr>
        <w:t>.</w:t>
      </w:r>
      <w:r w:rsidR="00FC47BD">
        <w:rPr>
          <w:rFonts w:ascii="Calibri Light" w:hAnsi="Calibri Light"/>
          <w:i/>
          <w:noProof/>
          <w:sz w:val="25"/>
          <w:szCs w:val="25"/>
        </w:rPr>
        <w:t xml:space="preserve"> 1</w:t>
      </w:r>
      <w:r w:rsidR="001B29BF">
        <w:rPr>
          <w:rFonts w:ascii="Calibri Light" w:hAnsi="Calibri Light"/>
          <w:i/>
          <w:noProof/>
          <w:sz w:val="25"/>
          <w:szCs w:val="25"/>
        </w:rPr>
        <w:t>1</w:t>
      </w:r>
      <w:r w:rsidRPr="00FF670E">
        <w:rPr>
          <w:rFonts w:ascii="Calibri Light" w:hAnsi="Calibri Light"/>
          <w:i/>
          <w:noProof/>
          <w:sz w:val="25"/>
          <w:szCs w:val="25"/>
        </w:rPr>
        <w:t>.</w:t>
      </w:r>
      <w:r w:rsidR="00FC47BD">
        <w:rPr>
          <w:rFonts w:ascii="Calibri Light" w:hAnsi="Calibri Light"/>
          <w:i/>
          <w:noProof/>
          <w:sz w:val="25"/>
          <w:szCs w:val="25"/>
        </w:rPr>
        <w:t xml:space="preserve"> </w:t>
      </w:r>
      <w:r w:rsidRPr="00FF670E">
        <w:rPr>
          <w:rFonts w:ascii="Calibri Light" w:hAnsi="Calibri Light"/>
          <w:i/>
          <w:noProof/>
          <w:sz w:val="25"/>
          <w:szCs w:val="25"/>
        </w:rPr>
        <w:t>201</w:t>
      </w:r>
      <w:r w:rsidR="00FC47BD">
        <w:rPr>
          <w:rFonts w:ascii="Calibri Light" w:hAnsi="Calibri Light"/>
          <w:i/>
          <w:noProof/>
          <w:sz w:val="25"/>
          <w:szCs w:val="25"/>
        </w:rPr>
        <w:t>7</w:t>
      </w:r>
      <w:r w:rsidRPr="00FF670E">
        <w:rPr>
          <w:rFonts w:ascii="Calibri Light" w:hAnsi="Calibri Light"/>
          <w:i/>
          <w:noProof/>
          <w:sz w:val="25"/>
          <w:szCs w:val="25"/>
        </w:rPr>
        <w:t>.</w:t>
      </w:r>
    </w:p>
    <w:p w:rsidR="0016454A" w:rsidRPr="00FF670E" w:rsidRDefault="0016454A">
      <w:pPr>
        <w:rPr>
          <w:rFonts w:ascii="Calibri Light" w:hAnsi="Calibri Light"/>
          <w:i/>
          <w:noProof/>
          <w:sz w:val="25"/>
          <w:szCs w:val="25"/>
        </w:rPr>
      </w:pPr>
    </w:p>
    <w:p w:rsidR="0016454A" w:rsidRPr="00FF670E" w:rsidRDefault="0016454A">
      <w:pPr>
        <w:rPr>
          <w:rFonts w:ascii="Calibri Light" w:hAnsi="Calibri Light"/>
          <w:i/>
          <w:noProof/>
          <w:sz w:val="25"/>
          <w:szCs w:val="25"/>
        </w:rPr>
      </w:pPr>
    </w:p>
    <w:p w:rsidR="003D30B8" w:rsidRPr="00FF670E" w:rsidRDefault="003D30B8">
      <w:pPr>
        <w:rPr>
          <w:rFonts w:ascii="Calibri Light" w:hAnsi="Calibri Light"/>
          <w:i/>
          <w:sz w:val="25"/>
          <w:szCs w:val="25"/>
        </w:rPr>
      </w:pP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  <w:r w:rsidRPr="00FF670E">
        <w:rPr>
          <w:rFonts w:ascii="Calibri Light" w:hAnsi="Calibri Light"/>
          <w:i/>
          <w:sz w:val="25"/>
          <w:szCs w:val="25"/>
        </w:rPr>
        <w:t xml:space="preserve">V Pardubicích, dne     </w:t>
      </w: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  <w:r w:rsidRPr="00FF670E">
        <w:rPr>
          <w:rFonts w:ascii="Calibri Light" w:hAnsi="Calibri Light"/>
          <w:i/>
          <w:sz w:val="25"/>
          <w:szCs w:val="25"/>
        </w:rPr>
        <w:t xml:space="preserve">Za BOCA spol. s r. o. : </w:t>
      </w:r>
      <w:r w:rsidR="008B751B" w:rsidRPr="00FF670E">
        <w:rPr>
          <w:rFonts w:ascii="Calibri Light" w:hAnsi="Calibri Light"/>
          <w:i/>
          <w:sz w:val="25"/>
          <w:szCs w:val="25"/>
        </w:rPr>
        <w:t xml:space="preserve"> Ing. </w:t>
      </w:r>
      <w:r w:rsidR="003D30B8" w:rsidRPr="00FF670E">
        <w:rPr>
          <w:rFonts w:ascii="Calibri Light" w:hAnsi="Calibri Light"/>
          <w:i/>
          <w:sz w:val="25"/>
          <w:szCs w:val="25"/>
        </w:rPr>
        <w:t>Hana Cincibusová</w:t>
      </w:r>
      <w:r w:rsidR="008B751B" w:rsidRPr="00FF670E">
        <w:rPr>
          <w:rFonts w:ascii="Calibri Light" w:hAnsi="Calibri Light"/>
          <w:i/>
          <w:sz w:val="25"/>
          <w:szCs w:val="25"/>
        </w:rPr>
        <w:t xml:space="preserve">, jednatelka společnosti </w:t>
      </w:r>
      <w:r w:rsidRPr="00FF670E">
        <w:rPr>
          <w:rFonts w:ascii="Calibri Light" w:hAnsi="Calibri Light"/>
          <w:i/>
          <w:sz w:val="25"/>
          <w:szCs w:val="25"/>
        </w:rPr>
        <w:t>……………………………………</w:t>
      </w:r>
      <w:r w:rsidR="003D30B8" w:rsidRPr="00FF670E">
        <w:rPr>
          <w:rFonts w:ascii="Calibri Light" w:hAnsi="Calibri Light"/>
          <w:i/>
          <w:sz w:val="25"/>
          <w:szCs w:val="25"/>
        </w:rPr>
        <w:t>………….</w:t>
      </w: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</w:p>
    <w:p w:rsidR="003D30B8" w:rsidRPr="00FF670E" w:rsidRDefault="00600572">
      <w:pPr>
        <w:rPr>
          <w:rFonts w:ascii="Calibri Light" w:hAnsi="Calibri Light"/>
          <w:i/>
          <w:sz w:val="25"/>
          <w:szCs w:val="25"/>
        </w:rPr>
      </w:pPr>
      <w:r>
        <w:rPr>
          <w:rFonts w:ascii="Calibri Light" w:hAnsi="Calibri Light"/>
          <w:i/>
          <w:sz w:val="25"/>
          <w:szCs w:val="25"/>
        </w:rPr>
        <w:t>V Českém Těšíně,</w:t>
      </w:r>
      <w:bookmarkStart w:id="0" w:name="_GoBack"/>
      <w:bookmarkEnd w:id="0"/>
      <w:r>
        <w:rPr>
          <w:rFonts w:ascii="Calibri Light" w:hAnsi="Calibri Light"/>
          <w:i/>
          <w:sz w:val="25"/>
          <w:szCs w:val="25"/>
        </w:rPr>
        <w:t xml:space="preserve"> dne</w:t>
      </w:r>
    </w:p>
    <w:p w:rsidR="003D30B8" w:rsidRPr="00FF670E" w:rsidRDefault="003D30B8">
      <w:pPr>
        <w:rPr>
          <w:rFonts w:ascii="Calibri Light" w:hAnsi="Calibri Light"/>
          <w:i/>
          <w:sz w:val="25"/>
          <w:szCs w:val="25"/>
        </w:rPr>
      </w:pPr>
    </w:p>
    <w:p w:rsidR="003D30B8" w:rsidRPr="00FF670E" w:rsidRDefault="003D30B8">
      <w:pPr>
        <w:rPr>
          <w:rFonts w:ascii="Calibri Light" w:hAnsi="Calibri Light"/>
          <w:i/>
          <w:sz w:val="25"/>
          <w:szCs w:val="25"/>
        </w:rPr>
      </w:pPr>
    </w:p>
    <w:p w:rsidR="003D30B8" w:rsidRPr="00FF670E" w:rsidRDefault="004F545D">
      <w:pPr>
        <w:rPr>
          <w:rFonts w:ascii="Calibri Light" w:hAnsi="Calibri Light"/>
          <w:i/>
          <w:noProof/>
          <w:sz w:val="25"/>
          <w:szCs w:val="25"/>
        </w:rPr>
      </w:pPr>
      <w:r w:rsidRPr="00FF670E">
        <w:rPr>
          <w:rFonts w:ascii="Calibri Light" w:hAnsi="Calibri Light"/>
          <w:i/>
          <w:sz w:val="25"/>
          <w:szCs w:val="25"/>
        </w:rPr>
        <w:t xml:space="preserve">Za </w:t>
      </w:r>
      <w:r w:rsidR="0095353D">
        <w:rPr>
          <w:rFonts w:ascii="Calibri Light" w:hAnsi="Calibri Light"/>
          <w:i/>
          <w:noProof/>
          <w:sz w:val="25"/>
          <w:szCs w:val="25"/>
        </w:rPr>
        <w:t xml:space="preserve">Gymnázium </w:t>
      </w:r>
      <w:r w:rsidR="001B29BF">
        <w:rPr>
          <w:rFonts w:ascii="Calibri Light" w:hAnsi="Calibri Light"/>
          <w:i/>
          <w:noProof/>
          <w:sz w:val="25"/>
          <w:szCs w:val="25"/>
        </w:rPr>
        <w:t>Český Těšín</w:t>
      </w:r>
      <w:r w:rsidR="003D30B8" w:rsidRPr="00FF670E">
        <w:rPr>
          <w:rFonts w:ascii="Calibri Light" w:hAnsi="Calibri Light"/>
          <w:i/>
          <w:noProof/>
          <w:sz w:val="25"/>
          <w:szCs w:val="25"/>
        </w:rPr>
        <w:t xml:space="preserve">:  </w:t>
      </w:r>
      <w:r w:rsidR="00821CE4">
        <w:rPr>
          <w:rFonts w:ascii="Calibri Light" w:hAnsi="Calibri Light"/>
          <w:i/>
          <w:noProof/>
          <w:sz w:val="25"/>
          <w:szCs w:val="25"/>
        </w:rPr>
        <w:t>RNDr. Tomáš Hudec</w:t>
      </w:r>
      <w:r w:rsidR="003D30B8" w:rsidRPr="00FF670E">
        <w:rPr>
          <w:rFonts w:ascii="Calibri Light" w:hAnsi="Calibri Light"/>
          <w:i/>
          <w:noProof/>
          <w:sz w:val="25"/>
          <w:szCs w:val="25"/>
        </w:rPr>
        <w:t>, ředitel školy ……</w:t>
      </w:r>
      <w:r w:rsidR="0095353D">
        <w:rPr>
          <w:rFonts w:ascii="Calibri Light" w:hAnsi="Calibri Light"/>
          <w:i/>
          <w:noProof/>
          <w:sz w:val="25"/>
          <w:szCs w:val="25"/>
        </w:rPr>
        <w:t>………….</w:t>
      </w:r>
      <w:r w:rsidR="003D30B8" w:rsidRPr="00FF670E">
        <w:rPr>
          <w:rFonts w:ascii="Calibri Light" w:hAnsi="Calibri Light"/>
          <w:i/>
          <w:noProof/>
          <w:sz w:val="25"/>
          <w:szCs w:val="25"/>
        </w:rPr>
        <w:t>……………………………</w:t>
      </w:r>
      <w:r w:rsidR="00821CE4">
        <w:rPr>
          <w:rFonts w:ascii="Calibri Light" w:hAnsi="Calibri Light"/>
          <w:i/>
          <w:noProof/>
          <w:sz w:val="25"/>
          <w:szCs w:val="25"/>
        </w:rPr>
        <w:t>…………..</w:t>
      </w:r>
    </w:p>
    <w:p w:rsidR="004F545D" w:rsidRPr="00FF670E" w:rsidRDefault="004F545D">
      <w:pPr>
        <w:rPr>
          <w:rFonts w:ascii="Calibri Light" w:hAnsi="Calibri Light"/>
          <w:i/>
          <w:sz w:val="25"/>
          <w:szCs w:val="25"/>
        </w:rPr>
      </w:pPr>
    </w:p>
    <w:sectPr w:rsidR="004F545D" w:rsidRPr="00FF670E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09D"/>
    <w:multiLevelType w:val="hybridMultilevel"/>
    <w:tmpl w:val="E9FACF8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942F3"/>
    <w:multiLevelType w:val="singleLevel"/>
    <w:tmpl w:val="288E41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E5C6F5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E24ED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4E22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5673AAE"/>
    <w:multiLevelType w:val="singleLevel"/>
    <w:tmpl w:val="E07ED3F0"/>
    <w:lvl w:ilvl="0">
      <w:start w:val="10"/>
      <w:numFmt w:val="decimal"/>
      <w:lvlText w:val="%1)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6">
    <w:nsid w:val="78F658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94239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5D"/>
    <w:rsid w:val="00041601"/>
    <w:rsid w:val="00161F1E"/>
    <w:rsid w:val="0016454A"/>
    <w:rsid w:val="001B29BF"/>
    <w:rsid w:val="002E0526"/>
    <w:rsid w:val="00376333"/>
    <w:rsid w:val="00376384"/>
    <w:rsid w:val="003D30B8"/>
    <w:rsid w:val="004F545D"/>
    <w:rsid w:val="00522B14"/>
    <w:rsid w:val="00564305"/>
    <w:rsid w:val="00584F13"/>
    <w:rsid w:val="005E7CB4"/>
    <w:rsid w:val="00600572"/>
    <w:rsid w:val="00821CE4"/>
    <w:rsid w:val="008A7EB3"/>
    <w:rsid w:val="008B751B"/>
    <w:rsid w:val="0095353D"/>
    <w:rsid w:val="00A03EEC"/>
    <w:rsid w:val="00C925E2"/>
    <w:rsid w:val="00D05A1F"/>
    <w:rsid w:val="00DC348B"/>
    <w:rsid w:val="00E15276"/>
    <w:rsid w:val="00FC0A18"/>
    <w:rsid w:val="00FC47B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954"/>
      </w:tabs>
      <w:jc w:val="both"/>
      <w:outlineLvl w:val="0"/>
    </w:pPr>
    <w:rPr>
      <w:b/>
      <w:i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5954"/>
      </w:tabs>
      <w:jc w:val="both"/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tabs>
        <w:tab w:val="left" w:pos="4536"/>
      </w:tabs>
      <w:jc w:val="center"/>
    </w:pPr>
    <w:rPr>
      <w:i/>
      <w:lang w:val="de-DE"/>
    </w:rPr>
  </w:style>
  <w:style w:type="paragraph" w:styleId="Zkladntext2">
    <w:name w:val="Body Text 2"/>
    <w:basedOn w:val="Normln"/>
    <w:semiHidden/>
    <w:pPr>
      <w:tabs>
        <w:tab w:val="left" w:pos="4536"/>
      </w:tabs>
      <w:jc w:val="both"/>
    </w:pPr>
    <w:rPr>
      <w:b/>
      <w:i/>
      <w:sz w:val="28"/>
      <w:lang w:val="de-DE"/>
    </w:rPr>
  </w:style>
  <w:style w:type="paragraph" w:styleId="Zkladntextodsazen">
    <w:name w:val="Body Text Indent"/>
    <w:basedOn w:val="Normln"/>
    <w:semiHidden/>
    <w:pPr>
      <w:tabs>
        <w:tab w:val="left" w:pos="4536"/>
      </w:tabs>
      <w:ind w:left="360"/>
      <w:jc w:val="both"/>
    </w:pPr>
    <w:rPr>
      <w:i/>
      <w:sz w:val="28"/>
      <w:lang w:val="en-US"/>
    </w:rPr>
  </w:style>
  <w:style w:type="paragraph" w:styleId="Zkladntext3">
    <w:name w:val="Body Text 3"/>
    <w:basedOn w:val="Normln"/>
    <w:semiHidden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3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4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954"/>
      </w:tabs>
      <w:jc w:val="both"/>
      <w:outlineLvl w:val="0"/>
    </w:pPr>
    <w:rPr>
      <w:b/>
      <w:i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5954"/>
      </w:tabs>
      <w:jc w:val="both"/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tabs>
        <w:tab w:val="left" w:pos="4536"/>
      </w:tabs>
      <w:jc w:val="center"/>
    </w:pPr>
    <w:rPr>
      <w:i/>
      <w:lang w:val="de-DE"/>
    </w:rPr>
  </w:style>
  <w:style w:type="paragraph" w:styleId="Zkladntext2">
    <w:name w:val="Body Text 2"/>
    <w:basedOn w:val="Normln"/>
    <w:semiHidden/>
    <w:pPr>
      <w:tabs>
        <w:tab w:val="left" w:pos="4536"/>
      </w:tabs>
      <w:jc w:val="both"/>
    </w:pPr>
    <w:rPr>
      <w:b/>
      <w:i/>
      <w:sz w:val="28"/>
      <w:lang w:val="de-DE"/>
    </w:rPr>
  </w:style>
  <w:style w:type="paragraph" w:styleId="Zkladntextodsazen">
    <w:name w:val="Body Text Indent"/>
    <w:basedOn w:val="Normln"/>
    <w:semiHidden/>
    <w:pPr>
      <w:tabs>
        <w:tab w:val="left" w:pos="4536"/>
      </w:tabs>
      <w:ind w:left="360"/>
      <w:jc w:val="both"/>
    </w:pPr>
    <w:rPr>
      <w:i/>
      <w:sz w:val="28"/>
      <w:lang w:val="en-US"/>
    </w:rPr>
  </w:style>
  <w:style w:type="paragraph" w:styleId="Zkladntext3">
    <w:name w:val="Body Text 3"/>
    <w:basedOn w:val="Normln"/>
    <w:semiHidden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3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4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ny.cz/boca-trav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ckboc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kancelář Boca spol</vt:lpstr>
    </vt:vector>
  </TitlesOfParts>
  <Company/>
  <LinksUpToDate>false</LinksUpToDate>
  <CharactersWithSpaces>1852</CharactersWithSpaces>
  <SharedDoc>false</SharedDoc>
  <HLinks>
    <vt:vector size="12" baseType="variant">
      <vt:variant>
        <vt:i4>7995437</vt:i4>
      </vt:variant>
      <vt:variant>
        <vt:i4>3</vt:i4>
      </vt:variant>
      <vt:variant>
        <vt:i4>0</vt:i4>
      </vt:variant>
      <vt:variant>
        <vt:i4>5</vt:i4>
      </vt:variant>
      <vt:variant>
        <vt:lpwstr>http://www.volny.cz/boca-travel</vt:lpwstr>
      </vt:variant>
      <vt:variant>
        <vt:lpwstr/>
      </vt:variant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mailto:info@ckboca.cz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kancelář Boca spol</dc:title>
  <dc:creator>CK Boca</dc:creator>
  <cp:lastModifiedBy>Marie Nováková</cp:lastModifiedBy>
  <cp:revision>2</cp:revision>
  <cp:lastPrinted>2017-10-16T10:30:00Z</cp:lastPrinted>
  <dcterms:created xsi:type="dcterms:W3CDTF">2018-02-21T07:24:00Z</dcterms:created>
  <dcterms:modified xsi:type="dcterms:W3CDTF">2018-02-21T07:24:00Z</dcterms:modified>
</cp:coreProperties>
</file>