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93" w:rsidRDefault="003E7693" w:rsidP="00A6677C">
      <w:pPr>
        <w:jc w:val="center"/>
        <w:rPr>
          <w:rFonts w:ascii="Arial" w:hAnsi="Arial" w:cs="Arial"/>
          <w:b/>
          <w:sz w:val="40"/>
        </w:rPr>
      </w:pPr>
    </w:p>
    <w:p w:rsidR="003E7693" w:rsidRDefault="003E7693" w:rsidP="00A6677C">
      <w:pPr>
        <w:jc w:val="center"/>
        <w:rPr>
          <w:rFonts w:ascii="Arial" w:hAnsi="Arial" w:cs="Arial"/>
          <w:b/>
          <w:sz w:val="40"/>
        </w:rPr>
      </w:pPr>
    </w:p>
    <w:p w:rsidR="005161EF" w:rsidRPr="00FC7398" w:rsidRDefault="005161EF" w:rsidP="00A6677C">
      <w:pPr>
        <w:jc w:val="center"/>
        <w:rPr>
          <w:rFonts w:ascii="Arial" w:hAnsi="Arial" w:cs="Arial"/>
          <w:sz w:val="40"/>
        </w:rPr>
      </w:pPr>
      <w:r w:rsidRPr="00FC7398">
        <w:rPr>
          <w:rFonts w:ascii="Arial" w:hAnsi="Arial" w:cs="Arial"/>
          <w:b/>
          <w:sz w:val="40"/>
        </w:rPr>
        <w:t>SMLOUVA</w:t>
      </w:r>
    </w:p>
    <w:p w:rsidR="009150ED" w:rsidRPr="00FC7398" w:rsidRDefault="009150ED" w:rsidP="0064611C">
      <w:pPr>
        <w:pStyle w:val="Zkladntext2"/>
        <w:spacing w:before="0" w:line="240" w:lineRule="auto"/>
      </w:pPr>
    </w:p>
    <w:p w:rsidR="009301D6" w:rsidRPr="00FC7398" w:rsidRDefault="009301D6" w:rsidP="0064611C">
      <w:pPr>
        <w:pStyle w:val="Zkladntext2"/>
        <w:spacing w:before="0" w:line="240" w:lineRule="auto"/>
      </w:pPr>
    </w:p>
    <w:p w:rsidR="009150ED" w:rsidRPr="00FC7398" w:rsidRDefault="009150ED" w:rsidP="0064611C">
      <w:pPr>
        <w:pStyle w:val="Zkladntext2"/>
        <w:spacing w:before="0" w:line="240" w:lineRule="auto"/>
        <w:jc w:val="center"/>
        <w:rPr>
          <w:rFonts w:ascii="Arial" w:hAnsi="Arial" w:cs="Arial"/>
          <w:sz w:val="20"/>
        </w:rPr>
      </w:pPr>
      <w:r w:rsidRPr="00FC7398">
        <w:rPr>
          <w:rFonts w:ascii="Arial" w:hAnsi="Arial" w:cs="Arial"/>
          <w:sz w:val="20"/>
        </w:rPr>
        <w:t>na zhotovení projektové dokumentace</w:t>
      </w:r>
      <w:r w:rsidR="000A6FBB" w:rsidRPr="00FC7398">
        <w:rPr>
          <w:rFonts w:ascii="Arial" w:hAnsi="Arial" w:cs="Arial"/>
          <w:sz w:val="20"/>
        </w:rPr>
        <w:t xml:space="preserve">, o poskytnutí licence k projektové dokumentaci </w:t>
      </w:r>
      <w:r w:rsidRPr="00FC7398">
        <w:rPr>
          <w:rFonts w:ascii="Arial" w:hAnsi="Arial" w:cs="Arial"/>
          <w:sz w:val="20"/>
        </w:rPr>
        <w:t xml:space="preserve">a </w:t>
      </w:r>
      <w:r w:rsidR="000A6FBB" w:rsidRPr="00FC7398">
        <w:rPr>
          <w:rFonts w:ascii="Arial" w:hAnsi="Arial" w:cs="Arial"/>
          <w:sz w:val="20"/>
        </w:rPr>
        <w:t xml:space="preserve">o </w:t>
      </w:r>
      <w:r w:rsidRPr="00FC7398">
        <w:rPr>
          <w:rFonts w:ascii="Arial" w:hAnsi="Arial" w:cs="Arial"/>
          <w:sz w:val="20"/>
        </w:rPr>
        <w:t>výkon</w:t>
      </w:r>
      <w:r w:rsidR="000A6FBB" w:rsidRPr="00FC7398">
        <w:rPr>
          <w:rFonts w:ascii="Arial" w:hAnsi="Arial" w:cs="Arial"/>
          <w:sz w:val="20"/>
        </w:rPr>
        <w:t>u</w:t>
      </w:r>
      <w:r w:rsidRPr="00FC7398">
        <w:rPr>
          <w:rFonts w:ascii="Arial" w:hAnsi="Arial" w:cs="Arial"/>
          <w:sz w:val="20"/>
        </w:rPr>
        <w:t xml:space="preserve"> autorského dozoru</w:t>
      </w:r>
    </w:p>
    <w:p w:rsidR="00036ECB" w:rsidRDefault="00036ECB" w:rsidP="009150ED">
      <w:pPr>
        <w:spacing w:before="120"/>
        <w:jc w:val="center"/>
        <w:rPr>
          <w:sz w:val="24"/>
        </w:rPr>
      </w:pPr>
    </w:p>
    <w:p w:rsidR="003E7693" w:rsidRPr="00FC7398" w:rsidRDefault="003E7693" w:rsidP="009150ED">
      <w:pPr>
        <w:spacing w:before="120"/>
        <w:jc w:val="center"/>
        <w:rPr>
          <w:sz w:val="24"/>
        </w:rPr>
      </w:pPr>
    </w:p>
    <w:p w:rsidR="009150ED" w:rsidRPr="00FC7398" w:rsidRDefault="009150ED" w:rsidP="009150ED">
      <w:pPr>
        <w:jc w:val="center"/>
        <w:rPr>
          <w:rFonts w:ascii="Arial" w:hAnsi="Arial" w:cs="Arial"/>
          <w:sz w:val="28"/>
          <w:szCs w:val="28"/>
        </w:rPr>
      </w:pPr>
      <w:r w:rsidRPr="00FC7398">
        <w:rPr>
          <w:rFonts w:ascii="Arial" w:hAnsi="Arial" w:cs="Arial"/>
          <w:sz w:val="28"/>
          <w:szCs w:val="28"/>
        </w:rPr>
        <w:t>ČÁST A</w:t>
      </w:r>
    </w:p>
    <w:p w:rsidR="009150ED" w:rsidRPr="00FC7398" w:rsidRDefault="009150ED" w:rsidP="009150ED">
      <w:pPr>
        <w:jc w:val="center"/>
        <w:rPr>
          <w:rFonts w:ascii="Arial" w:hAnsi="Arial" w:cs="Arial"/>
          <w:sz w:val="28"/>
          <w:szCs w:val="28"/>
        </w:rPr>
      </w:pPr>
      <w:r w:rsidRPr="00FC7398">
        <w:rPr>
          <w:rFonts w:ascii="Arial" w:hAnsi="Arial" w:cs="Arial"/>
          <w:sz w:val="28"/>
          <w:szCs w:val="28"/>
        </w:rPr>
        <w:t>Obecná ustanovení</w:t>
      </w:r>
    </w:p>
    <w:p w:rsidR="009150ED" w:rsidRDefault="009150ED" w:rsidP="009150ED">
      <w:pPr>
        <w:ind w:left="360"/>
        <w:jc w:val="center"/>
        <w:rPr>
          <w:b/>
          <w:sz w:val="24"/>
          <w:u w:val="single"/>
        </w:rPr>
      </w:pPr>
    </w:p>
    <w:p w:rsidR="003E7693" w:rsidRPr="00FC7398" w:rsidRDefault="003E7693" w:rsidP="009150ED">
      <w:pPr>
        <w:ind w:left="360"/>
        <w:jc w:val="center"/>
        <w:rPr>
          <w:b/>
          <w:sz w:val="24"/>
          <w:u w:val="single"/>
        </w:rPr>
      </w:pPr>
    </w:p>
    <w:p w:rsidR="003E7693" w:rsidRDefault="00957F5A" w:rsidP="00957F5A">
      <w:pPr>
        <w:tabs>
          <w:tab w:val="center" w:pos="4536"/>
          <w:tab w:val="left" w:pos="7200"/>
        </w:tabs>
        <w:rPr>
          <w:rFonts w:ascii="Arial" w:hAnsi="Arial" w:cs="Arial"/>
          <w:b/>
          <w:sz w:val="24"/>
        </w:rPr>
      </w:pPr>
      <w:r>
        <w:rPr>
          <w:rFonts w:ascii="Arial" w:hAnsi="Arial" w:cs="Arial"/>
          <w:b/>
          <w:sz w:val="24"/>
        </w:rPr>
        <w:tab/>
      </w:r>
      <w:r w:rsidR="002D2A92" w:rsidRPr="00FC7398">
        <w:rPr>
          <w:rFonts w:ascii="Arial" w:hAnsi="Arial" w:cs="Arial"/>
          <w:b/>
          <w:sz w:val="24"/>
        </w:rPr>
        <w:t>Článek</w:t>
      </w:r>
      <w:r w:rsidR="00E1552A" w:rsidRPr="00FC7398">
        <w:rPr>
          <w:rFonts w:ascii="Arial" w:hAnsi="Arial" w:cs="Arial"/>
          <w:b/>
          <w:sz w:val="24"/>
        </w:rPr>
        <w:t xml:space="preserve"> I</w:t>
      </w:r>
    </w:p>
    <w:p w:rsidR="005161EF" w:rsidRPr="00FC7398" w:rsidRDefault="003E7693" w:rsidP="003E7693">
      <w:pPr>
        <w:tabs>
          <w:tab w:val="center" w:pos="4536"/>
          <w:tab w:val="left" w:pos="7200"/>
        </w:tabs>
        <w:rPr>
          <w:rFonts w:ascii="Arial" w:hAnsi="Arial" w:cs="Arial"/>
          <w:b/>
          <w:sz w:val="24"/>
        </w:rPr>
      </w:pPr>
      <w:r>
        <w:rPr>
          <w:rFonts w:ascii="Arial" w:hAnsi="Arial" w:cs="Arial"/>
          <w:b/>
          <w:sz w:val="24"/>
        </w:rPr>
        <w:tab/>
      </w:r>
      <w:r w:rsidR="009150ED" w:rsidRPr="00FC7398">
        <w:rPr>
          <w:rFonts w:ascii="Arial" w:hAnsi="Arial" w:cs="Arial"/>
          <w:b/>
          <w:sz w:val="24"/>
        </w:rPr>
        <w:t>Smluvní strany</w:t>
      </w:r>
    </w:p>
    <w:p w:rsidR="0064611C" w:rsidRDefault="0064611C" w:rsidP="0064611C">
      <w:pPr>
        <w:ind w:left="360"/>
        <w:jc w:val="center"/>
        <w:rPr>
          <w:b/>
          <w:sz w:val="24"/>
        </w:rPr>
      </w:pPr>
    </w:p>
    <w:p w:rsidR="003E7693" w:rsidRPr="00FC7398" w:rsidRDefault="003E7693" w:rsidP="0064611C">
      <w:pPr>
        <w:ind w:left="360"/>
        <w:jc w:val="center"/>
        <w:rPr>
          <w:b/>
          <w:sz w:val="24"/>
        </w:rPr>
      </w:pPr>
    </w:p>
    <w:p w:rsidR="00A6677C" w:rsidRPr="00A6677C" w:rsidRDefault="00A6677C" w:rsidP="008C1CBA">
      <w:pPr>
        <w:tabs>
          <w:tab w:val="left" w:pos="426"/>
          <w:tab w:val="left" w:pos="2410"/>
        </w:tabs>
        <w:spacing w:before="240"/>
        <w:ind w:left="426"/>
        <w:rPr>
          <w:rFonts w:ascii="Arial" w:hAnsi="Arial" w:cs="Arial"/>
          <w:b/>
          <w:color w:val="000000"/>
        </w:rPr>
      </w:pPr>
      <w:r w:rsidRPr="00A6677C">
        <w:rPr>
          <w:rFonts w:ascii="Arial" w:hAnsi="Arial" w:cs="Arial"/>
          <w:b/>
          <w:color w:val="000000"/>
        </w:rPr>
        <w:t>Vyšší odborná škola, Střední průmyslová škola a Střední odborná škola řemesel a služeb, Strakonice, Zvolenská 934</w:t>
      </w:r>
    </w:p>
    <w:p w:rsidR="008C1CBA" w:rsidRDefault="00175811" w:rsidP="008C1CBA">
      <w:pPr>
        <w:tabs>
          <w:tab w:val="left" w:pos="426"/>
          <w:tab w:val="left" w:pos="2410"/>
        </w:tabs>
        <w:spacing w:before="240"/>
        <w:ind w:left="426"/>
        <w:rPr>
          <w:rFonts w:ascii="Arial" w:hAnsi="Arial" w:cs="Arial"/>
        </w:rPr>
      </w:pPr>
      <w:r w:rsidRPr="00FC7398">
        <w:rPr>
          <w:rFonts w:ascii="Arial" w:hAnsi="Arial" w:cs="Arial"/>
        </w:rPr>
        <w:t>se sídlem:</w:t>
      </w:r>
      <w:r w:rsidR="005161EF" w:rsidRPr="00FC7398">
        <w:rPr>
          <w:rFonts w:ascii="Arial" w:hAnsi="Arial" w:cs="Arial"/>
        </w:rPr>
        <w:tab/>
      </w:r>
      <w:r w:rsidR="00A6677C" w:rsidRPr="00A6677C">
        <w:rPr>
          <w:rFonts w:ascii="Arial" w:hAnsi="Arial" w:cs="Arial"/>
          <w:color w:val="000000"/>
        </w:rPr>
        <w:t>Zvolenská 934, Strakonice</w:t>
      </w:r>
    </w:p>
    <w:p w:rsidR="005161EF" w:rsidRPr="00FC7398" w:rsidRDefault="00175811" w:rsidP="008C1CBA">
      <w:pPr>
        <w:tabs>
          <w:tab w:val="left" w:pos="426"/>
          <w:tab w:val="left" w:pos="2410"/>
        </w:tabs>
        <w:spacing w:before="240"/>
        <w:rPr>
          <w:rFonts w:ascii="Arial" w:hAnsi="Arial" w:cs="Arial"/>
        </w:rPr>
      </w:pPr>
      <w:r w:rsidRPr="00FC7398">
        <w:rPr>
          <w:rFonts w:ascii="Arial" w:hAnsi="Arial" w:cs="Arial"/>
        </w:rPr>
        <w:tab/>
      </w:r>
      <w:r w:rsidR="005161EF" w:rsidRPr="00FC7398">
        <w:rPr>
          <w:rFonts w:ascii="Arial" w:hAnsi="Arial" w:cs="Arial"/>
        </w:rPr>
        <w:t>IČ</w:t>
      </w:r>
      <w:r w:rsidR="003E7693">
        <w:rPr>
          <w:rFonts w:ascii="Arial" w:hAnsi="Arial" w:cs="Arial"/>
        </w:rPr>
        <w:t>O</w:t>
      </w:r>
      <w:r w:rsidR="005161EF" w:rsidRPr="00FC7398">
        <w:rPr>
          <w:rFonts w:ascii="Arial" w:hAnsi="Arial" w:cs="Arial"/>
        </w:rPr>
        <w:t xml:space="preserve">: </w:t>
      </w:r>
      <w:r w:rsidR="005161EF" w:rsidRPr="00FC7398">
        <w:rPr>
          <w:rFonts w:ascii="Arial" w:hAnsi="Arial" w:cs="Arial"/>
        </w:rPr>
        <w:tab/>
      </w:r>
      <w:r w:rsidR="00A6677C">
        <w:rPr>
          <w:rFonts w:ascii="Arial" w:hAnsi="Arial" w:cs="Arial"/>
          <w:color w:val="000000"/>
        </w:rPr>
        <w:t>72549581</w:t>
      </w:r>
    </w:p>
    <w:p w:rsidR="005161EF" w:rsidRDefault="00175811" w:rsidP="00282F4B">
      <w:pPr>
        <w:pStyle w:val="Zkladntext3"/>
        <w:tabs>
          <w:tab w:val="clear" w:pos="1843"/>
          <w:tab w:val="left" w:pos="426"/>
          <w:tab w:val="left" w:pos="2410"/>
        </w:tabs>
        <w:spacing w:line="240" w:lineRule="auto"/>
        <w:rPr>
          <w:rFonts w:ascii="Arial" w:hAnsi="Arial" w:cs="Arial"/>
          <w:sz w:val="20"/>
        </w:rPr>
      </w:pPr>
      <w:r w:rsidRPr="00FC7398">
        <w:rPr>
          <w:rFonts w:ascii="Arial" w:hAnsi="Arial" w:cs="Arial"/>
          <w:sz w:val="20"/>
        </w:rPr>
        <w:tab/>
        <w:t>DIČ:</w:t>
      </w:r>
      <w:r w:rsidR="005161EF" w:rsidRPr="00FC7398">
        <w:rPr>
          <w:rFonts w:ascii="Arial" w:hAnsi="Arial" w:cs="Arial"/>
          <w:sz w:val="20"/>
        </w:rPr>
        <w:tab/>
      </w:r>
      <w:r w:rsidR="00A6677C">
        <w:rPr>
          <w:rFonts w:ascii="Arial" w:hAnsi="Arial" w:cs="Arial"/>
          <w:color w:val="000000"/>
          <w:sz w:val="20"/>
        </w:rPr>
        <w:t>CZ72549581</w:t>
      </w:r>
    </w:p>
    <w:p w:rsidR="005161EF" w:rsidRPr="00A6677C" w:rsidRDefault="00A2368A" w:rsidP="00A6677C">
      <w:pPr>
        <w:tabs>
          <w:tab w:val="left" w:pos="426"/>
          <w:tab w:val="left" w:pos="2410"/>
        </w:tabs>
        <w:spacing w:before="240"/>
        <w:rPr>
          <w:rFonts w:ascii="Arial" w:hAnsi="Arial" w:cs="Arial"/>
          <w:color w:val="000000"/>
        </w:rPr>
      </w:pPr>
      <w:r w:rsidRPr="00A6677C">
        <w:rPr>
          <w:rFonts w:ascii="Arial" w:hAnsi="Arial" w:cs="Arial"/>
          <w:color w:val="000000"/>
        </w:rPr>
        <w:t>z</w:t>
      </w:r>
      <w:r w:rsidR="00175811" w:rsidRPr="00A6677C">
        <w:rPr>
          <w:rFonts w:ascii="Arial" w:hAnsi="Arial" w:cs="Arial"/>
          <w:color w:val="000000"/>
        </w:rPr>
        <w:t>astoupený:</w:t>
      </w:r>
      <w:r w:rsidR="00175811" w:rsidRPr="00A6677C">
        <w:rPr>
          <w:rFonts w:ascii="Arial" w:hAnsi="Arial" w:cs="Arial"/>
          <w:color w:val="000000"/>
        </w:rPr>
        <w:tab/>
      </w:r>
      <w:r w:rsidR="00A6677C">
        <w:rPr>
          <w:rFonts w:ascii="Arial" w:hAnsi="Arial" w:cs="Arial"/>
          <w:color w:val="000000"/>
        </w:rPr>
        <w:t>Ing. Miloslav Pileček - ředitel</w:t>
      </w:r>
    </w:p>
    <w:p w:rsidR="005161EF" w:rsidRPr="00A6677C" w:rsidRDefault="00A2368A" w:rsidP="00A6677C">
      <w:pPr>
        <w:tabs>
          <w:tab w:val="left" w:pos="426"/>
          <w:tab w:val="left" w:pos="2410"/>
        </w:tabs>
        <w:spacing w:before="240"/>
        <w:rPr>
          <w:rFonts w:ascii="Arial" w:hAnsi="Arial" w:cs="Arial"/>
          <w:color w:val="000000"/>
        </w:rPr>
      </w:pPr>
      <w:r w:rsidRPr="00A6677C">
        <w:rPr>
          <w:rFonts w:ascii="Arial" w:hAnsi="Arial" w:cs="Arial"/>
          <w:color w:val="000000"/>
        </w:rPr>
        <w:tab/>
      </w:r>
    </w:p>
    <w:p w:rsidR="00036ECB" w:rsidRPr="00FC7398" w:rsidRDefault="00FF5271" w:rsidP="00CA3A3A">
      <w:pPr>
        <w:tabs>
          <w:tab w:val="left" w:pos="1843"/>
        </w:tabs>
        <w:spacing w:before="240"/>
        <w:rPr>
          <w:rFonts w:ascii="Arial" w:hAnsi="Arial" w:cs="Arial"/>
          <w:i/>
        </w:rPr>
      </w:pPr>
      <w:r w:rsidRPr="00FC7398">
        <w:rPr>
          <w:rFonts w:ascii="Arial" w:hAnsi="Arial" w:cs="Arial"/>
          <w:i/>
        </w:rPr>
        <w:t>(</w:t>
      </w:r>
      <w:r w:rsidR="00CA3A3A" w:rsidRPr="00FC7398">
        <w:rPr>
          <w:rFonts w:ascii="Arial" w:hAnsi="Arial" w:cs="Arial"/>
          <w:i/>
        </w:rPr>
        <w:t>v </w:t>
      </w:r>
      <w:r w:rsidR="00E1552A" w:rsidRPr="00FC7398">
        <w:rPr>
          <w:rFonts w:ascii="Arial" w:hAnsi="Arial" w:cs="Arial"/>
          <w:i/>
        </w:rPr>
        <w:t>části B a C</w:t>
      </w:r>
      <w:r w:rsidRPr="00FC7398">
        <w:rPr>
          <w:rFonts w:ascii="Arial" w:hAnsi="Arial" w:cs="Arial"/>
          <w:i/>
        </w:rPr>
        <w:t xml:space="preserve">jako </w:t>
      </w:r>
      <w:r w:rsidR="00CA3A3A" w:rsidRPr="00FC7398">
        <w:rPr>
          <w:rFonts w:ascii="Arial" w:hAnsi="Arial" w:cs="Arial"/>
          <w:i/>
        </w:rPr>
        <w:t>„objednatel“</w:t>
      </w:r>
      <w:r w:rsidR="00E1552A" w:rsidRPr="00FC7398">
        <w:rPr>
          <w:rFonts w:ascii="Arial" w:hAnsi="Arial" w:cs="Arial"/>
          <w:i/>
        </w:rPr>
        <w:t>, v části D</w:t>
      </w:r>
      <w:r w:rsidRPr="00FC7398">
        <w:rPr>
          <w:rFonts w:ascii="Arial" w:hAnsi="Arial" w:cs="Arial"/>
          <w:i/>
        </w:rPr>
        <w:t xml:space="preserve">jako </w:t>
      </w:r>
      <w:r w:rsidR="00CA3A3A" w:rsidRPr="00FC7398">
        <w:rPr>
          <w:rFonts w:ascii="Arial" w:hAnsi="Arial" w:cs="Arial"/>
          <w:i/>
        </w:rPr>
        <w:t>„</w:t>
      </w:r>
      <w:r w:rsidRPr="00FC7398">
        <w:rPr>
          <w:rFonts w:ascii="Arial" w:hAnsi="Arial" w:cs="Arial"/>
          <w:i/>
        </w:rPr>
        <w:t>příkazce</w:t>
      </w:r>
      <w:r w:rsidR="00CA3A3A" w:rsidRPr="00FC7398">
        <w:rPr>
          <w:rFonts w:ascii="Arial" w:hAnsi="Arial" w:cs="Arial"/>
          <w:i/>
        </w:rPr>
        <w:t>“)</w:t>
      </w:r>
    </w:p>
    <w:p w:rsidR="00CA3A3A" w:rsidRPr="00FC7398" w:rsidRDefault="00CA3A3A" w:rsidP="009150ED">
      <w:pPr>
        <w:tabs>
          <w:tab w:val="left" w:pos="1843"/>
        </w:tabs>
        <w:rPr>
          <w:rFonts w:ascii="Arial" w:hAnsi="Arial" w:cs="Arial"/>
        </w:rPr>
      </w:pPr>
    </w:p>
    <w:p w:rsidR="002E6B37" w:rsidRPr="00FC7398" w:rsidRDefault="002E6B37" w:rsidP="009150ED">
      <w:pPr>
        <w:tabs>
          <w:tab w:val="left" w:pos="1843"/>
        </w:tabs>
        <w:rPr>
          <w:rFonts w:ascii="Arial" w:hAnsi="Arial" w:cs="Arial"/>
        </w:rPr>
      </w:pPr>
    </w:p>
    <w:p w:rsidR="003E7693" w:rsidRPr="003E7693" w:rsidRDefault="003E7693" w:rsidP="003E7693">
      <w:pPr>
        <w:tabs>
          <w:tab w:val="left" w:pos="426"/>
          <w:tab w:val="left" w:pos="2410"/>
        </w:tabs>
        <w:spacing w:before="240"/>
        <w:ind w:left="426"/>
        <w:rPr>
          <w:rFonts w:ascii="Arial" w:hAnsi="Arial" w:cs="Arial"/>
          <w:b/>
          <w:color w:val="000000"/>
        </w:rPr>
      </w:pPr>
      <w:r w:rsidRPr="003E7693">
        <w:rPr>
          <w:rFonts w:ascii="Arial" w:hAnsi="Arial" w:cs="Arial"/>
          <w:b/>
          <w:color w:val="000000"/>
        </w:rPr>
        <w:t>Ing. Ladislav Hanuš</w:t>
      </w:r>
      <w:r>
        <w:rPr>
          <w:rFonts w:ascii="Arial" w:hAnsi="Arial" w:cs="Arial"/>
          <w:b/>
          <w:color w:val="000000"/>
        </w:rPr>
        <w:br/>
      </w:r>
    </w:p>
    <w:p w:rsidR="005161EF" w:rsidRPr="008C1CBA" w:rsidRDefault="009925F6" w:rsidP="00282F4B">
      <w:pPr>
        <w:tabs>
          <w:tab w:val="left" w:pos="2410"/>
        </w:tabs>
        <w:spacing w:before="120" w:after="240"/>
        <w:ind w:firstLine="426"/>
        <w:rPr>
          <w:rFonts w:ascii="Arial" w:hAnsi="Arial" w:cs="Arial"/>
        </w:rPr>
      </w:pPr>
      <w:r w:rsidRPr="008C1CBA">
        <w:rPr>
          <w:rFonts w:ascii="Arial" w:hAnsi="Arial" w:cs="Arial"/>
        </w:rPr>
        <w:t>se sídlem:</w:t>
      </w:r>
      <w:r w:rsidR="003E7693">
        <w:rPr>
          <w:rFonts w:ascii="Arial" w:hAnsi="Arial" w:cs="Arial"/>
        </w:rPr>
        <w:tab/>
      </w:r>
      <w:r w:rsidR="003E7693" w:rsidRPr="003E7693">
        <w:rPr>
          <w:rFonts w:ascii="Arial" w:hAnsi="Arial" w:cs="Arial"/>
        </w:rPr>
        <w:t>Boženy Němcové 899</w:t>
      </w:r>
      <w:r w:rsidR="003E7693">
        <w:rPr>
          <w:rFonts w:ascii="Arial" w:hAnsi="Arial" w:cs="Arial"/>
        </w:rPr>
        <w:t xml:space="preserve">, </w:t>
      </w:r>
      <w:r w:rsidR="003E7693" w:rsidRPr="00A6677C">
        <w:rPr>
          <w:rFonts w:ascii="Arial" w:hAnsi="Arial" w:cs="Arial"/>
          <w:color w:val="000000"/>
        </w:rPr>
        <w:t>Strakonice</w:t>
      </w:r>
    </w:p>
    <w:p w:rsidR="00A2368A" w:rsidRPr="008C1CBA" w:rsidRDefault="00A2368A" w:rsidP="00282F4B">
      <w:pPr>
        <w:pStyle w:val="Zkladntext3"/>
        <w:tabs>
          <w:tab w:val="clear" w:pos="1843"/>
          <w:tab w:val="left" w:pos="2410"/>
        </w:tabs>
        <w:spacing w:after="240" w:line="240" w:lineRule="auto"/>
        <w:ind w:firstLine="426"/>
        <w:rPr>
          <w:rFonts w:ascii="Arial" w:hAnsi="Arial" w:cs="Arial"/>
          <w:sz w:val="20"/>
        </w:rPr>
      </w:pPr>
      <w:r w:rsidRPr="008C1CBA">
        <w:rPr>
          <w:rFonts w:ascii="Arial" w:hAnsi="Arial" w:cs="Arial"/>
          <w:sz w:val="20"/>
        </w:rPr>
        <w:t>IČ</w:t>
      </w:r>
      <w:r w:rsidR="003E7693">
        <w:rPr>
          <w:rFonts w:ascii="Arial" w:hAnsi="Arial" w:cs="Arial"/>
          <w:sz w:val="20"/>
        </w:rPr>
        <w:t>O</w:t>
      </w:r>
      <w:r w:rsidRPr="008C1CBA">
        <w:rPr>
          <w:rFonts w:ascii="Arial" w:hAnsi="Arial" w:cs="Arial"/>
          <w:sz w:val="20"/>
        </w:rPr>
        <w:t>:</w:t>
      </w:r>
      <w:r w:rsidR="003E7693" w:rsidRPr="003E7693">
        <w:rPr>
          <w:rFonts w:ascii="Arial" w:hAnsi="Arial" w:cs="Arial"/>
          <w:color w:val="000000"/>
          <w:sz w:val="20"/>
        </w:rPr>
        <w:t>02013631</w:t>
      </w:r>
      <w:r w:rsidRPr="003E7693">
        <w:rPr>
          <w:rFonts w:ascii="Arial" w:hAnsi="Arial" w:cs="Arial"/>
          <w:color w:val="000000"/>
          <w:sz w:val="20"/>
        </w:rPr>
        <w:tab/>
      </w:r>
    </w:p>
    <w:p w:rsidR="00A2368A" w:rsidRDefault="00A2368A" w:rsidP="00282F4B">
      <w:pPr>
        <w:tabs>
          <w:tab w:val="left" w:pos="2410"/>
          <w:tab w:val="left" w:pos="3261"/>
        </w:tabs>
        <w:spacing w:before="120" w:after="240"/>
        <w:ind w:firstLine="426"/>
        <w:jc w:val="both"/>
        <w:rPr>
          <w:rFonts w:ascii="Arial" w:hAnsi="Arial" w:cs="Arial"/>
        </w:rPr>
      </w:pPr>
    </w:p>
    <w:p w:rsidR="003E7693" w:rsidRPr="008C1CBA" w:rsidRDefault="003E7693" w:rsidP="00282F4B">
      <w:pPr>
        <w:tabs>
          <w:tab w:val="left" w:pos="2410"/>
          <w:tab w:val="left" w:pos="3261"/>
        </w:tabs>
        <w:spacing w:before="120" w:after="240"/>
        <w:ind w:firstLine="426"/>
        <w:jc w:val="both"/>
        <w:rPr>
          <w:rFonts w:ascii="Arial" w:hAnsi="Arial" w:cs="Arial"/>
        </w:rPr>
      </w:pPr>
    </w:p>
    <w:p w:rsidR="0064611C" w:rsidRPr="00FC7398" w:rsidRDefault="00FF5271" w:rsidP="00943304">
      <w:pPr>
        <w:tabs>
          <w:tab w:val="left" w:pos="1843"/>
        </w:tabs>
        <w:jc w:val="both"/>
        <w:rPr>
          <w:rFonts w:ascii="Arial" w:hAnsi="Arial" w:cs="Arial"/>
        </w:rPr>
      </w:pPr>
      <w:r w:rsidRPr="00FC7398">
        <w:rPr>
          <w:rFonts w:ascii="Arial" w:hAnsi="Arial" w:cs="Arial"/>
          <w:i/>
        </w:rPr>
        <w:t>(</w:t>
      </w:r>
      <w:r w:rsidR="003609CE" w:rsidRPr="00FC7398">
        <w:rPr>
          <w:rFonts w:ascii="Arial" w:hAnsi="Arial" w:cs="Arial"/>
          <w:i/>
        </w:rPr>
        <w:t>v části B</w:t>
      </w:r>
      <w:r w:rsidR="00804E91" w:rsidRPr="00FC7398">
        <w:rPr>
          <w:rFonts w:ascii="Arial" w:hAnsi="Arial" w:cs="Arial"/>
          <w:i/>
        </w:rPr>
        <w:t xml:space="preserve"> a C </w:t>
      </w:r>
      <w:r w:rsidRPr="00FC7398">
        <w:rPr>
          <w:rFonts w:ascii="Arial" w:hAnsi="Arial" w:cs="Arial"/>
          <w:i/>
        </w:rPr>
        <w:t xml:space="preserve">jako </w:t>
      </w:r>
      <w:r w:rsidR="00804E91" w:rsidRPr="00FC7398">
        <w:rPr>
          <w:rFonts w:ascii="Arial" w:hAnsi="Arial" w:cs="Arial"/>
          <w:i/>
        </w:rPr>
        <w:t>„zhotovitel“</w:t>
      </w:r>
      <w:r w:rsidR="00E1552A" w:rsidRPr="00FC7398">
        <w:rPr>
          <w:rFonts w:ascii="Arial" w:hAnsi="Arial" w:cs="Arial"/>
          <w:i/>
        </w:rPr>
        <w:t>,</w:t>
      </w:r>
      <w:r w:rsidR="00804E91" w:rsidRPr="00FC7398">
        <w:rPr>
          <w:rFonts w:ascii="Arial" w:hAnsi="Arial" w:cs="Arial"/>
          <w:i/>
        </w:rPr>
        <w:t xml:space="preserve"> v části D</w:t>
      </w:r>
      <w:r w:rsidR="002F2807">
        <w:rPr>
          <w:rFonts w:ascii="Arial" w:hAnsi="Arial" w:cs="Arial"/>
          <w:i/>
        </w:rPr>
        <w:t xml:space="preserve"> </w:t>
      </w:r>
      <w:r w:rsidRPr="00FC7398">
        <w:rPr>
          <w:rFonts w:ascii="Arial" w:hAnsi="Arial" w:cs="Arial"/>
          <w:i/>
        </w:rPr>
        <w:t xml:space="preserve">jako </w:t>
      </w:r>
      <w:r w:rsidR="003609CE" w:rsidRPr="00FC7398">
        <w:rPr>
          <w:rFonts w:ascii="Arial" w:hAnsi="Arial" w:cs="Arial"/>
          <w:i/>
        </w:rPr>
        <w:t>„</w:t>
      </w:r>
      <w:r w:rsidRPr="00FC7398">
        <w:rPr>
          <w:rFonts w:ascii="Arial" w:hAnsi="Arial" w:cs="Arial"/>
          <w:i/>
        </w:rPr>
        <w:t>příkazník</w:t>
      </w:r>
      <w:r w:rsidR="003609CE" w:rsidRPr="00FC7398">
        <w:rPr>
          <w:rFonts w:ascii="Arial" w:hAnsi="Arial" w:cs="Arial"/>
          <w:i/>
        </w:rPr>
        <w:t>“)</w:t>
      </w:r>
    </w:p>
    <w:p w:rsidR="003609CE" w:rsidRPr="00FC7398" w:rsidRDefault="003609CE">
      <w:pPr>
        <w:rPr>
          <w:rFonts w:ascii="Arial" w:hAnsi="Arial" w:cs="Arial"/>
          <w:b/>
        </w:rPr>
      </w:pPr>
      <w:r w:rsidRPr="00FC7398">
        <w:rPr>
          <w:rFonts w:ascii="Arial" w:hAnsi="Arial" w:cs="Arial"/>
          <w:b/>
        </w:rPr>
        <w:br w:type="page"/>
      </w:r>
    </w:p>
    <w:p w:rsidR="0064611C" w:rsidRPr="00FC7398" w:rsidRDefault="002D2A92" w:rsidP="00A16547">
      <w:pPr>
        <w:tabs>
          <w:tab w:val="left" w:pos="1843"/>
        </w:tabs>
        <w:jc w:val="center"/>
        <w:rPr>
          <w:rFonts w:ascii="Arial" w:hAnsi="Arial" w:cs="Arial"/>
          <w:b/>
          <w:sz w:val="24"/>
        </w:rPr>
      </w:pPr>
      <w:r w:rsidRPr="00FC7398">
        <w:rPr>
          <w:rFonts w:ascii="Arial" w:hAnsi="Arial" w:cs="Arial"/>
          <w:b/>
          <w:sz w:val="24"/>
        </w:rPr>
        <w:lastRenderedPageBreak/>
        <w:t>Článek</w:t>
      </w:r>
      <w:r w:rsidR="00E1552A" w:rsidRPr="00FC7398">
        <w:rPr>
          <w:rFonts w:ascii="Arial" w:hAnsi="Arial" w:cs="Arial"/>
          <w:b/>
          <w:sz w:val="24"/>
        </w:rPr>
        <w:t xml:space="preserve"> II</w:t>
      </w:r>
      <w:r w:rsidR="00A16547">
        <w:rPr>
          <w:rFonts w:ascii="Arial" w:hAnsi="Arial" w:cs="Arial"/>
          <w:b/>
          <w:sz w:val="24"/>
        </w:rPr>
        <w:t>.</w:t>
      </w:r>
    </w:p>
    <w:p w:rsidR="0064611C" w:rsidRPr="00FC7398" w:rsidRDefault="0064611C" w:rsidP="00A16547">
      <w:pPr>
        <w:tabs>
          <w:tab w:val="left" w:pos="1843"/>
        </w:tabs>
        <w:jc w:val="center"/>
        <w:rPr>
          <w:rFonts w:ascii="Arial" w:hAnsi="Arial" w:cs="Arial"/>
          <w:b/>
          <w:sz w:val="24"/>
        </w:rPr>
      </w:pPr>
      <w:r w:rsidRPr="00FC7398">
        <w:rPr>
          <w:rFonts w:ascii="Arial" w:hAnsi="Arial" w:cs="Arial"/>
          <w:b/>
          <w:sz w:val="24"/>
        </w:rPr>
        <w:t>Základní ustanovení</w:t>
      </w:r>
    </w:p>
    <w:p w:rsidR="0064611C" w:rsidRPr="00FC7398" w:rsidRDefault="0064611C" w:rsidP="0064611C">
      <w:pPr>
        <w:tabs>
          <w:tab w:val="left" w:pos="1843"/>
        </w:tabs>
        <w:jc w:val="center"/>
        <w:rPr>
          <w:rFonts w:ascii="Arial" w:hAnsi="Arial" w:cs="Arial"/>
        </w:rPr>
      </w:pPr>
    </w:p>
    <w:p w:rsidR="0064611C" w:rsidRPr="00E86B88" w:rsidRDefault="0064611C" w:rsidP="0016630C">
      <w:pPr>
        <w:pStyle w:val="Zkladntext"/>
        <w:rPr>
          <w:rFonts w:ascii="Arial" w:hAnsi="Arial" w:cs="Arial"/>
          <w:sz w:val="20"/>
        </w:rPr>
      </w:pPr>
      <w:r w:rsidRPr="00E86B88">
        <w:rPr>
          <w:rFonts w:ascii="Arial" w:hAnsi="Arial" w:cs="Arial"/>
          <w:sz w:val="20"/>
        </w:rPr>
        <w:t xml:space="preserve">Smluvní strany uzavírají </w:t>
      </w:r>
      <w:r w:rsidR="00E80404" w:rsidRPr="00E86B88">
        <w:rPr>
          <w:rFonts w:ascii="Arial" w:hAnsi="Arial" w:cs="Arial"/>
          <w:sz w:val="20"/>
        </w:rPr>
        <w:t>t</w:t>
      </w:r>
      <w:r w:rsidR="00FF5271" w:rsidRPr="00E86B88">
        <w:rPr>
          <w:rFonts w:ascii="Arial" w:hAnsi="Arial" w:cs="Arial"/>
          <w:sz w:val="20"/>
        </w:rPr>
        <w:t>uto s</w:t>
      </w:r>
      <w:r w:rsidRPr="00E86B88">
        <w:rPr>
          <w:rFonts w:ascii="Arial" w:hAnsi="Arial" w:cs="Arial"/>
          <w:sz w:val="20"/>
        </w:rPr>
        <w:t>mlouvu na zhotovení projektové dokumentace</w:t>
      </w:r>
      <w:r w:rsidR="00496E0A" w:rsidRPr="00E86B88">
        <w:rPr>
          <w:rFonts w:ascii="Arial" w:hAnsi="Arial" w:cs="Arial"/>
          <w:sz w:val="20"/>
        </w:rPr>
        <w:t>, o </w:t>
      </w:r>
      <w:r w:rsidR="000A6FBB" w:rsidRPr="00E86B88">
        <w:rPr>
          <w:rFonts w:ascii="Arial" w:hAnsi="Arial" w:cs="Arial"/>
          <w:sz w:val="20"/>
        </w:rPr>
        <w:t>poskytnutí licence k projektové dokumentaci</w:t>
      </w:r>
      <w:r w:rsidRPr="00E86B88">
        <w:rPr>
          <w:rFonts w:ascii="Arial" w:hAnsi="Arial" w:cs="Arial"/>
          <w:sz w:val="20"/>
        </w:rPr>
        <w:t xml:space="preserve"> a </w:t>
      </w:r>
      <w:r w:rsidR="000A6FBB" w:rsidRPr="00E86B88">
        <w:rPr>
          <w:rFonts w:ascii="Arial" w:hAnsi="Arial" w:cs="Arial"/>
          <w:sz w:val="20"/>
        </w:rPr>
        <w:t xml:space="preserve">o </w:t>
      </w:r>
      <w:r w:rsidRPr="00E86B88">
        <w:rPr>
          <w:rFonts w:ascii="Arial" w:hAnsi="Arial" w:cs="Arial"/>
          <w:sz w:val="20"/>
        </w:rPr>
        <w:t>výkon</w:t>
      </w:r>
      <w:r w:rsidR="000A6FBB" w:rsidRPr="00E86B88">
        <w:rPr>
          <w:rFonts w:ascii="Arial" w:hAnsi="Arial" w:cs="Arial"/>
          <w:sz w:val="20"/>
        </w:rPr>
        <w:t>u</w:t>
      </w:r>
      <w:r w:rsidRPr="00E86B88">
        <w:rPr>
          <w:rFonts w:ascii="Arial" w:hAnsi="Arial" w:cs="Arial"/>
          <w:sz w:val="20"/>
        </w:rPr>
        <w:t xml:space="preserve"> autorského dozoru</w:t>
      </w:r>
      <w:r w:rsidR="00CC689D" w:rsidRPr="00E86B88">
        <w:rPr>
          <w:rFonts w:ascii="Arial" w:hAnsi="Arial" w:cs="Arial"/>
          <w:sz w:val="20"/>
        </w:rPr>
        <w:t xml:space="preserve"> (dále jen „smlouva“)</w:t>
      </w:r>
      <w:r w:rsidR="000A6FBB" w:rsidRPr="00E86B88">
        <w:rPr>
          <w:rFonts w:ascii="Arial" w:hAnsi="Arial" w:cs="Arial"/>
          <w:sz w:val="20"/>
        </w:rPr>
        <w:t xml:space="preserve">. Smlouva je uzavřena v části B podle </w:t>
      </w:r>
      <w:r w:rsidR="00FF5271" w:rsidRPr="00E86B88">
        <w:rPr>
          <w:rFonts w:ascii="Arial" w:hAnsi="Arial" w:cs="Arial"/>
          <w:sz w:val="20"/>
        </w:rPr>
        <w:t>§ 2586 a násl. zákona č. 89/2012 Sb., občanského zákoníku</w:t>
      </w:r>
      <w:r w:rsidR="000A6FBB" w:rsidRPr="00E86B88">
        <w:rPr>
          <w:rFonts w:ascii="Arial" w:hAnsi="Arial" w:cs="Arial"/>
          <w:sz w:val="20"/>
        </w:rPr>
        <w:t>, v části C podle</w:t>
      </w:r>
      <w:r w:rsidR="00FB3C0F" w:rsidRPr="00E86B88">
        <w:rPr>
          <w:rFonts w:ascii="Arial" w:hAnsi="Arial" w:cs="Arial"/>
          <w:sz w:val="20"/>
        </w:rPr>
        <w:t xml:space="preserve"> dle § 61 zákona č. 121</w:t>
      </w:r>
      <w:r w:rsidR="00496E0A" w:rsidRPr="00E86B88">
        <w:rPr>
          <w:rFonts w:ascii="Arial" w:hAnsi="Arial" w:cs="Arial"/>
          <w:sz w:val="20"/>
        </w:rPr>
        <w:t>/2000 Sb., o právu autorském, o </w:t>
      </w:r>
      <w:r w:rsidR="00FB3C0F" w:rsidRPr="00E86B88">
        <w:rPr>
          <w:rFonts w:ascii="Arial" w:hAnsi="Arial" w:cs="Arial"/>
          <w:sz w:val="20"/>
        </w:rPr>
        <w:t xml:space="preserve">právech souvisejících s právem autorským a o změně některých zákonů (autorský zákon), ve znění pozdějších předpisů, a v části D </w:t>
      </w:r>
      <w:r w:rsidR="00FF5271" w:rsidRPr="00E86B88">
        <w:rPr>
          <w:rFonts w:ascii="Arial" w:hAnsi="Arial" w:cs="Arial"/>
          <w:sz w:val="20"/>
        </w:rPr>
        <w:t>po</w:t>
      </w:r>
      <w:r w:rsidR="00FB3C0F" w:rsidRPr="00E86B88">
        <w:rPr>
          <w:rFonts w:ascii="Arial" w:hAnsi="Arial" w:cs="Arial"/>
          <w:sz w:val="20"/>
        </w:rPr>
        <w:t xml:space="preserve">dle </w:t>
      </w:r>
      <w:r w:rsidR="00FF5271" w:rsidRPr="00E86B88">
        <w:rPr>
          <w:rFonts w:ascii="Arial" w:hAnsi="Arial" w:cs="Arial"/>
          <w:sz w:val="20"/>
        </w:rPr>
        <w:t>§ 2430 a násl.</w:t>
      </w:r>
      <w:r w:rsidR="002F2807">
        <w:rPr>
          <w:rFonts w:ascii="Arial" w:hAnsi="Arial" w:cs="Arial"/>
          <w:sz w:val="20"/>
        </w:rPr>
        <w:t xml:space="preserve"> </w:t>
      </w:r>
      <w:r w:rsidR="00FF5271" w:rsidRPr="00E86B88">
        <w:rPr>
          <w:rFonts w:ascii="Arial" w:hAnsi="Arial" w:cs="Arial"/>
          <w:sz w:val="20"/>
        </w:rPr>
        <w:t>občanského zákoníku</w:t>
      </w:r>
      <w:r w:rsidR="00175811" w:rsidRPr="00E86B88">
        <w:rPr>
          <w:rFonts w:ascii="Arial" w:hAnsi="Arial" w:cs="Arial"/>
          <w:sz w:val="20"/>
        </w:rPr>
        <w:t xml:space="preserve">. </w:t>
      </w:r>
    </w:p>
    <w:p w:rsidR="00036ECB" w:rsidRDefault="00036ECB">
      <w:pPr>
        <w:rPr>
          <w:rFonts w:ascii="Arial" w:hAnsi="Arial" w:cs="Arial"/>
        </w:rPr>
      </w:pPr>
    </w:p>
    <w:p w:rsidR="003E7693" w:rsidRDefault="003E7693">
      <w:pPr>
        <w:rPr>
          <w:rFonts w:ascii="Arial" w:hAnsi="Arial" w:cs="Arial"/>
        </w:rPr>
      </w:pPr>
    </w:p>
    <w:p w:rsidR="003E7693" w:rsidRPr="00E86B88" w:rsidRDefault="003E7693">
      <w:pPr>
        <w:rPr>
          <w:rFonts w:ascii="Arial" w:hAnsi="Arial" w:cs="Arial"/>
        </w:rPr>
      </w:pPr>
    </w:p>
    <w:p w:rsidR="005837B7" w:rsidRPr="00FC7398" w:rsidRDefault="00036ECB" w:rsidP="003C5B4B">
      <w:pPr>
        <w:jc w:val="center"/>
        <w:rPr>
          <w:rFonts w:ascii="Arial" w:hAnsi="Arial" w:cs="Arial"/>
          <w:sz w:val="28"/>
          <w:szCs w:val="28"/>
        </w:rPr>
      </w:pPr>
      <w:r w:rsidRPr="00FC7398">
        <w:rPr>
          <w:rFonts w:ascii="Arial" w:hAnsi="Arial" w:cs="Arial"/>
          <w:sz w:val="28"/>
          <w:szCs w:val="28"/>
        </w:rPr>
        <w:t>ČÁST B</w:t>
      </w:r>
    </w:p>
    <w:p w:rsidR="00036ECB" w:rsidRPr="00FC7398" w:rsidRDefault="00036ECB" w:rsidP="003C5B4B">
      <w:pPr>
        <w:jc w:val="center"/>
        <w:rPr>
          <w:rFonts w:ascii="Arial" w:hAnsi="Arial" w:cs="Arial"/>
          <w:sz w:val="28"/>
          <w:szCs w:val="28"/>
        </w:rPr>
      </w:pPr>
      <w:r w:rsidRPr="00FC7398">
        <w:rPr>
          <w:rFonts w:ascii="Arial" w:hAnsi="Arial" w:cs="Arial"/>
          <w:sz w:val="28"/>
          <w:szCs w:val="28"/>
        </w:rPr>
        <w:t>Smlouva o dílo na zhotovení projektové dokumentace</w:t>
      </w:r>
    </w:p>
    <w:p w:rsidR="00A16547" w:rsidRDefault="00A16547" w:rsidP="00A16547">
      <w:pPr>
        <w:rPr>
          <w:rFonts w:ascii="Arial" w:hAnsi="Arial" w:cs="Arial"/>
        </w:rPr>
      </w:pPr>
    </w:p>
    <w:p w:rsidR="003E7693" w:rsidRDefault="003E7693" w:rsidP="00A16547">
      <w:pPr>
        <w:rPr>
          <w:rFonts w:ascii="Arial" w:hAnsi="Arial" w:cs="Arial"/>
        </w:rPr>
      </w:pPr>
    </w:p>
    <w:p w:rsidR="00036ECB" w:rsidRPr="00FC7398" w:rsidRDefault="002D2A92" w:rsidP="00A16547">
      <w:pPr>
        <w:jc w:val="center"/>
        <w:rPr>
          <w:rFonts w:ascii="Arial" w:hAnsi="Arial" w:cs="Arial"/>
          <w:b/>
          <w:sz w:val="24"/>
        </w:rPr>
      </w:pPr>
      <w:r w:rsidRPr="00FC7398">
        <w:rPr>
          <w:rFonts w:ascii="Arial" w:hAnsi="Arial" w:cs="Arial"/>
          <w:b/>
          <w:sz w:val="24"/>
        </w:rPr>
        <w:t>Článek</w:t>
      </w:r>
      <w:r w:rsidR="00E1552A" w:rsidRPr="00FC7398">
        <w:rPr>
          <w:rFonts w:ascii="Arial" w:hAnsi="Arial" w:cs="Arial"/>
          <w:b/>
          <w:sz w:val="24"/>
        </w:rPr>
        <w:t xml:space="preserve"> III</w:t>
      </w:r>
      <w:r w:rsidR="00A16547">
        <w:rPr>
          <w:rFonts w:ascii="Arial" w:hAnsi="Arial" w:cs="Arial"/>
          <w:b/>
          <w:sz w:val="24"/>
        </w:rPr>
        <w:t>.</w:t>
      </w:r>
    </w:p>
    <w:p w:rsidR="005161EF" w:rsidRDefault="00036ECB" w:rsidP="00A16547">
      <w:pPr>
        <w:jc w:val="center"/>
        <w:rPr>
          <w:rFonts w:ascii="Arial" w:hAnsi="Arial" w:cs="Arial"/>
          <w:b/>
          <w:sz w:val="24"/>
        </w:rPr>
      </w:pPr>
      <w:r w:rsidRPr="00FC7398">
        <w:rPr>
          <w:rFonts w:ascii="Arial" w:hAnsi="Arial" w:cs="Arial"/>
          <w:b/>
          <w:sz w:val="24"/>
        </w:rPr>
        <w:t xml:space="preserve">Předmět </w:t>
      </w:r>
      <w:r w:rsidR="00175811" w:rsidRPr="00FC7398">
        <w:rPr>
          <w:rFonts w:ascii="Arial" w:hAnsi="Arial" w:cs="Arial"/>
          <w:b/>
          <w:sz w:val="24"/>
        </w:rPr>
        <w:t>plnění</w:t>
      </w:r>
    </w:p>
    <w:p w:rsidR="00E86B88" w:rsidRPr="00FC7398" w:rsidRDefault="00E86B88" w:rsidP="00A16547">
      <w:pPr>
        <w:jc w:val="center"/>
        <w:rPr>
          <w:rFonts w:ascii="Arial" w:hAnsi="Arial" w:cs="Arial"/>
          <w:b/>
          <w:sz w:val="24"/>
        </w:rPr>
      </w:pPr>
    </w:p>
    <w:p w:rsidR="003609CE" w:rsidRDefault="00175811" w:rsidP="00E86B88">
      <w:pPr>
        <w:pStyle w:val="Odstavecseseznamem"/>
        <w:numPr>
          <w:ilvl w:val="0"/>
          <w:numId w:val="37"/>
        </w:numPr>
        <w:ind w:left="426" w:hanging="426"/>
        <w:jc w:val="both"/>
        <w:rPr>
          <w:rFonts w:ascii="Arial" w:hAnsi="Arial" w:cs="Arial"/>
          <w:bCs/>
        </w:rPr>
      </w:pPr>
      <w:r w:rsidRPr="00FC7398">
        <w:rPr>
          <w:rFonts w:ascii="Arial" w:hAnsi="Arial" w:cs="Arial"/>
          <w:bCs/>
        </w:rPr>
        <w:t xml:space="preserve">Zhotovitel se zavazuje </w:t>
      </w:r>
      <w:r w:rsidR="003609CE" w:rsidRPr="00FC7398">
        <w:rPr>
          <w:rFonts w:ascii="Arial" w:hAnsi="Arial" w:cs="Arial"/>
          <w:bCs/>
        </w:rPr>
        <w:t xml:space="preserve">zpracovat pro objednatele projektovou dokumentaci </w:t>
      </w:r>
      <w:r w:rsidR="00451ED3" w:rsidRPr="00451ED3">
        <w:rPr>
          <w:rFonts w:ascii="Arial" w:hAnsi="Arial" w:cs="Arial"/>
          <w:b/>
          <w:noProof/>
        </w:rPr>
        <w:t>„</w:t>
      </w:r>
      <w:r w:rsidR="00F4755E">
        <w:rPr>
          <w:b/>
          <w:bCs/>
          <w:i/>
          <w:iCs/>
        </w:rPr>
        <w:t>Modernizace elektroinstalace Zvolenská 934</w:t>
      </w:r>
      <w:r w:rsidR="00451ED3" w:rsidRPr="00451ED3">
        <w:rPr>
          <w:rFonts w:ascii="Arial" w:hAnsi="Arial" w:cs="Arial"/>
          <w:b/>
          <w:noProof/>
        </w:rPr>
        <w:t>“</w:t>
      </w:r>
      <w:r w:rsidR="003609CE" w:rsidRPr="00FC7398">
        <w:rPr>
          <w:rFonts w:ascii="Arial" w:hAnsi="Arial" w:cs="Arial"/>
          <w:bCs/>
        </w:rPr>
        <w:t>(dále jen „dílo“)</w:t>
      </w:r>
      <w:r w:rsidR="00102B8D" w:rsidRPr="00FC7398">
        <w:rPr>
          <w:rFonts w:ascii="Arial" w:hAnsi="Arial" w:cs="Arial"/>
          <w:bCs/>
        </w:rPr>
        <w:t>.</w:t>
      </w:r>
      <w:r w:rsidR="00102B8D" w:rsidRPr="00FC7398">
        <w:rPr>
          <w:rFonts w:ascii="Arial" w:hAnsi="Arial" w:cs="Arial"/>
        </w:rPr>
        <w:t xml:space="preserve"> Objednatel se zavazuje dílo převzít a zaplatit zhotoviteli sjednanou cenu</w:t>
      </w:r>
      <w:r w:rsidR="0077456C" w:rsidRPr="00FC7398">
        <w:rPr>
          <w:rFonts w:ascii="Arial" w:hAnsi="Arial" w:cs="Arial"/>
          <w:bCs/>
        </w:rPr>
        <w:t>.</w:t>
      </w:r>
    </w:p>
    <w:p w:rsidR="00E86B88" w:rsidRPr="00FC7398" w:rsidRDefault="00E86B88" w:rsidP="00E86B88">
      <w:pPr>
        <w:pStyle w:val="Odstavecseseznamem"/>
        <w:ind w:left="426"/>
        <w:jc w:val="both"/>
        <w:rPr>
          <w:rFonts w:ascii="Arial" w:hAnsi="Arial" w:cs="Arial"/>
          <w:bCs/>
        </w:rPr>
      </w:pPr>
    </w:p>
    <w:p w:rsidR="003609CE" w:rsidRDefault="003609CE" w:rsidP="00E86B88">
      <w:pPr>
        <w:pStyle w:val="Odstavecseseznamem"/>
        <w:numPr>
          <w:ilvl w:val="0"/>
          <w:numId w:val="37"/>
        </w:numPr>
        <w:ind w:left="425" w:hanging="425"/>
        <w:contextualSpacing w:val="0"/>
        <w:jc w:val="both"/>
        <w:rPr>
          <w:rFonts w:ascii="Arial" w:hAnsi="Arial" w:cs="Arial"/>
          <w:bCs/>
        </w:rPr>
      </w:pPr>
      <w:r w:rsidRPr="00FC7398">
        <w:rPr>
          <w:rFonts w:ascii="Arial" w:hAnsi="Arial" w:cs="Arial"/>
          <w:bCs/>
        </w:rPr>
        <w:t>Dílo má následující části a rozsah:</w:t>
      </w:r>
    </w:p>
    <w:p w:rsidR="00A42D12" w:rsidRPr="003E7693" w:rsidRDefault="00A42D12" w:rsidP="00E86B88">
      <w:pPr>
        <w:spacing w:line="280" w:lineRule="atLeast"/>
        <w:jc w:val="both"/>
        <w:rPr>
          <w:rFonts w:ascii="Arial" w:hAnsi="Arial" w:cs="Arial"/>
        </w:rPr>
      </w:pPr>
    </w:p>
    <w:p w:rsidR="00496E0A" w:rsidRPr="003E7693" w:rsidRDefault="00B43978" w:rsidP="00E86B88">
      <w:pPr>
        <w:numPr>
          <w:ilvl w:val="0"/>
          <w:numId w:val="43"/>
        </w:numPr>
        <w:tabs>
          <w:tab w:val="left" w:pos="284"/>
          <w:tab w:val="left" w:pos="426"/>
        </w:tabs>
        <w:ind w:left="0" w:firstLine="0"/>
        <w:jc w:val="both"/>
        <w:rPr>
          <w:rFonts w:ascii="Arial" w:hAnsi="Arial" w:cs="Arial"/>
        </w:rPr>
      </w:pPr>
      <w:r w:rsidRPr="003E7693">
        <w:rPr>
          <w:rFonts w:ascii="Arial" w:hAnsi="Arial" w:cs="Arial"/>
        </w:rPr>
        <w:t>Zajištění inženýrské činnosti</w:t>
      </w:r>
    </w:p>
    <w:p w:rsidR="00E86B88" w:rsidRPr="003E7693" w:rsidRDefault="00E86B88" w:rsidP="00E86B88">
      <w:pPr>
        <w:pStyle w:val="Odstavecseseznamem"/>
        <w:ind w:left="0"/>
        <w:jc w:val="both"/>
        <w:rPr>
          <w:rFonts w:ascii="Arial" w:hAnsi="Arial" w:cs="Arial"/>
        </w:rPr>
      </w:pPr>
    </w:p>
    <w:p w:rsidR="00496E0A" w:rsidRPr="003E7693" w:rsidRDefault="00496E0A" w:rsidP="00E86B88">
      <w:pPr>
        <w:pStyle w:val="Odstavecseseznamem"/>
        <w:ind w:left="0"/>
        <w:jc w:val="both"/>
        <w:rPr>
          <w:rFonts w:ascii="Arial" w:hAnsi="Arial" w:cs="Arial"/>
        </w:rPr>
      </w:pPr>
      <w:r w:rsidRPr="003E7693">
        <w:rPr>
          <w:rFonts w:ascii="Arial" w:hAnsi="Arial" w:cs="Arial"/>
        </w:rPr>
        <w:t>Projednání s dotčenými orgány a účastníky řízení a obstarání všech potřebných stanovisek dotčených orgánů státní správy</w:t>
      </w:r>
      <w:r w:rsidR="00B43978" w:rsidRPr="003E7693">
        <w:rPr>
          <w:rFonts w:ascii="Arial" w:hAnsi="Arial" w:cs="Arial"/>
        </w:rPr>
        <w:t>.</w:t>
      </w:r>
    </w:p>
    <w:p w:rsidR="00A42D12" w:rsidRPr="003E7693" w:rsidRDefault="00A42D12" w:rsidP="00E86B88">
      <w:pPr>
        <w:jc w:val="both"/>
        <w:rPr>
          <w:rFonts w:ascii="Arial" w:hAnsi="Arial" w:cs="Arial"/>
        </w:rPr>
      </w:pPr>
    </w:p>
    <w:p w:rsidR="00496E0A" w:rsidRPr="003E7693" w:rsidRDefault="00496E0A" w:rsidP="00E86B88">
      <w:pPr>
        <w:jc w:val="both"/>
        <w:rPr>
          <w:rFonts w:ascii="Arial" w:hAnsi="Arial" w:cs="Arial"/>
        </w:rPr>
      </w:pPr>
    </w:p>
    <w:p w:rsidR="00496E0A" w:rsidRPr="003E7693" w:rsidRDefault="00496E0A" w:rsidP="00E86B88">
      <w:pPr>
        <w:numPr>
          <w:ilvl w:val="0"/>
          <w:numId w:val="43"/>
        </w:numPr>
        <w:tabs>
          <w:tab w:val="left" w:pos="426"/>
        </w:tabs>
        <w:ind w:left="0" w:firstLine="0"/>
        <w:jc w:val="both"/>
        <w:rPr>
          <w:rFonts w:ascii="Arial" w:hAnsi="Arial" w:cs="Arial"/>
        </w:rPr>
      </w:pPr>
      <w:r w:rsidRPr="003E7693">
        <w:rPr>
          <w:rFonts w:ascii="Arial" w:hAnsi="Arial" w:cs="Arial"/>
        </w:rPr>
        <w:t xml:space="preserve">Projektová dokumentace DPS (dokumentace pro provádění stavby), která bude podkladem pro výběr zhotovitele akce vč. rozpočtu a výkazu výměr. </w:t>
      </w:r>
    </w:p>
    <w:p w:rsidR="00E86B88" w:rsidRDefault="00E86B88" w:rsidP="00E86B88">
      <w:pPr>
        <w:pStyle w:val="Odstavecseseznamem"/>
        <w:ind w:left="0"/>
        <w:jc w:val="both"/>
        <w:rPr>
          <w:rFonts w:ascii="Arial" w:hAnsi="Arial" w:cs="Arial"/>
        </w:rPr>
      </w:pPr>
    </w:p>
    <w:p w:rsidR="00E86B88" w:rsidRPr="00496E0A" w:rsidRDefault="00496E0A" w:rsidP="00E86B88">
      <w:pPr>
        <w:pStyle w:val="Odstavecseseznamem"/>
        <w:ind w:left="0"/>
        <w:jc w:val="both"/>
        <w:rPr>
          <w:rFonts w:ascii="Arial" w:hAnsi="Arial" w:cs="Arial"/>
        </w:rPr>
      </w:pPr>
      <w:r w:rsidRPr="00496E0A">
        <w:rPr>
          <w:rFonts w:ascii="Arial" w:hAnsi="Arial" w:cs="Arial"/>
        </w:rPr>
        <w:t>Tato dokumentace</w:t>
      </w:r>
      <w:r w:rsidR="002F2807">
        <w:rPr>
          <w:rFonts w:ascii="Arial" w:hAnsi="Arial" w:cs="Arial"/>
        </w:rPr>
        <w:t xml:space="preserve"> </w:t>
      </w:r>
      <w:r w:rsidRPr="00496E0A">
        <w:rPr>
          <w:rFonts w:ascii="Arial" w:hAnsi="Arial" w:cs="Arial"/>
        </w:rPr>
        <w:t>musí splňovat požadavky vyhlášky č. 499/2006 Sb. o dokumentaci staveb a zákon</w:t>
      </w:r>
      <w:r w:rsidR="00E86B88">
        <w:rPr>
          <w:rFonts w:ascii="Arial" w:hAnsi="Arial" w:cs="Arial"/>
        </w:rPr>
        <w:t>a</w:t>
      </w:r>
      <w:r w:rsidRPr="00496E0A">
        <w:rPr>
          <w:rFonts w:ascii="Arial" w:hAnsi="Arial" w:cs="Arial"/>
        </w:rPr>
        <w:t xml:space="preserve"> č. 134/2016 Sb., o zadávání veřejných zakázek</w:t>
      </w:r>
      <w:r w:rsidR="005D6C28">
        <w:rPr>
          <w:rFonts w:ascii="Arial" w:hAnsi="Arial" w:cs="Arial"/>
        </w:rPr>
        <w:t xml:space="preserve">, ve znění pozdějších předpisů </w:t>
      </w:r>
      <w:r w:rsidRPr="00496E0A">
        <w:rPr>
          <w:rFonts w:ascii="Arial" w:hAnsi="Arial" w:cs="Arial"/>
        </w:rPr>
        <w:t>v</w:t>
      </w:r>
      <w:r w:rsidR="005D6C28">
        <w:rPr>
          <w:rFonts w:ascii="Arial" w:hAnsi="Arial" w:cs="Arial"/>
        </w:rPr>
        <w:t>četně</w:t>
      </w:r>
      <w:r w:rsidRPr="00496E0A">
        <w:rPr>
          <w:rFonts w:ascii="Arial" w:hAnsi="Arial" w:cs="Arial"/>
        </w:rPr>
        <w:t xml:space="preserve"> prováděcích vyhlášek č. 168/2016 Sb. a 169/2016 Sb.</w:t>
      </w:r>
    </w:p>
    <w:p w:rsidR="00496E0A" w:rsidRPr="00B43978" w:rsidRDefault="00496E0A" w:rsidP="00E86B88">
      <w:pPr>
        <w:pStyle w:val="Odstavecseseznamem"/>
        <w:numPr>
          <w:ilvl w:val="1"/>
          <w:numId w:val="43"/>
        </w:numPr>
        <w:ind w:left="567" w:hanging="283"/>
        <w:jc w:val="both"/>
        <w:rPr>
          <w:rFonts w:ascii="Arial" w:hAnsi="Arial" w:cs="Arial"/>
        </w:rPr>
      </w:pPr>
      <w:r w:rsidRPr="00B43978">
        <w:rPr>
          <w:rFonts w:ascii="Arial" w:hAnsi="Arial" w:cs="Arial"/>
        </w:rPr>
        <w:t>Projektová dokumentace pro provedení stavby (v dělení na jednotlivé objekty), propracování dokumentace až do úrovně jednoznačně určující požadavky na kvalitu a charakteristické vlastnosti stavby, přičemž nesmí být uváděny přímé či nepřímé odkazy na určité dodavatele, výrobky, patenty na vynálezy, užitné vzory, průmyslové vzory, ochranné známky nebo označení původu. Odkaz lze použít, pokud stanovení technických podmínek podle § 89 odst. 1 zákona č. 134/2016 Sb.</w:t>
      </w:r>
      <w:r w:rsidR="005D6C28" w:rsidRPr="00B43978">
        <w:rPr>
          <w:rFonts w:ascii="Arial" w:hAnsi="Arial" w:cs="Arial"/>
        </w:rPr>
        <w:t xml:space="preserve">, o zadávání veřejných zakázek, ve znění pozdějších předpisů, </w:t>
      </w:r>
      <w:r w:rsidRPr="00B43978">
        <w:rPr>
          <w:rFonts w:ascii="Arial" w:hAnsi="Arial" w:cs="Arial"/>
        </w:rPr>
        <w:t xml:space="preserve">nemůže být dostatečně přesné a srozumitelné. U každého takového odkazu je nutno uvést možnost nabídnout rovnocenné řešení. </w:t>
      </w:r>
    </w:p>
    <w:p w:rsidR="00496E0A" w:rsidRPr="00B43978" w:rsidRDefault="00496E0A" w:rsidP="00E86B88">
      <w:pPr>
        <w:pStyle w:val="Odstavecseseznamem"/>
        <w:numPr>
          <w:ilvl w:val="1"/>
          <w:numId w:val="43"/>
        </w:numPr>
        <w:ind w:left="567" w:hanging="283"/>
        <w:jc w:val="both"/>
        <w:rPr>
          <w:rFonts w:ascii="Arial" w:hAnsi="Arial" w:cs="Arial"/>
        </w:rPr>
      </w:pPr>
      <w:r w:rsidRPr="00B43978">
        <w:rPr>
          <w:rFonts w:ascii="Arial" w:hAnsi="Arial" w:cs="Arial"/>
        </w:rPr>
        <w:t xml:space="preserve">Zpracování kompletního a přesného položkového rozpočtu v členění objektové soustavy, zpracování kompletního a přesného soupisu prací vč. výkazu výměr („slepý rozpočet“) jako součást dokumentace pro provádění stavby.  </w:t>
      </w:r>
    </w:p>
    <w:p w:rsidR="003E7693" w:rsidRDefault="00496E0A" w:rsidP="003E7693">
      <w:pPr>
        <w:pStyle w:val="Odstavecseseznamem"/>
        <w:ind w:left="567"/>
        <w:jc w:val="both"/>
        <w:rPr>
          <w:rFonts w:ascii="Arial" w:hAnsi="Arial" w:cs="Arial"/>
        </w:rPr>
      </w:pPr>
      <w:r w:rsidRPr="00B43978">
        <w:rPr>
          <w:rFonts w:ascii="Arial" w:hAnsi="Arial" w:cs="Arial"/>
          <w:b/>
        </w:rPr>
        <w:t xml:space="preserve">Požadované výstupy:  </w:t>
      </w:r>
      <w:r w:rsidR="00B43978" w:rsidRPr="00B43978">
        <w:rPr>
          <w:rFonts w:ascii="Arial" w:hAnsi="Arial" w:cs="Arial"/>
        </w:rPr>
        <w:t>4</w:t>
      </w:r>
      <w:r w:rsidRPr="00B43978">
        <w:rPr>
          <w:rFonts w:ascii="Arial" w:hAnsi="Arial" w:cs="Arial"/>
        </w:rPr>
        <w:t xml:space="preserve"> x v tištěné fo</w:t>
      </w:r>
      <w:r w:rsidR="00B43978" w:rsidRPr="00B43978">
        <w:rPr>
          <w:rFonts w:ascii="Arial" w:hAnsi="Arial" w:cs="Arial"/>
        </w:rPr>
        <w:t>rmě, 1</w:t>
      </w:r>
      <w:r w:rsidRPr="00B43978">
        <w:rPr>
          <w:rFonts w:ascii="Arial" w:hAnsi="Arial" w:cs="Arial"/>
        </w:rPr>
        <w:t xml:space="preserve"> X </w:t>
      </w:r>
      <w:r w:rsidR="00B43978" w:rsidRPr="00B43978">
        <w:rPr>
          <w:rFonts w:ascii="Arial" w:hAnsi="Arial" w:cs="Arial"/>
        </w:rPr>
        <w:t>elektronicky</w:t>
      </w:r>
      <w:r w:rsidRPr="00B43978">
        <w:rPr>
          <w:rFonts w:ascii="Arial" w:hAnsi="Arial" w:cs="Arial"/>
        </w:rPr>
        <w:t xml:space="preserve"> ve formátu PDF pro potř</w:t>
      </w:r>
      <w:r w:rsidR="00B43978" w:rsidRPr="00B43978">
        <w:rPr>
          <w:rFonts w:ascii="Arial" w:hAnsi="Arial" w:cs="Arial"/>
        </w:rPr>
        <w:t xml:space="preserve">eby zadávacího řízení a </w:t>
      </w:r>
      <w:r w:rsidRPr="00B43978">
        <w:rPr>
          <w:rFonts w:ascii="Arial" w:hAnsi="Arial" w:cs="Arial"/>
        </w:rPr>
        <w:t>pro potřeby vítězného uchazeče.</w:t>
      </w:r>
    </w:p>
    <w:p w:rsidR="003E7693" w:rsidRDefault="003E7693" w:rsidP="003E7693">
      <w:pPr>
        <w:pStyle w:val="Odstavecseseznamem"/>
        <w:ind w:left="567"/>
        <w:jc w:val="both"/>
        <w:rPr>
          <w:rFonts w:ascii="Arial" w:hAnsi="Arial" w:cs="Arial"/>
          <w:bCs/>
        </w:rPr>
      </w:pPr>
    </w:p>
    <w:p w:rsidR="000D3FD5" w:rsidRDefault="008E224E" w:rsidP="003E7693">
      <w:pPr>
        <w:pStyle w:val="Odstavecseseznamem"/>
        <w:ind w:left="567"/>
        <w:jc w:val="both"/>
        <w:rPr>
          <w:rFonts w:ascii="Arial" w:hAnsi="Arial" w:cs="Arial"/>
          <w:bCs/>
        </w:rPr>
      </w:pPr>
      <w:r w:rsidRPr="00FC7398">
        <w:rPr>
          <w:rFonts w:ascii="Arial" w:hAnsi="Arial" w:cs="Arial"/>
          <w:bCs/>
        </w:rPr>
        <w:t xml:space="preserve">Další </w:t>
      </w:r>
      <w:r w:rsidR="005C0902" w:rsidRPr="00FC7398">
        <w:rPr>
          <w:rFonts w:ascii="Arial" w:hAnsi="Arial" w:cs="Arial"/>
          <w:bCs/>
        </w:rPr>
        <w:t>požadavky na obsah a zpracování dokumentace:</w:t>
      </w:r>
    </w:p>
    <w:p w:rsidR="000D3FD5" w:rsidRDefault="000D3FD5" w:rsidP="00E86B88">
      <w:pPr>
        <w:pStyle w:val="Odstavecseseznamem"/>
        <w:numPr>
          <w:ilvl w:val="0"/>
          <w:numId w:val="31"/>
        </w:numPr>
        <w:jc w:val="both"/>
        <w:rPr>
          <w:rFonts w:ascii="Arial" w:hAnsi="Arial" w:cs="Arial"/>
        </w:rPr>
      </w:pPr>
      <w:r w:rsidRPr="002E6957">
        <w:rPr>
          <w:rFonts w:ascii="Arial" w:hAnsi="Arial" w:cs="Arial"/>
        </w:rPr>
        <w:t>§ 36 a §§ 89 až 95 zákona č. 134/2016 Sb., o zadávání veřejných zakázek, ve znění pozdějších předpisů,</w:t>
      </w:r>
    </w:p>
    <w:p w:rsidR="000D3FD5" w:rsidRPr="002E6957"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169/2016 Sb., o stanovení rozsahu dokumentace veřejné zakázky na stavební práce a soupisu stavebních prací, dodávek a služeb s výkazem výměr,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 18 vyhlášky č. 168/2016 Sb., o uveřejňování formulářů pro účely zákona o zadávání veřejných zakázek a náležitostech profilu zadavatele, ve znění pozdějších předpisů</w:t>
      </w:r>
      <w:r>
        <w:rPr>
          <w:rFonts w:ascii="Arial" w:hAnsi="Arial" w:cs="Arial"/>
        </w:rPr>
        <w:t>,</w:t>
      </w:r>
    </w:p>
    <w:p w:rsidR="000D3FD5" w:rsidRPr="002E6957" w:rsidRDefault="000D3FD5" w:rsidP="00E86B88">
      <w:pPr>
        <w:pStyle w:val="Odstavecseseznamem"/>
        <w:numPr>
          <w:ilvl w:val="0"/>
          <w:numId w:val="31"/>
        </w:numPr>
        <w:jc w:val="both"/>
        <w:rPr>
          <w:rFonts w:ascii="Arial" w:hAnsi="Arial" w:cs="Arial"/>
        </w:rPr>
      </w:pPr>
      <w:r w:rsidRPr="002E6957">
        <w:rPr>
          <w:rFonts w:ascii="Arial" w:hAnsi="Arial" w:cs="Arial"/>
        </w:rPr>
        <w:t>záko</w:t>
      </w:r>
      <w:r>
        <w:rPr>
          <w:rFonts w:ascii="Arial" w:hAnsi="Arial" w:cs="Arial"/>
        </w:rPr>
        <w:t>n</w:t>
      </w:r>
      <w:r w:rsidRPr="002E6957">
        <w:rPr>
          <w:rFonts w:ascii="Arial" w:hAnsi="Arial" w:cs="Arial"/>
        </w:rPr>
        <w:t xml:space="preserve"> č. 183/2006 Sb., o územním plánování a stavebním řádu (stavební zákon), ve znění pozdějších předpisů,</w:t>
      </w:r>
    </w:p>
    <w:p w:rsidR="000D3FD5" w:rsidRPr="000D3FD5" w:rsidRDefault="000D3FD5" w:rsidP="00E86B88">
      <w:pPr>
        <w:pStyle w:val="Odstavecseseznamem"/>
        <w:numPr>
          <w:ilvl w:val="0"/>
          <w:numId w:val="31"/>
        </w:numPr>
        <w:jc w:val="both"/>
        <w:rPr>
          <w:rFonts w:ascii="Arial" w:hAnsi="Arial" w:cs="Arial"/>
        </w:rPr>
      </w:pPr>
      <w:r>
        <w:rPr>
          <w:rFonts w:ascii="Arial" w:hAnsi="Arial" w:cs="Arial"/>
        </w:rPr>
        <w:t>vyhláška</w:t>
      </w:r>
      <w:r w:rsidRPr="002E6957">
        <w:rPr>
          <w:rFonts w:ascii="Arial" w:hAnsi="Arial" w:cs="Arial"/>
        </w:rPr>
        <w:t xml:space="preserve"> č. 499/2006 Sb., o dokumentaci staveb, ve znění pozdějších předpisů</w:t>
      </w:r>
      <w:r>
        <w:rPr>
          <w:rFonts w:ascii="Arial" w:hAnsi="Arial" w:cs="Arial"/>
        </w:rPr>
        <w:t>, a zpracování dokumentace pro jednotlivé stupně v základním členění stanoveném touto vyhláškou,</w:t>
      </w:r>
    </w:p>
    <w:p w:rsidR="005C0902" w:rsidRPr="00FC7398" w:rsidRDefault="00C75AD0" w:rsidP="00E86B88">
      <w:pPr>
        <w:numPr>
          <w:ilvl w:val="0"/>
          <w:numId w:val="31"/>
        </w:numPr>
        <w:jc w:val="both"/>
        <w:rPr>
          <w:rFonts w:ascii="Arial" w:hAnsi="Arial" w:cs="Arial"/>
        </w:rPr>
      </w:pPr>
      <w:r w:rsidRPr="00713994">
        <w:rPr>
          <w:rFonts w:ascii="Arial" w:hAnsi="Arial" w:cs="Arial"/>
        </w:rPr>
        <w:t xml:space="preserve">splňování obsahových náležitostí projektové dokumentace </w:t>
      </w:r>
      <w:r w:rsidRPr="00FC7398">
        <w:rPr>
          <w:rFonts w:ascii="Arial" w:hAnsi="Arial" w:cs="Arial"/>
        </w:rPr>
        <w:t>stanovených</w:t>
      </w:r>
      <w:r w:rsidR="005C0902" w:rsidRPr="00FC7398">
        <w:rPr>
          <w:rFonts w:ascii="Arial" w:hAnsi="Arial" w:cs="Arial"/>
        </w:rPr>
        <w:t xml:space="preserve"> pro</w:t>
      </w:r>
      <w:r w:rsidRPr="00FC7398">
        <w:rPr>
          <w:rFonts w:ascii="Arial" w:hAnsi="Arial" w:cs="Arial"/>
        </w:rPr>
        <w:t>váděcím právním předpisem ve smyslu</w:t>
      </w:r>
      <w:r w:rsidR="005C0902" w:rsidRPr="00FC7398">
        <w:rPr>
          <w:rFonts w:ascii="Arial" w:hAnsi="Arial" w:cs="Arial"/>
        </w:rPr>
        <w:t xml:space="preserve"> §110 odst. 5 zákona č. 183/2006 Sb., o územním plánování a stavebním řádu („stavební zákon“)</w:t>
      </w:r>
      <w:r w:rsidRPr="00FC7398">
        <w:rPr>
          <w:rFonts w:ascii="Arial" w:hAnsi="Arial" w:cs="Arial"/>
        </w:rPr>
        <w:t>, a podmínek uvedených</w:t>
      </w:r>
      <w:r w:rsidR="005C0902" w:rsidRPr="00FC7398">
        <w:rPr>
          <w:rFonts w:ascii="Arial" w:hAnsi="Arial" w:cs="Arial"/>
        </w:rPr>
        <w:t xml:space="preserve"> v § 159</w:t>
      </w:r>
      <w:r w:rsidR="00E86B88">
        <w:rPr>
          <w:rFonts w:ascii="Arial" w:hAnsi="Arial" w:cs="Arial"/>
        </w:rPr>
        <w:t xml:space="preserve"> stejného zákona </w:t>
      </w:r>
      <w:r w:rsidR="005C0902" w:rsidRPr="00FC7398">
        <w:rPr>
          <w:rFonts w:ascii="Arial" w:hAnsi="Arial" w:cs="Arial"/>
        </w:rPr>
        <w:t>pro projektovou činnost ve výstavbě,</w:t>
      </w:r>
    </w:p>
    <w:p w:rsidR="00B43978" w:rsidRDefault="005C0902" w:rsidP="005B3C95">
      <w:pPr>
        <w:numPr>
          <w:ilvl w:val="0"/>
          <w:numId w:val="31"/>
        </w:numPr>
        <w:jc w:val="both"/>
        <w:rPr>
          <w:rFonts w:ascii="Arial" w:hAnsi="Arial" w:cs="Arial"/>
        </w:rPr>
      </w:pPr>
      <w:r w:rsidRPr="00B43978">
        <w:rPr>
          <w:rFonts w:ascii="Arial" w:hAnsi="Arial" w:cs="Arial"/>
        </w:rPr>
        <w:t xml:space="preserve">doložení </w:t>
      </w:r>
      <w:r w:rsidRPr="00B43978">
        <w:rPr>
          <w:rFonts w:ascii="Arial" w:hAnsi="Arial" w:cs="Arial"/>
          <w:bCs/>
        </w:rPr>
        <w:t>všech</w:t>
      </w:r>
      <w:r w:rsidRPr="00B43978">
        <w:rPr>
          <w:rFonts w:ascii="Arial" w:hAnsi="Arial" w:cs="Arial"/>
        </w:rPr>
        <w:t xml:space="preserve"> stanovisek, popř. závazných stanovisek dotčených orgánů, </w:t>
      </w:r>
    </w:p>
    <w:p w:rsidR="005C0902" w:rsidRPr="00B43978" w:rsidRDefault="005C0902" w:rsidP="005B3C95">
      <w:pPr>
        <w:numPr>
          <w:ilvl w:val="0"/>
          <w:numId w:val="31"/>
        </w:numPr>
        <w:jc w:val="both"/>
        <w:rPr>
          <w:rFonts w:ascii="Arial" w:hAnsi="Arial" w:cs="Arial"/>
        </w:rPr>
      </w:pPr>
      <w:r w:rsidRPr="00B43978">
        <w:rPr>
          <w:rFonts w:ascii="Arial" w:hAnsi="Arial" w:cs="Arial"/>
        </w:rPr>
        <w:lastRenderedPageBreak/>
        <w:t xml:space="preserve">v případě nezbytného přerušení </w:t>
      </w:r>
      <w:r w:rsidR="00505E10" w:rsidRPr="00B43978">
        <w:rPr>
          <w:rFonts w:ascii="Arial" w:hAnsi="Arial" w:cs="Arial"/>
        </w:rPr>
        <w:t>inženýrských sítí navržení provizorií</w:t>
      </w:r>
      <w:r w:rsidRPr="00B43978">
        <w:rPr>
          <w:rFonts w:ascii="Arial" w:hAnsi="Arial" w:cs="Arial"/>
        </w:rPr>
        <w:t xml:space="preserve"> nebo jejich přeložení</w:t>
      </w:r>
      <w:r w:rsidR="00505E10" w:rsidRPr="00B43978">
        <w:rPr>
          <w:rFonts w:ascii="Arial" w:hAnsi="Arial" w:cs="Arial"/>
        </w:rPr>
        <w:t>,</w:t>
      </w:r>
      <w:r w:rsidRPr="00B43978">
        <w:rPr>
          <w:rFonts w:ascii="Arial" w:hAnsi="Arial" w:cs="Arial"/>
        </w:rPr>
        <w:t xml:space="preserve"> a to jako samost</w:t>
      </w:r>
      <w:r w:rsidR="00505E10" w:rsidRPr="00B43978">
        <w:rPr>
          <w:rFonts w:ascii="Arial" w:hAnsi="Arial" w:cs="Arial"/>
        </w:rPr>
        <w:t>atných</w:t>
      </w:r>
      <w:r w:rsidRPr="00B43978">
        <w:rPr>
          <w:rFonts w:ascii="Arial" w:hAnsi="Arial" w:cs="Arial"/>
        </w:rPr>
        <w:t xml:space="preserve"> stavební</w:t>
      </w:r>
      <w:r w:rsidR="00505E10" w:rsidRPr="00B43978">
        <w:rPr>
          <w:rFonts w:ascii="Arial" w:hAnsi="Arial" w:cs="Arial"/>
        </w:rPr>
        <w:t>ch objektů</w:t>
      </w:r>
      <w:r w:rsidRPr="00B43978">
        <w:rPr>
          <w:rFonts w:ascii="Arial" w:hAnsi="Arial" w:cs="Arial"/>
        </w:rPr>
        <w:t>,</w:t>
      </w:r>
    </w:p>
    <w:p w:rsidR="005C0902" w:rsidRDefault="00505E10" w:rsidP="00E86B88">
      <w:pPr>
        <w:numPr>
          <w:ilvl w:val="0"/>
          <w:numId w:val="31"/>
        </w:numPr>
        <w:jc w:val="both"/>
        <w:rPr>
          <w:rFonts w:ascii="Arial" w:hAnsi="Arial" w:cs="Arial"/>
        </w:rPr>
      </w:pPr>
      <w:r w:rsidRPr="00FC7398">
        <w:rPr>
          <w:rFonts w:ascii="Arial" w:hAnsi="Arial" w:cs="Arial"/>
        </w:rPr>
        <w:t>vypracování dokumentace</w:t>
      </w:r>
      <w:r w:rsidR="005C0902" w:rsidRPr="00FC7398">
        <w:rPr>
          <w:rFonts w:ascii="Arial" w:hAnsi="Arial" w:cs="Arial"/>
        </w:rPr>
        <w:t xml:space="preserve"> v souladu se všemi příslušnými zákony, ČSN, TP</w:t>
      </w:r>
      <w:r w:rsidR="007304A4">
        <w:rPr>
          <w:rFonts w:ascii="Arial" w:hAnsi="Arial" w:cs="Arial"/>
        </w:rPr>
        <w:t>.</w:t>
      </w:r>
    </w:p>
    <w:p w:rsidR="00E86B88" w:rsidRPr="00FC7398" w:rsidRDefault="00E86B88" w:rsidP="00E86B88">
      <w:pPr>
        <w:ind w:left="780"/>
        <w:jc w:val="both"/>
        <w:rPr>
          <w:rFonts w:ascii="Arial" w:hAnsi="Arial" w:cs="Arial"/>
        </w:rPr>
      </w:pPr>
    </w:p>
    <w:p w:rsidR="002D2A92" w:rsidRDefault="002D2A92" w:rsidP="003C5B4B">
      <w:pPr>
        <w:tabs>
          <w:tab w:val="num" w:pos="426"/>
        </w:tabs>
        <w:jc w:val="both"/>
        <w:rPr>
          <w:rFonts w:ascii="Arial" w:hAnsi="Arial" w:cs="Arial"/>
        </w:rPr>
      </w:pPr>
    </w:p>
    <w:p w:rsidR="00B43978" w:rsidRPr="00FC7398" w:rsidRDefault="00B43978" w:rsidP="003C5B4B">
      <w:pPr>
        <w:tabs>
          <w:tab w:val="num" w:pos="426"/>
        </w:tabs>
        <w:jc w:val="both"/>
        <w:rPr>
          <w:rFonts w:ascii="Arial" w:hAnsi="Arial" w:cs="Arial"/>
          <w:b/>
          <w:bCs/>
          <w:sz w:val="24"/>
        </w:rPr>
      </w:pPr>
    </w:p>
    <w:p w:rsidR="005161EF" w:rsidRPr="00B54062" w:rsidRDefault="002D2A92" w:rsidP="003C5B4B">
      <w:pPr>
        <w:jc w:val="center"/>
        <w:rPr>
          <w:rFonts w:ascii="Arial" w:hAnsi="Arial" w:cs="Arial"/>
          <w:b/>
          <w:sz w:val="24"/>
          <w:szCs w:val="24"/>
        </w:rPr>
      </w:pPr>
      <w:r w:rsidRPr="00B54062">
        <w:rPr>
          <w:rFonts w:ascii="Arial" w:hAnsi="Arial" w:cs="Arial"/>
          <w:b/>
          <w:sz w:val="24"/>
          <w:szCs w:val="24"/>
        </w:rPr>
        <w:t>Článek</w:t>
      </w:r>
      <w:r w:rsidR="002F2807">
        <w:rPr>
          <w:rFonts w:ascii="Arial" w:hAnsi="Arial" w:cs="Arial"/>
          <w:b/>
          <w:sz w:val="24"/>
          <w:szCs w:val="24"/>
        </w:rPr>
        <w:t xml:space="preserve"> </w:t>
      </w:r>
      <w:r w:rsidR="00B43978">
        <w:rPr>
          <w:rFonts w:ascii="Arial" w:hAnsi="Arial" w:cs="Arial"/>
          <w:b/>
          <w:sz w:val="24"/>
          <w:szCs w:val="24"/>
        </w:rPr>
        <w:t>I</w:t>
      </w:r>
      <w:r w:rsidR="00E1552A" w:rsidRPr="00B54062">
        <w:rPr>
          <w:rFonts w:ascii="Arial" w:hAnsi="Arial" w:cs="Arial"/>
          <w:b/>
          <w:sz w:val="24"/>
          <w:szCs w:val="24"/>
        </w:rPr>
        <w:t>V</w:t>
      </w:r>
      <w:r w:rsidR="00A16547">
        <w:rPr>
          <w:rFonts w:ascii="Arial" w:hAnsi="Arial" w:cs="Arial"/>
          <w:b/>
          <w:sz w:val="24"/>
          <w:szCs w:val="24"/>
        </w:rPr>
        <w:t>.</w:t>
      </w:r>
    </w:p>
    <w:p w:rsidR="005161EF" w:rsidRPr="00B54062" w:rsidRDefault="005161EF" w:rsidP="003C5B4B">
      <w:pPr>
        <w:jc w:val="center"/>
        <w:rPr>
          <w:rFonts w:ascii="Arial" w:hAnsi="Arial" w:cs="Arial"/>
          <w:b/>
          <w:sz w:val="24"/>
        </w:rPr>
      </w:pPr>
      <w:r w:rsidRPr="00B54062">
        <w:rPr>
          <w:rFonts w:ascii="Arial" w:hAnsi="Arial" w:cs="Arial"/>
          <w:b/>
          <w:sz w:val="24"/>
        </w:rPr>
        <w:t>Doba plnění</w:t>
      </w:r>
    </w:p>
    <w:p w:rsidR="00080C42" w:rsidRPr="00B54062" w:rsidRDefault="00080C42" w:rsidP="003C5B4B">
      <w:pPr>
        <w:rPr>
          <w:rFonts w:ascii="Arial" w:hAnsi="Arial" w:cs="Arial"/>
          <w:b/>
          <w:sz w:val="24"/>
        </w:rPr>
      </w:pPr>
    </w:p>
    <w:p w:rsidR="0040177F" w:rsidRDefault="005161EF" w:rsidP="0040177F">
      <w:pPr>
        <w:numPr>
          <w:ilvl w:val="0"/>
          <w:numId w:val="2"/>
        </w:numPr>
        <w:spacing w:before="120" w:after="240"/>
        <w:ind w:left="426" w:right="-142" w:hanging="426"/>
        <w:jc w:val="both"/>
        <w:rPr>
          <w:rFonts w:ascii="Arial" w:hAnsi="Arial" w:cs="Arial"/>
        </w:rPr>
      </w:pPr>
      <w:r w:rsidRPr="00B54062">
        <w:rPr>
          <w:rFonts w:ascii="Arial" w:hAnsi="Arial" w:cs="Arial"/>
          <w:bCs/>
        </w:rPr>
        <w:t xml:space="preserve">Zhotovitel </w:t>
      </w:r>
      <w:r w:rsidR="00992EBE" w:rsidRPr="00B54062">
        <w:rPr>
          <w:rFonts w:ascii="Arial" w:hAnsi="Arial" w:cs="Arial"/>
          <w:bCs/>
        </w:rPr>
        <w:t xml:space="preserve">je povinen </w:t>
      </w:r>
      <w:r w:rsidR="00576E4E" w:rsidRPr="00B54062">
        <w:rPr>
          <w:rFonts w:ascii="Arial" w:hAnsi="Arial" w:cs="Arial"/>
          <w:bCs/>
        </w:rPr>
        <w:t xml:space="preserve">dílo řádně </w:t>
      </w:r>
      <w:r w:rsidR="00992EBE" w:rsidRPr="00B54062">
        <w:rPr>
          <w:rFonts w:ascii="Arial" w:hAnsi="Arial" w:cs="Arial"/>
          <w:bCs/>
        </w:rPr>
        <w:t xml:space="preserve">provést a předat </w:t>
      </w:r>
      <w:r w:rsidR="00576E4E" w:rsidRPr="00B54062">
        <w:rPr>
          <w:rFonts w:ascii="Arial" w:hAnsi="Arial" w:cs="Arial"/>
          <w:bCs/>
        </w:rPr>
        <w:t xml:space="preserve">ho </w:t>
      </w:r>
      <w:r w:rsidR="00992EBE" w:rsidRPr="00B54062">
        <w:rPr>
          <w:rFonts w:ascii="Arial" w:hAnsi="Arial" w:cs="Arial"/>
          <w:bCs/>
        </w:rPr>
        <w:t xml:space="preserve">objednateli </w:t>
      </w:r>
      <w:r w:rsidR="0040177F">
        <w:rPr>
          <w:rFonts w:ascii="Arial" w:hAnsi="Arial" w:cs="Arial"/>
          <w:bCs/>
        </w:rPr>
        <w:t xml:space="preserve">do </w:t>
      </w:r>
      <w:r w:rsidR="0040177F" w:rsidRPr="00F4755E">
        <w:rPr>
          <w:rFonts w:ascii="Arial" w:hAnsi="Arial" w:cs="Arial"/>
          <w:b/>
          <w:bCs/>
        </w:rPr>
        <w:t>23. 3. 2018</w:t>
      </w:r>
      <w:r w:rsidR="0040177F">
        <w:rPr>
          <w:rFonts w:ascii="Arial" w:hAnsi="Arial" w:cs="Arial"/>
          <w:bCs/>
        </w:rPr>
        <w:t>.</w:t>
      </w:r>
    </w:p>
    <w:p w:rsidR="00121131" w:rsidRPr="0040177F" w:rsidRDefault="002E1187" w:rsidP="0040177F">
      <w:pPr>
        <w:numPr>
          <w:ilvl w:val="0"/>
          <w:numId w:val="2"/>
        </w:numPr>
        <w:spacing w:before="120" w:after="240"/>
        <w:ind w:left="426" w:right="-142" w:hanging="426"/>
        <w:jc w:val="both"/>
        <w:rPr>
          <w:rFonts w:ascii="Arial" w:hAnsi="Arial" w:cs="Arial"/>
        </w:rPr>
      </w:pPr>
      <w:r w:rsidRPr="0040177F">
        <w:rPr>
          <w:rFonts w:ascii="Arial" w:hAnsi="Arial" w:cs="Arial"/>
        </w:rPr>
        <w:t>Zajištění inženýrské činnosti v termínu dle správních lhůt.</w:t>
      </w:r>
    </w:p>
    <w:p w:rsidR="00B04C6B" w:rsidRPr="00B54062" w:rsidRDefault="00175BB3" w:rsidP="005D4887">
      <w:pPr>
        <w:numPr>
          <w:ilvl w:val="0"/>
          <w:numId w:val="2"/>
        </w:numPr>
        <w:spacing w:before="120"/>
        <w:ind w:left="426" w:hanging="426"/>
        <w:jc w:val="both"/>
        <w:rPr>
          <w:rFonts w:ascii="Arial" w:hAnsi="Arial" w:cs="Arial"/>
          <w:b/>
        </w:rPr>
      </w:pPr>
      <w:r w:rsidRPr="00B54062">
        <w:rPr>
          <w:rFonts w:ascii="Arial" w:hAnsi="Arial" w:cs="Arial"/>
          <w:bCs/>
        </w:rPr>
        <w:t>Zhotovitel je oprávněn dokončit dílo i před sjednaným termínem předání díla a objednatel se zavazuje dříve řádně dokončené dílo převzít a zaplatit.</w:t>
      </w:r>
    </w:p>
    <w:p w:rsidR="00175BB3" w:rsidRPr="00B54062" w:rsidRDefault="00175BB3" w:rsidP="005D4887">
      <w:pPr>
        <w:pStyle w:val="Odstavecseseznamem"/>
        <w:numPr>
          <w:ilvl w:val="0"/>
          <w:numId w:val="2"/>
        </w:numPr>
        <w:spacing w:before="240"/>
        <w:ind w:left="426" w:hanging="426"/>
        <w:jc w:val="both"/>
        <w:rPr>
          <w:rFonts w:ascii="Arial" w:hAnsi="Arial" w:cs="Arial"/>
        </w:rPr>
      </w:pPr>
      <w:r w:rsidRPr="00B54062">
        <w:rPr>
          <w:rFonts w:ascii="Arial" w:hAnsi="Arial" w:cs="Arial"/>
          <w:bCs/>
        </w:rPr>
        <w:t>Termín předání a převzetí díla může být přiměřeně prodloužen:</w:t>
      </w:r>
    </w:p>
    <w:p w:rsidR="00175BB3" w:rsidRPr="00B54062" w:rsidRDefault="00175BB3" w:rsidP="00866CE4">
      <w:pPr>
        <w:pStyle w:val="Odstavec1"/>
        <w:keepNext w:val="0"/>
        <w:numPr>
          <w:ilvl w:val="1"/>
          <w:numId w:val="7"/>
        </w:numPr>
        <w:tabs>
          <w:tab w:val="left" w:pos="851"/>
        </w:tabs>
        <w:spacing w:after="0"/>
        <w:ind w:left="567" w:hanging="141"/>
        <w:rPr>
          <w:rFonts w:cs="Arial"/>
        </w:rPr>
      </w:pPr>
      <w:r w:rsidRPr="00B54062">
        <w:rPr>
          <w:rFonts w:cs="Arial"/>
        </w:rPr>
        <w:t>dojde-li k přerušení prací zhotovitele</w:t>
      </w:r>
      <w:r w:rsidR="002F2807">
        <w:rPr>
          <w:rFonts w:cs="Arial"/>
        </w:rPr>
        <w:t xml:space="preserve"> </w:t>
      </w:r>
      <w:r w:rsidRPr="00B54062">
        <w:rPr>
          <w:rFonts w:cs="Arial"/>
        </w:rPr>
        <w:t xml:space="preserve">na základě písemného pokynu objednatele, </w:t>
      </w:r>
    </w:p>
    <w:p w:rsidR="00175BB3" w:rsidRPr="00FC7398" w:rsidRDefault="00175BB3" w:rsidP="00866CE4">
      <w:pPr>
        <w:pStyle w:val="Odstavec1"/>
        <w:numPr>
          <w:ilvl w:val="1"/>
          <w:numId w:val="7"/>
        </w:numPr>
        <w:tabs>
          <w:tab w:val="left" w:pos="851"/>
        </w:tabs>
        <w:ind w:left="851" w:hanging="425"/>
        <w:rPr>
          <w:rFonts w:cs="Arial"/>
        </w:rPr>
      </w:pPr>
      <w:r w:rsidRPr="00B54062">
        <w:rPr>
          <w:rFonts w:cs="Arial"/>
        </w:rPr>
        <w:t>dojde-li</w:t>
      </w:r>
      <w:r w:rsidR="009F6876" w:rsidRPr="00B54062">
        <w:rPr>
          <w:rFonts w:cs="Arial"/>
        </w:rPr>
        <w:t xml:space="preserve"> k přeru</w:t>
      </w:r>
      <w:r w:rsidR="0035343A" w:rsidRPr="00B54062">
        <w:rPr>
          <w:rFonts w:cs="Arial"/>
        </w:rPr>
        <w:t xml:space="preserve">šení prací zhotovitele z důvodu </w:t>
      </w:r>
      <w:r w:rsidR="00FF6944" w:rsidRPr="00B54062">
        <w:rPr>
          <w:rFonts w:cs="Arial"/>
        </w:rPr>
        <w:t xml:space="preserve">pro splnění díla nepříznivých klimatických podmínek či </w:t>
      </w:r>
      <w:r w:rsidR="0035343A" w:rsidRPr="00B54062">
        <w:rPr>
          <w:rFonts w:cs="Arial"/>
        </w:rPr>
        <w:t>překážky</w:t>
      </w:r>
      <w:r w:rsidR="004A7187" w:rsidRPr="00B54062">
        <w:rPr>
          <w:rFonts w:cs="Arial"/>
        </w:rPr>
        <w:t xml:space="preserve"> ve smyslu § 2913 odst. 2 občanského zákoníku</w:t>
      </w:r>
      <w:r w:rsidR="00FF6944" w:rsidRPr="00B54062">
        <w:rPr>
          <w:rFonts w:cs="Arial"/>
        </w:rPr>
        <w:t>;smluvní strany jsou povinny se bezodkladně vzájemně informovat o vzniku takové okolnosti a dohodnout způsob jejího řešení, jinak se tak</w:t>
      </w:r>
      <w:r w:rsidR="00FF6944" w:rsidRPr="00FC7398">
        <w:rPr>
          <w:rFonts w:cs="Arial"/>
        </w:rPr>
        <w:t>ového důvodu nemohou dovolávat.</w:t>
      </w:r>
    </w:p>
    <w:p w:rsidR="00175BB3" w:rsidRPr="00FC7398" w:rsidRDefault="00175BB3" w:rsidP="00175BB3">
      <w:pPr>
        <w:pStyle w:val="Odstavec1"/>
        <w:keepNext w:val="0"/>
        <w:tabs>
          <w:tab w:val="left" w:pos="851"/>
        </w:tabs>
        <w:spacing w:before="0" w:after="0"/>
        <w:ind w:left="567" w:firstLine="0"/>
        <w:rPr>
          <w:rFonts w:cs="Arial"/>
        </w:rPr>
      </w:pPr>
    </w:p>
    <w:p w:rsidR="00B04C6B" w:rsidRPr="00FC7398" w:rsidRDefault="00175BB3" w:rsidP="005D4887">
      <w:pPr>
        <w:numPr>
          <w:ilvl w:val="0"/>
          <w:numId w:val="2"/>
        </w:numPr>
        <w:tabs>
          <w:tab w:val="num" w:pos="426"/>
        </w:tabs>
        <w:ind w:left="426" w:right="-142" w:hanging="426"/>
        <w:jc w:val="both"/>
        <w:rPr>
          <w:rFonts w:ascii="Arial" w:hAnsi="Arial" w:cs="Arial"/>
        </w:rPr>
      </w:pPr>
      <w:r w:rsidRPr="00FC7398">
        <w:rPr>
          <w:rFonts w:ascii="Arial" w:hAnsi="Arial" w:cs="Arial"/>
        </w:rPr>
        <w:t xml:space="preserve">Prodloužení doby provádění díla se určí </w:t>
      </w:r>
      <w:r w:rsidR="009F6876" w:rsidRPr="00FC7398">
        <w:rPr>
          <w:rFonts w:ascii="Arial" w:hAnsi="Arial" w:cs="Arial"/>
        </w:rPr>
        <w:t xml:space="preserve">písemnou dohodou smluvních stran </w:t>
      </w:r>
      <w:r w:rsidRPr="00FC7398">
        <w:rPr>
          <w:rFonts w:ascii="Arial" w:hAnsi="Arial" w:cs="Arial"/>
        </w:rPr>
        <w:t xml:space="preserve">podle doby trvání překážky nebo neplnění povinností objednatele sjednaných smlouvou, s přihlédnutím k době nezbytné pro obnovení prací, za podmínky, že zhotovitel učinil prokazatelně veškerá opatření ke zkrácení nebo předejití </w:t>
      </w:r>
      <w:r w:rsidR="009F6876" w:rsidRPr="00FC7398">
        <w:rPr>
          <w:rFonts w:ascii="Arial" w:hAnsi="Arial" w:cs="Arial"/>
        </w:rPr>
        <w:t>prodlení</w:t>
      </w:r>
      <w:r w:rsidRPr="00FC7398">
        <w:rPr>
          <w:rFonts w:ascii="Arial" w:hAnsi="Arial" w:cs="Arial"/>
        </w:rPr>
        <w:t xml:space="preserve"> při provádění díla</w:t>
      </w:r>
      <w:r w:rsidR="009F6876" w:rsidRPr="00FC7398">
        <w:rPr>
          <w:rFonts w:ascii="Arial" w:hAnsi="Arial" w:cs="Arial"/>
        </w:rPr>
        <w:t>.</w:t>
      </w:r>
    </w:p>
    <w:p w:rsidR="00E86B88" w:rsidRDefault="00E86B88" w:rsidP="00E86B88">
      <w:pPr>
        <w:rPr>
          <w:rFonts w:ascii="Arial" w:hAnsi="Arial" w:cs="Arial"/>
          <w:b/>
          <w:sz w:val="24"/>
        </w:rPr>
      </w:pPr>
    </w:p>
    <w:p w:rsidR="0040177F" w:rsidRDefault="0040177F" w:rsidP="00E86B88">
      <w:pPr>
        <w:rPr>
          <w:rFonts w:ascii="Arial" w:hAnsi="Arial" w:cs="Arial"/>
          <w:b/>
          <w:sz w:val="24"/>
        </w:rPr>
      </w:pPr>
    </w:p>
    <w:p w:rsidR="00D23CBD" w:rsidRPr="00FC7398" w:rsidRDefault="00D23CBD" w:rsidP="00E86B88">
      <w:pPr>
        <w:jc w:val="center"/>
        <w:rPr>
          <w:rFonts w:ascii="Arial" w:hAnsi="Arial" w:cs="Arial"/>
          <w:b/>
          <w:sz w:val="24"/>
        </w:rPr>
      </w:pPr>
      <w:r w:rsidRPr="00FC7398">
        <w:rPr>
          <w:rFonts w:ascii="Arial" w:hAnsi="Arial" w:cs="Arial"/>
          <w:b/>
          <w:sz w:val="24"/>
        </w:rPr>
        <w:t>Článek</w:t>
      </w:r>
      <w:r w:rsidR="0040177F">
        <w:rPr>
          <w:rFonts w:ascii="Arial" w:hAnsi="Arial" w:cs="Arial"/>
          <w:b/>
          <w:sz w:val="24"/>
        </w:rPr>
        <w:t xml:space="preserve"> V</w:t>
      </w:r>
      <w:r w:rsidR="00A16547">
        <w:rPr>
          <w:rFonts w:ascii="Arial" w:hAnsi="Arial" w:cs="Arial"/>
          <w:b/>
          <w:sz w:val="24"/>
        </w:rPr>
        <w:t>.</w:t>
      </w:r>
    </w:p>
    <w:p w:rsidR="00D23CBD" w:rsidRDefault="00D23CBD" w:rsidP="003C5B4B">
      <w:pPr>
        <w:jc w:val="center"/>
        <w:rPr>
          <w:rFonts w:ascii="Arial" w:hAnsi="Arial" w:cs="Arial"/>
          <w:b/>
          <w:sz w:val="24"/>
        </w:rPr>
      </w:pPr>
      <w:r w:rsidRPr="00FC7398">
        <w:rPr>
          <w:rFonts w:ascii="Arial" w:hAnsi="Arial" w:cs="Arial"/>
          <w:b/>
          <w:sz w:val="24"/>
        </w:rPr>
        <w:t>Předání a převzetí díla, vlastnické právo a nebezpečí škody</w:t>
      </w:r>
    </w:p>
    <w:p w:rsidR="00A16547" w:rsidRPr="00FC7398" w:rsidRDefault="00A16547" w:rsidP="003C5B4B">
      <w:pPr>
        <w:jc w:val="center"/>
        <w:rPr>
          <w:rFonts w:ascii="Arial" w:hAnsi="Arial" w:cs="Arial"/>
          <w:b/>
          <w:sz w:val="24"/>
        </w:rPr>
      </w:pPr>
    </w:p>
    <w:p w:rsidR="00E1552A" w:rsidRPr="007410A2" w:rsidRDefault="00D23CBD" w:rsidP="007410A2">
      <w:pPr>
        <w:numPr>
          <w:ilvl w:val="0"/>
          <w:numId w:val="38"/>
        </w:numPr>
        <w:spacing w:before="120" w:after="120"/>
        <w:ind w:left="426" w:right="-142" w:hanging="426"/>
        <w:jc w:val="both"/>
        <w:rPr>
          <w:rFonts w:ascii="Arial" w:hAnsi="Arial" w:cs="Arial"/>
        </w:rPr>
      </w:pPr>
      <w:r w:rsidRPr="007410A2">
        <w:rPr>
          <w:rFonts w:ascii="Arial" w:hAnsi="Arial" w:cs="Arial"/>
        </w:rPr>
        <w:t>Předání a převzetí díla bude provedeno v sídle objednatele.</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Po předání dí</w:t>
      </w:r>
      <w:r w:rsidR="0040177F">
        <w:rPr>
          <w:rFonts w:ascii="Arial" w:hAnsi="Arial" w:cs="Arial"/>
        </w:rPr>
        <w:t xml:space="preserve">la si objednatel vyhrazuje </w:t>
      </w:r>
      <w:r w:rsidRPr="00FC7398">
        <w:rPr>
          <w:rFonts w:ascii="Arial" w:hAnsi="Arial" w:cs="Arial"/>
        </w:rPr>
        <w:t xml:space="preserve">10 pracovních dnů na kontrolu díla a případnou výzvu k odstranění vad (např. neúplná dokladová část, chybějící podklady a průzkumy atd.). </w:t>
      </w:r>
    </w:p>
    <w:p w:rsidR="00576E4E" w:rsidRPr="00FC7398" w:rsidRDefault="00E1552A" w:rsidP="007410A2">
      <w:pPr>
        <w:numPr>
          <w:ilvl w:val="0"/>
          <w:numId w:val="38"/>
        </w:numPr>
        <w:spacing w:after="120"/>
        <w:ind w:left="426" w:right="-142" w:hanging="426"/>
        <w:jc w:val="both"/>
        <w:rPr>
          <w:rFonts w:ascii="Arial" w:hAnsi="Arial" w:cs="Arial"/>
        </w:rPr>
      </w:pPr>
      <w:r w:rsidRPr="00FC7398">
        <w:rPr>
          <w:rFonts w:ascii="Arial" w:hAnsi="Arial" w:cs="Arial"/>
        </w:rPr>
        <w:t xml:space="preserve">O předání a převzetí díla musí být sepsán protokol podepsaný oprávněnými zástupci smluvních stran. </w:t>
      </w:r>
    </w:p>
    <w:p w:rsidR="00D23CBD" w:rsidRPr="00FC7398" w:rsidRDefault="00D23CBD" w:rsidP="007410A2">
      <w:pPr>
        <w:numPr>
          <w:ilvl w:val="0"/>
          <w:numId w:val="38"/>
        </w:numPr>
        <w:spacing w:after="120"/>
        <w:ind w:left="426" w:right="-142" w:hanging="426"/>
        <w:jc w:val="both"/>
        <w:rPr>
          <w:rFonts w:ascii="Arial" w:hAnsi="Arial" w:cs="Arial"/>
        </w:rPr>
      </w:pPr>
      <w:r w:rsidRPr="00FC7398">
        <w:rPr>
          <w:rFonts w:ascii="Arial" w:hAnsi="Arial" w:cs="Arial"/>
        </w:rPr>
        <w:t>Součástí protokolu o předání a převzetí díla musí být:</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identifikační údaje obou smluvních stran</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předmět plnění</w:t>
      </w:r>
    </w:p>
    <w:p w:rsidR="00D23CBD"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počet ks paré předávané dokumentace</w:t>
      </w:r>
    </w:p>
    <w:p w:rsidR="00534E21" w:rsidRPr="00FC7398" w:rsidRDefault="00534E21" w:rsidP="007410A2">
      <w:pPr>
        <w:pStyle w:val="Odstavecseseznamem"/>
        <w:numPr>
          <w:ilvl w:val="0"/>
          <w:numId w:val="39"/>
        </w:numPr>
        <w:tabs>
          <w:tab w:val="left" w:pos="851"/>
        </w:tabs>
        <w:spacing w:after="120"/>
        <w:ind w:left="851" w:hanging="425"/>
        <w:contextualSpacing w:val="0"/>
        <w:jc w:val="both"/>
        <w:rPr>
          <w:rFonts w:ascii="Arial" w:hAnsi="Arial" w:cs="Arial"/>
        </w:rPr>
      </w:pPr>
      <w:r w:rsidRPr="00FC7398">
        <w:rPr>
          <w:rFonts w:ascii="Arial" w:hAnsi="Arial" w:cs="Arial"/>
        </w:rPr>
        <w:t>datum a podpis obou smluvních stran</w:t>
      </w:r>
    </w:p>
    <w:p w:rsidR="00D23CBD" w:rsidRPr="00FC7398" w:rsidRDefault="00FF73C4" w:rsidP="007410A2">
      <w:pPr>
        <w:pStyle w:val="Odstavecseseznamem"/>
        <w:numPr>
          <w:ilvl w:val="0"/>
          <w:numId w:val="38"/>
        </w:numPr>
        <w:spacing w:before="120"/>
        <w:ind w:left="426" w:hanging="426"/>
        <w:jc w:val="both"/>
        <w:rPr>
          <w:rFonts w:ascii="Arial" w:hAnsi="Arial" w:cs="Arial"/>
          <w:b/>
        </w:rPr>
      </w:pPr>
      <w:r w:rsidRPr="00FC7398">
        <w:rPr>
          <w:rFonts w:ascii="Arial" w:hAnsi="Arial" w:cs="Arial"/>
        </w:rPr>
        <w:t xml:space="preserve">Součástí </w:t>
      </w:r>
      <w:r w:rsidR="007E6221">
        <w:rPr>
          <w:rFonts w:ascii="Arial" w:hAnsi="Arial" w:cs="Arial"/>
        </w:rPr>
        <w:t>díla je v</w:t>
      </w:r>
      <w:r w:rsidR="00D23CBD" w:rsidRPr="00FC7398">
        <w:rPr>
          <w:rFonts w:ascii="Arial" w:hAnsi="Arial" w:cs="Arial"/>
        </w:rPr>
        <w:t>lastnické právo k</w:t>
      </w:r>
      <w:r w:rsidR="00534E21" w:rsidRPr="00FC7398">
        <w:rPr>
          <w:rFonts w:ascii="Arial" w:hAnsi="Arial" w:cs="Arial"/>
        </w:rPr>
        <w:t> projektové dokumentaci</w:t>
      </w:r>
      <w:r w:rsidR="00D23CBD" w:rsidRPr="00FC7398">
        <w:rPr>
          <w:rFonts w:ascii="Arial" w:hAnsi="Arial" w:cs="Arial"/>
        </w:rPr>
        <w:t xml:space="preserve"> a dalším dokumentům a hmotným výstupům, které jsou předmětem díla, a nebezpečí škody na nich přechází na objednatele dnem jejich převzetí objednatelem.</w:t>
      </w:r>
    </w:p>
    <w:p w:rsidR="00D23CBD" w:rsidRDefault="00D23CBD" w:rsidP="003C5B4B">
      <w:pPr>
        <w:jc w:val="both"/>
        <w:rPr>
          <w:rFonts w:ascii="Arial" w:hAnsi="Arial" w:cs="Arial"/>
          <w:b/>
          <w:sz w:val="24"/>
        </w:rPr>
      </w:pPr>
    </w:p>
    <w:p w:rsidR="00F508D9" w:rsidRPr="00FC7398" w:rsidRDefault="00F508D9" w:rsidP="003C5B4B">
      <w:pPr>
        <w:jc w:val="both"/>
        <w:rPr>
          <w:rFonts w:ascii="Arial" w:hAnsi="Arial" w:cs="Arial"/>
          <w:b/>
          <w:sz w:val="24"/>
        </w:rPr>
      </w:pPr>
    </w:p>
    <w:p w:rsidR="00924794" w:rsidRPr="00FC7398" w:rsidRDefault="002D2A92" w:rsidP="003C5B4B">
      <w:pPr>
        <w:jc w:val="center"/>
        <w:rPr>
          <w:rFonts w:ascii="Arial" w:hAnsi="Arial" w:cs="Arial"/>
          <w:b/>
          <w:sz w:val="24"/>
        </w:rPr>
      </w:pPr>
      <w:r w:rsidRPr="00FC7398">
        <w:rPr>
          <w:rFonts w:ascii="Arial" w:hAnsi="Arial" w:cs="Arial"/>
          <w:b/>
          <w:sz w:val="24"/>
        </w:rPr>
        <w:t>Článek</w:t>
      </w:r>
      <w:r w:rsidR="0040177F">
        <w:rPr>
          <w:rFonts w:ascii="Arial" w:hAnsi="Arial" w:cs="Arial"/>
          <w:b/>
          <w:sz w:val="24"/>
        </w:rPr>
        <w:t xml:space="preserve"> V</w:t>
      </w:r>
      <w:r w:rsidR="00E1552A" w:rsidRPr="00FC7398">
        <w:rPr>
          <w:rFonts w:ascii="Arial" w:hAnsi="Arial" w:cs="Arial"/>
          <w:b/>
          <w:sz w:val="24"/>
        </w:rPr>
        <w:t>I</w:t>
      </w:r>
      <w:r w:rsidR="00A16547">
        <w:rPr>
          <w:rFonts w:ascii="Arial" w:hAnsi="Arial" w:cs="Arial"/>
          <w:b/>
          <w:sz w:val="24"/>
        </w:rPr>
        <w:t>.</w:t>
      </w:r>
    </w:p>
    <w:p w:rsidR="00924794" w:rsidRPr="00FC7398" w:rsidRDefault="00924794" w:rsidP="003C5B4B">
      <w:pPr>
        <w:jc w:val="center"/>
        <w:rPr>
          <w:rFonts w:ascii="Arial" w:hAnsi="Arial" w:cs="Arial"/>
          <w:b/>
          <w:sz w:val="24"/>
        </w:rPr>
      </w:pPr>
      <w:r w:rsidRPr="00FC7398">
        <w:rPr>
          <w:rFonts w:ascii="Arial" w:hAnsi="Arial" w:cs="Arial"/>
          <w:b/>
          <w:sz w:val="24"/>
        </w:rPr>
        <w:t>Provádění díla, práva a povinnosti stran</w:t>
      </w:r>
    </w:p>
    <w:p w:rsidR="00924794" w:rsidRPr="00FC7398" w:rsidRDefault="00924794" w:rsidP="00924794">
      <w:pPr>
        <w:jc w:val="center"/>
        <w:rPr>
          <w:rFonts w:ascii="Arial" w:hAnsi="Arial" w:cs="Arial"/>
          <w:b/>
          <w:sz w:val="24"/>
        </w:rPr>
      </w:pPr>
    </w:p>
    <w:p w:rsidR="00924794" w:rsidRPr="00FC7398" w:rsidRDefault="00924794" w:rsidP="00866CE4">
      <w:pPr>
        <w:pStyle w:val="Odstavecseseznamem"/>
        <w:numPr>
          <w:ilvl w:val="0"/>
          <w:numId w:val="9"/>
        </w:numPr>
        <w:ind w:left="426" w:hanging="426"/>
        <w:contextualSpacing w:val="0"/>
        <w:jc w:val="both"/>
        <w:rPr>
          <w:rFonts w:ascii="Arial" w:hAnsi="Arial" w:cs="Arial"/>
          <w:b/>
        </w:rPr>
      </w:pPr>
      <w:r w:rsidRPr="00FC7398">
        <w:rPr>
          <w:rFonts w:ascii="Arial" w:hAnsi="Arial" w:cs="Arial"/>
        </w:rPr>
        <w:t>Není-li smlouvou stanoveno jinak, řídí se vzájemná práva a povinnost</w:t>
      </w:r>
      <w:r w:rsidR="006B6207">
        <w:rPr>
          <w:rFonts w:ascii="Arial" w:hAnsi="Arial" w:cs="Arial"/>
        </w:rPr>
        <w:t>i</w:t>
      </w:r>
      <w:r w:rsidRPr="00FC7398">
        <w:rPr>
          <w:rFonts w:ascii="Arial" w:hAnsi="Arial" w:cs="Arial"/>
        </w:rPr>
        <w:t xml:space="preserve"> smluvních stran </w:t>
      </w:r>
      <w:r w:rsidR="003C76DC" w:rsidRPr="00FC7398">
        <w:rPr>
          <w:rFonts w:ascii="Arial" w:hAnsi="Arial" w:cs="Arial"/>
        </w:rPr>
        <w:t xml:space="preserve">příslušnými </w:t>
      </w:r>
      <w:r w:rsidRPr="00FC7398">
        <w:rPr>
          <w:rFonts w:ascii="Arial" w:hAnsi="Arial" w:cs="Arial"/>
        </w:rPr>
        <w:t xml:space="preserve">ustanoveními </w:t>
      </w:r>
      <w:r w:rsidR="003C76DC" w:rsidRPr="00FC7398">
        <w:rPr>
          <w:rFonts w:ascii="Arial" w:hAnsi="Arial" w:cs="Arial"/>
        </w:rPr>
        <w:t>občanského</w:t>
      </w:r>
      <w:r w:rsidRPr="00FC7398">
        <w:rPr>
          <w:rFonts w:ascii="Arial" w:hAnsi="Arial" w:cs="Arial"/>
        </w:rPr>
        <w:t xml:space="preserve"> zákoníku.</w:t>
      </w:r>
    </w:p>
    <w:p w:rsidR="00924794" w:rsidRPr="00FC7398" w:rsidRDefault="00924794"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zejména povinen</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w:t>
      </w:r>
      <w:r w:rsidR="00924794" w:rsidRPr="00FC7398">
        <w:rPr>
          <w:rFonts w:ascii="Arial" w:hAnsi="Arial" w:cs="Arial"/>
        </w:rPr>
        <w:t>rovést dílo řádně, včas a za použití postupů, které odpovídají předpisům ČR,</w:t>
      </w:r>
    </w:p>
    <w:p w:rsidR="00924794"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dodržovat při provádění díla ujednání této smlouvy, řídit se podklady a pokyny objednatele a dotčených orgánů,</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lastRenderedPageBreak/>
        <w:t>provést dílo na svůj náklad a nebezpečí,</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účastnit se na základě pozvánky objednatele všech jednání týkající se díla,</w:t>
      </w:r>
    </w:p>
    <w:p w:rsidR="003769A1" w:rsidRPr="00FC7398" w:rsidRDefault="003769A1" w:rsidP="00866CE4">
      <w:pPr>
        <w:pStyle w:val="Odstavecseseznamem"/>
        <w:numPr>
          <w:ilvl w:val="0"/>
          <w:numId w:val="10"/>
        </w:numPr>
        <w:spacing w:before="120"/>
        <w:ind w:left="850" w:hanging="425"/>
        <w:contextualSpacing w:val="0"/>
        <w:jc w:val="both"/>
        <w:rPr>
          <w:rFonts w:ascii="Arial" w:hAnsi="Arial" w:cs="Arial"/>
        </w:rPr>
      </w:pPr>
      <w:r w:rsidRPr="00FC7398">
        <w:rPr>
          <w:rFonts w:ascii="Arial" w:hAnsi="Arial" w:cs="Arial"/>
        </w:rPr>
        <w:t>písemně informovat objednatele o skutečnostech majících vliv na plnění smlouvy, a to neprodleně, nejpozději následující pracovní den poté, kdy příslušná skutečnost nastane nebo zhotovitel zjistí, že by mohla nastat,</w:t>
      </w:r>
    </w:p>
    <w:p w:rsidR="00D278AA" w:rsidRPr="00FC7398" w:rsidRDefault="00D278AA"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Zhotovitel je oprávněn splnit část svého závazku prostřednictvím třetí osoby pouze s</w:t>
      </w:r>
      <w:r w:rsidR="00534E21" w:rsidRPr="00FC7398">
        <w:rPr>
          <w:rFonts w:ascii="Arial" w:hAnsi="Arial" w:cs="Arial"/>
        </w:rPr>
        <w:t>e</w:t>
      </w:r>
      <w:r w:rsidRPr="00FC7398">
        <w:rPr>
          <w:rFonts w:ascii="Arial" w:hAnsi="Arial" w:cs="Arial"/>
        </w:rPr>
        <w:t>  souhla</w:t>
      </w:r>
      <w:r w:rsidR="007E5CD8" w:rsidRPr="00FC7398">
        <w:rPr>
          <w:rFonts w:ascii="Arial" w:hAnsi="Arial" w:cs="Arial"/>
        </w:rPr>
        <w:t>sem</w:t>
      </w:r>
      <w:r w:rsidRPr="00FC7398">
        <w:rPr>
          <w:rFonts w:ascii="Arial" w:hAnsi="Arial" w:cs="Arial"/>
        </w:rPr>
        <w:t xml:space="preserve"> objednatele.</w:t>
      </w:r>
      <w:r w:rsidR="006B6207" w:rsidRPr="0040177F">
        <w:rPr>
          <w:rFonts w:ascii="Arial" w:hAnsi="Arial" w:cs="Arial"/>
        </w:rPr>
        <w:t>V takovém případě však odpovídá za zhotovení díla tak, jako by ho prováděl sám.</w:t>
      </w:r>
    </w:p>
    <w:p w:rsidR="00F23210" w:rsidRPr="00FC7398" w:rsidRDefault="004B378A" w:rsidP="00866CE4">
      <w:pPr>
        <w:pStyle w:val="Odstavecseseznamem"/>
        <w:numPr>
          <w:ilvl w:val="0"/>
          <w:numId w:val="9"/>
        </w:numPr>
        <w:spacing w:before="120"/>
        <w:ind w:left="425" w:hanging="425"/>
        <w:contextualSpacing w:val="0"/>
        <w:jc w:val="both"/>
        <w:rPr>
          <w:rFonts w:ascii="Arial" w:hAnsi="Arial" w:cs="Arial"/>
        </w:rPr>
      </w:pPr>
      <w:r w:rsidRPr="00FC7398">
        <w:rPr>
          <w:rFonts w:ascii="Arial" w:hAnsi="Arial" w:cs="Arial"/>
        </w:rPr>
        <w:t>Objednatel se zavazuje, že v rozsahu nevyhnutelně potřebném poskytne zhotoviteli pomoc při zajištění podkladů, doplňujících údajů, upřesnění vyjádření</w:t>
      </w:r>
      <w:r w:rsidR="002D2A92" w:rsidRPr="00FC7398">
        <w:rPr>
          <w:rFonts w:ascii="Arial" w:hAnsi="Arial" w:cs="Arial"/>
        </w:rPr>
        <w:t xml:space="preserve"> a stanovisek, jejichž potřeba, jejichž potřeba vznikne v průběhu plnění. Tuto pomoc poskytne zhotoviteli ve lhůtě a rozsahu dojednaném oběma </w:t>
      </w:r>
      <w:r w:rsidR="00E1552A" w:rsidRPr="00FC7398">
        <w:rPr>
          <w:rFonts w:ascii="Arial" w:hAnsi="Arial" w:cs="Arial"/>
        </w:rPr>
        <w:t xml:space="preserve">smluvními </w:t>
      </w:r>
      <w:r w:rsidR="002D2A92" w:rsidRPr="00FC7398">
        <w:rPr>
          <w:rFonts w:ascii="Arial" w:hAnsi="Arial" w:cs="Arial"/>
        </w:rPr>
        <w:t>stranami.</w:t>
      </w:r>
    </w:p>
    <w:p w:rsidR="00270AD0" w:rsidRDefault="00270AD0" w:rsidP="003C5B4B">
      <w:pPr>
        <w:pStyle w:val="Odstavecseseznamem"/>
        <w:ind w:left="425"/>
        <w:contextualSpacing w:val="0"/>
        <w:jc w:val="both"/>
        <w:rPr>
          <w:rFonts w:ascii="Arial" w:hAnsi="Arial" w:cs="Arial"/>
          <w:sz w:val="24"/>
        </w:rPr>
      </w:pPr>
    </w:p>
    <w:p w:rsidR="0040177F" w:rsidRPr="00FC7398" w:rsidRDefault="0040177F" w:rsidP="003C5B4B">
      <w:pPr>
        <w:pStyle w:val="Odstavecseseznamem"/>
        <w:ind w:left="425"/>
        <w:contextualSpacing w:val="0"/>
        <w:jc w:val="both"/>
        <w:rPr>
          <w:rFonts w:ascii="Arial" w:hAnsi="Arial" w:cs="Arial"/>
          <w:sz w:val="24"/>
        </w:rPr>
      </w:pPr>
    </w:p>
    <w:p w:rsidR="008669AC" w:rsidRPr="00FC7398" w:rsidRDefault="008669AC" w:rsidP="003C5B4B">
      <w:pPr>
        <w:pStyle w:val="Odstavecseseznamem"/>
        <w:tabs>
          <w:tab w:val="left" w:pos="426"/>
        </w:tabs>
        <w:ind w:left="0"/>
        <w:jc w:val="center"/>
        <w:rPr>
          <w:rFonts w:ascii="Arial" w:hAnsi="Arial" w:cs="Arial"/>
          <w:b/>
          <w:sz w:val="24"/>
        </w:rPr>
      </w:pPr>
      <w:r w:rsidRPr="00FC7398">
        <w:rPr>
          <w:rFonts w:ascii="Arial" w:hAnsi="Arial" w:cs="Arial"/>
          <w:b/>
          <w:sz w:val="24"/>
        </w:rPr>
        <w:t>Článek VI</w:t>
      </w:r>
      <w:r w:rsidR="00E1552A" w:rsidRPr="00FC7398">
        <w:rPr>
          <w:rFonts w:ascii="Arial" w:hAnsi="Arial" w:cs="Arial"/>
          <w:b/>
          <w:sz w:val="24"/>
        </w:rPr>
        <w:t>I</w:t>
      </w:r>
      <w:r w:rsidR="00A16547">
        <w:rPr>
          <w:rFonts w:ascii="Arial" w:hAnsi="Arial" w:cs="Arial"/>
          <w:b/>
          <w:sz w:val="24"/>
        </w:rPr>
        <w:t>.</w:t>
      </w:r>
    </w:p>
    <w:p w:rsidR="005161EF" w:rsidRPr="00FC7398" w:rsidRDefault="005161EF" w:rsidP="003C5B4B">
      <w:pPr>
        <w:jc w:val="center"/>
        <w:rPr>
          <w:rFonts w:ascii="Arial" w:hAnsi="Arial" w:cs="Arial"/>
          <w:b/>
          <w:sz w:val="24"/>
        </w:rPr>
      </w:pPr>
      <w:r w:rsidRPr="00FC7398">
        <w:rPr>
          <w:rFonts w:ascii="Arial" w:hAnsi="Arial" w:cs="Arial"/>
          <w:b/>
          <w:sz w:val="24"/>
        </w:rPr>
        <w:t>Cena za dílo</w:t>
      </w:r>
      <w:r w:rsidR="00534E21" w:rsidRPr="00FC7398">
        <w:rPr>
          <w:rFonts w:ascii="Arial" w:hAnsi="Arial" w:cs="Arial"/>
          <w:b/>
          <w:sz w:val="24"/>
        </w:rPr>
        <w:t xml:space="preserve"> pro část B</w:t>
      </w:r>
    </w:p>
    <w:p w:rsidR="008669AC" w:rsidRPr="00FC7398" w:rsidRDefault="008669AC" w:rsidP="003C5B4B">
      <w:pPr>
        <w:jc w:val="center"/>
        <w:rPr>
          <w:rFonts w:ascii="Arial" w:hAnsi="Arial" w:cs="Arial"/>
          <w:b/>
          <w:sz w:val="24"/>
        </w:rPr>
      </w:pPr>
    </w:p>
    <w:p w:rsidR="005161EF" w:rsidRPr="00FC7398" w:rsidRDefault="005161EF" w:rsidP="00866CE4">
      <w:pPr>
        <w:numPr>
          <w:ilvl w:val="1"/>
          <w:numId w:val="3"/>
        </w:numPr>
        <w:tabs>
          <w:tab w:val="clear" w:pos="1080"/>
          <w:tab w:val="num" w:pos="426"/>
        </w:tabs>
        <w:ind w:left="425" w:hanging="425"/>
        <w:rPr>
          <w:rFonts w:ascii="Arial" w:hAnsi="Arial" w:cs="Arial"/>
          <w:b/>
        </w:rPr>
      </w:pPr>
      <w:r w:rsidRPr="00FC7398">
        <w:rPr>
          <w:rFonts w:ascii="Arial" w:hAnsi="Arial" w:cs="Arial"/>
        </w:rPr>
        <w:t xml:space="preserve">Cena za dílo je stanovena ve výši: </w:t>
      </w:r>
    </w:p>
    <w:p w:rsidR="00213C29" w:rsidRPr="00367893" w:rsidRDefault="00F508D9" w:rsidP="00CE129E">
      <w:pPr>
        <w:spacing w:before="60" w:line="288" w:lineRule="auto"/>
        <w:ind w:left="425"/>
        <w:rPr>
          <w:rFonts w:ascii="Arial" w:hAnsi="Arial" w:cs="Arial"/>
        </w:rPr>
      </w:pPr>
      <w:r>
        <w:rPr>
          <w:rFonts w:ascii="Arial" w:hAnsi="Arial" w:cs="Arial"/>
        </w:rPr>
        <w:t>Dokumentace - DPS</w:t>
      </w:r>
      <w:r w:rsidR="00D25D19" w:rsidRPr="00367893">
        <w:rPr>
          <w:rFonts w:ascii="Arial" w:hAnsi="Arial" w:cs="Arial"/>
        </w:rPr>
        <w:tab/>
      </w:r>
      <w:r w:rsidR="00D25D19" w:rsidRPr="00367893">
        <w:rPr>
          <w:rFonts w:ascii="Arial" w:hAnsi="Arial" w:cs="Arial"/>
        </w:rPr>
        <w:tab/>
      </w:r>
      <w:r w:rsidR="00D25D19" w:rsidRPr="00367893">
        <w:rPr>
          <w:rFonts w:ascii="Arial" w:hAnsi="Arial" w:cs="Arial"/>
        </w:rPr>
        <w:tab/>
      </w:r>
      <w:r w:rsidR="003D1952">
        <w:rPr>
          <w:rFonts w:ascii="Arial" w:hAnsi="Arial" w:cs="Arial"/>
        </w:rPr>
        <w:t>85.000</w:t>
      </w:r>
      <w:r w:rsidR="00213C29" w:rsidRPr="00367893">
        <w:rPr>
          <w:rFonts w:ascii="Arial" w:hAnsi="Arial" w:cs="Arial"/>
        </w:rPr>
        <w:t>,00 Kč</w:t>
      </w:r>
    </w:p>
    <w:p w:rsidR="003C4BF8" w:rsidRPr="00367893" w:rsidRDefault="00F4755E" w:rsidP="00CE129E">
      <w:pPr>
        <w:spacing w:before="60" w:line="288" w:lineRule="auto"/>
        <w:ind w:left="425"/>
        <w:rPr>
          <w:rFonts w:ascii="Arial" w:hAnsi="Arial" w:cs="Arial"/>
        </w:rPr>
      </w:pPr>
      <w:r>
        <w:rPr>
          <w:rFonts w:ascii="Arial" w:hAnsi="Arial" w:cs="Arial"/>
        </w:rPr>
        <w:t>„</w:t>
      </w:r>
      <w:r w:rsidR="003C4BF8" w:rsidRPr="00367893">
        <w:rPr>
          <w:rFonts w:ascii="Arial" w:hAnsi="Arial" w:cs="Arial"/>
        </w:rPr>
        <w:t>Inženýring</w:t>
      </w:r>
      <w:r>
        <w:rPr>
          <w:rFonts w:ascii="Arial" w:hAnsi="Arial" w:cs="Arial"/>
        </w:rPr>
        <w:t>“</w:t>
      </w:r>
      <w:r w:rsidR="003C4BF8" w:rsidRPr="00367893">
        <w:rPr>
          <w:rFonts w:ascii="Arial" w:hAnsi="Arial" w:cs="Arial"/>
        </w:rPr>
        <w:t xml:space="preserve"> a za</w:t>
      </w:r>
      <w:r w:rsidR="003D1952">
        <w:rPr>
          <w:rFonts w:ascii="Arial" w:hAnsi="Arial" w:cs="Arial"/>
        </w:rPr>
        <w:t>jištění SP</w:t>
      </w:r>
      <w:r w:rsidR="003D1952">
        <w:rPr>
          <w:rFonts w:ascii="Arial" w:hAnsi="Arial" w:cs="Arial"/>
        </w:rPr>
        <w:tab/>
      </w:r>
      <w:r w:rsidR="003D1952">
        <w:rPr>
          <w:rFonts w:ascii="Arial" w:hAnsi="Arial" w:cs="Arial"/>
        </w:rPr>
        <w:tab/>
        <w:t>7.000</w:t>
      </w:r>
      <w:r w:rsidR="003C4BF8" w:rsidRPr="00367893">
        <w:rPr>
          <w:rFonts w:ascii="Arial" w:hAnsi="Arial" w:cs="Arial"/>
        </w:rPr>
        <w:t>,00 Kč</w:t>
      </w:r>
    </w:p>
    <w:p w:rsidR="005161EF" w:rsidRPr="00F508D9" w:rsidRDefault="00213C29" w:rsidP="00213C29">
      <w:pPr>
        <w:tabs>
          <w:tab w:val="num" w:pos="426"/>
        </w:tabs>
        <w:spacing w:before="120"/>
        <w:ind w:left="426"/>
        <w:rPr>
          <w:rFonts w:ascii="Arial" w:hAnsi="Arial" w:cs="Arial"/>
          <w:b/>
          <w:u w:val="single"/>
        </w:rPr>
      </w:pPr>
      <w:r w:rsidRPr="00F508D9">
        <w:rPr>
          <w:rFonts w:ascii="Arial" w:hAnsi="Arial" w:cs="Arial"/>
          <w:b/>
          <w:u w:val="single"/>
        </w:rPr>
        <w:t xml:space="preserve">Smluvní cena díla </w:t>
      </w:r>
      <w:r w:rsidR="003D1952" w:rsidRPr="00F508D9">
        <w:rPr>
          <w:rFonts w:ascii="Arial" w:hAnsi="Arial" w:cs="Arial"/>
          <w:b/>
          <w:u w:val="single"/>
        </w:rPr>
        <w:t>je konečná 92.000,00 zhotovitel není plátce</w:t>
      </w:r>
      <w:r w:rsidRPr="00F508D9">
        <w:rPr>
          <w:rFonts w:ascii="Arial" w:hAnsi="Arial" w:cs="Arial"/>
          <w:b/>
          <w:u w:val="single"/>
        </w:rPr>
        <w:t xml:space="preserve"> DPH</w:t>
      </w:r>
      <w:r w:rsidR="003D1952" w:rsidRPr="00F508D9">
        <w:rPr>
          <w:rFonts w:ascii="Arial" w:hAnsi="Arial" w:cs="Arial"/>
          <w:b/>
          <w:u w:val="single"/>
        </w:rPr>
        <w:t xml:space="preserve">. </w:t>
      </w:r>
    </w:p>
    <w:p w:rsidR="00677C04" w:rsidRPr="00FC7398" w:rsidRDefault="00677C04" w:rsidP="00866CE4">
      <w:pPr>
        <w:numPr>
          <w:ilvl w:val="1"/>
          <w:numId w:val="3"/>
        </w:numPr>
        <w:tabs>
          <w:tab w:val="clear" w:pos="1080"/>
          <w:tab w:val="num" w:pos="426"/>
        </w:tabs>
        <w:spacing w:before="120"/>
        <w:ind w:left="426" w:hanging="426"/>
        <w:jc w:val="both"/>
        <w:rPr>
          <w:rFonts w:ascii="Arial" w:hAnsi="Arial" w:cs="Arial"/>
        </w:rPr>
      </w:pPr>
      <w:r w:rsidRPr="00FC7398">
        <w:rPr>
          <w:rFonts w:ascii="Arial" w:hAnsi="Arial" w:cs="Arial"/>
        </w:rPr>
        <w:t>Součástí sjednané ceny jsou veškeré práce, dodávky, poplatky jiné náklady nezbytné pro řádné a úplné provedení díla.</w:t>
      </w:r>
    </w:p>
    <w:p w:rsidR="00F23210" w:rsidRPr="003D1952" w:rsidRDefault="005161EF" w:rsidP="003D1952">
      <w:pPr>
        <w:numPr>
          <w:ilvl w:val="1"/>
          <w:numId w:val="3"/>
        </w:numPr>
        <w:tabs>
          <w:tab w:val="clear" w:pos="1080"/>
        </w:tabs>
        <w:spacing w:before="120"/>
        <w:ind w:left="426" w:hanging="426"/>
        <w:jc w:val="both"/>
        <w:rPr>
          <w:rFonts w:ascii="Arial" w:hAnsi="Arial" w:cs="Arial"/>
          <w:b/>
        </w:rPr>
      </w:pPr>
      <w:r w:rsidRPr="00FC7398">
        <w:rPr>
          <w:rFonts w:ascii="Arial" w:hAnsi="Arial" w:cs="Arial"/>
        </w:rPr>
        <w:t>Cena je nejvýše přípustná</w:t>
      </w:r>
      <w:r w:rsidR="000432CE" w:rsidRPr="00FC7398">
        <w:rPr>
          <w:rFonts w:ascii="Arial" w:hAnsi="Arial" w:cs="Arial"/>
        </w:rPr>
        <w:t xml:space="preserve"> a</w:t>
      </w:r>
      <w:r w:rsidR="00677C04" w:rsidRPr="00FC7398">
        <w:rPr>
          <w:rFonts w:ascii="Arial" w:hAnsi="Arial" w:cs="Arial"/>
        </w:rPr>
        <w:t>ne</w:t>
      </w:r>
      <w:r w:rsidRPr="00FC7398">
        <w:rPr>
          <w:rFonts w:ascii="Arial" w:hAnsi="Arial" w:cs="Arial"/>
        </w:rPr>
        <w:t xml:space="preserve">lze </w:t>
      </w:r>
      <w:r w:rsidR="000432CE" w:rsidRPr="00FC7398">
        <w:rPr>
          <w:rFonts w:ascii="Arial" w:hAnsi="Arial" w:cs="Arial"/>
        </w:rPr>
        <w:t xml:space="preserve">ji </w:t>
      </w:r>
      <w:r w:rsidRPr="00FC7398">
        <w:rPr>
          <w:rFonts w:ascii="Arial" w:hAnsi="Arial" w:cs="Arial"/>
        </w:rPr>
        <w:t>překročit</w:t>
      </w:r>
      <w:r w:rsidR="00677C04" w:rsidRPr="00FC7398">
        <w:rPr>
          <w:rFonts w:ascii="Arial" w:hAnsi="Arial" w:cs="Arial"/>
        </w:rPr>
        <w:t>.</w:t>
      </w:r>
    </w:p>
    <w:p w:rsidR="003D1952" w:rsidRDefault="003D1952" w:rsidP="003D1952">
      <w:pPr>
        <w:rPr>
          <w:rFonts w:ascii="Arial" w:hAnsi="Arial" w:cs="Arial"/>
          <w:b/>
          <w:sz w:val="24"/>
          <w:szCs w:val="24"/>
        </w:rPr>
      </w:pPr>
    </w:p>
    <w:p w:rsidR="003D1952" w:rsidRDefault="003D1952" w:rsidP="003D1952">
      <w:pPr>
        <w:rPr>
          <w:rFonts w:ascii="Arial" w:hAnsi="Arial" w:cs="Arial"/>
          <w:b/>
          <w:sz w:val="24"/>
          <w:szCs w:val="24"/>
        </w:rPr>
      </w:pPr>
    </w:p>
    <w:p w:rsidR="008669AC" w:rsidRPr="00FC7398" w:rsidRDefault="008669AC" w:rsidP="003D1952">
      <w:pPr>
        <w:jc w:val="center"/>
        <w:rPr>
          <w:rFonts w:ascii="Arial" w:hAnsi="Arial" w:cs="Arial"/>
          <w:b/>
          <w:sz w:val="24"/>
          <w:szCs w:val="24"/>
        </w:rPr>
      </w:pPr>
      <w:r w:rsidRPr="00FC7398">
        <w:rPr>
          <w:rFonts w:ascii="Arial" w:hAnsi="Arial" w:cs="Arial"/>
          <w:b/>
          <w:sz w:val="24"/>
          <w:szCs w:val="24"/>
        </w:rPr>
        <w:t xml:space="preserve">Článek </w:t>
      </w:r>
      <w:r w:rsidR="003D1952">
        <w:rPr>
          <w:rFonts w:ascii="Arial" w:hAnsi="Arial" w:cs="Arial"/>
          <w:b/>
          <w:sz w:val="24"/>
          <w:szCs w:val="24"/>
        </w:rPr>
        <w:t>VIII</w:t>
      </w:r>
      <w:r w:rsidR="00A16547">
        <w:rPr>
          <w:rFonts w:ascii="Arial" w:hAnsi="Arial" w:cs="Arial"/>
          <w:b/>
          <w:sz w:val="24"/>
          <w:szCs w:val="24"/>
        </w:rPr>
        <w:t>.</w:t>
      </w:r>
    </w:p>
    <w:p w:rsidR="005161EF" w:rsidRPr="00FC7398" w:rsidRDefault="005161EF" w:rsidP="003C5B4B">
      <w:pPr>
        <w:jc w:val="center"/>
        <w:rPr>
          <w:rFonts w:ascii="Arial" w:hAnsi="Arial" w:cs="Arial"/>
          <w:b/>
          <w:sz w:val="24"/>
        </w:rPr>
      </w:pPr>
      <w:r w:rsidRPr="00FC7398">
        <w:rPr>
          <w:rFonts w:ascii="Arial" w:hAnsi="Arial" w:cs="Arial"/>
          <w:b/>
          <w:sz w:val="24"/>
        </w:rPr>
        <w:t>Platební podmínky</w:t>
      </w:r>
    </w:p>
    <w:p w:rsidR="00080C42" w:rsidRPr="00FC7398" w:rsidRDefault="00080C42" w:rsidP="003C5B4B">
      <w:pPr>
        <w:jc w:val="center"/>
        <w:rPr>
          <w:rFonts w:ascii="Arial" w:hAnsi="Arial" w:cs="Arial"/>
          <w:b/>
          <w:sz w:val="24"/>
        </w:rPr>
      </w:pPr>
    </w:p>
    <w:p w:rsidR="00061065" w:rsidRPr="00FC7398" w:rsidRDefault="00061065" w:rsidP="00866CE4">
      <w:pPr>
        <w:numPr>
          <w:ilvl w:val="1"/>
          <w:numId w:val="8"/>
        </w:numPr>
        <w:spacing w:after="120"/>
        <w:ind w:left="425" w:hanging="425"/>
        <w:jc w:val="both"/>
        <w:rPr>
          <w:rFonts w:ascii="Arial" w:hAnsi="Arial" w:cs="Arial"/>
        </w:rPr>
      </w:pPr>
      <w:r w:rsidRPr="00FC7398">
        <w:rPr>
          <w:rFonts w:ascii="Arial" w:hAnsi="Arial" w:cs="Arial"/>
        </w:rPr>
        <w:t>Zálohy se neposkytují.</w:t>
      </w:r>
    </w:p>
    <w:p w:rsidR="00CD252C" w:rsidRPr="00FC7398" w:rsidRDefault="00324163" w:rsidP="00866CE4">
      <w:pPr>
        <w:numPr>
          <w:ilvl w:val="1"/>
          <w:numId w:val="8"/>
        </w:numPr>
        <w:ind w:left="425" w:hanging="425"/>
        <w:jc w:val="both"/>
        <w:rPr>
          <w:rFonts w:ascii="Arial" w:hAnsi="Arial" w:cs="Arial"/>
          <w:b/>
        </w:rPr>
      </w:pPr>
      <w:r w:rsidRPr="00FC7398">
        <w:rPr>
          <w:rFonts w:ascii="Arial" w:hAnsi="Arial" w:cs="Arial"/>
        </w:rPr>
        <w:t xml:space="preserve">Objednatel se zavazuje zaplatit zhotoviteli cenu díla na základě faktury, kterou zhotovitel vyhotoví a odešle objednateli </w:t>
      </w:r>
      <w:r w:rsidR="00FE602B" w:rsidRPr="00FC7398">
        <w:rPr>
          <w:rFonts w:ascii="Arial" w:hAnsi="Arial" w:cs="Arial"/>
        </w:rPr>
        <w:t xml:space="preserve">na základě protokolu o předání a převzetí dle článku </w:t>
      </w:r>
      <w:r w:rsidR="00576E4E" w:rsidRPr="00FC7398">
        <w:rPr>
          <w:rFonts w:ascii="Arial" w:hAnsi="Arial" w:cs="Arial"/>
        </w:rPr>
        <w:t>VI</w:t>
      </w:r>
      <w:r w:rsidR="006B6207">
        <w:rPr>
          <w:rFonts w:ascii="Arial" w:hAnsi="Arial" w:cs="Arial"/>
        </w:rPr>
        <w:t>.</w:t>
      </w:r>
      <w:r w:rsidR="00FE602B" w:rsidRPr="00FC7398">
        <w:rPr>
          <w:rFonts w:ascii="Arial" w:hAnsi="Arial" w:cs="Arial"/>
        </w:rPr>
        <w:t xml:space="preserve"> této smlouvy. </w:t>
      </w:r>
      <w:r w:rsidR="005D12CA" w:rsidRPr="00FC7398">
        <w:rPr>
          <w:rFonts w:ascii="Arial" w:hAnsi="Arial" w:cs="Arial"/>
        </w:rPr>
        <w:t>Faktura musí splňovat náležitosti daňového dokladu stanovené zákonem.</w:t>
      </w:r>
    </w:p>
    <w:p w:rsidR="005D12CA" w:rsidRPr="00FC7398" w:rsidRDefault="00CD252C" w:rsidP="00866CE4">
      <w:pPr>
        <w:numPr>
          <w:ilvl w:val="1"/>
          <w:numId w:val="8"/>
        </w:numPr>
        <w:spacing w:before="120"/>
        <w:ind w:left="425" w:hanging="425"/>
        <w:jc w:val="both"/>
        <w:rPr>
          <w:rFonts w:ascii="Arial" w:hAnsi="Arial" w:cs="Arial"/>
          <w:b/>
        </w:rPr>
      </w:pPr>
      <w:r w:rsidRPr="00FC7398">
        <w:rPr>
          <w:rFonts w:ascii="Arial" w:hAnsi="Arial" w:cs="Arial"/>
        </w:rPr>
        <w:t>Smluvní strany se dohodly na následujících podmínkách úhrady ceny za dílo:</w:t>
      </w:r>
    </w:p>
    <w:p w:rsidR="003C4BF8" w:rsidRDefault="00C8109B" w:rsidP="007E6221">
      <w:pPr>
        <w:numPr>
          <w:ilvl w:val="0"/>
          <w:numId w:val="36"/>
        </w:numPr>
        <w:spacing w:before="60"/>
        <w:ind w:left="851" w:hanging="425"/>
        <w:jc w:val="both"/>
        <w:rPr>
          <w:rFonts w:ascii="Arial" w:hAnsi="Arial" w:cs="Arial"/>
        </w:rPr>
      </w:pPr>
      <w:r>
        <w:rPr>
          <w:rFonts w:ascii="Arial" w:hAnsi="Arial" w:cs="Arial"/>
        </w:rPr>
        <w:t>85</w:t>
      </w:r>
      <w:r w:rsidR="003D1952">
        <w:rPr>
          <w:rFonts w:ascii="Arial" w:hAnsi="Arial" w:cs="Arial"/>
        </w:rPr>
        <w:t xml:space="preserve">.000,00 Kč </w:t>
      </w:r>
      <w:r w:rsidR="00F508D9">
        <w:rPr>
          <w:rFonts w:ascii="Arial" w:hAnsi="Arial" w:cs="Arial"/>
        </w:rPr>
        <w:t>po předání D</w:t>
      </w:r>
      <w:r w:rsidR="003C4BF8">
        <w:rPr>
          <w:rFonts w:ascii="Arial" w:hAnsi="Arial" w:cs="Arial"/>
        </w:rPr>
        <w:t>P</w:t>
      </w:r>
      <w:r w:rsidR="00F508D9">
        <w:rPr>
          <w:rFonts w:ascii="Arial" w:hAnsi="Arial" w:cs="Arial"/>
        </w:rPr>
        <w:t>S</w:t>
      </w:r>
    </w:p>
    <w:p w:rsidR="00213C29" w:rsidRPr="003D1952" w:rsidRDefault="00185D19" w:rsidP="009F04E4">
      <w:pPr>
        <w:numPr>
          <w:ilvl w:val="0"/>
          <w:numId w:val="36"/>
        </w:numPr>
        <w:spacing w:before="60" w:after="120"/>
        <w:ind w:left="850" w:hanging="425"/>
        <w:jc w:val="both"/>
        <w:rPr>
          <w:rFonts w:ascii="Arial" w:hAnsi="Arial" w:cs="Arial"/>
          <w:b/>
        </w:rPr>
      </w:pPr>
      <w:r w:rsidRPr="003D1952">
        <w:rPr>
          <w:rFonts w:ascii="Arial" w:hAnsi="Arial" w:cs="Arial"/>
        </w:rPr>
        <w:t xml:space="preserve">po </w:t>
      </w:r>
      <w:r w:rsidR="003D1952">
        <w:rPr>
          <w:rFonts w:ascii="Arial" w:hAnsi="Arial" w:cs="Arial"/>
        </w:rPr>
        <w:t>zajištění inženýrské činnosti a SP 7.000 Kč</w:t>
      </w:r>
    </w:p>
    <w:p w:rsidR="00CC7F93" w:rsidRPr="00FC7398" w:rsidRDefault="005C56E7" w:rsidP="00866CE4">
      <w:pPr>
        <w:numPr>
          <w:ilvl w:val="1"/>
          <w:numId w:val="8"/>
        </w:numPr>
        <w:spacing w:before="120"/>
        <w:ind w:left="426" w:hanging="426"/>
        <w:jc w:val="both"/>
        <w:rPr>
          <w:rFonts w:ascii="Arial" w:hAnsi="Arial" w:cs="Arial"/>
          <w:b/>
        </w:rPr>
      </w:pPr>
      <w:r w:rsidRPr="00FC7398">
        <w:rPr>
          <w:rFonts w:ascii="Arial" w:hAnsi="Arial" w:cs="Arial"/>
        </w:rPr>
        <w:t>L</w:t>
      </w:r>
      <w:r w:rsidR="00324163" w:rsidRPr="00FC7398">
        <w:rPr>
          <w:rFonts w:ascii="Arial" w:hAnsi="Arial" w:cs="Arial"/>
        </w:rPr>
        <w:t>hůta splatnosti faktury činí 30 dní ode dne jejího doručení na adresu objednatele.</w:t>
      </w:r>
    </w:p>
    <w:p w:rsidR="00324163" w:rsidRPr="00FC7398" w:rsidRDefault="00324163" w:rsidP="00866CE4">
      <w:pPr>
        <w:numPr>
          <w:ilvl w:val="1"/>
          <w:numId w:val="8"/>
        </w:numPr>
        <w:spacing w:before="120"/>
        <w:ind w:left="426" w:hanging="426"/>
        <w:jc w:val="both"/>
        <w:rPr>
          <w:rFonts w:ascii="Arial" w:hAnsi="Arial" w:cs="Arial"/>
          <w:b/>
        </w:rPr>
      </w:pPr>
      <w:r w:rsidRPr="00FC7398">
        <w:rPr>
          <w:rFonts w:ascii="Arial" w:hAnsi="Arial" w:cs="Arial"/>
        </w:rPr>
        <w:t>Závazek objednatele zaplatit fakturu je splněn odepsáním fakturované částky z účtu objednatele ve prospěch zhotovitele.</w:t>
      </w:r>
    </w:p>
    <w:p w:rsidR="00F23210" w:rsidRPr="00FC7398" w:rsidRDefault="00324163" w:rsidP="003A0C74">
      <w:pPr>
        <w:numPr>
          <w:ilvl w:val="1"/>
          <w:numId w:val="8"/>
        </w:numPr>
        <w:spacing w:before="120"/>
        <w:ind w:left="426" w:hanging="426"/>
        <w:jc w:val="both"/>
        <w:rPr>
          <w:rFonts w:ascii="Arial" w:hAnsi="Arial" w:cs="Arial"/>
          <w:sz w:val="24"/>
        </w:rPr>
      </w:pPr>
      <w:r w:rsidRPr="00FC7398">
        <w:rPr>
          <w:rFonts w:ascii="Arial" w:hAnsi="Arial" w:cs="Arial"/>
        </w:rPr>
        <w:t>Nebude-li faktura obsahovat některou náležitost nebo bude chybně vyúčtována cena, DPH nebo zhotovitel vyúčtuje práce, které neprovedl, je objednatel oprávněn vadnou fakturu před uplynutím lhůty</w:t>
      </w:r>
      <w:r w:rsidR="002F2807">
        <w:rPr>
          <w:rFonts w:ascii="Arial" w:hAnsi="Arial" w:cs="Arial"/>
        </w:rPr>
        <w:t xml:space="preserve"> </w:t>
      </w:r>
      <w:r w:rsidRPr="00FC7398">
        <w:rPr>
          <w:rFonts w:ascii="Arial" w:hAnsi="Arial" w:cs="Arial"/>
        </w:rPr>
        <w:t>splatnosti vrátit druhé smluvní straně bez zaplacení</w:t>
      </w:r>
      <w:r w:rsidR="002F2807">
        <w:rPr>
          <w:rFonts w:ascii="Arial" w:hAnsi="Arial" w:cs="Arial"/>
        </w:rPr>
        <w:t xml:space="preserve"> </w:t>
      </w:r>
      <w:r w:rsidRPr="00FC7398">
        <w:rPr>
          <w:rFonts w:ascii="Arial" w:hAnsi="Arial" w:cs="Arial"/>
        </w:rPr>
        <w:t>k provedení opravy. Ve vrácené faktuře vyznačí důvod vrácení. Druhá smluvní strana provede opravu vystavením nové faktury. Vrátí-li objednatel vadnou fakturu druhé smluvní straně, přestává běžet původní lhůta splatnosti. Celá lhůta běží opět ode dne doručení nově vyhotovené faktury objednateli.</w:t>
      </w:r>
    </w:p>
    <w:p w:rsidR="00E86B88" w:rsidRDefault="00E86B88" w:rsidP="00E86B88">
      <w:pPr>
        <w:rPr>
          <w:rFonts w:ascii="Arial" w:hAnsi="Arial" w:cs="Arial"/>
        </w:rPr>
      </w:pPr>
    </w:p>
    <w:p w:rsidR="003D1952" w:rsidRDefault="003D1952" w:rsidP="00E86B88">
      <w:pPr>
        <w:rPr>
          <w:rFonts w:ascii="Arial" w:hAnsi="Arial" w:cs="Arial"/>
          <w:b/>
          <w:bCs/>
          <w:sz w:val="24"/>
        </w:rPr>
      </w:pPr>
    </w:p>
    <w:p w:rsidR="002D3562" w:rsidRPr="00FC7398" w:rsidRDefault="002D3562" w:rsidP="00E86B88">
      <w:pPr>
        <w:jc w:val="center"/>
        <w:rPr>
          <w:rFonts w:ascii="Arial" w:hAnsi="Arial" w:cs="Arial"/>
          <w:b/>
          <w:bCs/>
          <w:sz w:val="24"/>
        </w:rPr>
      </w:pPr>
      <w:r w:rsidRPr="00FC7398">
        <w:rPr>
          <w:rFonts w:ascii="Arial" w:hAnsi="Arial" w:cs="Arial"/>
          <w:b/>
          <w:bCs/>
          <w:sz w:val="24"/>
        </w:rPr>
        <w:t>Článek</w:t>
      </w:r>
      <w:r w:rsidR="002F2807">
        <w:rPr>
          <w:rFonts w:ascii="Arial" w:hAnsi="Arial" w:cs="Arial"/>
          <w:b/>
          <w:bCs/>
          <w:sz w:val="24"/>
        </w:rPr>
        <w:t xml:space="preserve"> </w:t>
      </w:r>
      <w:r w:rsidR="003D1952">
        <w:rPr>
          <w:rFonts w:ascii="Arial" w:hAnsi="Arial" w:cs="Arial"/>
          <w:b/>
          <w:bCs/>
          <w:sz w:val="24"/>
        </w:rPr>
        <w:t>I</w:t>
      </w:r>
      <w:r w:rsidR="00576E4E" w:rsidRPr="00FC7398">
        <w:rPr>
          <w:rFonts w:ascii="Arial" w:hAnsi="Arial" w:cs="Arial"/>
          <w:b/>
          <w:bCs/>
          <w:sz w:val="24"/>
        </w:rPr>
        <w:t>X</w:t>
      </w:r>
      <w:r w:rsidR="00A16547">
        <w:rPr>
          <w:rFonts w:ascii="Arial" w:hAnsi="Arial" w:cs="Arial"/>
          <w:b/>
          <w:bCs/>
          <w:sz w:val="24"/>
        </w:rPr>
        <w:t>.</w:t>
      </w:r>
    </w:p>
    <w:p w:rsidR="002D3562" w:rsidRPr="00FC7398" w:rsidRDefault="002D3562" w:rsidP="006B6207">
      <w:pPr>
        <w:jc w:val="center"/>
        <w:rPr>
          <w:rFonts w:ascii="Arial" w:hAnsi="Arial" w:cs="Arial"/>
          <w:b/>
          <w:bCs/>
          <w:sz w:val="24"/>
        </w:rPr>
      </w:pPr>
      <w:r w:rsidRPr="00FC7398">
        <w:rPr>
          <w:rFonts w:ascii="Arial" w:hAnsi="Arial" w:cs="Arial"/>
          <w:b/>
          <w:bCs/>
          <w:sz w:val="24"/>
        </w:rPr>
        <w:t>Odpovědnost za škodu</w:t>
      </w:r>
    </w:p>
    <w:p w:rsidR="00080C42" w:rsidRPr="00FC7398" w:rsidRDefault="00080C42" w:rsidP="003C5B4B">
      <w:pPr>
        <w:jc w:val="center"/>
        <w:rPr>
          <w:rFonts w:ascii="Arial" w:hAnsi="Arial" w:cs="Arial"/>
          <w:b/>
          <w:bCs/>
          <w:sz w:val="24"/>
        </w:rPr>
      </w:pPr>
    </w:p>
    <w:p w:rsidR="002D3562" w:rsidRPr="00FC7398" w:rsidRDefault="002D3562" w:rsidP="00866CE4">
      <w:pPr>
        <w:pStyle w:val="Odstavecseseznamem"/>
        <w:numPr>
          <w:ilvl w:val="0"/>
          <w:numId w:val="12"/>
        </w:numPr>
        <w:spacing w:after="240"/>
        <w:ind w:left="357" w:hanging="357"/>
        <w:contextualSpacing w:val="0"/>
        <w:jc w:val="both"/>
        <w:rPr>
          <w:rFonts w:ascii="Arial" w:hAnsi="Arial" w:cs="Arial"/>
          <w:bCs/>
        </w:rPr>
      </w:pPr>
      <w:r w:rsidRPr="00FC7398">
        <w:rPr>
          <w:rFonts w:ascii="Arial" w:hAnsi="Arial" w:cs="Arial"/>
          <w:bCs/>
        </w:rPr>
        <w:t>Odpovědnost za škodu se řídí příslušnými ustanoveními občanského zákoníku, nestanoví-li smlouva jinak.</w:t>
      </w:r>
    </w:p>
    <w:p w:rsidR="002D3562" w:rsidRPr="00FC7398" w:rsidRDefault="002D3562" w:rsidP="00866CE4">
      <w:pPr>
        <w:pStyle w:val="Odstavecseseznamem"/>
        <w:numPr>
          <w:ilvl w:val="0"/>
          <w:numId w:val="12"/>
        </w:numPr>
        <w:spacing w:after="120"/>
        <w:ind w:left="357" w:hanging="357"/>
        <w:contextualSpacing w:val="0"/>
        <w:jc w:val="both"/>
        <w:rPr>
          <w:rFonts w:ascii="Arial" w:hAnsi="Arial" w:cs="Arial"/>
          <w:bCs/>
        </w:rPr>
      </w:pPr>
      <w:r w:rsidRPr="00FC7398">
        <w:rPr>
          <w:rFonts w:ascii="Arial" w:hAnsi="Arial" w:cs="Arial"/>
          <w:bCs/>
        </w:rPr>
        <w:t>Zhotovitel odpovídá za škodu, která objednateli vznikne v důsledku vadně provedeného díla, a to v plném rozsahu.</w:t>
      </w:r>
    </w:p>
    <w:p w:rsidR="00B36476" w:rsidRPr="00FC7398" w:rsidRDefault="002D3562" w:rsidP="00866CE4">
      <w:pPr>
        <w:pStyle w:val="Odstavecseseznamem"/>
        <w:numPr>
          <w:ilvl w:val="0"/>
          <w:numId w:val="12"/>
        </w:numPr>
        <w:ind w:left="357" w:hanging="357"/>
        <w:contextualSpacing w:val="0"/>
        <w:jc w:val="both"/>
        <w:rPr>
          <w:rFonts w:ascii="Arial" w:hAnsi="Arial" w:cs="Arial"/>
          <w:bCs/>
        </w:rPr>
      </w:pPr>
      <w:r w:rsidRPr="00FC7398">
        <w:rPr>
          <w:rFonts w:ascii="Arial" w:hAnsi="Arial" w:cs="Arial"/>
          <w:bCs/>
        </w:rPr>
        <w:t>Zhotovitel je povinen učinit veškerá opatření potřebná k odvrácení škody nebo k jejímu zmírnění.</w:t>
      </w:r>
    </w:p>
    <w:p w:rsidR="003C5B4B" w:rsidRDefault="003C5B4B" w:rsidP="00080C42">
      <w:pPr>
        <w:rPr>
          <w:rFonts w:ascii="Arial" w:hAnsi="Arial" w:cs="Arial"/>
          <w:b/>
          <w:sz w:val="24"/>
          <w:szCs w:val="24"/>
        </w:rPr>
      </w:pPr>
    </w:p>
    <w:p w:rsidR="005161EF" w:rsidRPr="00FC7398" w:rsidRDefault="00CC7F93" w:rsidP="00A16547">
      <w:pPr>
        <w:jc w:val="center"/>
        <w:rPr>
          <w:rFonts w:ascii="Arial" w:hAnsi="Arial" w:cs="Arial"/>
          <w:b/>
          <w:sz w:val="24"/>
          <w:szCs w:val="24"/>
        </w:rPr>
      </w:pPr>
      <w:r w:rsidRPr="00FC7398">
        <w:rPr>
          <w:rFonts w:ascii="Arial" w:hAnsi="Arial" w:cs="Arial"/>
          <w:b/>
          <w:sz w:val="24"/>
          <w:szCs w:val="24"/>
        </w:rPr>
        <w:t>Článek</w:t>
      </w:r>
      <w:r w:rsidR="00576E4E" w:rsidRPr="00FC7398">
        <w:rPr>
          <w:rFonts w:ascii="Arial" w:hAnsi="Arial" w:cs="Arial"/>
          <w:b/>
          <w:sz w:val="24"/>
          <w:szCs w:val="24"/>
        </w:rPr>
        <w:t xml:space="preserve"> X</w:t>
      </w:r>
      <w:r w:rsidR="00A16547">
        <w:rPr>
          <w:rFonts w:ascii="Arial" w:hAnsi="Arial" w:cs="Arial"/>
          <w:b/>
          <w:sz w:val="24"/>
          <w:szCs w:val="24"/>
        </w:rPr>
        <w:t>.</w:t>
      </w:r>
    </w:p>
    <w:p w:rsidR="005161EF" w:rsidRPr="00FC7398" w:rsidRDefault="002E2313" w:rsidP="00EA2D8B">
      <w:pPr>
        <w:jc w:val="center"/>
        <w:rPr>
          <w:rFonts w:ascii="Arial" w:hAnsi="Arial" w:cs="Arial"/>
          <w:b/>
          <w:sz w:val="24"/>
        </w:rPr>
      </w:pPr>
      <w:r w:rsidRPr="00FC7398">
        <w:rPr>
          <w:rFonts w:ascii="Arial" w:hAnsi="Arial" w:cs="Arial"/>
          <w:b/>
          <w:sz w:val="24"/>
        </w:rPr>
        <w:t>Odpovědnost za vady</w:t>
      </w:r>
    </w:p>
    <w:p w:rsidR="00080C42" w:rsidRPr="00FC7398" w:rsidRDefault="00080C42" w:rsidP="003C5B4B">
      <w:pPr>
        <w:ind w:left="360"/>
        <w:jc w:val="center"/>
        <w:rPr>
          <w:rFonts w:ascii="Arial" w:hAnsi="Arial" w:cs="Arial"/>
          <w:b/>
          <w:sz w:val="24"/>
        </w:rPr>
      </w:pPr>
    </w:p>
    <w:p w:rsidR="00D23CBD" w:rsidRPr="00FC7398" w:rsidRDefault="00D23CBD" w:rsidP="00866CE4">
      <w:pPr>
        <w:numPr>
          <w:ilvl w:val="1"/>
          <w:numId w:val="11"/>
        </w:numPr>
        <w:ind w:left="426" w:hanging="426"/>
        <w:jc w:val="both"/>
        <w:rPr>
          <w:rFonts w:ascii="Arial" w:hAnsi="Arial" w:cs="Arial"/>
        </w:rPr>
      </w:pPr>
      <w:r w:rsidRPr="00FC7398">
        <w:rPr>
          <w:rFonts w:ascii="Arial" w:hAnsi="Arial" w:cs="Arial"/>
        </w:rPr>
        <w:t xml:space="preserve">Dílo má vady, jestliže neodpovídá </w:t>
      </w:r>
      <w:r w:rsidR="002D0DB0" w:rsidRPr="00FC7398">
        <w:rPr>
          <w:rFonts w:ascii="Arial" w:hAnsi="Arial" w:cs="Arial"/>
        </w:rPr>
        <w:t xml:space="preserve">smlouvě </w:t>
      </w:r>
      <w:r w:rsidR="007C43E2" w:rsidRPr="00FC7398">
        <w:rPr>
          <w:rFonts w:ascii="Arial" w:hAnsi="Arial" w:cs="Arial"/>
        </w:rPr>
        <w:t>a</w:t>
      </w:r>
      <w:r w:rsidR="002D0DB0" w:rsidRPr="00FC7398">
        <w:rPr>
          <w:rFonts w:ascii="Arial" w:hAnsi="Arial" w:cs="Arial"/>
        </w:rPr>
        <w:t xml:space="preserve"> pokud neumožňuje užívání, k němuž bylo určeno a zhotoveno.</w:t>
      </w:r>
      <w:r w:rsidR="00D278AA" w:rsidRPr="00FC7398">
        <w:rPr>
          <w:rFonts w:ascii="Arial" w:hAnsi="Arial" w:cs="Arial"/>
        </w:rPr>
        <w:t xml:space="preserve"> Za vadu se považuje i nedodělek</w:t>
      </w:r>
      <w:r w:rsidR="00880072" w:rsidRPr="003D1952">
        <w:rPr>
          <w:rFonts w:ascii="Arial" w:hAnsi="Arial" w:cs="Arial"/>
        </w:rPr>
        <w:t>(např. nesprávnost nebo neúplnost díla)</w:t>
      </w:r>
      <w:r w:rsidR="00D278AA" w:rsidRPr="003D1952">
        <w:rPr>
          <w:rFonts w:ascii="Arial" w:hAnsi="Arial" w:cs="Arial"/>
        </w:rPr>
        <w:t>.</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Zhotovitel odpovídá za vady, je</w:t>
      </w:r>
      <w:r w:rsidR="00661287" w:rsidRPr="00FC69C9">
        <w:rPr>
          <w:rFonts w:ascii="Arial" w:hAnsi="Arial" w:cs="Arial"/>
        </w:rPr>
        <w:t xml:space="preserve">ž má dílo v době jeho předání </w:t>
      </w:r>
      <w:r w:rsidRPr="00FC69C9">
        <w:rPr>
          <w:rFonts w:ascii="Arial" w:hAnsi="Arial" w:cs="Arial"/>
        </w:rPr>
        <w:t xml:space="preserve">a dále odpovídá za vady díla zjištěné po celou dobu záruční lhůty (záruka za jakost).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Záru</w:t>
      </w:r>
      <w:r w:rsidR="003C76DC" w:rsidRPr="00FC69C9">
        <w:rPr>
          <w:rFonts w:ascii="Arial" w:hAnsi="Arial" w:cs="Arial"/>
        </w:rPr>
        <w:t>ku</w:t>
      </w:r>
      <w:r w:rsidR="002F2807">
        <w:rPr>
          <w:rFonts w:ascii="Arial" w:hAnsi="Arial" w:cs="Arial"/>
        </w:rPr>
        <w:t xml:space="preserve"> </w:t>
      </w:r>
      <w:r w:rsidR="00661287" w:rsidRPr="00FC69C9">
        <w:rPr>
          <w:rFonts w:ascii="Arial" w:hAnsi="Arial" w:cs="Arial"/>
        </w:rPr>
        <w:t>za jakost</w:t>
      </w:r>
      <w:r w:rsidR="003C76DC" w:rsidRPr="00FC69C9">
        <w:rPr>
          <w:rFonts w:ascii="Arial" w:hAnsi="Arial" w:cs="Arial"/>
        </w:rPr>
        <w:t xml:space="preserve"> poskytuje zhotovitel</w:t>
      </w:r>
      <w:r w:rsidRPr="00FC69C9">
        <w:rPr>
          <w:rFonts w:ascii="Arial" w:hAnsi="Arial" w:cs="Arial"/>
        </w:rPr>
        <w:t xml:space="preserve"> v délce </w:t>
      </w:r>
      <w:r w:rsidR="006D4C28" w:rsidRPr="00FC69C9">
        <w:rPr>
          <w:rFonts w:ascii="Arial" w:hAnsi="Arial" w:cs="Arial"/>
        </w:rPr>
        <w:t xml:space="preserve">5 let </w:t>
      </w:r>
      <w:r w:rsidR="00804E91" w:rsidRPr="00FC69C9">
        <w:rPr>
          <w:rFonts w:ascii="Arial" w:hAnsi="Arial" w:cs="Arial"/>
        </w:rPr>
        <w:t>ode dne převzetí díla objednatelem</w:t>
      </w:r>
      <w:r w:rsidR="003D1952">
        <w:rPr>
          <w:rFonts w:ascii="Arial" w:hAnsi="Arial" w:cs="Arial"/>
        </w:rPr>
        <w:t>.</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rsidR="00831E4B" w:rsidRPr="00FC69C9" w:rsidRDefault="00831E4B" w:rsidP="00866CE4">
      <w:pPr>
        <w:numPr>
          <w:ilvl w:val="1"/>
          <w:numId w:val="11"/>
        </w:numPr>
        <w:spacing w:before="120"/>
        <w:ind w:left="426" w:hanging="426"/>
        <w:jc w:val="both"/>
        <w:rPr>
          <w:rFonts w:ascii="Arial" w:hAnsi="Arial" w:cs="Arial"/>
        </w:rPr>
      </w:pPr>
      <w:r w:rsidRPr="00FC69C9">
        <w:rPr>
          <w:rFonts w:ascii="Arial" w:hAnsi="Arial" w:cs="Arial"/>
        </w:rPr>
        <w:t>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Vyskytne-li se na provedeném díle vada, objednatel písemně oznámí zhotoviteli její výskyt, vadu popíše a uvede, jak se vada projevuje. Jakmile objednatel odeslal toto písemné oznámení, má se za to, že požaduje bezplatné odstranění vady, neuvede-li v oznámení jinak.</w:t>
      </w:r>
    </w:p>
    <w:p w:rsidR="002D0DB0" w:rsidRPr="00FC69C9" w:rsidRDefault="002D0DB0" w:rsidP="00866CE4">
      <w:pPr>
        <w:numPr>
          <w:ilvl w:val="1"/>
          <w:numId w:val="11"/>
        </w:numPr>
        <w:spacing w:before="120"/>
        <w:ind w:left="426" w:hanging="426"/>
        <w:jc w:val="both"/>
        <w:rPr>
          <w:rFonts w:ascii="Arial" w:hAnsi="Arial" w:cs="Arial"/>
        </w:rPr>
      </w:pPr>
      <w:r w:rsidRPr="00FC69C9">
        <w:rPr>
          <w:rFonts w:ascii="Arial" w:hAnsi="Arial" w:cs="Arial"/>
        </w:rPr>
        <w:t>Zhotovitel je povinen odstranit vadu díla nejpozději do 5 dnů od jejího oznámení objednatelem, pokud se smluvní strany v konkrétním případě nedohodnou písemně jinak, a to bezplatně.</w:t>
      </w:r>
    </w:p>
    <w:p w:rsidR="002D0DB0" w:rsidRDefault="002D0DB0" w:rsidP="00866CE4">
      <w:pPr>
        <w:numPr>
          <w:ilvl w:val="1"/>
          <w:numId w:val="11"/>
        </w:numPr>
        <w:spacing w:before="120"/>
        <w:ind w:left="426" w:hanging="426"/>
        <w:jc w:val="both"/>
        <w:rPr>
          <w:rFonts w:ascii="Arial" w:hAnsi="Arial" w:cs="Arial"/>
        </w:rPr>
      </w:pPr>
      <w:r w:rsidRPr="00FC69C9">
        <w:rPr>
          <w:rFonts w:ascii="Arial" w:hAnsi="Arial" w:cs="Arial"/>
        </w:rPr>
        <w:t>Provedenou opravu vady díla zhotovitel objednateli předá písemným protokolem.</w:t>
      </w:r>
    </w:p>
    <w:p w:rsidR="005D4887" w:rsidRPr="007410A2" w:rsidRDefault="005D4887" w:rsidP="007410A2">
      <w:pPr>
        <w:numPr>
          <w:ilvl w:val="1"/>
          <w:numId w:val="11"/>
        </w:numPr>
        <w:spacing w:before="120"/>
        <w:ind w:left="426" w:hanging="426"/>
        <w:jc w:val="both"/>
        <w:rPr>
          <w:rFonts w:ascii="Arial" w:hAnsi="Arial" w:cs="Arial"/>
        </w:rPr>
      </w:pPr>
      <w:r w:rsidRPr="007410A2">
        <w:rPr>
          <w:rFonts w:ascii="Arial" w:hAnsi="Arial" w:cs="Arial"/>
          <w:iCs/>
        </w:rPr>
        <w:t>Lhůta záruky za jakost se prodlužuje v případě výskytu vady o počet dní, které uplynou od jejího nahlášení do doby odstranění vady</w:t>
      </w:r>
      <w:r w:rsidRPr="007410A2">
        <w:rPr>
          <w:rFonts w:ascii="Arial" w:hAnsi="Arial" w:cs="Arial"/>
          <w:b/>
          <w:i/>
          <w:iCs/>
        </w:rPr>
        <w:t>.</w:t>
      </w:r>
    </w:p>
    <w:p w:rsidR="00F23210" w:rsidRDefault="00F23210" w:rsidP="003C5B4B">
      <w:pPr>
        <w:pStyle w:val="Odstavecseseznamem"/>
        <w:ind w:left="0"/>
        <w:contextualSpacing w:val="0"/>
        <w:rPr>
          <w:rFonts w:ascii="Arial" w:hAnsi="Arial" w:cs="Arial"/>
          <w:b/>
          <w:bCs/>
          <w:sz w:val="24"/>
        </w:rPr>
      </w:pPr>
    </w:p>
    <w:p w:rsidR="003D1952" w:rsidRPr="00FC69C9" w:rsidRDefault="003D1952" w:rsidP="003C5B4B">
      <w:pPr>
        <w:pStyle w:val="Odstavecseseznamem"/>
        <w:ind w:left="0"/>
        <w:contextualSpacing w:val="0"/>
        <w:rPr>
          <w:rFonts w:ascii="Arial" w:hAnsi="Arial" w:cs="Arial"/>
          <w:b/>
          <w:bCs/>
          <w:sz w:val="24"/>
        </w:rPr>
      </w:pPr>
    </w:p>
    <w:p w:rsidR="002E2313" w:rsidRPr="00FC69C9" w:rsidRDefault="002E2313" w:rsidP="003C5B4B">
      <w:pPr>
        <w:pStyle w:val="Odstavecseseznamem"/>
        <w:ind w:left="0"/>
        <w:contextualSpacing w:val="0"/>
        <w:jc w:val="center"/>
        <w:rPr>
          <w:rFonts w:ascii="Arial" w:hAnsi="Arial" w:cs="Arial"/>
          <w:b/>
          <w:bCs/>
          <w:sz w:val="24"/>
        </w:rPr>
      </w:pPr>
      <w:r w:rsidRPr="00FC69C9">
        <w:rPr>
          <w:rFonts w:ascii="Arial" w:hAnsi="Arial" w:cs="Arial"/>
          <w:b/>
          <w:bCs/>
          <w:sz w:val="24"/>
        </w:rPr>
        <w:t>Článek</w:t>
      </w:r>
      <w:r w:rsidR="003D1952">
        <w:rPr>
          <w:rFonts w:ascii="Arial" w:hAnsi="Arial" w:cs="Arial"/>
          <w:b/>
          <w:bCs/>
          <w:sz w:val="24"/>
        </w:rPr>
        <w:t xml:space="preserve"> XI</w:t>
      </w:r>
      <w:r w:rsidR="00A16547">
        <w:rPr>
          <w:rFonts w:ascii="Arial" w:hAnsi="Arial" w:cs="Arial"/>
          <w:b/>
          <w:bCs/>
          <w:sz w:val="24"/>
        </w:rPr>
        <w:t>.</w:t>
      </w:r>
    </w:p>
    <w:p w:rsidR="002E2313" w:rsidRPr="00FC69C9" w:rsidRDefault="00882399" w:rsidP="003C5B4B">
      <w:pPr>
        <w:pStyle w:val="Odstavecseseznamem"/>
        <w:ind w:left="0"/>
        <w:contextualSpacing w:val="0"/>
        <w:jc w:val="center"/>
        <w:rPr>
          <w:rFonts w:ascii="Arial" w:hAnsi="Arial" w:cs="Arial"/>
          <w:b/>
          <w:bCs/>
          <w:sz w:val="24"/>
        </w:rPr>
      </w:pPr>
      <w:r w:rsidRPr="00FC69C9">
        <w:rPr>
          <w:rFonts w:ascii="Arial" w:hAnsi="Arial" w:cs="Arial"/>
          <w:b/>
          <w:bCs/>
          <w:sz w:val="24"/>
        </w:rPr>
        <w:t>Sankční ujednání</w:t>
      </w:r>
    </w:p>
    <w:p w:rsidR="00080C42" w:rsidRPr="00FC69C9" w:rsidRDefault="00080C42" w:rsidP="003C5B4B">
      <w:pPr>
        <w:pStyle w:val="Odstavecseseznamem"/>
        <w:ind w:left="0"/>
        <w:contextualSpacing w:val="0"/>
        <w:jc w:val="center"/>
        <w:rPr>
          <w:rFonts w:ascii="Arial" w:hAnsi="Arial" w:cs="Arial"/>
          <w:b/>
          <w:bCs/>
          <w:sz w:val="24"/>
        </w:rPr>
      </w:pPr>
    </w:p>
    <w:p w:rsidR="009F636C" w:rsidRPr="00C8109B" w:rsidRDefault="009F636C" w:rsidP="009F636C">
      <w:pPr>
        <w:pStyle w:val="Odstavec0"/>
        <w:numPr>
          <w:ilvl w:val="0"/>
          <w:numId w:val="46"/>
        </w:numPr>
        <w:tabs>
          <w:tab w:val="clear" w:pos="709"/>
        </w:tabs>
        <w:spacing w:before="0" w:after="60"/>
        <w:ind w:left="426" w:hanging="426"/>
        <w:rPr>
          <w:rFonts w:cs="Arial"/>
          <w:sz w:val="20"/>
          <w:lang w:val="cs-CZ"/>
        </w:rPr>
      </w:pPr>
      <w:r w:rsidRPr="00C8109B">
        <w:rPr>
          <w:rFonts w:cs="Arial"/>
          <w:sz w:val="20"/>
          <w:lang w:val="cs-CZ"/>
        </w:rPr>
        <w:t xml:space="preserve">Dojde-li k navýšení ceny stavby </w:t>
      </w:r>
      <w:r w:rsidR="00880072" w:rsidRPr="00C8109B">
        <w:rPr>
          <w:rFonts w:cs="Arial"/>
          <w:sz w:val="20"/>
          <w:lang w:val="cs-CZ"/>
        </w:rPr>
        <w:t xml:space="preserve">prováděné </w:t>
      </w:r>
      <w:r w:rsidRPr="00C8109B">
        <w:rPr>
          <w:rFonts w:cs="Arial"/>
          <w:sz w:val="20"/>
          <w:lang w:val="cs-CZ"/>
        </w:rPr>
        <w:t xml:space="preserve">na základě </w:t>
      </w:r>
      <w:r w:rsidR="00880072" w:rsidRPr="00C8109B">
        <w:rPr>
          <w:rFonts w:cs="Arial"/>
          <w:sz w:val="20"/>
          <w:lang w:val="cs-CZ"/>
        </w:rPr>
        <w:t xml:space="preserve">projektové dokumentace </w:t>
      </w:r>
      <w:r w:rsidRPr="00C8109B">
        <w:rPr>
          <w:rFonts w:cs="Arial"/>
          <w:sz w:val="20"/>
          <w:lang w:val="cs-CZ"/>
        </w:rPr>
        <w:t xml:space="preserve">vypracované </w:t>
      </w:r>
      <w:r w:rsidR="00880072" w:rsidRPr="00C8109B">
        <w:rPr>
          <w:rFonts w:cs="Arial"/>
          <w:sz w:val="20"/>
          <w:lang w:val="cs-CZ"/>
        </w:rPr>
        <w:t>po</w:t>
      </w:r>
      <w:r w:rsidRPr="00C8109B">
        <w:rPr>
          <w:rFonts w:cs="Arial"/>
          <w:sz w:val="20"/>
          <w:lang w:val="cs-CZ"/>
        </w:rPr>
        <w:t>d</w:t>
      </w:r>
      <w:r w:rsidR="00F325DE" w:rsidRPr="00C8109B">
        <w:rPr>
          <w:rFonts w:cs="Arial"/>
          <w:sz w:val="20"/>
          <w:lang w:val="cs-CZ"/>
        </w:rPr>
        <w:t xml:space="preserve">le této smlouvy, a to z důvodu </w:t>
      </w:r>
      <w:r w:rsidR="00CC3817" w:rsidRPr="00C8109B">
        <w:rPr>
          <w:rFonts w:cs="Arial"/>
          <w:sz w:val="20"/>
          <w:lang w:val="cs-CZ"/>
        </w:rPr>
        <w:t xml:space="preserve">prokazatelných </w:t>
      </w:r>
      <w:r w:rsidRPr="00C8109B">
        <w:rPr>
          <w:rFonts w:cs="Arial"/>
          <w:sz w:val="20"/>
          <w:lang w:val="cs-CZ"/>
        </w:rPr>
        <w:t>vad této projektové dokumentace (např. nesouladu mezi soupisem stavebních prací, dodávek a služeb s výkazem výměr a projektovou dokumentací), je zhotovitel povinen uhradit objednateli smluvní pokutu</w:t>
      </w:r>
    </w:p>
    <w:p w:rsidR="009F636C" w:rsidRPr="00C8109B" w:rsidRDefault="009F636C" w:rsidP="009F636C">
      <w:pPr>
        <w:pStyle w:val="Odstavec0"/>
        <w:numPr>
          <w:ilvl w:val="0"/>
          <w:numId w:val="47"/>
        </w:numPr>
        <w:tabs>
          <w:tab w:val="clear" w:pos="709"/>
        </w:tabs>
        <w:spacing w:before="0" w:after="60"/>
        <w:ind w:left="426" w:firstLine="0"/>
        <w:rPr>
          <w:rFonts w:cs="Arial"/>
          <w:sz w:val="20"/>
          <w:lang w:val="cs-CZ"/>
        </w:rPr>
      </w:pPr>
      <w:r w:rsidRPr="00C8109B">
        <w:rPr>
          <w:rFonts w:cs="Arial"/>
          <w:sz w:val="20"/>
          <w:lang w:val="cs-CZ"/>
        </w:rPr>
        <w:t>ve výši 10% z ceny díla za zpracování dokumentace pro provedení stavby v případě navýšení smluvní ceny díla stavby do 5% včetně,</w:t>
      </w:r>
    </w:p>
    <w:p w:rsidR="009F636C" w:rsidRPr="00C8109B" w:rsidRDefault="009F636C" w:rsidP="009F636C">
      <w:pPr>
        <w:pStyle w:val="Odstavec0"/>
        <w:tabs>
          <w:tab w:val="clear" w:pos="709"/>
        </w:tabs>
        <w:spacing w:before="0" w:after="60"/>
        <w:ind w:left="426" w:firstLine="0"/>
        <w:rPr>
          <w:rFonts w:cs="Arial"/>
          <w:sz w:val="20"/>
          <w:lang w:val="cs-CZ"/>
        </w:rPr>
      </w:pPr>
      <w:r w:rsidRPr="00C8109B">
        <w:rPr>
          <w:rFonts w:cs="Arial"/>
          <w:sz w:val="20"/>
          <w:lang w:val="cs-CZ"/>
        </w:rPr>
        <w:t>-</w:t>
      </w:r>
      <w:r w:rsidRPr="00C8109B">
        <w:rPr>
          <w:rFonts w:cs="Arial"/>
          <w:sz w:val="20"/>
          <w:lang w:val="cs-CZ"/>
        </w:rPr>
        <w:tab/>
        <w:t>ve výši 20% z ceny díla za zpracování dokumentace pro provedení stavby v případě navýšení smluvní ceny díla stavby od 5% do 10% včetně,</w:t>
      </w:r>
    </w:p>
    <w:p w:rsidR="009F636C" w:rsidRPr="00C8109B" w:rsidRDefault="009F636C" w:rsidP="009F636C">
      <w:pPr>
        <w:pStyle w:val="Odstavec0"/>
        <w:tabs>
          <w:tab w:val="clear" w:pos="709"/>
        </w:tabs>
        <w:spacing w:before="0"/>
        <w:ind w:left="426" w:firstLine="0"/>
        <w:rPr>
          <w:rFonts w:cs="Arial"/>
          <w:sz w:val="20"/>
          <w:lang w:val="cs-CZ"/>
        </w:rPr>
      </w:pPr>
      <w:r w:rsidRPr="00C8109B">
        <w:rPr>
          <w:rFonts w:cs="Arial"/>
          <w:sz w:val="20"/>
          <w:lang w:val="cs-CZ"/>
        </w:rPr>
        <w:t>-</w:t>
      </w:r>
      <w:r w:rsidRPr="00C8109B">
        <w:rPr>
          <w:rFonts w:cs="Arial"/>
          <w:sz w:val="20"/>
          <w:lang w:val="cs-CZ"/>
        </w:rPr>
        <w:tab/>
        <w:t>ve výši 30% z ceny díla za zpracování dokumentace pro provedení stavby v případě navýšení smluvní ceny díla stavby větším než 10%.</w:t>
      </w:r>
    </w:p>
    <w:p w:rsidR="009F636C" w:rsidRPr="00C8109B" w:rsidRDefault="009F636C" w:rsidP="00A16547">
      <w:pPr>
        <w:pStyle w:val="Odstavec0"/>
        <w:numPr>
          <w:ilvl w:val="0"/>
          <w:numId w:val="45"/>
        </w:numPr>
        <w:tabs>
          <w:tab w:val="clear" w:pos="709"/>
        </w:tabs>
        <w:ind w:left="426" w:hanging="426"/>
        <w:rPr>
          <w:rFonts w:cs="Arial"/>
          <w:sz w:val="20"/>
          <w:lang w:val="cs-CZ"/>
        </w:rPr>
      </w:pPr>
      <w:r w:rsidRPr="00C8109B">
        <w:rPr>
          <w:rFonts w:cs="Arial"/>
          <w:sz w:val="20"/>
          <w:lang w:val="cs-CZ"/>
        </w:rPr>
        <w:t xml:space="preserve">V případě, že Úřad pro ochranu hospodářské soutěže (dále jen „ÚOHS“) zjistí během zadávacího řízení realizovaného na základě projektové dokumentace vypracované na základě této smlouvy pochybení zadavatele v důsledku </w:t>
      </w:r>
      <w:r w:rsidR="00457908" w:rsidRPr="00C8109B">
        <w:rPr>
          <w:rFonts w:cs="Arial"/>
          <w:sz w:val="20"/>
          <w:lang w:val="cs-CZ"/>
        </w:rPr>
        <w:t xml:space="preserve">prokazatelných </w:t>
      </w:r>
      <w:r w:rsidR="00CC3817" w:rsidRPr="00C8109B">
        <w:rPr>
          <w:rFonts w:cs="Arial"/>
          <w:sz w:val="20"/>
          <w:lang w:val="cs-CZ"/>
        </w:rPr>
        <w:t xml:space="preserve">vad </w:t>
      </w:r>
      <w:r w:rsidRPr="00C8109B">
        <w:rPr>
          <w:rFonts w:cs="Arial"/>
          <w:sz w:val="20"/>
          <w:lang w:val="cs-CZ"/>
        </w:rPr>
        <w:t xml:space="preserve">zpracované projektové dokumentace stavby nebo soupisu stavebních prací vč. výkazu výměr, bude zhotovitel povinen uhradit objednateli náklady na správní řízení vedené ÚOHS, včetně případných sankcí z něj vyplývajících vůči objednateli. Dále je zhotovitel povinen zaplatit objednateli </w:t>
      </w:r>
      <w:r w:rsidR="00CC3817" w:rsidRPr="00C8109B">
        <w:rPr>
          <w:rFonts w:cs="Arial"/>
          <w:sz w:val="20"/>
          <w:lang w:val="cs-CZ"/>
        </w:rPr>
        <w:t>náhradu újmy</w:t>
      </w:r>
      <w:r w:rsidRPr="00C8109B">
        <w:rPr>
          <w:rFonts w:cs="Arial"/>
          <w:sz w:val="20"/>
          <w:lang w:val="cs-CZ"/>
        </w:rPr>
        <w:t xml:space="preserve">, která mu tímto vznikla. </w:t>
      </w:r>
    </w:p>
    <w:p w:rsidR="009F636C" w:rsidRPr="00C8109B" w:rsidRDefault="009F636C" w:rsidP="00A16547">
      <w:pPr>
        <w:pStyle w:val="Odstavecseseznamem"/>
        <w:ind w:left="426" w:hanging="426"/>
        <w:contextualSpacing w:val="0"/>
        <w:jc w:val="both"/>
        <w:rPr>
          <w:rFonts w:ascii="Arial" w:hAnsi="Arial" w:cs="Arial"/>
          <w:bCs/>
        </w:rPr>
      </w:pPr>
    </w:p>
    <w:p w:rsidR="00BF5EF0" w:rsidRPr="00C8109B" w:rsidRDefault="009F636C" w:rsidP="008C1CBA">
      <w:pPr>
        <w:pStyle w:val="Odstavec0"/>
        <w:numPr>
          <w:ilvl w:val="0"/>
          <w:numId w:val="45"/>
        </w:numPr>
        <w:tabs>
          <w:tab w:val="clear" w:pos="709"/>
        </w:tabs>
        <w:ind w:left="426" w:hanging="426"/>
        <w:rPr>
          <w:rFonts w:cs="Arial"/>
        </w:rPr>
      </w:pPr>
      <w:r w:rsidRPr="00C8109B">
        <w:rPr>
          <w:rFonts w:cs="Arial"/>
          <w:sz w:val="20"/>
          <w:lang w:val="cs-CZ"/>
        </w:rPr>
        <w:t xml:space="preserve">V případě, že objednatel při kontrole projektové dokumentace a oceněného soupisu stavebních prací s výkazem výměr zjistí podstatné nedostatky spočívající zejména v nesprávném stanovení počtu měrných jednotek nebo jednotkových cen, zavazuje se zhotovitel uhradit objednateli náklady prokazatelně vynaložené na </w:t>
      </w:r>
      <w:r w:rsidR="00CC3817" w:rsidRPr="00C8109B">
        <w:rPr>
          <w:rFonts w:cs="Arial"/>
          <w:sz w:val="20"/>
          <w:lang w:val="cs-CZ"/>
        </w:rPr>
        <w:t xml:space="preserve">revizi </w:t>
      </w:r>
      <w:r w:rsidRPr="00C8109B">
        <w:rPr>
          <w:rFonts w:cs="Arial"/>
          <w:sz w:val="20"/>
          <w:lang w:val="cs-CZ"/>
        </w:rPr>
        <w:t>zhotovitelem vytvořené projektové dokumentace a soupisu stavebních prací s výkazem výměr. Ty</w:t>
      </w:r>
      <w:r w:rsidR="00F325DE" w:rsidRPr="00C8109B">
        <w:rPr>
          <w:rFonts w:cs="Arial"/>
          <w:sz w:val="20"/>
          <w:lang w:val="cs-CZ"/>
        </w:rPr>
        <w:t xml:space="preserve">to náklady má objednatel právo </w:t>
      </w:r>
      <w:r w:rsidR="00CC3817" w:rsidRPr="00C8109B">
        <w:rPr>
          <w:rFonts w:cs="Arial"/>
          <w:sz w:val="20"/>
          <w:lang w:val="cs-CZ"/>
        </w:rPr>
        <w:t xml:space="preserve">jednostranně započíst vůči fakturované ceně za dílo dle této smlouvy </w:t>
      </w:r>
      <w:r w:rsidRPr="00C8109B">
        <w:rPr>
          <w:rFonts w:cs="Arial"/>
          <w:sz w:val="20"/>
          <w:lang w:val="cs-CZ"/>
        </w:rPr>
        <w:t>zhotovitele</w:t>
      </w:r>
      <w:r w:rsidR="00CC3817" w:rsidRPr="00C8109B">
        <w:rPr>
          <w:rFonts w:cs="Arial"/>
          <w:sz w:val="20"/>
          <w:lang w:val="cs-CZ"/>
        </w:rPr>
        <w:t>m</w:t>
      </w:r>
      <w:r w:rsidRPr="00C8109B">
        <w:rPr>
          <w:rFonts w:cs="Arial"/>
          <w:sz w:val="20"/>
          <w:lang w:val="cs-CZ"/>
        </w:rPr>
        <w:t>, je-li to možné.</w:t>
      </w:r>
    </w:p>
    <w:p w:rsidR="00BF5EF0" w:rsidRPr="00C8109B" w:rsidRDefault="00BF5EF0" w:rsidP="008C1CBA">
      <w:pPr>
        <w:pStyle w:val="Odstavecseseznamem"/>
        <w:rPr>
          <w:rFonts w:cs="Arial"/>
        </w:rPr>
      </w:pPr>
    </w:p>
    <w:p w:rsidR="00497A86" w:rsidRPr="00C8109B" w:rsidRDefault="00497A86" w:rsidP="00497A86">
      <w:pPr>
        <w:pStyle w:val="Odstavec0"/>
        <w:numPr>
          <w:ilvl w:val="0"/>
          <w:numId w:val="45"/>
        </w:numPr>
        <w:tabs>
          <w:tab w:val="clear" w:pos="709"/>
        </w:tabs>
        <w:rPr>
          <w:rFonts w:cs="Arial"/>
          <w:sz w:val="20"/>
          <w:lang w:val="cs-CZ"/>
        </w:rPr>
      </w:pPr>
      <w:r w:rsidRPr="00C8109B">
        <w:rPr>
          <w:rFonts w:cs="Arial"/>
          <w:sz w:val="20"/>
          <w:lang w:val="cs-CZ"/>
        </w:rPr>
        <w:t xml:space="preserve">Za prokazatelné vady se nepovažují vady spočívající v okolnostech, jež nemohl zhotovitel ani při vynaložení potřebné odborné péče zjistit či ovlivnit, zejména poloha inženýrských sítí, která po odkrytí neodpovídá podkladům poskytnutým správci či vlastníky těchto sítí; jiný stav a kvalita podloží po odkrytí při současném dodržení postupů stanovených v technických předpisech ČSN, při stavebních úpravách dokončených staveb stav a kvalita skrytých konstrukcí, které nebylo možno ověřit; provádění archeologického </w:t>
      </w:r>
      <w:r w:rsidRPr="00C8109B">
        <w:rPr>
          <w:rFonts w:cs="Arial"/>
          <w:sz w:val="20"/>
          <w:lang w:val="cs-CZ"/>
        </w:rPr>
        <w:lastRenderedPageBreak/>
        <w:t>průzkumu; realizace dopravně inženýrských opatření odlišně od projektové dokumentace; změna nákladů na opravy objízdných tras dle skutečného opotřebení vozovek po dobu trvání dopravně inženýrských opatření.</w:t>
      </w:r>
    </w:p>
    <w:p w:rsidR="009F636C" w:rsidRPr="00A16547" w:rsidRDefault="009F636C" w:rsidP="00A16547">
      <w:pPr>
        <w:pStyle w:val="Odstavecseseznamem"/>
        <w:ind w:left="426" w:hanging="426"/>
        <w:contextualSpacing w:val="0"/>
        <w:jc w:val="both"/>
        <w:rPr>
          <w:rFonts w:ascii="Arial" w:hAnsi="Arial" w:cs="Arial"/>
          <w:bCs/>
        </w:rPr>
      </w:pPr>
    </w:p>
    <w:p w:rsidR="00634639" w:rsidRPr="00A16547" w:rsidRDefault="00661287" w:rsidP="00634639">
      <w:pPr>
        <w:pStyle w:val="Odstavecseseznamem"/>
        <w:numPr>
          <w:ilvl w:val="0"/>
          <w:numId w:val="45"/>
        </w:numPr>
        <w:jc w:val="both"/>
        <w:rPr>
          <w:rFonts w:ascii="Arial" w:hAnsi="Arial" w:cs="Arial"/>
          <w:bCs/>
        </w:rPr>
      </w:pPr>
      <w:r w:rsidRPr="00A16547">
        <w:rPr>
          <w:rFonts w:ascii="Arial" w:hAnsi="Arial" w:cs="Arial"/>
          <w:bCs/>
        </w:rPr>
        <w:t xml:space="preserve">Nepředá-li zhotovitel objednateli dílo v termínu stanoveném touto smlouvou, </w:t>
      </w:r>
      <w:r w:rsidRPr="00A16547">
        <w:rPr>
          <w:rFonts w:ascii="Arial" w:hAnsi="Arial" w:cs="Arial"/>
        </w:rPr>
        <w:t>je zhotovitel povinen uhradit objednateli smluvní pokutu ve výši 0,1% z ceny díla (včetně DPH), to za každý i započatý den prodlení.</w:t>
      </w:r>
      <w:r w:rsidR="00634639">
        <w:rPr>
          <w:rFonts w:ascii="Arial" w:hAnsi="Arial" w:cs="Arial"/>
        </w:rPr>
        <w:t>Za prodlení s předáním díla se nepovažuje, pokud je toto prodlení způsobeno okolnostmi, jež neleží na straně zhotovitele a zhotovitel je nemůže ovlivnit, např. nedodržení lhůt ze strany DOSS při podávání vyjádření a stanovisek či vydá</w:t>
      </w:r>
      <w:r w:rsidR="00F325DE">
        <w:rPr>
          <w:rFonts w:ascii="Arial" w:hAnsi="Arial" w:cs="Arial"/>
        </w:rPr>
        <w:t xml:space="preserve">vání rozhodnutí ve věci stavby </w:t>
      </w:r>
      <w:r w:rsidR="00634639">
        <w:rPr>
          <w:rFonts w:ascii="Arial" w:hAnsi="Arial" w:cs="Arial"/>
        </w:rPr>
        <w:t>dle projektové dokumentace nebo nedostatek součinnosti objednatele, Zhotovitel je však povinen objednateli doložit, že při dodržení správních lhůt či řádné součinnosti objednatele by dílo odevzdal včas.</w:t>
      </w:r>
    </w:p>
    <w:p w:rsidR="002E2313" w:rsidRPr="008C1CBA" w:rsidRDefault="002E2313" w:rsidP="008C1CBA">
      <w:pPr>
        <w:jc w:val="both"/>
        <w:rPr>
          <w:rFonts w:ascii="Arial" w:hAnsi="Arial" w:cs="Arial"/>
          <w:bCs/>
        </w:rPr>
      </w:pPr>
    </w:p>
    <w:p w:rsidR="00661287" w:rsidRPr="00A16547" w:rsidRDefault="00661287"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bCs/>
        </w:rPr>
        <w:t xml:space="preserve">V případě </w:t>
      </w:r>
      <w:r w:rsidRPr="00A16547">
        <w:rPr>
          <w:rFonts w:ascii="Arial" w:hAnsi="Arial" w:cs="Arial"/>
        </w:rPr>
        <w:t xml:space="preserve">nedodržení termínu odstranění vad díla je zhotovitel povinen </w:t>
      </w:r>
      <w:r w:rsidR="007E5CD8" w:rsidRPr="00A16547">
        <w:rPr>
          <w:rFonts w:ascii="Arial" w:hAnsi="Arial" w:cs="Arial"/>
        </w:rPr>
        <w:t xml:space="preserve">uhradit </w:t>
      </w:r>
      <w:r w:rsidRPr="00A16547">
        <w:rPr>
          <w:rFonts w:ascii="Arial" w:hAnsi="Arial" w:cs="Arial"/>
        </w:rPr>
        <w:t>objednateli smluvní pokutu ve výši 0,1% z ceny díla (včetně DPH), a to za každý i započatý den prodlení.</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V případě poruše</w:t>
      </w:r>
      <w:r w:rsidR="00576E4E" w:rsidRPr="00A16547">
        <w:rPr>
          <w:rFonts w:ascii="Arial" w:hAnsi="Arial" w:cs="Arial"/>
        </w:rPr>
        <w:t>ní</w:t>
      </w:r>
      <w:r w:rsidR="00C8109B">
        <w:rPr>
          <w:rFonts w:ascii="Arial" w:hAnsi="Arial" w:cs="Arial"/>
        </w:rPr>
        <w:t xml:space="preserve"> povinnosti sjednané v článku V</w:t>
      </w:r>
      <w:r w:rsidR="00576E4E" w:rsidRPr="00A16547">
        <w:rPr>
          <w:rFonts w:ascii="Arial" w:hAnsi="Arial" w:cs="Arial"/>
        </w:rPr>
        <w:t>I</w:t>
      </w:r>
      <w:r w:rsidRPr="00A16547">
        <w:rPr>
          <w:rFonts w:ascii="Arial" w:hAnsi="Arial" w:cs="Arial"/>
        </w:rPr>
        <w:t xml:space="preserve"> odst. 2 písm. </w:t>
      </w:r>
      <w:r w:rsidR="009F636C" w:rsidRPr="00A16547">
        <w:rPr>
          <w:rFonts w:ascii="Arial" w:hAnsi="Arial" w:cs="Arial"/>
        </w:rPr>
        <w:t>d</w:t>
      </w:r>
      <w:r w:rsidRPr="00A16547">
        <w:rPr>
          <w:rFonts w:ascii="Arial" w:hAnsi="Arial" w:cs="Arial"/>
        </w:rPr>
        <w:t xml:space="preserve">) této smlouvy, dojde-li porušením této povinnosti k prodlení s plněním díla, je zhotovitel povinen zaplatit objednateli smluvní pokutu ve výši </w:t>
      </w:r>
      <w:r w:rsidR="005D6C28" w:rsidRPr="00C8109B">
        <w:rPr>
          <w:rFonts w:ascii="Arial" w:hAnsi="Arial" w:cs="Arial"/>
        </w:rPr>
        <w:t>5</w:t>
      </w:r>
      <w:r w:rsidR="006D4C28" w:rsidRPr="00C8109B">
        <w:rPr>
          <w:rFonts w:ascii="Arial" w:hAnsi="Arial" w:cs="Arial"/>
        </w:rPr>
        <w:t xml:space="preserve"> 000</w:t>
      </w:r>
      <w:r w:rsidRPr="00C8109B">
        <w:rPr>
          <w:rFonts w:ascii="Arial" w:hAnsi="Arial" w:cs="Arial"/>
        </w:rPr>
        <w:t xml:space="preserve"> Kč.</w:t>
      </w:r>
    </w:p>
    <w:p w:rsidR="006C33F8" w:rsidRPr="00A16547" w:rsidRDefault="006C33F8" w:rsidP="00A16547">
      <w:pPr>
        <w:pStyle w:val="Odstavecseseznamem"/>
        <w:numPr>
          <w:ilvl w:val="0"/>
          <w:numId w:val="45"/>
        </w:numPr>
        <w:spacing w:before="120"/>
        <w:ind w:left="426" w:hanging="426"/>
        <w:contextualSpacing w:val="0"/>
        <w:jc w:val="both"/>
        <w:rPr>
          <w:rFonts w:ascii="Arial" w:hAnsi="Arial" w:cs="Arial"/>
          <w:bCs/>
        </w:rPr>
      </w:pPr>
      <w:r w:rsidRPr="00A16547">
        <w:rPr>
          <w:rFonts w:ascii="Arial" w:hAnsi="Arial" w:cs="Arial"/>
        </w:rPr>
        <w:t xml:space="preserve">V případě porušení povinnosti dle článku </w:t>
      </w:r>
      <w:r w:rsidR="00C8109B">
        <w:rPr>
          <w:rFonts w:ascii="Arial" w:hAnsi="Arial" w:cs="Arial"/>
        </w:rPr>
        <w:t>V</w:t>
      </w:r>
      <w:r w:rsidR="00576E4E" w:rsidRPr="00A16547">
        <w:rPr>
          <w:rFonts w:ascii="Arial" w:hAnsi="Arial" w:cs="Arial"/>
        </w:rPr>
        <w:t>I</w:t>
      </w:r>
      <w:r w:rsidRPr="00A16547">
        <w:rPr>
          <w:rFonts w:ascii="Arial" w:hAnsi="Arial" w:cs="Arial"/>
        </w:rPr>
        <w:t xml:space="preserve"> odst. 2 písm. </w:t>
      </w:r>
      <w:r w:rsidR="009F636C" w:rsidRPr="00A16547">
        <w:rPr>
          <w:rFonts w:ascii="Arial" w:hAnsi="Arial" w:cs="Arial"/>
        </w:rPr>
        <w:t>e</w:t>
      </w:r>
      <w:r w:rsidRPr="00A16547">
        <w:rPr>
          <w:rFonts w:ascii="Arial" w:hAnsi="Arial" w:cs="Arial"/>
        </w:rPr>
        <w:t xml:space="preserve">)této smlouvy se zhotovitel zavazuje uhradit objednateli smluvní pokutu ve výši 0,01% z ceny díla (včetně DPH) za každý i započatý den prodlení u každého objednatelem zaslaného požadavku na poskytnutí dodatečné informace. </w:t>
      </w:r>
    </w:p>
    <w:p w:rsidR="00661287" w:rsidRDefault="00882399" w:rsidP="00A16547">
      <w:pPr>
        <w:numPr>
          <w:ilvl w:val="0"/>
          <w:numId w:val="45"/>
        </w:numPr>
        <w:spacing w:before="120"/>
        <w:ind w:left="426" w:hanging="426"/>
        <w:jc w:val="both"/>
        <w:rPr>
          <w:rFonts w:ascii="Arial" w:hAnsi="Arial" w:cs="Arial"/>
        </w:rPr>
      </w:pPr>
      <w:r w:rsidRPr="00A16547">
        <w:rPr>
          <w:rFonts w:ascii="Arial" w:hAnsi="Arial" w:cs="Arial"/>
        </w:rPr>
        <w:t xml:space="preserve">Pro případ prodlení se zaplacením ceny díla </w:t>
      </w:r>
      <w:r w:rsidR="00166CFA" w:rsidRPr="00A16547">
        <w:rPr>
          <w:rFonts w:ascii="Arial" w:hAnsi="Arial" w:cs="Arial"/>
        </w:rPr>
        <w:t>je objednatel povinen uhradit zhotoviteli smluvní pokutu ve výši 0,1 % z dlužné částky</w:t>
      </w:r>
      <w:r w:rsidR="00661287" w:rsidRPr="00A16547">
        <w:rPr>
          <w:rFonts w:ascii="Arial" w:hAnsi="Arial" w:cs="Arial"/>
        </w:rPr>
        <w:t>.</w:t>
      </w:r>
    </w:p>
    <w:p w:rsidR="00A16547" w:rsidRPr="00C8109B" w:rsidRDefault="00A16547" w:rsidP="00A16547">
      <w:pPr>
        <w:pStyle w:val="Odstavec0"/>
        <w:numPr>
          <w:ilvl w:val="0"/>
          <w:numId w:val="45"/>
        </w:numPr>
        <w:tabs>
          <w:tab w:val="clear" w:pos="709"/>
        </w:tabs>
        <w:ind w:left="426" w:hanging="426"/>
        <w:rPr>
          <w:rFonts w:cs="Arial"/>
          <w:sz w:val="20"/>
          <w:lang w:val="cs-CZ"/>
        </w:rPr>
      </w:pPr>
      <w:r w:rsidRPr="00C8109B">
        <w:rPr>
          <w:rFonts w:cs="Arial"/>
          <w:sz w:val="20"/>
          <w:lang w:val="cs-CZ"/>
        </w:rPr>
        <w:t>Při odstoupení objednatele od smlouvy pro její podstatné poru</w:t>
      </w:r>
      <w:r w:rsidR="00C8109B" w:rsidRPr="00C8109B">
        <w:rPr>
          <w:rFonts w:cs="Arial"/>
          <w:sz w:val="20"/>
          <w:lang w:val="cs-CZ"/>
        </w:rPr>
        <w:t>šení zhotovitelem podle čl. XII</w:t>
      </w:r>
      <w:r w:rsidRPr="00C8109B">
        <w:rPr>
          <w:rFonts w:cs="Arial"/>
          <w:sz w:val="20"/>
          <w:lang w:val="cs-CZ"/>
        </w:rPr>
        <w:t>. odst. 3 této smlouvy uplatní objednatel za toto porušení vůči zhotoviteli též smluvní pokutu ve výši 20% smluvní ceny díla.</w:t>
      </w:r>
    </w:p>
    <w:p w:rsidR="00F23210" w:rsidRPr="00A16547" w:rsidRDefault="00166CFA" w:rsidP="00A16547">
      <w:pPr>
        <w:numPr>
          <w:ilvl w:val="0"/>
          <w:numId w:val="45"/>
        </w:numPr>
        <w:spacing w:before="120"/>
        <w:ind w:left="426" w:hanging="426"/>
        <w:jc w:val="both"/>
        <w:rPr>
          <w:rFonts w:ascii="Arial" w:hAnsi="Arial" w:cs="Arial"/>
        </w:rPr>
      </w:pPr>
      <w:r w:rsidRPr="00A16547">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9F636C" w:rsidRPr="00C8109B" w:rsidRDefault="00786AB9" w:rsidP="00A16547">
      <w:pPr>
        <w:spacing w:before="120"/>
        <w:ind w:left="426" w:hanging="426"/>
        <w:jc w:val="both"/>
        <w:rPr>
          <w:rFonts w:ascii="Arial" w:hAnsi="Arial" w:cs="Arial"/>
        </w:rPr>
      </w:pPr>
      <w:r w:rsidRPr="00C8109B">
        <w:rPr>
          <w:rFonts w:ascii="Arial" w:hAnsi="Arial" w:cs="Arial"/>
        </w:rPr>
        <w:t>12</w:t>
      </w:r>
      <w:r w:rsidR="00A16547" w:rsidRPr="00C8109B">
        <w:rPr>
          <w:rFonts w:ascii="Arial" w:hAnsi="Arial" w:cs="Arial"/>
        </w:rPr>
        <w:t xml:space="preserve">. </w:t>
      </w:r>
      <w:r w:rsidR="009F636C" w:rsidRPr="00C8109B">
        <w:rPr>
          <w:rFonts w:ascii="Arial" w:hAnsi="Arial" w:cs="Arial"/>
        </w:rPr>
        <w:t>Smluvní strany ujednávají jako základní způsob vypořádání smluvních pokut vyměřených objednatelem zhotoviteli jejich zápočet proti ceně díla fakturované zhotovitelem. Není-li tento postup možný, zaplatí zhotovitel smluvní pokutu podle této smlouvy na účet objednatele do 15 dnů po obdržení vyúčtování smluvní pokuty.</w:t>
      </w:r>
    </w:p>
    <w:p w:rsidR="009F636C" w:rsidRPr="00C8109B" w:rsidRDefault="00786AB9" w:rsidP="00A16547">
      <w:pPr>
        <w:spacing w:before="120"/>
        <w:ind w:left="426" w:hanging="426"/>
        <w:jc w:val="both"/>
        <w:rPr>
          <w:rFonts w:ascii="Arial" w:hAnsi="Arial" w:cs="Arial"/>
        </w:rPr>
      </w:pPr>
      <w:r w:rsidRPr="00C8109B">
        <w:rPr>
          <w:rFonts w:ascii="Arial" w:hAnsi="Arial" w:cs="Arial"/>
        </w:rPr>
        <w:t>13</w:t>
      </w:r>
      <w:r w:rsidR="00A16547" w:rsidRPr="00C8109B">
        <w:rPr>
          <w:rFonts w:ascii="Arial" w:hAnsi="Arial" w:cs="Arial"/>
        </w:rPr>
        <w:t xml:space="preserve">. </w:t>
      </w:r>
      <w:r w:rsidR="00A16547" w:rsidRPr="00C8109B">
        <w:rPr>
          <w:rFonts w:ascii="Arial" w:hAnsi="Arial" w:cs="Arial"/>
        </w:rPr>
        <w:tab/>
      </w:r>
      <w:r w:rsidR="009F636C" w:rsidRPr="00C8109B">
        <w:rPr>
          <w:rFonts w:ascii="Arial" w:hAnsi="Arial" w:cs="Arial"/>
        </w:rPr>
        <w:t>Zaplacením smluvní pokuty zhotovitelem není dotčen nárok objednatele na náhradu případných škod vzniklých prodlením či vadným plněním zhotovitele.</w:t>
      </w:r>
    </w:p>
    <w:p w:rsidR="009F636C" w:rsidRPr="00C8109B" w:rsidRDefault="00786AB9" w:rsidP="00A16547">
      <w:pPr>
        <w:spacing w:before="120"/>
        <w:ind w:left="426" w:hanging="426"/>
        <w:jc w:val="both"/>
        <w:rPr>
          <w:rFonts w:ascii="Arial" w:hAnsi="Arial" w:cs="Arial"/>
        </w:rPr>
      </w:pPr>
      <w:r w:rsidRPr="00C8109B">
        <w:rPr>
          <w:rFonts w:ascii="Arial" w:hAnsi="Arial" w:cs="Arial"/>
        </w:rPr>
        <w:t>14</w:t>
      </w:r>
      <w:r w:rsidR="00A16547" w:rsidRPr="00C8109B">
        <w:rPr>
          <w:rFonts w:ascii="Arial" w:hAnsi="Arial" w:cs="Arial"/>
        </w:rPr>
        <w:t xml:space="preserve">. </w:t>
      </w:r>
      <w:r w:rsidR="00A16547" w:rsidRPr="00C8109B">
        <w:rPr>
          <w:rFonts w:ascii="Arial" w:hAnsi="Arial" w:cs="Arial"/>
        </w:rPr>
        <w:tab/>
      </w:r>
      <w:r w:rsidR="009F636C" w:rsidRPr="00C8109B">
        <w:rPr>
          <w:rFonts w:ascii="Arial" w:hAnsi="Arial" w:cs="Arial"/>
        </w:rPr>
        <w:t>Pokud není v ostatních ustanoveních smlouvy uvedeno jinak, zaplacení smluvní pokuty zhotovitelem objednateli nezbavuje zhotovitele závazku splnit povinnosti dané mu touto smlouvou.</w:t>
      </w:r>
    </w:p>
    <w:p w:rsidR="009F636C" w:rsidRPr="00A16547" w:rsidRDefault="00786AB9" w:rsidP="00A16547">
      <w:pPr>
        <w:pStyle w:val="Zkladntextodsazen"/>
        <w:rPr>
          <w:rFonts w:ascii="Arial" w:hAnsi="Arial" w:cs="Arial"/>
          <w:sz w:val="20"/>
        </w:rPr>
      </w:pPr>
      <w:r w:rsidRPr="00C8109B">
        <w:rPr>
          <w:rFonts w:ascii="Arial" w:hAnsi="Arial" w:cs="Arial"/>
          <w:sz w:val="20"/>
        </w:rPr>
        <w:t>15</w:t>
      </w:r>
      <w:r w:rsidR="00A16547" w:rsidRPr="00C8109B">
        <w:rPr>
          <w:rFonts w:ascii="Arial" w:hAnsi="Arial" w:cs="Arial"/>
          <w:sz w:val="20"/>
        </w:rPr>
        <w:t>.</w:t>
      </w:r>
      <w:r w:rsidR="009F636C" w:rsidRPr="00C8109B">
        <w:rPr>
          <w:rFonts w:ascii="Arial" w:hAnsi="Arial" w:cs="Arial"/>
          <w:sz w:val="20"/>
        </w:rPr>
        <w:tab/>
        <w:t>Oprávněnost nároku na smluvní pokutu není podmíněna žádnými formálními úkony ze strany objednatele.</w:t>
      </w:r>
    </w:p>
    <w:p w:rsidR="009F636C" w:rsidRDefault="009F636C" w:rsidP="009F636C"/>
    <w:p w:rsidR="009F636C" w:rsidRPr="00FC69C9" w:rsidRDefault="009F636C" w:rsidP="003C5B4B">
      <w:pPr>
        <w:jc w:val="both"/>
        <w:rPr>
          <w:rFonts w:ascii="Arial" w:hAnsi="Arial" w:cs="Arial"/>
          <w:bCs/>
          <w:strike/>
          <w:sz w:val="24"/>
        </w:rPr>
      </w:pPr>
    </w:p>
    <w:p w:rsidR="00FE602B" w:rsidRPr="00FC69C9" w:rsidRDefault="00FE602B" w:rsidP="003C5B4B">
      <w:pPr>
        <w:jc w:val="center"/>
        <w:rPr>
          <w:rFonts w:ascii="Arial" w:hAnsi="Arial" w:cs="Arial"/>
          <w:b/>
          <w:bCs/>
          <w:sz w:val="24"/>
        </w:rPr>
      </w:pPr>
      <w:r w:rsidRPr="00FC69C9">
        <w:rPr>
          <w:rFonts w:ascii="Arial" w:hAnsi="Arial" w:cs="Arial"/>
          <w:b/>
          <w:bCs/>
          <w:sz w:val="24"/>
        </w:rPr>
        <w:t>Článek</w:t>
      </w:r>
      <w:r w:rsidR="00576E4E" w:rsidRPr="00FC69C9">
        <w:rPr>
          <w:rFonts w:ascii="Arial" w:hAnsi="Arial" w:cs="Arial"/>
          <w:b/>
          <w:bCs/>
          <w:sz w:val="24"/>
        </w:rPr>
        <w:t xml:space="preserve"> XIII</w:t>
      </w:r>
    </w:p>
    <w:p w:rsidR="00FE602B" w:rsidRPr="00FC69C9" w:rsidRDefault="00FE602B" w:rsidP="003C5B4B">
      <w:pPr>
        <w:jc w:val="center"/>
        <w:rPr>
          <w:rFonts w:ascii="Arial" w:hAnsi="Arial" w:cs="Arial"/>
          <w:b/>
          <w:bCs/>
          <w:sz w:val="24"/>
        </w:rPr>
      </w:pPr>
      <w:r w:rsidRPr="00FC69C9">
        <w:rPr>
          <w:rFonts w:ascii="Arial" w:hAnsi="Arial" w:cs="Arial"/>
          <w:b/>
          <w:bCs/>
          <w:sz w:val="24"/>
        </w:rPr>
        <w:t>Odstoupení od smlouvy</w:t>
      </w:r>
    </w:p>
    <w:p w:rsidR="00080C42" w:rsidRPr="00FC69C9" w:rsidRDefault="00080C42" w:rsidP="003C5B4B">
      <w:pPr>
        <w:jc w:val="center"/>
        <w:rPr>
          <w:rFonts w:ascii="Arial" w:hAnsi="Arial" w:cs="Arial"/>
          <w:b/>
          <w:bCs/>
          <w:sz w:val="24"/>
        </w:rPr>
      </w:pPr>
    </w:p>
    <w:p w:rsidR="001E6BA1" w:rsidRPr="00497A86" w:rsidRDefault="001E6BA1" w:rsidP="00866CE4">
      <w:pPr>
        <w:pStyle w:val="Odstavecseseznamem"/>
        <w:numPr>
          <w:ilvl w:val="1"/>
          <w:numId w:val="14"/>
        </w:numPr>
        <w:tabs>
          <w:tab w:val="left" w:pos="426"/>
        </w:tabs>
        <w:spacing w:after="120"/>
        <w:ind w:left="425" w:hanging="431"/>
        <w:contextualSpacing w:val="0"/>
        <w:jc w:val="both"/>
        <w:rPr>
          <w:rFonts w:ascii="Arial" w:hAnsi="Arial" w:cs="Arial"/>
        </w:rPr>
      </w:pPr>
      <w:r w:rsidRPr="00497A86">
        <w:rPr>
          <w:rFonts w:ascii="Arial" w:hAnsi="Arial" w:cs="Arial"/>
        </w:rPr>
        <w:t xml:space="preserve">Od smlouvy lze odstoupit pouze v případech, které stanoví smlouva nebo </w:t>
      </w:r>
      <w:r w:rsidR="007C43E2" w:rsidRPr="00497A86">
        <w:rPr>
          <w:rFonts w:ascii="Arial" w:hAnsi="Arial" w:cs="Arial"/>
        </w:rPr>
        <w:t xml:space="preserve">občanský </w:t>
      </w:r>
      <w:r w:rsidRPr="00497A86">
        <w:rPr>
          <w:rFonts w:ascii="Arial" w:hAnsi="Arial" w:cs="Arial"/>
        </w:rPr>
        <w:t>zákoník</w:t>
      </w:r>
      <w:r w:rsidR="00576E4E" w:rsidRPr="00497A86">
        <w:rPr>
          <w:rFonts w:ascii="Arial" w:hAnsi="Arial" w:cs="Arial"/>
        </w:rPr>
        <w:t>.</w:t>
      </w:r>
    </w:p>
    <w:p w:rsidR="00CA04FE" w:rsidRPr="00FC69C9"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FC69C9">
        <w:rPr>
          <w:rFonts w:ascii="Arial" w:hAnsi="Arial" w:cs="Arial"/>
        </w:rPr>
        <w:t xml:space="preserve">Od této smlouvy může </w:t>
      </w:r>
      <w:r w:rsidR="00FE602B" w:rsidRPr="00FC69C9">
        <w:rPr>
          <w:rFonts w:ascii="Arial" w:hAnsi="Arial" w:cs="Arial"/>
        </w:rPr>
        <w:t xml:space="preserve">odstoupit </w:t>
      </w:r>
      <w:r w:rsidRPr="00FC69C9">
        <w:rPr>
          <w:rFonts w:ascii="Arial" w:hAnsi="Arial" w:cs="Arial"/>
        </w:rPr>
        <w:t xml:space="preserve">kterákoliv ze smluvních stran v případě, že dojde k podstatnému porušení práv a povinností vyplývajících z této smlouvy stranou druhou. </w:t>
      </w:r>
    </w:p>
    <w:p w:rsidR="00CA04FE" w:rsidRPr="00C8109B" w:rsidRDefault="00CA04FE" w:rsidP="00866CE4">
      <w:pPr>
        <w:pStyle w:val="Odstavecseseznamem"/>
        <w:numPr>
          <w:ilvl w:val="1"/>
          <w:numId w:val="14"/>
        </w:numPr>
        <w:tabs>
          <w:tab w:val="left" w:pos="426"/>
        </w:tabs>
        <w:spacing w:before="120" w:after="120"/>
        <w:ind w:left="425" w:hanging="431"/>
        <w:contextualSpacing w:val="0"/>
        <w:jc w:val="both"/>
        <w:rPr>
          <w:rFonts w:ascii="Arial" w:hAnsi="Arial" w:cs="Arial"/>
        </w:rPr>
      </w:pPr>
      <w:r w:rsidRPr="00C8109B">
        <w:rPr>
          <w:rFonts w:ascii="Arial" w:hAnsi="Arial" w:cs="Arial"/>
        </w:rPr>
        <w:t xml:space="preserve">Za podstatné porušení smlouvy na straně zhotovitele se rozumí provádění </w:t>
      </w:r>
      <w:r w:rsidR="001E6BA1" w:rsidRPr="00C8109B">
        <w:rPr>
          <w:rFonts w:ascii="Arial" w:hAnsi="Arial" w:cs="Arial"/>
        </w:rPr>
        <w:t>díla</w:t>
      </w:r>
      <w:r w:rsidR="00FE602B" w:rsidRPr="00C8109B">
        <w:rPr>
          <w:rFonts w:ascii="Arial" w:hAnsi="Arial" w:cs="Arial"/>
        </w:rPr>
        <w:t xml:space="preserve"> v rozporu </w:t>
      </w:r>
      <w:r w:rsidR="007C43E2" w:rsidRPr="00C8109B">
        <w:rPr>
          <w:rFonts w:ascii="Arial" w:hAnsi="Arial" w:cs="Arial"/>
        </w:rPr>
        <w:br/>
      </w:r>
      <w:r w:rsidR="001E6BA1" w:rsidRPr="00C8109B">
        <w:rPr>
          <w:rFonts w:ascii="Arial" w:hAnsi="Arial" w:cs="Arial"/>
        </w:rPr>
        <w:t>s touto smlouvou</w:t>
      </w:r>
      <w:r w:rsidRPr="00C8109B">
        <w:rPr>
          <w:rFonts w:ascii="Arial" w:hAnsi="Arial" w:cs="Arial"/>
        </w:rPr>
        <w:t xml:space="preserve">, nedodržení termínů stanovených touto smlouvou, zejména nedodržení termínu </w:t>
      </w:r>
      <w:r w:rsidR="005D6C28" w:rsidRPr="00C8109B">
        <w:rPr>
          <w:rFonts w:ascii="Arial" w:hAnsi="Arial" w:cs="Arial"/>
        </w:rPr>
        <w:t xml:space="preserve">zhotovení díla nebo </w:t>
      </w:r>
      <w:r w:rsidRPr="00C8109B">
        <w:rPr>
          <w:rFonts w:ascii="Arial" w:hAnsi="Arial" w:cs="Arial"/>
        </w:rPr>
        <w:t>odstranění vad díla</w:t>
      </w:r>
      <w:r w:rsidR="00D278AA" w:rsidRPr="00C8109B">
        <w:rPr>
          <w:rFonts w:ascii="Arial" w:hAnsi="Arial" w:cs="Arial"/>
        </w:rPr>
        <w:t xml:space="preserve"> za předpokladu</w:t>
      </w:r>
      <w:r w:rsidRPr="00C8109B">
        <w:rPr>
          <w:rFonts w:ascii="Arial" w:hAnsi="Arial" w:cs="Arial"/>
        </w:rPr>
        <w:t>, že zhotovi</w:t>
      </w:r>
      <w:r w:rsidR="001E6BA1" w:rsidRPr="00C8109B">
        <w:rPr>
          <w:rFonts w:ascii="Arial" w:hAnsi="Arial" w:cs="Arial"/>
        </w:rPr>
        <w:t>tel na základě písemné výzvy nez</w:t>
      </w:r>
      <w:r w:rsidRPr="00C8109B">
        <w:rPr>
          <w:rFonts w:ascii="Arial" w:hAnsi="Arial" w:cs="Arial"/>
        </w:rPr>
        <w:t xml:space="preserve">jedná nápravu do </w:t>
      </w:r>
      <w:r w:rsidR="006D4C28" w:rsidRPr="00C8109B">
        <w:rPr>
          <w:rFonts w:ascii="Arial" w:hAnsi="Arial" w:cs="Arial"/>
        </w:rPr>
        <w:t>14</w:t>
      </w:r>
      <w:r w:rsidRPr="00C8109B">
        <w:rPr>
          <w:rFonts w:ascii="Arial" w:hAnsi="Arial" w:cs="Arial"/>
        </w:rPr>
        <w:t xml:space="preserve"> dnů od doručení této výzvy. </w:t>
      </w:r>
      <w:r w:rsidR="00131AC0" w:rsidRPr="00C8109B">
        <w:rPr>
          <w:rFonts w:ascii="Arial" w:hAnsi="Arial" w:cs="Arial"/>
        </w:rPr>
        <w:t>Za podstatné porušení smlouvy se považuje i to, pokud zhotovitel opakovaně nerealizuje dílo podle smlouvy nebo opakovaně zanedbává své povinnosti, vyplývající mu ze smlouvy. Důvodem pro odstoupení od smlouvy je i situace, kdy se zhotovitel ocitne v insolvenčním řízení a bylo rozhodnuto o jeho úpadku nebo je v likvidaci.</w:t>
      </w:r>
    </w:p>
    <w:p w:rsidR="008151BC" w:rsidRPr="00C8109B" w:rsidRDefault="008151BC" w:rsidP="008151BC">
      <w:pPr>
        <w:pStyle w:val="Odstavecseseznamem"/>
        <w:numPr>
          <w:ilvl w:val="1"/>
          <w:numId w:val="14"/>
        </w:numPr>
        <w:tabs>
          <w:tab w:val="left" w:pos="426"/>
        </w:tabs>
        <w:spacing w:before="120" w:after="120"/>
        <w:ind w:left="425" w:hanging="431"/>
        <w:contextualSpacing w:val="0"/>
        <w:jc w:val="both"/>
        <w:rPr>
          <w:rFonts w:ascii="Arial" w:hAnsi="Arial" w:cs="Arial"/>
          <w:bCs/>
        </w:rPr>
      </w:pPr>
      <w:r w:rsidRPr="00C8109B">
        <w:rPr>
          <w:rFonts w:ascii="Arial" w:hAnsi="Arial" w:cs="Arial"/>
        </w:rPr>
        <w:t>Za podstatné porušení smlouvy se nepovažuje prodlení s předáním díla, pokud je toto prodlení způsobeno okolnostmi, jež neleží na straně zhotovitele a zhotovitel je</w:t>
      </w:r>
      <w:r w:rsidR="00C8109B" w:rsidRPr="00C8109B">
        <w:rPr>
          <w:rFonts w:ascii="Arial" w:hAnsi="Arial" w:cs="Arial"/>
        </w:rPr>
        <w:t xml:space="preserve"> nemůže ovlivnit ve smyslu čl.X</w:t>
      </w:r>
      <w:r w:rsidRPr="00C8109B">
        <w:rPr>
          <w:rFonts w:ascii="Arial" w:hAnsi="Arial" w:cs="Arial"/>
        </w:rPr>
        <w:t>I odst. 5, druhá věta této smlouvy o dílo.</w:t>
      </w:r>
    </w:p>
    <w:p w:rsidR="00CA04FE" w:rsidRPr="005D6C28" w:rsidRDefault="00CA04FE" w:rsidP="00CC3817">
      <w:pPr>
        <w:pStyle w:val="Odstavecseseznamem"/>
        <w:numPr>
          <w:ilvl w:val="1"/>
          <w:numId w:val="14"/>
        </w:numPr>
        <w:tabs>
          <w:tab w:val="left" w:pos="426"/>
        </w:tabs>
        <w:spacing w:before="120" w:after="120"/>
        <w:ind w:left="425" w:hanging="431"/>
        <w:contextualSpacing w:val="0"/>
        <w:jc w:val="both"/>
        <w:rPr>
          <w:rFonts w:ascii="Arial" w:hAnsi="Arial" w:cs="Arial"/>
        </w:rPr>
      </w:pPr>
      <w:r w:rsidRPr="005D6C28">
        <w:rPr>
          <w:rFonts w:ascii="Arial" w:hAnsi="Arial" w:cs="Arial"/>
        </w:rPr>
        <w:t>Za podstatné porušení smlouvy na straně objednatele s</w:t>
      </w:r>
      <w:r w:rsidR="00FE602B" w:rsidRPr="005D6C28">
        <w:rPr>
          <w:rFonts w:ascii="Arial" w:hAnsi="Arial" w:cs="Arial"/>
        </w:rPr>
        <w:t xml:space="preserve">e rozumí více než </w:t>
      </w:r>
      <w:r w:rsidR="006D4C28" w:rsidRPr="005D6C28">
        <w:rPr>
          <w:rFonts w:ascii="Arial" w:hAnsi="Arial" w:cs="Arial"/>
        </w:rPr>
        <w:t>30 dní</w:t>
      </w:r>
      <w:r w:rsidRPr="005D6C28">
        <w:rPr>
          <w:rFonts w:ascii="Arial" w:hAnsi="Arial" w:cs="Arial"/>
        </w:rPr>
        <w:t xml:space="preserve"> prodlení s úhradou ceny díla podle čl</w:t>
      </w:r>
      <w:r w:rsidR="00D278AA" w:rsidRPr="005D6C28">
        <w:rPr>
          <w:rFonts w:ascii="Arial" w:hAnsi="Arial" w:cs="Arial"/>
        </w:rPr>
        <w:t xml:space="preserve">ánku </w:t>
      </w:r>
      <w:r w:rsidR="00F645B3" w:rsidRPr="005D6C28">
        <w:rPr>
          <w:rFonts w:ascii="Arial" w:hAnsi="Arial" w:cs="Arial"/>
        </w:rPr>
        <w:t>IX</w:t>
      </w:r>
      <w:r w:rsidR="005D6C28">
        <w:rPr>
          <w:rFonts w:ascii="Arial" w:hAnsi="Arial" w:cs="Arial"/>
        </w:rPr>
        <w:t>.</w:t>
      </w:r>
      <w:r w:rsidRPr="005D6C28">
        <w:rPr>
          <w:rFonts w:ascii="Arial" w:hAnsi="Arial" w:cs="Arial"/>
        </w:rPr>
        <w:t xml:space="preserve">této smlouvy. </w:t>
      </w:r>
    </w:p>
    <w:p w:rsidR="00CA04FE" w:rsidRPr="00FC69C9" w:rsidRDefault="00CA04FE" w:rsidP="00866CE4">
      <w:pPr>
        <w:pStyle w:val="Odstavecseseznamem"/>
        <w:numPr>
          <w:ilvl w:val="1"/>
          <w:numId w:val="14"/>
        </w:numPr>
        <w:tabs>
          <w:tab w:val="left" w:pos="426"/>
        </w:tabs>
        <w:spacing w:before="120" w:after="120"/>
        <w:ind w:left="426"/>
        <w:jc w:val="both"/>
        <w:rPr>
          <w:rFonts w:ascii="Arial" w:hAnsi="Arial" w:cs="Arial"/>
        </w:rPr>
      </w:pPr>
      <w:r w:rsidRPr="00FC69C9">
        <w:rPr>
          <w:rFonts w:ascii="Arial" w:hAnsi="Arial" w:cs="Arial"/>
        </w:rPr>
        <w:t>Strana, která porušila smluvní povinnost, jejíž porušení bylo důvodem odstoupení od této smlouvy</w:t>
      </w:r>
      <w:r w:rsidR="00D278AA" w:rsidRPr="00FC69C9">
        <w:rPr>
          <w:rFonts w:ascii="Arial" w:hAnsi="Arial" w:cs="Arial"/>
        </w:rPr>
        <w:t>,</w:t>
      </w:r>
      <w:r w:rsidRPr="00FC69C9">
        <w:rPr>
          <w:rFonts w:ascii="Arial" w:hAnsi="Arial" w:cs="Arial"/>
        </w:rPr>
        <w:t xml:space="preserve"> je povinna druhé straně nahradit náklady s odstoupením spojené. Tím</w:t>
      </w:r>
      <w:r w:rsidR="00D278AA" w:rsidRPr="00FC69C9">
        <w:rPr>
          <w:rFonts w:ascii="Arial" w:hAnsi="Arial" w:cs="Arial"/>
        </w:rPr>
        <w:t>to</w:t>
      </w:r>
      <w:r w:rsidRPr="00FC69C9">
        <w:rPr>
          <w:rFonts w:ascii="Arial" w:hAnsi="Arial" w:cs="Arial"/>
        </w:rPr>
        <w:t xml:space="preserve"> není dotčen nárok na náhradu škody ani povinnost zaplatit smluvní pokutu.</w:t>
      </w:r>
    </w:p>
    <w:p w:rsidR="00497A86" w:rsidRDefault="001E6BA1" w:rsidP="00497A86">
      <w:pPr>
        <w:numPr>
          <w:ilvl w:val="1"/>
          <w:numId w:val="14"/>
        </w:numPr>
        <w:tabs>
          <w:tab w:val="clear" w:pos="1080"/>
          <w:tab w:val="num" w:pos="426"/>
        </w:tabs>
        <w:spacing w:before="120"/>
        <w:ind w:left="425" w:hanging="425"/>
        <w:jc w:val="both"/>
        <w:rPr>
          <w:rFonts w:ascii="Arial" w:hAnsi="Arial" w:cs="Arial"/>
          <w:b/>
        </w:rPr>
      </w:pPr>
      <w:r w:rsidRPr="00FC69C9">
        <w:rPr>
          <w:rFonts w:ascii="Arial" w:hAnsi="Arial" w:cs="Arial"/>
        </w:rPr>
        <w:lastRenderedPageBreak/>
        <w:t>Objednatel si vyhrazuje právo od smlouvy odstoupit v případě, že nebude realizovat stavbu, k jejíž realizaci se zhotovuje projektová dokumentace, která je předmětem této smlouvy. V případě tohoto odstoupení od smlouvy uhradí objednatel zhotoviteli veškeré náklady spojené s plněním smlouvy vzniklé zhotoviteli ke</w:t>
      </w:r>
      <w:r w:rsidR="00282F4B" w:rsidRPr="00FC69C9">
        <w:rPr>
          <w:rFonts w:ascii="Arial" w:hAnsi="Arial" w:cs="Arial"/>
        </w:rPr>
        <w:t xml:space="preserve"> dni doručení písemného oznámení odstoupení od smlouvy</w:t>
      </w:r>
      <w:r w:rsidRPr="00FC69C9">
        <w:rPr>
          <w:rFonts w:ascii="Arial" w:hAnsi="Arial" w:cs="Arial"/>
        </w:rPr>
        <w:t>.</w:t>
      </w:r>
    </w:p>
    <w:p w:rsidR="00131AC0" w:rsidRPr="00C8109B" w:rsidRDefault="00131AC0" w:rsidP="00497A86">
      <w:pPr>
        <w:numPr>
          <w:ilvl w:val="1"/>
          <w:numId w:val="14"/>
        </w:numPr>
        <w:tabs>
          <w:tab w:val="clear" w:pos="1080"/>
          <w:tab w:val="num" w:pos="426"/>
        </w:tabs>
        <w:spacing w:before="120"/>
        <w:ind w:left="425" w:hanging="425"/>
        <w:jc w:val="both"/>
        <w:rPr>
          <w:rFonts w:ascii="Arial" w:hAnsi="Arial" w:cs="Arial"/>
          <w:b/>
        </w:rPr>
      </w:pPr>
      <w:r w:rsidRPr="00C8109B">
        <w:rPr>
          <w:rFonts w:ascii="Arial" w:hAnsi="Arial" w:cs="Arial"/>
        </w:rPr>
        <w:t>V případě odstoupení objednatele od smlouvy ve výše uvedených případech je objednatel oprávněn sám nebo prostřednictvím třetí osoby dílo nebo jeho část dokončit, případně opravit nebo jinak uvést do souladu s podmínkami smlouvy. V takovém případě všechny náklady převyšující cenu díla dle této smlouvy spojené s dokončením nebo uvedením díla či jeho části do souladu se smlouvou uhradí zhotovitel na účet objednatele do 30 dnů po obdržení platebního dokladu objednatele. Objednatel je oprávněn odečíst ze svých finančních závazků vůči zhotoviteli své finanční nároky na úhradu výše uvedených nákladů, které zhotoviteli účtuje.</w:t>
      </w:r>
    </w:p>
    <w:p w:rsidR="00131AC0" w:rsidRDefault="00131AC0" w:rsidP="00131AC0">
      <w:pPr>
        <w:spacing w:before="120"/>
        <w:ind w:left="425"/>
        <w:jc w:val="both"/>
        <w:rPr>
          <w:rFonts w:ascii="Arial" w:hAnsi="Arial" w:cs="Arial"/>
          <w:b/>
        </w:rPr>
      </w:pPr>
    </w:p>
    <w:p w:rsidR="00C8109B" w:rsidRPr="00FC69C9" w:rsidRDefault="00C8109B" w:rsidP="00131AC0">
      <w:pPr>
        <w:spacing w:before="120"/>
        <w:ind w:left="425"/>
        <w:jc w:val="both"/>
        <w:rPr>
          <w:rFonts w:ascii="Arial" w:hAnsi="Arial" w:cs="Arial"/>
          <w:b/>
        </w:rPr>
      </w:pPr>
    </w:p>
    <w:p w:rsidR="007E5CD8" w:rsidRPr="00FC69C9" w:rsidRDefault="007E5CD8" w:rsidP="00002079">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XI</w:t>
      </w:r>
      <w:r w:rsidR="00C8109B">
        <w:rPr>
          <w:rFonts w:ascii="Arial" w:hAnsi="Arial" w:cs="Arial"/>
          <w:b/>
          <w:sz w:val="24"/>
          <w:szCs w:val="24"/>
        </w:rPr>
        <w:t>II</w:t>
      </w:r>
      <w:r w:rsidR="00131AC0">
        <w:rPr>
          <w:rFonts w:ascii="Arial" w:hAnsi="Arial" w:cs="Arial"/>
          <w:b/>
          <w:sz w:val="24"/>
          <w:szCs w:val="24"/>
        </w:rPr>
        <w:t>.</w:t>
      </w:r>
    </w:p>
    <w:p w:rsidR="005161EF" w:rsidRPr="00FC69C9" w:rsidRDefault="005161EF" w:rsidP="00131AC0">
      <w:pPr>
        <w:jc w:val="center"/>
        <w:rPr>
          <w:rFonts w:ascii="Arial" w:hAnsi="Arial" w:cs="Arial"/>
          <w:b/>
          <w:sz w:val="24"/>
        </w:rPr>
      </w:pPr>
      <w:r w:rsidRPr="00FC69C9">
        <w:rPr>
          <w:rFonts w:ascii="Arial" w:hAnsi="Arial" w:cs="Arial"/>
          <w:b/>
          <w:sz w:val="24"/>
        </w:rPr>
        <w:t>Další ujednání</w:t>
      </w:r>
    </w:p>
    <w:p w:rsidR="009301D6" w:rsidRPr="00FC69C9" w:rsidRDefault="009301D6" w:rsidP="003C5B4B">
      <w:pPr>
        <w:jc w:val="center"/>
        <w:rPr>
          <w:rFonts w:ascii="Arial" w:hAnsi="Arial" w:cs="Arial"/>
          <w:b/>
          <w:sz w:val="24"/>
        </w:rPr>
      </w:pPr>
    </w:p>
    <w:p w:rsidR="005161EF" w:rsidRPr="00FC69C9" w:rsidRDefault="005161EF" w:rsidP="00866CE4">
      <w:pPr>
        <w:numPr>
          <w:ilvl w:val="1"/>
          <w:numId w:val="15"/>
        </w:numPr>
        <w:ind w:left="425" w:hanging="425"/>
        <w:jc w:val="both"/>
        <w:rPr>
          <w:rFonts w:ascii="Arial" w:hAnsi="Arial" w:cs="Arial"/>
          <w:b/>
        </w:rPr>
      </w:pPr>
      <w:r w:rsidRPr="00FC69C9">
        <w:rPr>
          <w:rFonts w:ascii="Arial" w:hAnsi="Arial" w:cs="Arial"/>
        </w:rPr>
        <w:t>Zhotovitel je povinen zvát na technické rady nejen zástupce objednatele, ale i příslušné orgány státní správy, dotčené organizace</w:t>
      </w:r>
      <w:r w:rsidR="00C8109B">
        <w:rPr>
          <w:rFonts w:ascii="Arial" w:hAnsi="Arial" w:cs="Arial"/>
        </w:rPr>
        <w:t>.</w:t>
      </w:r>
    </w:p>
    <w:p w:rsidR="005161EF" w:rsidRPr="00FC69C9" w:rsidRDefault="00551EEF" w:rsidP="00866CE4">
      <w:pPr>
        <w:numPr>
          <w:ilvl w:val="1"/>
          <w:numId w:val="15"/>
        </w:numPr>
        <w:spacing w:before="120"/>
        <w:ind w:left="426" w:hanging="426"/>
        <w:jc w:val="both"/>
        <w:rPr>
          <w:rFonts w:ascii="Arial" w:hAnsi="Arial" w:cs="Arial"/>
          <w:b/>
        </w:rPr>
      </w:pPr>
      <w:r w:rsidRPr="00FC69C9">
        <w:rPr>
          <w:rFonts w:ascii="Arial" w:hAnsi="Arial" w:cs="Arial"/>
        </w:rPr>
        <w:t xml:space="preserve">Zhotovitel zajistí zapracování do dokumentace všech dalších požadavků, které nařídí </w:t>
      </w:r>
      <w:r w:rsidR="007C43E2" w:rsidRPr="00FC69C9">
        <w:rPr>
          <w:rFonts w:ascii="Arial" w:hAnsi="Arial" w:cs="Arial"/>
        </w:rPr>
        <w:br/>
      </w:r>
      <w:r w:rsidRPr="00FC69C9">
        <w:rPr>
          <w:rFonts w:ascii="Arial" w:hAnsi="Arial" w:cs="Arial"/>
        </w:rPr>
        <w:t>v průběhu výstavby správní orgán svým rozhodnutím a objednatel uplatní, tyto přípa</w:t>
      </w:r>
      <w:r w:rsidRPr="00FC69C9">
        <w:rPr>
          <w:rFonts w:ascii="Arial" w:hAnsi="Arial" w:cs="Arial"/>
          <w:bCs/>
        </w:rPr>
        <w:t>dné práce přesahující rámec této sm</w:t>
      </w:r>
      <w:r w:rsidRPr="00FC69C9">
        <w:rPr>
          <w:rFonts w:ascii="Arial" w:hAnsi="Arial" w:cs="Arial"/>
        </w:rPr>
        <w:t>louvy budou hrazeny samostatně</w:t>
      </w:r>
      <w:r w:rsidR="005161EF" w:rsidRPr="00FC69C9">
        <w:rPr>
          <w:rFonts w:ascii="Arial" w:hAnsi="Arial" w:cs="Arial"/>
        </w:rPr>
        <w:t>.</w:t>
      </w:r>
    </w:p>
    <w:p w:rsidR="00592DE9" w:rsidRPr="00FC69C9" w:rsidRDefault="00592DE9" w:rsidP="00866CE4">
      <w:pPr>
        <w:numPr>
          <w:ilvl w:val="1"/>
          <w:numId w:val="15"/>
        </w:numPr>
        <w:spacing w:before="120"/>
        <w:ind w:left="426" w:hanging="426"/>
        <w:rPr>
          <w:rFonts w:ascii="Arial" w:hAnsi="Arial" w:cs="Arial"/>
          <w:b/>
        </w:rPr>
      </w:pPr>
      <w:r w:rsidRPr="00FC69C9">
        <w:rPr>
          <w:rFonts w:ascii="Arial" w:hAnsi="Arial" w:cs="Arial"/>
        </w:rPr>
        <w:t>Osoba zhotovitele určená k jednání ve věcech technických:</w:t>
      </w:r>
    </w:p>
    <w:p w:rsidR="00592DE9" w:rsidRPr="008C1CBA" w:rsidRDefault="00C8109B" w:rsidP="00592DE9">
      <w:pPr>
        <w:spacing w:before="120"/>
        <w:ind w:firstLine="426"/>
        <w:jc w:val="both"/>
        <w:rPr>
          <w:rFonts w:ascii="Arial" w:hAnsi="Arial" w:cs="Arial"/>
          <w:b/>
        </w:rPr>
      </w:pPr>
      <w:r>
        <w:rPr>
          <w:rFonts w:ascii="Arial" w:hAnsi="Arial" w:cs="Arial"/>
        </w:rPr>
        <w:t>Ing. Milan Vokroj tel.: 602 121 498</w:t>
      </w:r>
      <w:r w:rsidR="00592DE9" w:rsidRPr="008C1CBA">
        <w:rPr>
          <w:rFonts w:ascii="Arial" w:hAnsi="Arial" w:cs="Arial"/>
        </w:rPr>
        <w:t xml:space="preserve">, e-mail: </w:t>
      </w:r>
      <w:r>
        <w:rPr>
          <w:rFonts w:ascii="Arial" w:hAnsi="Arial" w:cs="Arial"/>
        </w:rPr>
        <w:t>„vokroj@ssst.cz“</w:t>
      </w:r>
      <w:r w:rsidR="00E97627" w:rsidRPr="008C1CBA">
        <w:rPr>
          <w:rFonts w:ascii="Arial" w:hAnsi="Arial" w:cs="Arial"/>
          <w:bCs/>
        </w:rPr>
        <w:t>.</w:t>
      </w:r>
    </w:p>
    <w:p w:rsidR="00DE4303" w:rsidRDefault="00DE4303" w:rsidP="003C5B4B">
      <w:pPr>
        <w:jc w:val="center"/>
        <w:rPr>
          <w:rFonts w:ascii="Arial" w:hAnsi="Arial" w:cs="Arial"/>
        </w:rPr>
      </w:pPr>
    </w:p>
    <w:p w:rsidR="00FF674C" w:rsidRDefault="00FF674C" w:rsidP="003C5B4B">
      <w:pPr>
        <w:jc w:val="center"/>
        <w:rPr>
          <w:rFonts w:ascii="Arial" w:hAnsi="Arial" w:cs="Arial"/>
        </w:rPr>
      </w:pPr>
    </w:p>
    <w:p w:rsidR="00F508D9" w:rsidRPr="00FC69C9" w:rsidRDefault="00F508D9" w:rsidP="003C5B4B">
      <w:pPr>
        <w:jc w:val="center"/>
        <w:rPr>
          <w:rFonts w:ascii="Arial" w:hAnsi="Arial" w:cs="Arial"/>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C</w:t>
      </w:r>
    </w:p>
    <w:p w:rsidR="00E6646E" w:rsidRPr="00FC69C9" w:rsidRDefault="00E47B21" w:rsidP="003C5B4B">
      <w:pPr>
        <w:jc w:val="center"/>
        <w:rPr>
          <w:rFonts w:ascii="Arial" w:hAnsi="Arial" w:cs="Arial"/>
          <w:sz w:val="28"/>
          <w:szCs w:val="28"/>
        </w:rPr>
      </w:pPr>
      <w:r w:rsidRPr="00FC69C9">
        <w:rPr>
          <w:rFonts w:ascii="Arial" w:hAnsi="Arial" w:cs="Arial"/>
          <w:sz w:val="28"/>
          <w:szCs w:val="28"/>
        </w:rPr>
        <w:t>Licenční ujednání</w:t>
      </w:r>
    </w:p>
    <w:p w:rsidR="009301D6" w:rsidRPr="00FC69C9" w:rsidRDefault="009301D6" w:rsidP="003C5B4B">
      <w:pPr>
        <w:jc w:val="center"/>
        <w:rPr>
          <w:rFonts w:ascii="Arial" w:hAnsi="Arial" w:cs="Arial"/>
        </w:rPr>
      </w:pPr>
    </w:p>
    <w:p w:rsidR="00D76C0D" w:rsidRPr="00FC69C9" w:rsidRDefault="00D76C0D"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Zhotovitel prohlašuje, že je oprávněnou osobou k</w:t>
      </w:r>
      <w:r w:rsidR="00187784" w:rsidRPr="00FC69C9">
        <w:rPr>
          <w:rFonts w:ascii="Arial" w:hAnsi="Arial" w:cs="Arial"/>
        </w:rPr>
        <w:t> </w:t>
      </w:r>
      <w:r w:rsidRPr="00FC69C9">
        <w:rPr>
          <w:rFonts w:ascii="Arial" w:hAnsi="Arial" w:cs="Arial"/>
        </w:rPr>
        <w:t>poskytnutí</w:t>
      </w:r>
      <w:r w:rsidR="00187784" w:rsidRPr="00FC69C9">
        <w:rPr>
          <w:rFonts w:ascii="Arial" w:hAnsi="Arial" w:cs="Arial"/>
        </w:rPr>
        <w:t xml:space="preserve"> výhradní</w:t>
      </w:r>
      <w:r w:rsidRPr="00FC69C9">
        <w:rPr>
          <w:rFonts w:ascii="Arial" w:hAnsi="Arial" w:cs="Arial"/>
        </w:rPr>
        <w:t xml:space="preserve"> licence objednateli k užití díla</w:t>
      </w:r>
      <w:r w:rsidR="00187784" w:rsidRPr="00FC69C9">
        <w:rPr>
          <w:rFonts w:ascii="Arial" w:hAnsi="Arial" w:cs="Arial"/>
        </w:rPr>
        <w:t xml:space="preserve"> specifikovaného v části </w:t>
      </w:r>
      <w:r w:rsidR="00BF535F" w:rsidRPr="00FC69C9">
        <w:rPr>
          <w:rFonts w:ascii="Arial" w:hAnsi="Arial" w:cs="Arial"/>
        </w:rPr>
        <w:t xml:space="preserve">B </w:t>
      </w:r>
      <w:r w:rsidR="00187784" w:rsidRPr="00FC69C9">
        <w:rPr>
          <w:rFonts w:ascii="Arial" w:hAnsi="Arial" w:cs="Arial"/>
        </w:rPr>
        <w:t xml:space="preserve">článku </w:t>
      </w:r>
      <w:r w:rsidR="00BF535F" w:rsidRPr="00FC69C9">
        <w:rPr>
          <w:rFonts w:ascii="Arial" w:hAnsi="Arial" w:cs="Arial"/>
        </w:rPr>
        <w:t xml:space="preserve">III </w:t>
      </w:r>
      <w:r w:rsidR="00187784" w:rsidRPr="00FC69C9">
        <w:rPr>
          <w:rFonts w:ascii="Arial" w:hAnsi="Arial" w:cs="Arial"/>
        </w:rPr>
        <w:t>této smlouvy</w:t>
      </w:r>
      <w:r w:rsidR="00CB08E6" w:rsidRPr="00FC69C9">
        <w:rPr>
          <w:rFonts w:ascii="Arial" w:hAnsi="Arial" w:cs="Arial"/>
        </w:rPr>
        <w:t xml:space="preserve"> (dále jen „autorské dílo“)</w:t>
      </w:r>
      <w:r w:rsidR="00C83A8F" w:rsidRPr="00FC69C9">
        <w:rPr>
          <w:rFonts w:ascii="Arial" w:hAnsi="Arial" w:cs="Arial"/>
        </w:rPr>
        <w:t>.</w:t>
      </w:r>
    </w:p>
    <w:p w:rsidR="00CB08E6"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 xml:space="preserve">Zhotovitel uděluje objednateli výhradní licenci pro časově a teritoriálně neomezené užití </w:t>
      </w:r>
      <w:r w:rsidR="00CB08E6" w:rsidRPr="00FC69C9">
        <w:rPr>
          <w:rFonts w:ascii="Arial" w:hAnsi="Arial" w:cs="Arial"/>
        </w:rPr>
        <w:t>autorského d</w:t>
      </w:r>
      <w:r w:rsidRPr="00FC69C9">
        <w:rPr>
          <w:rFonts w:ascii="Arial" w:hAnsi="Arial" w:cs="Arial"/>
        </w:rPr>
        <w:t>íla</w:t>
      </w:r>
      <w:r w:rsidR="00CB08E6" w:rsidRPr="00FC69C9">
        <w:rPr>
          <w:rFonts w:ascii="Arial" w:hAnsi="Arial" w:cs="Arial"/>
        </w:rPr>
        <w:t>.</w:t>
      </w:r>
    </w:p>
    <w:p w:rsidR="00AB08FE" w:rsidRPr="00FC69C9" w:rsidRDefault="00CB08E6"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upravit či měnit autorské dílo nebo jeho část takovým způsobem, který nesníží hodnotu autorského díla. V rámci poskytnuté výhradní licence je objednatel oprávněn užít autorské dílo</w:t>
      </w:r>
      <w:r w:rsidR="00371171" w:rsidRPr="00FC69C9">
        <w:rPr>
          <w:rFonts w:ascii="Arial" w:hAnsi="Arial" w:cs="Arial"/>
        </w:rPr>
        <w:t>neomezeně ve smyslu autorského zákona</w:t>
      </w:r>
    </w:p>
    <w:p w:rsidR="00187784" w:rsidRPr="00FC69C9" w:rsidRDefault="00C83A8F" w:rsidP="00866CE4">
      <w:pPr>
        <w:pStyle w:val="Odstavecseseznamem"/>
        <w:numPr>
          <w:ilvl w:val="0"/>
          <w:numId w:val="18"/>
        </w:numPr>
        <w:spacing w:before="120" w:after="120"/>
        <w:ind w:left="425" w:hanging="425"/>
        <w:contextualSpacing w:val="0"/>
        <w:jc w:val="both"/>
        <w:rPr>
          <w:rFonts w:ascii="Arial" w:hAnsi="Arial" w:cs="Arial"/>
        </w:rPr>
      </w:pPr>
      <w:r w:rsidRPr="00FC69C9">
        <w:rPr>
          <w:rFonts w:ascii="Arial" w:hAnsi="Arial" w:cs="Arial"/>
        </w:rPr>
        <w:t>Objednatel je oprávněn poskytnout třetí osobě oprávnění tvořící součást licence</w:t>
      </w:r>
      <w:r w:rsidR="00AB08FE" w:rsidRPr="00FC69C9">
        <w:rPr>
          <w:rFonts w:ascii="Arial" w:hAnsi="Arial" w:cs="Arial"/>
        </w:rPr>
        <w:t xml:space="preserve"> (podlicence)</w:t>
      </w:r>
      <w:r w:rsidRPr="00FC69C9">
        <w:rPr>
          <w:rFonts w:ascii="Arial" w:hAnsi="Arial" w:cs="Arial"/>
        </w:rPr>
        <w:t>.</w:t>
      </w:r>
    </w:p>
    <w:p w:rsidR="00E44E57" w:rsidRDefault="00C83A8F" w:rsidP="00866CE4">
      <w:pPr>
        <w:pStyle w:val="Odstavecseseznamem"/>
        <w:numPr>
          <w:ilvl w:val="0"/>
          <w:numId w:val="18"/>
        </w:numPr>
        <w:spacing w:before="120" w:after="120"/>
        <w:ind w:left="426" w:hanging="426"/>
        <w:jc w:val="both"/>
        <w:rPr>
          <w:rFonts w:ascii="Arial" w:hAnsi="Arial" w:cs="Arial"/>
        </w:rPr>
      </w:pPr>
      <w:r w:rsidRPr="00FC69C9">
        <w:rPr>
          <w:rFonts w:ascii="Arial" w:hAnsi="Arial" w:cs="Arial"/>
        </w:rPr>
        <w:t>Licence je poskytována bezúplatně.</w:t>
      </w:r>
    </w:p>
    <w:p w:rsidR="00E86B88" w:rsidRDefault="00E86B88" w:rsidP="00E86B88">
      <w:pPr>
        <w:rPr>
          <w:rFonts w:ascii="Arial" w:hAnsi="Arial" w:cs="Arial"/>
          <w:sz w:val="28"/>
          <w:szCs w:val="28"/>
        </w:rPr>
      </w:pPr>
    </w:p>
    <w:p w:rsidR="00FF674C" w:rsidRDefault="00FF674C" w:rsidP="00E86B88">
      <w:pPr>
        <w:rPr>
          <w:rFonts w:ascii="Arial" w:hAnsi="Arial" w:cs="Arial"/>
          <w:sz w:val="28"/>
          <w:szCs w:val="28"/>
        </w:rPr>
      </w:pPr>
    </w:p>
    <w:p w:rsidR="005D4887" w:rsidRPr="00FC69C9" w:rsidRDefault="00E47B21" w:rsidP="00E86B88">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D</w:t>
      </w:r>
    </w:p>
    <w:p w:rsidR="00E47B21" w:rsidRPr="00FC69C9" w:rsidRDefault="00E47B21" w:rsidP="003C5B4B">
      <w:pPr>
        <w:jc w:val="center"/>
        <w:rPr>
          <w:rFonts w:ascii="Arial" w:hAnsi="Arial" w:cs="Arial"/>
          <w:sz w:val="28"/>
          <w:szCs w:val="28"/>
        </w:rPr>
      </w:pPr>
      <w:r w:rsidRPr="00FC69C9">
        <w:rPr>
          <w:rFonts w:ascii="Arial" w:hAnsi="Arial" w:cs="Arial"/>
          <w:sz w:val="28"/>
          <w:szCs w:val="28"/>
        </w:rPr>
        <w:t>Výkon autorského dozoru</w:t>
      </w:r>
    </w:p>
    <w:p w:rsidR="00E47B21" w:rsidRDefault="00E47B21" w:rsidP="003C5B4B">
      <w:pPr>
        <w:jc w:val="center"/>
        <w:rPr>
          <w:rFonts w:ascii="Arial" w:hAnsi="Arial" w:cs="Arial"/>
          <w:sz w:val="24"/>
          <w:szCs w:val="24"/>
        </w:rPr>
      </w:pPr>
    </w:p>
    <w:p w:rsidR="00F508D9" w:rsidRPr="00FC69C9" w:rsidRDefault="00F508D9" w:rsidP="003C5B4B">
      <w:pPr>
        <w:jc w:val="center"/>
        <w:rPr>
          <w:rFonts w:ascii="Arial" w:hAnsi="Arial" w:cs="Arial"/>
          <w:sz w:val="24"/>
          <w:szCs w:val="24"/>
        </w:rPr>
      </w:pPr>
    </w:p>
    <w:p w:rsidR="00E47B21" w:rsidRPr="00FC69C9" w:rsidRDefault="00E47B21"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FF674C">
        <w:rPr>
          <w:rFonts w:ascii="Arial" w:hAnsi="Arial" w:cs="Arial"/>
          <w:b/>
          <w:sz w:val="24"/>
          <w:szCs w:val="24"/>
        </w:rPr>
        <w:t>I</w:t>
      </w:r>
      <w:r w:rsidR="005B1CD2" w:rsidRPr="00FC69C9">
        <w:rPr>
          <w:rFonts w:ascii="Arial" w:hAnsi="Arial" w:cs="Arial"/>
          <w:b/>
          <w:sz w:val="24"/>
          <w:szCs w:val="24"/>
        </w:rPr>
        <w:t>V</w:t>
      </w:r>
    </w:p>
    <w:p w:rsidR="00E47B21" w:rsidRPr="00FC69C9" w:rsidRDefault="00E47B21" w:rsidP="003C5B4B">
      <w:pPr>
        <w:jc w:val="center"/>
        <w:rPr>
          <w:rFonts w:ascii="Arial" w:hAnsi="Arial" w:cs="Arial"/>
          <w:b/>
          <w:sz w:val="24"/>
          <w:szCs w:val="24"/>
        </w:rPr>
      </w:pPr>
      <w:r w:rsidRPr="00FC69C9">
        <w:rPr>
          <w:rFonts w:ascii="Arial" w:hAnsi="Arial" w:cs="Arial"/>
          <w:b/>
          <w:sz w:val="24"/>
          <w:szCs w:val="24"/>
        </w:rPr>
        <w:t>Předmět plnění</w:t>
      </w:r>
    </w:p>
    <w:p w:rsidR="00E47B21" w:rsidRPr="00FC69C9" w:rsidRDefault="00E47B21" w:rsidP="003C5B4B">
      <w:pPr>
        <w:jc w:val="center"/>
        <w:rPr>
          <w:rFonts w:ascii="Arial" w:hAnsi="Arial" w:cs="Arial"/>
          <w:sz w:val="24"/>
          <w:szCs w:val="24"/>
        </w:rPr>
      </w:pPr>
    </w:p>
    <w:p w:rsidR="00CF60F1" w:rsidRPr="00FC69C9" w:rsidRDefault="009B4E66" w:rsidP="00866CE4">
      <w:pPr>
        <w:pStyle w:val="Odstavecseseznamem"/>
        <w:numPr>
          <w:ilvl w:val="0"/>
          <w:numId w:val="19"/>
        </w:numPr>
        <w:spacing w:after="120"/>
        <w:ind w:left="425" w:hanging="425"/>
        <w:contextualSpacing w:val="0"/>
        <w:jc w:val="both"/>
        <w:rPr>
          <w:rFonts w:ascii="Arial" w:hAnsi="Arial" w:cs="Arial"/>
        </w:rPr>
      </w:pPr>
      <w:r w:rsidRPr="00FC69C9">
        <w:rPr>
          <w:rFonts w:ascii="Arial" w:hAnsi="Arial" w:cs="Arial"/>
        </w:rPr>
        <w:t>Příkazník</w:t>
      </w:r>
      <w:r w:rsidR="00E47B21" w:rsidRPr="00FC69C9">
        <w:rPr>
          <w:rFonts w:ascii="Arial" w:hAnsi="Arial" w:cs="Arial"/>
        </w:rPr>
        <w:t xml:space="preserve"> se zavazuje pro </w:t>
      </w:r>
      <w:r w:rsidRPr="00FC69C9">
        <w:rPr>
          <w:rFonts w:ascii="Arial" w:hAnsi="Arial" w:cs="Arial"/>
        </w:rPr>
        <w:t>příkazce</w:t>
      </w:r>
      <w:r w:rsidR="00E47B21" w:rsidRPr="00FC69C9">
        <w:rPr>
          <w:rFonts w:ascii="Arial" w:hAnsi="Arial" w:cs="Arial"/>
        </w:rPr>
        <w:t>, jeho jménem a na jeho účet vykonávat autorský dozor po celou dobu realizace</w:t>
      </w:r>
      <w:r w:rsidR="00CF60F1" w:rsidRPr="00FC69C9">
        <w:rPr>
          <w:rFonts w:ascii="Arial" w:hAnsi="Arial" w:cs="Arial"/>
        </w:rPr>
        <w:t xml:space="preserve"> stavby </w:t>
      </w:r>
      <w:r w:rsidR="00F4755E" w:rsidRPr="00451ED3">
        <w:rPr>
          <w:rFonts w:ascii="Arial" w:hAnsi="Arial" w:cs="Arial"/>
          <w:b/>
          <w:noProof/>
        </w:rPr>
        <w:t>„</w:t>
      </w:r>
      <w:r w:rsidR="00F4755E">
        <w:rPr>
          <w:b/>
          <w:bCs/>
          <w:i/>
          <w:iCs/>
        </w:rPr>
        <w:t>Modernizace elektroinstalace Zvolenská 934</w:t>
      </w:r>
      <w:r w:rsidR="00F4755E" w:rsidRPr="00451ED3">
        <w:rPr>
          <w:rFonts w:ascii="Arial" w:hAnsi="Arial" w:cs="Arial"/>
          <w:b/>
          <w:noProof/>
        </w:rPr>
        <w:t>“</w:t>
      </w:r>
      <w:r w:rsidR="00CF60F1" w:rsidRPr="00FC69C9">
        <w:rPr>
          <w:rFonts w:ascii="Arial" w:hAnsi="Arial" w:cs="Arial"/>
        </w:rPr>
        <w:t>(dále jen „stavba“), pro kterou zhotovil projektovou dokumentaci.</w:t>
      </w:r>
    </w:p>
    <w:p w:rsidR="00CF60F1" w:rsidRPr="00FC69C9" w:rsidRDefault="00CF60F1" w:rsidP="00866CE4">
      <w:pPr>
        <w:pStyle w:val="Odstavecseseznamem"/>
        <w:numPr>
          <w:ilvl w:val="0"/>
          <w:numId w:val="19"/>
        </w:numPr>
        <w:ind w:left="426" w:hanging="426"/>
        <w:jc w:val="both"/>
        <w:rPr>
          <w:rFonts w:ascii="Arial" w:hAnsi="Arial" w:cs="Arial"/>
        </w:rPr>
      </w:pPr>
      <w:r w:rsidRPr="00FC69C9">
        <w:rPr>
          <w:rFonts w:ascii="Arial" w:hAnsi="Arial" w:cs="Arial"/>
        </w:rPr>
        <w:t xml:space="preserve">V rámci výkonu autorského dozoru bude </w:t>
      </w:r>
      <w:r w:rsidR="009B4E66" w:rsidRPr="00FC69C9">
        <w:rPr>
          <w:rFonts w:ascii="Arial" w:hAnsi="Arial" w:cs="Arial"/>
        </w:rPr>
        <w:t>příkazník</w:t>
      </w:r>
      <w:r w:rsidRPr="00FC69C9">
        <w:rPr>
          <w:rFonts w:ascii="Arial" w:hAnsi="Arial" w:cs="Arial"/>
        </w:rPr>
        <w:t xml:space="preserve"> zabezpečovat zejména:</w:t>
      </w:r>
    </w:p>
    <w:p w:rsidR="00BC6A98"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autorský dozor stavby </w:t>
      </w:r>
      <w:r w:rsidR="009B4E66" w:rsidRPr="00FC69C9">
        <w:rPr>
          <w:rFonts w:ascii="Arial" w:hAnsi="Arial" w:cs="Arial"/>
        </w:rPr>
        <w:t>po</w:t>
      </w:r>
      <w:r w:rsidRPr="00FC69C9">
        <w:rPr>
          <w:rFonts w:ascii="Arial" w:hAnsi="Arial" w:cs="Arial"/>
        </w:rPr>
        <w:t>dle § 152 odst. 4 zákona č. 183/2006 Sb., o územním plánování a stavebním řádu (stavební zákon), ve znění pozdějších předpisů,</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předání staveniště zhotoviteli stavby,</w:t>
      </w:r>
    </w:p>
    <w:p w:rsidR="007677D2" w:rsidRPr="00FC69C9" w:rsidRDefault="007677D2"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poskytování vysvětlení potřebných k fyzické realizaci projektu na základě realizační dokumentace,</w:t>
      </w:r>
    </w:p>
    <w:p w:rsidR="007677D2" w:rsidRPr="00FC69C9" w:rsidRDefault="00462200"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lastRenderedPageBreak/>
        <w:t>kontrolu</w:t>
      </w:r>
      <w:r w:rsidR="007677D2" w:rsidRPr="00FC69C9">
        <w:rPr>
          <w:rFonts w:ascii="Arial" w:hAnsi="Arial" w:cs="Arial"/>
        </w:rPr>
        <w:t xml:space="preserve"> a ověření souladu prováděné </w:t>
      </w:r>
      <w:r w:rsidR="0063151E" w:rsidRPr="00FC69C9">
        <w:rPr>
          <w:rFonts w:ascii="Arial" w:hAnsi="Arial" w:cs="Arial"/>
        </w:rPr>
        <w:t>stavby s projektovou dokumentací,</w:t>
      </w:r>
    </w:p>
    <w:p w:rsidR="0063151E" w:rsidRPr="00FC69C9" w:rsidRDefault="0063151E"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posuzování návrhů zhotovitele stavby na změny a odchylky v částech projektů zpracovávaných zhotoviteli z pohledu dodržení technicko-ekonomických parametrů stavby, dodržení lhůt výstavby, případně dalších údajů a ukazatelů,</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 xml:space="preserve">účast na stavbě na vyzvání </w:t>
      </w:r>
      <w:r w:rsidR="00462200" w:rsidRPr="00FC69C9">
        <w:rPr>
          <w:rFonts w:ascii="Arial" w:hAnsi="Arial" w:cs="Arial"/>
        </w:rPr>
        <w:t>příkazce</w:t>
      </w:r>
      <w:r w:rsidRPr="00FC69C9">
        <w:rPr>
          <w:rFonts w:ascii="Arial" w:hAnsi="Arial" w:cs="Arial"/>
        </w:rPr>
        <w:t xml:space="preserve"> mimo termíny kontrolních dnů, pokud bude vyzván</w:t>
      </w:r>
      <w:r w:rsidR="00462200" w:rsidRPr="00FC69C9">
        <w:rPr>
          <w:rFonts w:ascii="Arial" w:hAnsi="Arial" w:cs="Arial"/>
        </w:rPr>
        <w:t>,</w:t>
      </w:r>
    </w:p>
    <w:p w:rsidR="006D4C28" w:rsidRPr="00FC69C9" w:rsidRDefault="006D4C28" w:rsidP="00866CE4">
      <w:pPr>
        <w:pStyle w:val="Odstavecseseznamem"/>
        <w:numPr>
          <w:ilvl w:val="0"/>
          <w:numId w:val="30"/>
        </w:numPr>
        <w:spacing w:before="120" w:after="120"/>
        <w:ind w:left="851" w:hanging="425"/>
        <w:contextualSpacing w:val="0"/>
        <w:jc w:val="both"/>
        <w:rPr>
          <w:rFonts w:ascii="Arial" w:hAnsi="Arial" w:cs="Arial"/>
        </w:rPr>
      </w:pPr>
      <w:r w:rsidRPr="00FC69C9">
        <w:rPr>
          <w:rFonts w:ascii="Arial" w:hAnsi="Arial" w:cs="Arial"/>
        </w:rPr>
        <w:t>účast na kontrole kvality při předání stavby zhotovitelem</w:t>
      </w:r>
      <w:r w:rsidR="00462200" w:rsidRPr="00FC69C9">
        <w:rPr>
          <w:rFonts w:ascii="Arial" w:hAnsi="Arial" w:cs="Arial"/>
        </w:rPr>
        <w:t>.</w:t>
      </w:r>
    </w:p>
    <w:p w:rsidR="00CF60F1" w:rsidRPr="00FC69C9" w:rsidRDefault="00462200" w:rsidP="00866CE4">
      <w:pPr>
        <w:pStyle w:val="Odstavecseseznamem"/>
        <w:numPr>
          <w:ilvl w:val="0"/>
          <w:numId w:val="20"/>
        </w:numPr>
        <w:spacing w:before="240"/>
        <w:ind w:left="425" w:hanging="425"/>
        <w:contextualSpacing w:val="0"/>
        <w:jc w:val="both"/>
        <w:rPr>
          <w:rFonts w:ascii="Arial" w:hAnsi="Arial" w:cs="Arial"/>
          <w:sz w:val="24"/>
          <w:szCs w:val="24"/>
        </w:rPr>
      </w:pPr>
      <w:r w:rsidRPr="00FC69C9">
        <w:rPr>
          <w:rFonts w:ascii="Arial" w:hAnsi="Arial" w:cs="Arial"/>
        </w:rPr>
        <w:t>Příkazce</w:t>
      </w:r>
      <w:r w:rsidR="00F40BE3" w:rsidRPr="00FC69C9">
        <w:rPr>
          <w:rFonts w:ascii="Arial" w:hAnsi="Arial" w:cs="Arial"/>
        </w:rPr>
        <w:t xml:space="preserve"> se zavazuje zaplatit za provádění autorského dozoru za podmínek stanovených touto smlouvou sjednanou </w:t>
      </w:r>
      <w:r w:rsidR="00080C42" w:rsidRPr="00FC69C9">
        <w:rPr>
          <w:rFonts w:ascii="Arial" w:hAnsi="Arial" w:cs="Arial"/>
        </w:rPr>
        <w:t>odměnu</w:t>
      </w:r>
      <w:r w:rsidR="00F40BE3" w:rsidRPr="00FC69C9">
        <w:rPr>
          <w:rFonts w:ascii="Arial" w:hAnsi="Arial" w:cs="Arial"/>
        </w:rPr>
        <w:t>.</w:t>
      </w:r>
    </w:p>
    <w:p w:rsidR="00E47B21" w:rsidRDefault="00E47B21" w:rsidP="003C5B4B">
      <w:pPr>
        <w:jc w:val="both"/>
        <w:rPr>
          <w:rFonts w:ascii="Arial" w:hAnsi="Arial" w:cs="Arial"/>
          <w:sz w:val="24"/>
          <w:szCs w:val="24"/>
        </w:rPr>
      </w:pPr>
    </w:p>
    <w:p w:rsidR="00F508D9" w:rsidRPr="00FC69C9" w:rsidRDefault="00F508D9" w:rsidP="003C5B4B">
      <w:pPr>
        <w:jc w:val="both"/>
        <w:rPr>
          <w:rFonts w:ascii="Arial" w:hAnsi="Arial" w:cs="Arial"/>
          <w:sz w:val="24"/>
          <w:szCs w:val="24"/>
        </w:rPr>
      </w:pPr>
    </w:p>
    <w:p w:rsidR="00E47B21" w:rsidRPr="00FC69C9" w:rsidRDefault="00711C86"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w:t>
      </w:r>
    </w:p>
    <w:p w:rsidR="00711C86" w:rsidRPr="00FC69C9" w:rsidRDefault="00711C86" w:rsidP="003C5B4B">
      <w:pPr>
        <w:jc w:val="center"/>
        <w:rPr>
          <w:rFonts w:ascii="Arial" w:hAnsi="Arial" w:cs="Arial"/>
          <w:b/>
          <w:sz w:val="24"/>
          <w:szCs w:val="24"/>
        </w:rPr>
      </w:pPr>
      <w:r w:rsidRPr="00FC69C9">
        <w:rPr>
          <w:rFonts w:ascii="Arial" w:hAnsi="Arial" w:cs="Arial"/>
          <w:b/>
          <w:sz w:val="24"/>
          <w:szCs w:val="24"/>
        </w:rPr>
        <w:t>Doba a místo plnění</w:t>
      </w:r>
    </w:p>
    <w:p w:rsidR="00711C86" w:rsidRPr="00FC69C9" w:rsidRDefault="00711C86" w:rsidP="003C5B4B">
      <w:pPr>
        <w:jc w:val="center"/>
        <w:rPr>
          <w:rFonts w:ascii="Arial" w:hAnsi="Arial" w:cs="Arial"/>
          <w:b/>
          <w:sz w:val="24"/>
          <w:szCs w:val="24"/>
        </w:rPr>
      </w:pPr>
    </w:p>
    <w:p w:rsidR="00711C86" w:rsidRPr="00FC69C9" w:rsidRDefault="00711C86" w:rsidP="00866CE4">
      <w:pPr>
        <w:pStyle w:val="Odstavecseseznamem"/>
        <w:numPr>
          <w:ilvl w:val="0"/>
          <w:numId w:val="21"/>
        </w:numPr>
        <w:ind w:left="426" w:hanging="426"/>
        <w:jc w:val="both"/>
        <w:rPr>
          <w:rFonts w:ascii="Arial" w:hAnsi="Arial" w:cs="Arial"/>
          <w:b/>
        </w:rPr>
      </w:pPr>
      <w:r w:rsidRPr="00FC69C9">
        <w:rPr>
          <w:rFonts w:ascii="Arial" w:hAnsi="Arial" w:cs="Arial"/>
        </w:rPr>
        <w:t xml:space="preserve">Výkon autorského dozoru bude prováděn po celou dobu realizace stavby. Bude zahájen po započetí realizace stavby na výzvu </w:t>
      </w:r>
      <w:r w:rsidR="00462200" w:rsidRPr="00FC69C9">
        <w:rPr>
          <w:rFonts w:ascii="Arial" w:hAnsi="Arial" w:cs="Arial"/>
        </w:rPr>
        <w:t>příkazce</w:t>
      </w:r>
      <w:r w:rsidRPr="00FC69C9">
        <w:rPr>
          <w:rFonts w:ascii="Arial" w:hAnsi="Arial" w:cs="Arial"/>
        </w:rPr>
        <w:t xml:space="preserve"> a </w:t>
      </w:r>
      <w:r w:rsidR="00B77BEF" w:rsidRPr="00FC69C9">
        <w:rPr>
          <w:rFonts w:ascii="Arial" w:hAnsi="Arial" w:cs="Arial"/>
        </w:rPr>
        <w:t>ukončen v okamžiku, kdy bude v souladu se stavebním zákonem možné započít s trvalým užíváním stavby.</w:t>
      </w:r>
    </w:p>
    <w:p w:rsidR="00B77BEF" w:rsidRPr="00FC69C9" w:rsidRDefault="00B77BEF" w:rsidP="00866CE4">
      <w:pPr>
        <w:pStyle w:val="Odstavecseseznamem"/>
        <w:numPr>
          <w:ilvl w:val="0"/>
          <w:numId w:val="21"/>
        </w:numPr>
        <w:spacing w:before="120"/>
        <w:ind w:left="425" w:hanging="425"/>
        <w:contextualSpacing w:val="0"/>
        <w:jc w:val="both"/>
        <w:rPr>
          <w:rFonts w:ascii="Arial" w:hAnsi="Arial" w:cs="Arial"/>
          <w:b/>
          <w:sz w:val="24"/>
          <w:szCs w:val="24"/>
        </w:rPr>
      </w:pPr>
      <w:r w:rsidRPr="00FC69C9">
        <w:rPr>
          <w:rFonts w:ascii="Arial" w:hAnsi="Arial" w:cs="Arial"/>
        </w:rPr>
        <w:t xml:space="preserve">Autorský dozor bude vykonáván v místě realizace stavby. </w:t>
      </w:r>
      <w:r w:rsidR="00462200" w:rsidRPr="00FC69C9">
        <w:rPr>
          <w:rFonts w:ascii="Arial" w:hAnsi="Arial" w:cs="Arial"/>
        </w:rPr>
        <w:t>Příkazník</w:t>
      </w:r>
      <w:r w:rsidRPr="00FC69C9">
        <w:rPr>
          <w:rFonts w:ascii="Arial" w:hAnsi="Arial" w:cs="Arial"/>
        </w:rPr>
        <w:t xml:space="preserve"> je dále povinen účastnit </w:t>
      </w:r>
      <w:r w:rsidR="006A02FC" w:rsidRPr="00FC69C9">
        <w:rPr>
          <w:rFonts w:ascii="Arial" w:hAnsi="Arial" w:cs="Arial"/>
        </w:rPr>
        <w:t>se na výzvu</w:t>
      </w:r>
      <w:r w:rsidR="00462200" w:rsidRPr="00FC69C9">
        <w:rPr>
          <w:rFonts w:ascii="Arial" w:hAnsi="Arial" w:cs="Arial"/>
        </w:rPr>
        <w:t>příkazce</w:t>
      </w:r>
      <w:r w:rsidRPr="00FC69C9">
        <w:rPr>
          <w:rFonts w:ascii="Arial" w:hAnsi="Arial" w:cs="Arial"/>
        </w:rPr>
        <w:t xml:space="preserve"> nebo </w:t>
      </w:r>
      <w:r w:rsidR="00462200" w:rsidRPr="00FC69C9">
        <w:rPr>
          <w:rFonts w:ascii="Arial" w:hAnsi="Arial" w:cs="Arial"/>
        </w:rPr>
        <w:t xml:space="preserve">jeho </w:t>
      </w:r>
      <w:r w:rsidR="006A02FC" w:rsidRPr="00FC69C9">
        <w:rPr>
          <w:rFonts w:ascii="Arial" w:hAnsi="Arial" w:cs="Arial"/>
        </w:rPr>
        <w:t>technického</w:t>
      </w:r>
      <w:r w:rsidRPr="00FC69C9">
        <w:rPr>
          <w:rFonts w:ascii="Arial" w:hAnsi="Arial" w:cs="Arial"/>
        </w:rPr>
        <w:t xml:space="preserve"> dozo</w:t>
      </w:r>
      <w:r w:rsidR="006A02FC" w:rsidRPr="00FC69C9">
        <w:rPr>
          <w:rFonts w:ascii="Arial" w:hAnsi="Arial" w:cs="Arial"/>
        </w:rPr>
        <w:t xml:space="preserve">ruschůzek v sídle </w:t>
      </w:r>
      <w:r w:rsidR="00462200" w:rsidRPr="00FC69C9">
        <w:rPr>
          <w:rFonts w:ascii="Arial" w:hAnsi="Arial" w:cs="Arial"/>
        </w:rPr>
        <w:t>příkazce</w:t>
      </w:r>
      <w:r w:rsidRPr="00FC69C9">
        <w:rPr>
          <w:rFonts w:ascii="Arial" w:hAnsi="Arial" w:cs="Arial"/>
        </w:rPr>
        <w:t xml:space="preserve"> nebo na jiném ve výzvě určeném místě.</w:t>
      </w:r>
    </w:p>
    <w:p w:rsidR="00E44E57" w:rsidRDefault="00E44E57" w:rsidP="003C5B4B">
      <w:pPr>
        <w:jc w:val="center"/>
        <w:rPr>
          <w:rFonts w:ascii="Arial" w:hAnsi="Arial" w:cs="Arial"/>
          <w:b/>
          <w:sz w:val="24"/>
          <w:szCs w:val="24"/>
        </w:rPr>
      </w:pPr>
    </w:p>
    <w:p w:rsidR="00F508D9" w:rsidRPr="00FC69C9" w:rsidRDefault="00F508D9" w:rsidP="003C5B4B">
      <w:pPr>
        <w:jc w:val="center"/>
        <w:rPr>
          <w:rFonts w:ascii="Arial" w:hAnsi="Arial" w:cs="Arial"/>
          <w:b/>
          <w:sz w:val="24"/>
          <w:szCs w:val="24"/>
        </w:rPr>
      </w:pPr>
    </w:p>
    <w:p w:rsidR="008A5FD2" w:rsidRPr="00FC69C9" w:rsidRDefault="008A5FD2"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w:t>
      </w:r>
    </w:p>
    <w:p w:rsidR="00EB6361" w:rsidRPr="00FC69C9" w:rsidRDefault="00EB6361" w:rsidP="003C5B4B">
      <w:pPr>
        <w:jc w:val="center"/>
        <w:rPr>
          <w:rFonts w:ascii="Arial" w:hAnsi="Arial" w:cs="Arial"/>
          <w:b/>
          <w:sz w:val="24"/>
          <w:szCs w:val="24"/>
        </w:rPr>
      </w:pPr>
      <w:r w:rsidRPr="00FC69C9">
        <w:rPr>
          <w:rFonts w:ascii="Arial" w:hAnsi="Arial" w:cs="Arial"/>
          <w:b/>
          <w:sz w:val="24"/>
          <w:szCs w:val="24"/>
        </w:rPr>
        <w:t>P</w:t>
      </w:r>
      <w:r w:rsidR="008A5FD2" w:rsidRPr="00FC69C9">
        <w:rPr>
          <w:rFonts w:ascii="Arial" w:hAnsi="Arial" w:cs="Arial"/>
          <w:b/>
          <w:sz w:val="24"/>
          <w:szCs w:val="24"/>
        </w:rPr>
        <w:t>r</w:t>
      </w:r>
      <w:r w:rsidRPr="00FC69C9">
        <w:rPr>
          <w:rFonts w:ascii="Arial" w:hAnsi="Arial" w:cs="Arial"/>
          <w:b/>
          <w:sz w:val="24"/>
          <w:szCs w:val="24"/>
        </w:rPr>
        <w:t xml:space="preserve">áva a povinnosti </w:t>
      </w:r>
      <w:r w:rsidR="00462200" w:rsidRPr="00FC69C9">
        <w:rPr>
          <w:rFonts w:ascii="Arial" w:hAnsi="Arial" w:cs="Arial"/>
          <w:b/>
          <w:sz w:val="24"/>
          <w:szCs w:val="24"/>
        </w:rPr>
        <w:t>příkazníka</w:t>
      </w:r>
    </w:p>
    <w:p w:rsidR="00EB6361"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EB6361" w:rsidRPr="00FC69C9">
        <w:rPr>
          <w:rFonts w:ascii="Arial" w:hAnsi="Arial" w:cs="Arial"/>
        </w:rPr>
        <w:t xml:space="preserve"> je povinen:</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zajistit autorský dozor bez zbytečného odkladu tak, aby nebyl ohrožen postup výstavby,</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postupovat dle pokynů </w:t>
      </w:r>
      <w:r w:rsidR="00462200" w:rsidRPr="00FC69C9">
        <w:rPr>
          <w:rFonts w:ascii="Arial" w:hAnsi="Arial" w:cs="Arial"/>
        </w:rPr>
        <w:t>příkazce</w:t>
      </w:r>
      <w:r w:rsidR="00597933" w:rsidRPr="00FC69C9">
        <w:rPr>
          <w:rFonts w:ascii="Arial" w:hAnsi="Arial" w:cs="Arial"/>
        </w:rPr>
        <w:t xml:space="preserve"> (a jím určeného </w:t>
      </w:r>
      <w:r w:rsidR="00270AD0" w:rsidRPr="00FC69C9">
        <w:rPr>
          <w:rFonts w:ascii="Arial" w:hAnsi="Arial" w:cs="Arial"/>
        </w:rPr>
        <w:t>technického</w:t>
      </w:r>
      <w:r w:rsidR="00597933" w:rsidRPr="00FC69C9">
        <w:rPr>
          <w:rFonts w:ascii="Arial" w:hAnsi="Arial" w:cs="Arial"/>
        </w:rPr>
        <w:t xml:space="preserve"> dozoru)</w:t>
      </w:r>
      <w:r w:rsidR="00462200" w:rsidRPr="00FC69C9">
        <w:rPr>
          <w:rFonts w:ascii="Arial" w:hAnsi="Arial" w:cs="Arial"/>
        </w:rPr>
        <w:t xml:space="preserve"> a</w:t>
      </w:r>
      <w:r w:rsidR="00597933" w:rsidRPr="00FC69C9">
        <w:rPr>
          <w:rFonts w:ascii="Arial" w:hAnsi="Arial" w:cs="Arial"/>
        </w:rPr>
        <w:t xml:space="preserve"> jednat v jeho zájmu,</w:t>
      </w:r>
    </w:p>
    <w:p w:rsidR="00EB6361" w:rsidRPr="00FC69C9" w:rsidRDefault="00EB6361"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upozornit </w:t>
      </w:r>
      <w:r w:rsidR="00462200" w:rsidRPr="00FC69C9">
        <w:rPr>
          <w:rFonts w:ascii="Arial" w:hAnsi="Arial" w:cs="Arial"/>
        </w:rPr>
        <w:t>příkazce</w:t>
      </w:r>
      <w:r w:rsidRPr="00FC69C9">
        <w:rPr>
          <w:rFonts w:ascii="Arial" w:hAnsi="Arial" w:cs="Arial"/>
        </w:rPr>
        <w:t xml:space="preserve"> na zřejmou nevhodnost pokynů, které by mohly mít za následek vznik škody, a to ihned, když</w:t>
      </w:r>
      <w:r w:rsidR="00597933" w:rsidRPr="00FC69C9">
        <w:rPr>
          <w:rFonts w:ascii="Arial" w:hAnsi="Arial" w:cs="Arial"/>
        </w:rPr>
        <w:t xml:space="preserve"> se takovou skutečnost dozvěděl; v</w:t>
      </w:r>
      <w:r w:rsidRPr="00FC69C9">
        <w:rPr>
          <w:rFonts w:ascii="Arial" w:hAnsi="Arial" w:cs="Arial"/>
        </w:rPr>
        <w:t xml:space="preserve"> případě, že </w:t>
      </w:r>
      <w:r w:rsidR="00462200" w:rsidRPr="00FC69C9">
        <w:rPr>
          <w:rFonts w:ascii="Arial" w:hAnsi="Arial" w:cs="Arial"/>
        </w:rPr>
        <w:t>příkazce</w:t>
      </w:r>
      <w:r w:rsidRPr="00FC69C9">
        <w:rPr>
          <w:rFonts w:ascii="Arial" w:hAnsi="Arial" w:cs="Arial"/>
        </w:rPr>
        <w:t xml:space="preserve"> i přes upozornění </w:t>
      </w:r>
      <w:r w:rsidR="00462200" w:rsidRPr="00FC69C9">
        <w:rPr>
          <w:rFonts w:ascii="Arial" w:hAnsi="Arial" w:cs="Arial"/>
        </w:rPr>
        <w:t>příkazníka</w:t>
      </w:r>
      <w:r w:rsidRPr="00FC69C9">
        <w:rPr>
          <w:rFonts w:ascii="Arial" w:hAnsi="Arial" w:cs="Arial"/>
        </w:rPr>
        <w:t xml:space="preserve"> na splnění pokynů trvá, </w:t>
      </w:r>
      <w:r w:rsidR="00462200" w:rsidRPr="00FC69C9">
        <w:rPr>
          <w:rFonts w:ascii="Arial" w:hAnsi="Arial" w:cs="Arial"/>
        </w:rPr>
        <w:t>příkazník</w:t>
      </w:r>
      <w:r w:rsidRPr="00FC69C9">
        <w:rPr>
          <w:rFonts w:ascii="Arial" w:hAnsi="Arial" w:cs="Arial"/>
        </w:rPr>
        <w:t xml:space="preserve"> neodpovídá za škodu takto vzniklou,</w:t>
      </w:r>
    </w:p>
    <w:p w:rsidR="00EB6361"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dodržovat závazné právní předpisy, technické normy a vyjádření veřejnoprávních orgánů a organizací,</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poskytovat </w:t>
      </w:r>
      <w:r w:rsidR="00462200" w:rsidRPr="00FC69C9">
        <w:rPr>
          <w:rFonts w:ascii="Arial" w:hAnsi="Arial" w:cs="Arial"/>
        </w:rPr>
        <w:t>příkazci</w:t>
      </w:r>
      <w:r w:rsidRPr="00FC69C9">
        <w:rPr>
          <w:rFonts w:ascii="Arial" w:hAnsi="Arial" w:cs="Arial"/>
        </w:rPr>
        <w:t xml:space="preserve"> veškeré informace, doklady apod. písemnou formou,</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vést list autorského dozoru, kde bude zaznamenávat odpracované hodiny jako podklad pro fakturaci, </w:t>
      </w:r>
    </w:p>
    <w:p w:rsidR="00597933" w:rsidRPr="00FC69C9" w:rsidRDefault="00597933" w:rsidP="00866CE4">
      <w:pPr>
        <w:pStyle w:val="Odstavecseseznamem"/>
        <w:numPr>
          <w:ilvl w:val="0"/>
          <w:numId w:val="26"/>
        </w:numPr>
        <w:spacing w:before="120" w:after="120"/>
        <w:ind w:left="850" w:hanging="425"/>
        <w:contextualSpacing w:val="0"/>
        <w:jc w:val="both"/>
        <w:rPr>
          <w:rFonts w:ascii="Arial" w:hAnsi="Arial" w:cs="Arial"/>
        </w:rPr>
      </w:pPr>
      <w:r w:rsidRPr="00FC69C9">
        <w:rPr>
          <w:rFonts w:ascii="Arial" w:hAnsi="Arial" w:cs="Arial"/>
        </w:rPr>
        <w:t xml:space="preserve">předkládat </w:t>
      </w:r>
      <w:r w:rsidR="00462200" w:rsidRPr="00FC69C9">
        <w:rPr>
          <w:rFonts w:ascii="Arial" w:hAnsi="Arial" w:cs="Arial"/>
        </w:rPr>
        <w:t>příkazci</w:t>
      </w:r>
      <w:r w:rsidRPr="00FC69C9">
        <w:rPr>
          <w:rFonts w:ascii="Arial" w:hAnsi="Arial" w:cs="Arial"/>
        </w:rPr>
        <w:t xml:space="preserve"> list autorského dozoru k odsouhlasení nejdříve vždy k 1. dni následujícího měsíce po výkonu autorského dozoru v předcházejícím kalendářním měsíci.</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může odchýlit od pokynů </w:t>
      </w:r>
      <w:r w:rsidRPr="00FC69C9">
        <w:rPr>
          <w:rFonts w:ascii="Arial" w:hAnsi="Arial" w:cs="Arial"/>
        </w:rPr>
        <w:t>příkazce</w:t>
      </w:r>
      <w:r w:rsidR="00900542" w:rsidRPr="00FC69C9">
        <w:rPr>
          <w:rFonts w:ascii="Arial" w:hAnsi="Arial" w:cs="Arial"/>
        </w:rPr>
        <w:t xml:space="preserve"> jen, je-li to naléhavě nezbytné v zájmu </w:t>
      </w:r>
      <w:r w:rsidRPr="00FC69C9">
        <w:rPr>
          <w:rFonts w:ascii="Arial" w:hAnsi="Arial" w:cs="Arial"/>
        </w:rPr>
        <w:t>příkazce</w:t>
      </w:r>
      <w:r w:rsidR="002D3562" w:rsidRPr="00FC69C9">
        <w:rPr>
          <w:rFonts w:ascii="Arial" w:hAnsi="Arial" w:cs="Arial"/>
        </w:rPr>
        <w:t>,</w:t>
      </w:r>
      <w:r w:rsidR="00900542" w:rsidRPr="00FC69C9">
        <w:rPr>
          <w:rFonts w:ascii="Arial" w:hAnsi="Arial" w:cs="Arial"/>
        </w:rPr>
        <w:t xml:space="preserve"> a pokud nemůže včas obdržet jeho souhlas. V žádném případě se však </w:t>
      </w:r>
      <w:r w:rsidRPr="00FC69C9">
        <w:rPr>
          <w:rFonts w:ascii="Arial" w:hAnsi="Arial" w:cs="Arial"/>
        </w:rPr>
        <w:t>příkazník</w:t>
      </w:r>
      <w:r w:rsidR="00900542" w:rsidRPr="00FC69C9">
        <w:rPr>
          <w:rFonts w:ascii="Arial" w:hAnsi="Arial" w:cs="Arial"/>
        </w:rPr>
        <w:t xml:space="preserve"> nesmí od pokynů odchýlit, jestliže je to zakázáno smlouvou nebo </w:t>
      </w:r>
      <w:r w:rsidRPr="00FC69C9">
        <w:rPr>
          <w:rFonts w:ascii="Arial" w:hAnsi="Arial" w:cs="Arial"/>
        </w:rPr>
        <w:t>příkazcem</w:t>
      </w:r>
      <w:r w:rsidR="00900542" w:rsidRPr="00FC69C9">
        <w:rPr>
          <w:rFonts w:ascii="Arial" w:hAnsi="Arial" w:cs="Arial"/>
        </w:rPr>
        <w:t>.</w:t>
      </w:r>
    </w:p>
    <w:p w:rsidR="00900542" w:rsidRPr="00FC69C9" w:rsidRDefault="00462200" w:rsidP="00866CE4">
      <w:pPr>
        <w:pStyle w:val="Odstavecseseznamem"/>
        <w:numPr>
          <w:ilvl w:val="0"/>
          <w:numId w:val="22"/>
        </w:numPr>
        <w:spacing w:before="120"/>
        <w:ind w:left="425" w:hanging="425"/>
        <w:contextualSpacing w:val="0"/>
        <w:jc w:val="both"/>
        <w:rPr>
          <w:rFonts w:ascii="Arial" w:hAnsi="Arial" w:cs="Arial"/>
        </w:rPr>
      </w:pPr>
      <w:r w:rsidRPr="00FC69C9">
        <w:rPr>
          <w:rFonts w:ascii="Arial" w:hAnsi="Arial" w:cs="Arial"/>
        </w:rPr>
        <w:t>Příkazník</w:t>
      </w:r>
      <w:r w:rsidR="00900542" w:rsidRPr="00FC69C9">
        <w:rPr>
          <w:rFonts w:ascii="Arial" w:hAnsi="Arial" w:cs="Arial"/>
        </w:rPr>
        <w:t xml:space="preserve"> se zavazuje po celou dobu realizace stavby aktivně spolupracovat se zhotovitelem stavby </w:t>
      </w:r>
      <w:r w:rsidR="005B1CD2" w:rsidRPr="00FC69C9">
        <w:rPr>
          <w:rFonts w:ascii="Arial" w:hAnsi="Arial" w:cs="Arial"/>
        </w:rPr>
        <w:t xml:space="preserve">a osobou vykonávající činnosti </w:t>
      </w:r>
      <w:r w:rsidR="006A02FC" w:rsidRPr="00FC69C9">
        <w:rPr>
          <w:rFonts w:ascii="Arial" w:hAnsi="Arial" w:cs="Arial"/>
        </w:rPr>
        <w:t>technického</w:t>
      </w:r>
      <w:r w:rsidR="005B1CD2" w:rsidRPr="00FC69C9">
        <w:rPr>
          <w:rFonts w:ascii="Arial" w:hAnsi="Arial" w:cs="Arial"/>
        </w:rPr>
        <w:t xml:space="preserve"> dozoru</w:t>
      </w:r>
      <w:r w:rsidR="00900542" w:rsidRPr="00FC69C9">
        <w:rPr>
          <w:rFonts w:ascii="Arial" w:hAnsi="Arial" w:cs="Arial"/>
        </w:rPr>
        <w:t xml:space="preserve">. </w:t>
      </w:r>
    </w:p>
    <w:p w:rsidR="002D3562" w:rsidRPr="009555A8" w:rsidRDefault="002D3562" w:rsidP="00866CE4">
      <w:pPr>
        <w:pStyle w:val="Odstavecseseznamem"/>
        <w:numPr>
          <w:ilvl w:val="0"/>
          <w:numId w:val="22"/>
        </w:numPr>
        <w:spacing w:before="120"/>
        <w:ind w:left="425" w:hanging="425"/>
        <w:contextualSpacing w:val="0"/>
        <w:jc w:val="both"/>
        <w:rPr>
          <w:rFonts w:ascii="Arial" w:hAnsi="Arial" w:cs="Arial"/>
          <w:sz w:val="24"/>
          <w:szCs w:val="24"/>
        </w:rPr>
      </w:pPr>
      <w:r w:rsidRPr="00FC69C9">
        <w:rPr>
          <w:rFonts w:ascii="Arial" w:hAnsi="Arial" w:cs="Arial"/>
        </w:rPr>
        <w:t xml:space="preserve">V případě zjištění rozporu platné projektové dokumentace se skutečností na stavbě je </w:t>
      </w:r>
      <w:r w:rsidR="00462200" w:rsidRPr="00FC69C9">
        <w:rPr>
          <w:rFonts w:ascii="Arial" w:hAnsi="Arial" w:cs="Arial"/>
        </w:rPr>
        <w:t>příkazník</w:t>
      </w:r>
      <w:r w:rsidRPr="00FC69C9">
        <w:rPr>
          <w:rFonts w:ascii="Arial" w:hAnsi="Arial" w:cs="Arial"/>
        </w:rPr>
        <w:t xml:space="preserve"> povinen zjištěné rozpory řešit ve spolupráci se zhotovitelem stavby, a to bezodkladně.</w:t>
      </w:r>
    </w:p>
    <w:p w:rsidR="009555A8" w:rsidRDefault="009555A8" w:rsidP="009555A8">
      <w:pPr>
        <w:spacing w:before="120"/>
        <w:jc w:val="both"/>
        <w:rPr>
          <w:rFonts w:ascii="Arial" w:hAnsi="Arial" w:cs="Arial"/>
          <w:sz w:val="24"/>
          <w:szCs w:val="24"/>
        </w:rPr>
      </w:pPr>
    </w:p>
    <w:p w:rsidR="00F508D9" w:rsidRPr="009555A8" w:rsidRDefault="00F508D9" w:rsidP="009555A8">
      <w:pPr>
        <w:spacing w:before="120"/>
        <w:jc w:val="both"/>
        <w:rPr>
          <w:rFonts w:ascii="Arial" w:hAnsi="Arial" w:cs="Arial"/>
          <w:sz w:val="24"/>
          <w:szCs w:val="24"/>
        </w:rPr>
      </w:pP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XVII</w:t>
      </w:r>
    </w:p>
    <w:p w:rsidR="002D3562" w:rsidRPr="00FC69C9" w:rsidRDefault="002D3562"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 xml:space="preserve">Práva a povinnosti </w:t>
      </w:r>
      <w:r w:rsidR="00F00B09" w:rsidRPr="00FC69C9">
        <w:rPr>
          <w:rFonts w:ascii="Arial" w:hAnsi="Arial" w:cs="Arial"/>
          <w:b/>
          <w:sz w:val="24"/>
          <w:szCs w:val="24"/>
        </w:rPr>
        <w:t>příkazce</w:t>
      </w:r>
    </w:p>
    <w:p w:rsidR="002D3562" w:rsidRPr="00FC69C9" w:rsidRDefault="002D3562" w:rsidP="003C5B4B">
      <w:pPr>
        <w:pStyle w:val="Odstavecseseznamem"/>
        <w:ind w:left="0"/>
        <w:contextualSpacing w:val="0"/>
        <w:jc w:val="center"/>
        <w:rPr>
          <w:rFonts w:ascii="Arial" w:hAnsi="Arial" w:cs="Arial"/>
          <w:sz w:val="24"/>
          <w:szCs w:val="24"/>
        </w:rPr>
      </w:pPr>
    </w:p>
    <w:p w:rsidR="00D40E49" w:rsidRPr="00FC69C9" w:rsidRDefault="00F15407" w:rsidP="00866CE4">
      <w:pPr>
        <w:pStyle w:val="Odstavecseseznamem"/>
        <w:numPr>
          <w:ilvl w:val="0"/>
          <w:numId w:val="27"/>
        </w:numPr>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je povinen přizvat </w:t>
      </w:r>
      <w:r w:rsidRPr="00FC69C9">
        <w:rPr>
          <w:rFonts w:ascii="Arial" w:hAnsi="Arial" w:cs="Arial"/>
        </w:rPr>
        <w:t>příkazníka</w:t>
      </w:r>
      <w:r w:rsidR="00D40E49" w:rsidRPr="00FC69C9">
        <w:rPr>
          <w:rFonts w:ascii="Arial" w:hAnsi="Arial" w:cs="Arial"/>
        </w:rPr>
        <w:t xml:space="preserve"> ke všem rozhodujícím jednáním týkajícím se stavby a její realizace, resp. předat mu neprodleně zápis nebo informace o jednáních, kterých se </w:t>
      </w:r>
      <w:r w:rsidRPr="00FC69C9">
        <w:rPr>
          <w:rFonts w:ascii="Arial" w:hAnsi="Arial" w:cs="Arial"/>
        </w:rPr>
        <w:t>příkazník</w:t>
      </w:r>
      <w:r w:rsidR="00D40E49" w:rsidRPr="00FC69C9">
        <w:rPr>
          <w:rFonts w:ascii="Arial" w:hAnsi="Arial" w:cs="Arial"/>
        </w:rPr>
        <w:t xml:space="preserve"> nezúčastnil.</w:t>
      </w:r>
    </w:p>
    <w:p w:rsidR="00383BBE" w:rsidRPr="00FC69C9" w:rsidRDefault="00F15407"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6A02FC" w:rsidRPr="00FC69C9">
        <w:rPr>
          <w:rFonts w:ascii="Arial" w:hAnsi="Arial" w:cs="Arial"/>
        </w:rPr>
        <w:t xml:space="preserve"> je povinen informovat </w:t>
      </w:r>
      <w:r w:rsidRPr="00FC69C9">
        <w:rPr>
          <w:rFonts w:ascii="Arial" w:hAnsi="Arial" w:cs="Arial"/>
        </w:rPr>
        <w:t>příkazníka</w:t>
      </w:r>
      <w:r w:rsidR="006A02FC" w:rsidRPr="00FC69C9">
        <w:rPr>
          <w:rFonts w:ascii="Arial" w:hAnsi="Arial" w:cs="Arial"/>
        </w:rPr>
        <w:t xml:space="preserve"> o termínech předání staveniště, kontrolních dnů, předání stavby apod. v předstihu min. </w:t>
      </w:r>
      <w:r w:rsidR="00E139E8" w:rsidRPr="00FC69C9">
        <w:rPr>
          <w:rFonts w:ascii="Arial" w:hAnsi="Arial" w:cs="Arial"/>
        </w:rPr>
        <w:t>3</w:t>
      </w:r>
      <w:r w:rsidR="006A02FC" w:rsidRPr="00FC69C9">
        <w:rPr>
          <w:rFonts w:ascii="Arial" w:hAnsi="Arial" w:cs="Arial"/>
        </w:rPr>
        <w:t xml:space="preserve"> pracovních dnů.</w:t>
      </w:r>
    </w:p>
    <w:p w:rsidR="00383BBE" w:rsidRDefault="00383BBE" w:rsidP="00866CE4">
      <w:pPr>
        <w:pStyle w:val="Odstavecseseznamem"/>
        <w:numPr>
          <w:ilvl w:val="0"/>
          <w:numId w:val="27"/>
        </w:numPr>
        <w:spacing w:before="120"/>
        <w:ind w:left="425" w:hanging="425"/>
        <w:contextualSpacing w:val="0"/>
        <w:jc w:val="both"/>
        <w:rPr>
          <w:rFonts w:ascii="Arial" w:hAnsi="Arial" w:cs="Arial"/>
        </w:rPr>
      </w:pPr>
      <w:r w:rsidRPr="00FC69C9">
        <w:rPr>
          <w:rFonts w:ascii="Arial" w:hAnsi="Arial" w:cs="Arial"/>
        </w:rPr>
        <w:t>Příkazce</w:t>
      </w:r>
      <w:r w:rsidR="00D40E49" w:rsidRPr="00FC69C9">
        <w:rPr>
          <w:rFonts w:ascii="Arial" w:hAnsi="Arial" w:cs="Arial"/>
        </w:rPr>
        <w:t xml:space="preserve"> se zavazuje, že v rozsahu nevyhnutelně potřebném poskytne </w:t>
      </w:r>
      <w:r w:rsidRPr="00FC69C9">
        <w:rPr>
          <w:rFonts w:ascii="Arial" w:hAnsi="Arial" w:cs="Arial"/>
        </w:rPr>
        <w:t>příkazníkovi</w:t>
      </w:r>
      <w:r w:rsidR="00D40E49" w:rsidRPr="00FC69C9">
        <w:rPr>
          <w:rFonts w:ascii="Arial" w:hAnsi="Arial" w:cs="Arial"/>
        </w:rPr>
        <w:t xml:space="preserve"> pomoc při zajištění podkladů, dopl</w:t>
      </w:r>
      <w:r w:rsidR="00EB6361" w:rsidRPr="00FC69C9">
        <w:rPr>
          <w:rFonts w:ascii="Arial" w:hAnsi="Arial" w:cs="Arial"/>
        </w:rPr>
        <w:t>ňujících údajů, upřesnění vyjádření a stanovisek, jejichž potřeba vznikne v průběhu plnění této smlouvy. Tuto pomoc poskytne ve lhůtě a rozsahu dojednaném oběma smluvními stranami.</w:t>
      </w:r>
    </w:p>
    <w:p w:rsidR="008A5FD2" w:rsidRPr="00BE5CF7" w:rsidRDefault="00383BBE" w:rsidP="00BE5CF7">
      <w:pPr>
        <w:pStyle w:val="Odstavecseseznamem"/>
        <w:numPr>
          <w:ilvl w:val="0"/>
          <w:numId w:val="27"/>
        </w:numPr>
        <w:spacing w:before="120"/>
        <w:ind w:left="425" w:hanging="425"/>
        <w:contextualSpacing w:val="0"/>
        <w:jc w:val="both"/>
        <w:rPr>
          <w:rFonts w:ascii="Arial" w:hAnsi="Arial" w:cs="Arial"/>
        </w:rPr>
      </w:pPr>
      <w:r w:rsidRPr="00BE5CF7">
        <w:rPr>
          <w:rFonts w:ascii="Arial" w:hAnsi="Arial" w:cs="Arial"/>
        </w:rPr>
        <w:lastRenderedPageBreak/>
        <w:t>Příkazce</w:t>
      </w:r>
      <w:r w:rsidR="009254CA" w:rsidRPr="00BE5CF7">
        <w:rPr>
          <w:rFonts w:ascii="Arial" w:hAnsi="Arial" w:cs="Arial"/>
        </w:rPr>
        <w:t xml:space="preserve"> je povinen kontrolovat list autorského dozoru a v případě správnosti jej odsouhlasit</w:t>
      </w:r>
      <w:r w:rsidR="005D12CA" w:rsidRPr="00BE5CF7">
        <w:rPr>
          <w:rFonts w:ascii="Arial" w:hAnsi="Arial" w:cs="Arial"/>
        </w:rPr>
        <w:t xml:space="preserve"> podpisem na kopii, která bude součástí faktury</w:t>
      </w:r>
      <w:r w:rsidR="0016702D" w:rsidRPr="00BE5CF7">
        <w:rPr>
          <w:rFonts w:ascii="Arial" w:hAnsi="Arial" w:cs="Arial"/>
        </w:rPr>
        <w:t xml:space="preserve">. V </w:t>
      </w:r>
      <w:r w:rsidR="009254CA" w:rsidRPr="00BE5CF7">
        <w:rPr>
          <w:rFonts w:ascii="Arial" w:hAnsi="Arial" w:cs="Arial"/>
        </w:rPr>
        <w:t xml:space="preserve">případě nesrovnalostí je </w:t>
      </w:r>
      <w:r w:rsidRPr="00BE5CF7">
        <w:rPr>
          <w:rFonts w:ascii="Arial" w:hAnsi="Arial" w:cs="Arial"/>
        </w:rPr>
        <w:t>příkazce</w:t>
      </w:r>
      <w:r w:rsidR="009254CA" w:rsidRPr="00BE5CF7">
        <w:rPr>
          <w:rFonts w:ascii="Arial" w:hAnsi="Arial" w:cs="Arial"/>
        </w:rPr>
        <w:t xml:space="preserve">povinen vyzvat </w:t>
      </w:r>
      <w:r w:rsidRPr="00BE5CF7">
        <w:rPr>
          <w:rFonts w:ascii="Arial" w:hAnsi="Arial" w:cs="Arial"/>
        </w:rPr>
        <w:t>příkazníka</w:t>
      </w:r>
      <w:r w:rsidR="00B37607" w:rsidRPr="00BE5CF7">
        <w:rPr>
          <w:rFonts w:ascii="Arial" w:hAnsi="Arial" w:cs="Arial"/>
        </w:rPr>
        <w:t xml:space="preserve"> k jejich vysvětlení, popř. odstranění v jím určeném termínu. </w:t>
      </w:r>
    </w:p>
    <w:p w:rsidR="009B5FEB" w:rsidRDefault="009B5FEB" w:rsidP="009B5FEB">
      <w:pPr>
        <w:rPr>
          <w:rFonts w:ascii="Arial" w:hAnsi="Arial" w:cs="Arial"/>
          <w:b/>
          <w:sz w:val="24"/>
          <w:szCs w:val="24"/>
        </w:rPr>
      </w:pPr>
    </w:p>
    <w:p w:rsidR="009B5FEB" w:rsidRDefault="009B5FEB" w:rsidP="009B5FEB">
      <w:pPr>
        <w:rPr>
          <w:rFonts w:ascii="Arial" w:hAnsi="Arial" w:cs="Arial"/>
          <w:b/>
          <w:sz w:val="24"/>
          <w:szCs w:val="24"/>
        </w:rPr>
      </w:pPr>
    </w:p>
    <w:p w:rsidR="00B77BEF" w:rsidRPr="00FC69C9" w:rsidRDefault="00B77BEF" w:rsidP="009B5FEB">
      <w:pPr>
        <w:jc w:val="center"/>
        <w:rPr>
          <w:rFonts w:ascii="Arial" w:hAnsi="Arial" w:cs="Arial"/>
          <w:b/>
          <w:sz w:val="24"/>
          <w:szCs w:val="24"/>
        </w:rPr>
      </w:pPr>
      <w:r w:rsidRPr="00FC69C9">
        <w:rPr>
          <w:rFonts w:ascii="Arial" w:hAnsi="Arial" w:cs="Arial"/>
          <w:b/>
          <w:sz w:val="24"/>
          <w:szCs w:val="24"/>
        </w:rPr>
        <w:t>Článek</w:t>
      </w:r>
      <w:r w:rsidR="009B5FEB">
        <w:rPr>
          <w:rFonts w:ascii="Arial" w:hAnsi="Arial" w:cs="Arial"/>
          <w:b/>
          <w:sz w:val="24"/>
          <w:szCs w:val="24"/>
        </w:rPr>
        <w:t xml:space="preserve"> XVIII</w:t>
      </w:r>
    </w:p>
    <w:p w:rsidR="00B77BEF" w:rsidRPr="00FC69C9" w:rsidRDefault="00383BBE" w:rsidP="003C5B4B">
      <w:pPr>
        <w:pStyle w:val="Odstavecseseznamem"/>
        <w:ind w:left="0"/>
        <w:contextualSpacing w:val="0"/>
        <w:jc w:val="center"/>
        <w:rPr>
          <w:rFonts w:ascii="Arial" w:hAnsi="Arial" w:cs="Arial"/>
          <w:b/>
          <w:sz w:val="24"/>
          <w:szCs w:val="24"/>
        </w:rPr>
      </w:pPr>
      <w:r w:rsidRPr="00FC69C9">
        <w:rPr>
          <w:rFonts w:ascii="Arial" w:hAnsi="Arial" w:cs="Arial"/>
          <w:b/>
          <w:sz w:val="24"/>
          <w:szCs w:val="24"/>
        </w:rPr>
        <w:t>Odměna za</w:t>
      </w:r>
      <w:r w:rsidR="00E139E8" w:rsidRPr="00FC69C9">
        <w:rPr>
          <w:rFonts w:ascii="Arial" w:hAnsi="Arial" w:cs="Arial"/>
          <w:b/>
          <w:sz w:val="24"/>
          <w:szCs w:val="24"/>
        </w:rPr>
        <w:t xml:space="preserve"> část D</w:t>
      </w:r>
    </w:p>
    <w:p w:rsidR="00B77BEF" w:rsidRPr="00FC69C9" w:rsidRDefault="00B77BEF" w:rsidP="003C5B4B">
      <w:pPr>
        <w:pStyle w:val="Odstavecseseznamem"/>
        <w:ind w:left="0"/>
        <w:contextualSpacing w:val="0"/>
        <w:jc w:val="center"/>
        <w:rPr>
          <w:rFonts w:ascii="Arial" w:hAnsi="Arial" w:cs="Arial"/>
          <w:sz w:val="24"/>
          <w:szCs w:val="24"/>
        </w:rPr>
      </w:pPr>
    </w:p>
    <w:p w:rsidR="0082122A" w:rsidRPr="00FF674C" w:rsidRDefault="00E51BC7" w:rsidP="00FF674C">
      <w:pPr>
        <w:pStyle w:val="Odstavecseseznamem"/>
        <w:numPr>
          <w:ilvl w:val="0"/>
          <w:numId w:val="23"/>
        </w:numPr>
        <w:spacing w:after="120"/>
        <w:ind w:left="425" w:hanging="425"/>
        <w:contextualSpacing w:val="0"/>
        <w:jc w:val="both"/>
        <w:rPr>
          <w:rFonts w:ascii="Arial" w:hAnsi="Arial" w:cs="Arial"/>
        </w:rPr>
      </w:pPr>
      <w:r w:rsidRPr="00FC69C9">
        <w:rPr>
          <w:rFonts w:ascii="Arial" w:hAnsi="Arial" w:cs="Arial"/>
        </w:rPr>
        <w:t xml:space="preserve">Celková výše </w:t>
      </w:r>
      <w:r w:rsidR="00383BBE" w:rsidRPr="00FC69C9">
        <w:rPr>
          <w:rFonts w:ascii="Arial" w:hAnsi="Arial" w:cs="Arial"/>
        </w:rPr>
        <w:t>odměny</w:t>
      </w:r>
      <w:r w:rsidR="006A02FC" w:rsidRPr="00FC69C9">
        <w:rPr>
          <w:rFonts w:ascii="Arial" w:hAnsi="Arial" w:cs="Arial"/>
        </w:rPr>
        <w:t xml:space="preserve"> za výkon autorského dozoru </w:t>
      </w:r>
      <w:r w:rsidR="00061065" w:rsidRPr="00FC69C9">
        <w:rPr>
          <w:rFonts w:ascii="Arial" w:hAnsi="Arial" w:cs="Arial"/>
        </w:rPr>
        <w:t>je stanovena</w:t>
      </w:r>
      <w:r w:rsidR="00FF674C">
        <w:rPr>
          <w:rFonts w:ascii="Arial" w:hAnsi="Arial" w:cs="Arial"/>
        </w:rPr>
        <w:t xml:space="preserve"> v předpokládané výši 4</w:t>
      </w:r>
      <w:r w:rsidR="00D164B4">
        <w:rPr>
          <w:rFonts w:ascii="Arial" w:hAnsi="Arial" w:cs="Arial"/>
        </w:rPr>
        <w:t xml:space="preserve">0 </w:t>
      </w:r>
      <w:r w:rsidR="00D164B4" w:rsidRPr="008C1CBA">
        <w:rPr>
          <w:rFonts w:ascii="Arial" w:hAnsi="Arial" w:cs="Arial"/>
        </w:rPr>
        <w:t>odpracovaných hodin</w:t>
      </w:r>
      <w:r w:rsidRPr="008C1CBA">
        <w:rPr>
          <w:rFonts w:ascii="Arial" w:hAnsi="Arial" w:cs="Arial"/>
        </w:rPr>
        <w:t xml:space="preserve"> jako</w:t>
      </w:r>
      <w:r w:rsidR="00D164B4" w:rsidRPr="008C1CBA">
        <w:rPr>
          <w:rFonts w:ascii="Arial" w:hAnsi="Arial" w:cs="Arial"/>
        </w:rPr>
        <w:t xml:space="preserve"> cena</w:t>
      </w:r>
      <w:r w:rsidR="005F6F76" w:rsidRPr="008C1CBA">
        <w:rPr>
          <w:rFonts w:ascii="Arial" w:hAnsi="Arial" w:cs="Arial"/>
        </w:rPr>
        <w:t>nejvýše přípustná</w:t>
      </w:r>
      <w:r w:rsidRPr="008C1CBA">
        <w:rPr>
          <w:rFonts w:ascii="Arial" w:hAnsi="Arial" w:cs="Arial"/>
        </w:rPr>
        <w:t xml:space="preserve"> a nepřekročitelná a činí</w:t>
      </w:r>
      <w:r w:rsidR="00061065" w:rsidRPr="008C1CBA">
        <w:rPr>
          <w:rFonts w:ascii="Arial" w:hAnsi="Arial" w:cs="Arial"/>
        </w:rPr>
        <w:t>:</w:t>
      </w:r>
    </w:p>
    <w:p w:rsidR="00061065" w:rsidRPr="008C1CBA" w:rsidRDefault="002B156E" w:rsidP="0082122A">
      <w:pPr>
        <w:tabs>
          <w:tab w:val="num" w:pos="426"/>
        </w:tabs>
        <w:spacing w:before="60" w:after="60"/>
        <w:ind w:left="426"/>
        <w:rPr>
          <w:rFonts w:ascii="Arial" w:hAnsi="Arial" w:cs="Arial"/>
          <w:b/>
          <w:u w:val="single"/>
        </w:rPr>
      </w:pPr>
      <w:r w:rsidRPr="008C1CBA">
        <w:rPr>
          <w:rFonts w:ascii="Arial" w:hAnsi="Arial" w:cs="Arial"/>
          <w:b/>
          <w:u w:val="single"/>
        </w:rPr>
        <w:t xml:space="preserve">Celková </w:t>
      </w:r>
      <w:r w:rsidR="00383BBE" w:rsidRPr="008C1CBA">
        <w:rPr>
          <w:rFonts w:ascii="Arial" w:hAnsi="Arial" w:cs="Arial"/>
          <w:b/>
          <w:u w:val="single"/>
        </w:rPr>
        <w:t>odměna</w:t>
      </w:r>
      <w:r w:rsidR="00FF674C">
        <w:rPr>
          <w:rFonts w:ascii="Arial" w:hAnsi="Arial" w:cs="Arial"/>
          <w:b/>
          <w:u w:val="single"/>
        </w:rPr>
        <w:t>(příkazník není plátce</w:t>
      </w:r>
      <w:r w:rsidR="00E51BC7" w:rsidRPr="008C1CBA">
        <w:rPr>
          <w:rFonts w:ascii="Arial" w:hAnsi="Arial" w:cs="Arial"/>
          <w:b/>
          <w:u w:val="single"/>
        </w:rPr>
        <w:t xml:space="preserve"> DPH</w:t>
      </w:r>
      <w:r w:rsidR="00FF674C">
        <w:rPr>
          <w:rFonts w:ascii="Arial" w:hAnsi="Arial" w:cs="Arial"/>
          <w:b/>
          <w:u w:val="single"/>
        </w:rPr>
        <w:t>)</w:t>
      </w:r>
      <w:r w:rsidR="009B5FEB">
        <w:rPr>
          <w:rFonts w:ascii="Arial" w:hAnsi="Arial" w:cs="Arial"/>
          <w:b/>
          <w:u w:val="single"/>
        </w:rPr>
        <w:tab/>
        <w:t>18.</w:t>
      </w:r>
      <w:r w:rsidR="009B5FEB" w:rsidRPr="009B5FEB">
        <w:rPr>
          <w:rFonts w:ascii="Arial" w:hAnsi="Arial" w:cs="Arial"/>
          <w:b/>
          <w:u w:val="single"/>
        </w:rPr>
        <w:t>000</w:t>
      </w:r>
      <w:r w:rsidR="009B5FEB">
        <w:rPr>
          <w:rFonts w:ascii="Arial" w:hAnsi="Arial" w:cs="Arial"/>
          <w:b/>
          <w:u w:val="single"/>
        </w:rPr>
        <w:t>,00</w:t>
      </w:r>
      <w:r w:rsidR="0082122A" w:rsidRPr="009B5FEB">
        <w:rPr>
          <w:rFonts w:ascii="Arial" w:hAnsi="Arial" w:cs="Arial"/>
          <w:b/>
          <w:u w:val="single"/>
        </w:rPr>
        <w:t xml:space="preserve"> Kč</w:t>
      </w:r>
      <w:r w:rsidR="009B5FEB">
        <w:rPr>
          <w:rFonts w:ascii="Arial" w:hAnsi="Arial" w:cs="Arial"/>
          <w:b/>
          <w:u w:val="single"/>
        </w:rPr>
        <w:t>.</w:t>
      </w:r>
    </w:p>
    <w:p w:rsidR="00BC2C41" w:rsidRPr="008C1CBA" w:rsidRDefault="00383BBE" w:rsidP="00BC2C41">
      <w:pPr>
        <w:pStyle w:val="Odstavecseseznamem"/>
        <w:numPr>
          <w:ilvl w:val="0"/>
          <w:numId w:val="23"/>
        </w:numPr>
        <w:spacing w:before="60" w:after="120"/>
        <w:ind w:left="425" w:hanging="425"/>
        <w:contextualSpacing w:val="0"/>
        <w:jc w:val="both"/>
        <w:rPr>
          <w:rFonts w:ascii="Arial" w:hAnsi="Arial" w:cs="Arial"/>
        </w:rPr>
      </w:pPr>
      <w:r w:rsidRPr="008C1CBA">
        <w:rPr>
          <w:rFonts w:ascii="Arial" w:hAnsi="Arial" w:cs="Arial"/>
        </w:rPr>
        <w:t>Odměna</w:t>
      </w:r>
      <w:r w:rsidR="0064612E" w:rsidRPr="008C1CBA">
        <w:rPr>
          <w:rFonts w:ascii="Arial" w:hAnsi="Arial" w:cs="Arial"/>
        </w:rPr>
        <w:t xml:space="preserve"> za výkon autorského dozoru bude účtována </w:t>
      </w:r>
      <w:r w:rsidR="005F6F76" w:rsidRPr="008C1CBA">
        <w:rPr>
          <w:rFonts w:ascii="Arial" w:hAnsi="Arial" w:cs="Arial"/>
        </w:rPr>
        <w:t xml:space="preserve">měsíčně </w:t>
      </w:r>
      <w:r w:rsidR="0064612E" w:rsidRPr="008C1CBA">
        <w:rPr>
          <w:rFonts w:ascii="Arial" w:hAnsi="Arial" w:cs="Arial"/>
        </w:rPr>
        <w:t xml:space="preserve">podle počtu odpracovaných hodin uvedených v listu autorského dozoru a odsouhlasených objednatelem, přičemž hodinová sazba činí </w:t>
      </w:r>
      <w:r w:rsidR="009B5FEB">
        <w:rPr>
          <w:rFonts w:ascii="Arial" w:hAnsi="Arial" w:cs="Arial"/>
        </w:rPr>
        <w:t>450</w:t>
      </w:r>
      <w:r w:rsidR="00263D1D" w:rsidRPr="008C1CBA">
        <w:rPr>
          <w:rFonts w:ascii="Arial" w:hAnsi="Arial" w:cs="Arial"/>
        </w:rPr>
        <w:t xml:space="preserve">Kč </w:t>
      </w:r>
      <w:r w:rsidR="009B5FEB">
        <w:rPr>
          <w:rFonts w:ascii="Arial" w:hAnsi="Arial" w:cs="Arial"/>
        </w:rPr>
        <w:t>(konečná cen</w:t>
      </w:r>
      <w:r w:rsidR="00C76872">
        <w:rPr>
          <w:rFonts w:ascii="Arial" w:hAnsi="Arial" w:cs="Arial"/>
        </w:rPr>
        <w:t>a</w:t>
      </w:r>
      <w:r w:rsidR="009B5FEB">
        <w:rPr>
          <w:rFonts w:ascii="Arial" w:hAnsi="Arial" w:cs="Arial"/>
        </w:rPr>
        <w:t xml:space="preserve"> – neplátce </w:t>
      </w:r>
      <w:r w:rsidR="0064612E" w:rsidRPr="008C1CBA">
        <w:rPr>
          <w:rFonts w:ascii="Arial" w:hAnsi="Arial" w:cs="Arial"/>
        </w:rPr>
        <w:t>DPH</w:t>
      </w:r>
      <w:r w:rsidR="009B5FEB">
        <w:rPr>
          <w:rFonts w:ascii="Arial" w:hAnsi="Arial" w:cs="Arial"/>
        </w:rPr>
        <w:t>)</w:t>
      </w:r>
      <w:r w:rsidR="005F6F76" w:rsidRPr="008C1CBA">
        <w:rPr>
          <w:rFonts w:ascii="Arial" w:hAnsi="Arial" w:cs="Arial"/>
        </w:rPr>
        <w:t>.</w:t>
      </w:r>
    </w:p>
    <w:p w:rsidR="00B77BEF" w:rsidRPr="00FC69C9" w:rsidRDefault="005F6F76" w:rsidP="00BC2C41">
      <w:pPr>
        <w:pStyle w:val="Odstavecseseznamem"/>
        <w:spacing w:before="60" w:after="120"/>
        <w:ind w:left="425"/>
        <w:contextualSpacing w:val="0"/>
        <w:jc w:val="both"/>
        <w:rPr>
          <w:rFonts w:ascii="Arial" w:hAnsi="Arial" w:cs="Arial"/>
        </w:rPr>
      </w:pPr>
      <w:r w:rsidRPr="00FC69C9">
        <w:rPr>
          <w:rFonts w:ascii="Arial" w:hAnsi="Arial" w:cs="Arial"/>
        </w:rPr>
        <w:t>Hodinová sazba je nejvýše přípustná a nelze ji překročit.</w:t>
      </w:r>
    </w:p>
    <w:p w:rsidR="0064612E" w:rsidRPr="00FC69C9" w:rsidRDefault="00263D1D"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Odměna</w:t>
      </w:r>
      <w:r w:rsidR="0064612E" w:rsidRPr="00FC69C9">
        <w:rPr>
          <w:rFonts w:ascii="Arial" w:hAnsi="Arial" w:cs="Arial"/>
        </w:rPr>
        <w:t xml:space="preserve"> v sobě zahrnuje veškeré náklady </w:t>
      </w:r>
      <w:r w:rsidRPr="00FC69C9">
        <w:rPr>
          <w:rFonts w:ascii="Arial" w:hAnsi="Arial" w:cs="Arial"/>
        </w:rPr>
        <w:t xml:space="preserve">příkazníka </w:t>
      </w:r>
      <w:r w:rsidR="0064612E" w:rsidRPr="00FC69C9">
        <w:rPr>
          <w:rFonts w:ascii="Arial" w:hAnsi="Arial" w:cs="Arial"/>
        </w:rPr>
        <w:t>účelně vynaložené při plnění jeho závazku z této smlouvy včetně nákladů na dopravu apod.</w:t>
      </w:r>
    </w:p>
    <w:p w:rsidR="00BE5CF7" w:rsidRDefault="0064612E" w:rsidP="00866CE4">
      <w:pPr>
        <w:pStyle w:val="Odstavecseseznamem"/>
        <w:numPr>
          <w:ilvl w:val="0"/>
          <w:numId w:val="23"/>
        </w:numPr>
        <w:spacing w:before="120"/>
        <w:ind w:left="426" w:hanging="426"/>
        <w:contextualSpacing w:val="0"/>
        <w:jc w:val="both"/>
        <w:rPr>
          <w:rFonts w:ascii="Arial" w:hAnsi="Arial" w:cs="Arial"/>
        </w:rPr>
      </w:pPr>
      <w:r w:rsidRPr="00FC69C9">
        <w:rPr>
          <w:rFonts w:ascii="Arial" w:hAnsi="Arial" w:cs="Arial"/>
        </w:rPr>
        <w:t xml:space="preserve">Výše </w:t>
      </w:r>
      <w:r w:rsidR="00263D1D" w:rsidRPr="00FC69C9">
        <w:rPr>
          <w:rFonts w:ascii="Arial" w:hAnsi="Arial" w:cs="Arial"/>
        </w:rPr>
        <w:t>odměny/</w:t>
      </w:r>
      <w:r w:rsidR="00F645B3" w:rsidRPr="00FC69C9">
        <w:rPr>
          <w:rFonts w:ascii="Arial" w:hAnsi="Arial" w:cs="Arial"/>
        </w:rPr>
        <w:t>hodinové sazby</w:t>
      </w:r>
      <w:r w:rsidRPr="00FC69C9">
        <w:rPr>
          <w:rFonts w:ascii="Arial" w:hAnsi="Arial" w:cs="Arial"/>
        </w:rPr>
        <w:t xml:space="preserve"> je platná za předpokladu, že výstavba </w:t>
      </w:r>
      <w:r w:rsidR="009254CA" w:rsidRPr="00FC69C9">
        <w:rPr>
          <w:rFonts w:ascii="Arial" w:hAnsi="Arial" w:cs="Arial"/>
        </w:rPr>
        <w:t>bude</w:t>
      </w:r>
      <w:r w:rsidR="009B5FEB">
        <w:rPr>
          <w:rFonts w:ascii="Arial" w:hAnsi="Arial" w:cs="Arial"/>
        </w:rPr>
        <w:t xml:space="preserve"> zahájena do pěti let od podpisu této smlouvy</w:t>
      </w:r>
      <w:r w:rsidR="009254CA" w:rsidRPr="00FC69C9">
        <w:rPr>
          <w:rFonts w:ascii="Arial" w:hAnsi="Arial" w:cs="Arial"/>
        </w:rPr>
        <w:t xml:space="preserve">. Po uplynutí této doby se smluvní strany zavazují uzavřít dodatek k této smlouvě upravující výši </w:t>
      </w:r>
      <w:r w:rsidR="005F6F76" w:rsidRPr="00FC69C9">
        <w:rPr>
          <w:rFonts w:ascii="Arial" w:hAnsi="Arial" w:cs="Arial"/>
        </w:rPr>
        <w:t>hodinové sazby</w:t>
      </w:r>
      <w:r w:rsidR="00E139E8" w:rsidRPr="00FC69C9">
        <w:rPr>
          <w:rFonts w:ascii="Arial" w:hAnsi="Arial" w:cs="Arial"/>
        </w:rPr>
        <w:t>.</w:t>
      </w:r>
    </w:p>
    <w:p w:rsidR="009254CA" w:rsidRDefault="009254CA" w:rsidP="009B5FEB">
      <w:pPr>
        <w:spacing w:before="120"/>
        <w:jc w:val="both"/>
        <w:rPr>
          <w:rFonts w:ascii="Arial" w:hAnsi="Arial" w:cs="Arial"/>
          <w:sz w:val="24"/>
          <w:szCs w:val="24"/>
        </w:rPr>
      </w:pPr>
    </w:p>
    <w:p w:rsidR="009B5FEB" w:rsidRPr="009B5FEB" w:rsidRDefault="009B5FEB" w:rsidP="009B5FEB">
      <w:pPr>
        <w:spacing w:before="120"/>
        <w:jc w:val="both"/>
        <w:rPr>
          <w:rFonts w:ascii="Arial" w:hAnsi="Arial" w:cs="Arial"/>
          <w:sz w:val="24"/>
          <w:szCs w:val="24"/>
        </w:rPr>
      </w:pPr>
    </w:p>
    <w:p w:rsidR="000607C6" w:rsidRPr="00FC69C9" w:rsidRDefault="000607C6" w:rsidP="003C5B4B">
      <w:pPr>
        <w:jc w:val="center"/>
        <w:rPr>
          <w:rFonts w:ascii="Arial" w:hAnsi="Arial" w:cs="Arial"/>
          <w:b/>
          <w:sz w:val="24"/>
          <w:szCs w:val="24"/>
        </w:rPr>
      </w:pPr>
      <w:r w:rsidRPr="00FC69C9">
        <w:rPr>
          <w:rFonts w:ascii="Arial" w:hAnsi="Arial" w:cs="Arial"/>
          <w:b/>
          <w:sz w:val="24"/>
          <w:szCs w:val="24"/>
        </w:rPr>
        <w:t>Článek</w:t>
      </w:r>
      <w:r w:rsidR="00E44E57" w:rsidRPr="00FC69C9">
        <w:rPr>
          <w:rFonts w:ascii="Arial" w:hAnsi="Arial" w:cs="Arial"/>
          <w:b/>
          <w:sz w:val="24"/>
          <w:szCs w:val="24"/>
        </w:rPr>
        <w:t xml:space="preserve"> X</w:t>
      </w:r>
      <w:r w:rsidR="009B5FEB">
        <w:rPr>
          <w:rFonts w:ascii="Arial" w:hAnsi="Arial" w:cs="Arial"/>
          <w:b/>
          <w:sz w:val="24"/>
          <w:szCs w:val="24"/>
        </w:rPr>
        <w:t>I</w:t>
      </w:r>
      <w:r w:rsidR="005B1CD2" w:rsidRPr="00FC69C9">
        <w:rPr>
          <w:rFonts w:ascii="Arial" w:hAnsi="Arial" w:cs="Arial"/>
          <w:b/>
          <w:sz w:val="24"/>
          <w:szCs w:val="24"/>
        </w:rPr>
        <w:t>X</w:t>
      </w:r>
    </w:p>
    <w:p w:rsidR="000607C6" w:rsidRPr="00FC69C9" w:rsidRDefault="000607C6" w:rsidP="003C5B4B">
      <w:pPr>
        <w:jc w:val="center"/>
        <w:rPr>
          <w:rFonts w:ascii="Arial" w:hAnsi="Arial" w:cs="Arial"/>
          <w:b/>
          <w:sz w:val="24"/>
          <w:szCs w:val="24"/>
        </w:rPr>
      </w:pPr>
      <w:r w:rsidRPr="00FC69C9">
        <w:rPr>
          <w:rFonts w:ascii="Arial" w:hAnsi="Arial" w:cs="Arial"/>
          <w:b/>
          <w:sz w:val="24"/>
          <w:szCs w:val="24"/>
        </w:rPr>
        <w:t>Platební podmínky</w:t>
      </w:r>
    </w:p>
    <w:p w:rsidR="000607C6" w:rsidRPr="00FC69C9" w:rsidRDefault="000607C6" w:rsidP="003C5B4B">
      <w:pPr>
        <w:jc w:val="center"/>
        <w:rPr>
          <w:rFonts w:ascii="Arial" w:hAnsi="Arial" w:cs="Arial"/>
          <w:sz w:val="24"/>
          <w:szCs w:val="24"/>
        </w:rPr>
      </w:pPr>
    </w:p>
    <w:p w:rsidR="00061065" w:rsidRPr="00FC69C9" w:rsidRDefault="00061065" w:rsidP="00866CE4">
      <w:pPr>
        <w:pStyle w:val="Odstavecseseznamem"/>
        <w:numPr>
          <w:ilvl w:val="0"/>
          <w:numId w:val="24"/>
        </w:numPr>
        <w:spacing w:after="240"/>
        <w:ind w:left="425" w:hanging="425"/>
        <w:contextualSpacing w:val="0"/>
        <w:jc w:val="both"/>
        <w:rPr>
          <w:rFonts w:ascii="Arial" w:hAnsi="Arial" w:cs="Arial"/>
        </w:rPr>
      </w:pPr>
      <w:r w:rsidRPr="00FC69C9">
        <w:rPr>
          <w:rFonts w:ascii="Arial" w:hAnsi="Arial" w:cs="Arial"/>
        </w:rPr>
        <w:t>Zálohy se neposkytují.</w:t>
      </w:r>
    </w:p>
    <w:p w:rsidR="000607C6" w:rsidRPr="00FC69C9" w:rsidRDefault="00080C42" w:rsidP="00866CE4">
      <w:pPr>
        <w:pStyle w:val="Odstavecseseznamem"/>
        <w:numPr>
          <w:ilvl w:val="0"/>
          <w:numId w:val="24"/>
        </w:numPr>
        <w:ind w:left="426" w:hanging="426"/>
        <w:jc w:val="both"/>
        <w:rPr>
          <w:rFonts w:ascii="Arial" w:hAnsi="Arial" w:cs="Arial"/>
        </w:rPr>
      </w:pPr>
      <w:r w:rsidRPr="00FC69C9">
        <w:rPr>
          <w:rFonts w:ascii="Arial" w:hAnsi="Arial" w:cs="Arial"/>
        </w:rPr>
        <w:t>Odměna</w:t>
      </w:r>
      <w:r w:rsidR="000607C6" w:rsidRPr="00FC69C9">
        <w:rPr>
          <w:rFonts w:ascii="Arial" w:hAnsi="Arial" w:cs="Arial"/>
        </w:rPr>
        <w:t xml:space="preserve"> bude fakturována 1x za </w:t>
      </w:r>
      <w:r w:rsidR="005F6F76" w:rsidRPr="00FC69C9">
        <w:rPr>
          <w:rFonts w:ascii="Arial" w:hAnsi="Arial" w:cs="Arial"/>
        </w:rPr>
        <w:t xml:space="preserve">kalendářní </w:t>
      </w:r>
      <w:r w:rsidR="000607C6" w:rsidRPr="00FC69C9">
        <w:rPr>
          <w:rFonts w:ascii="Arial" w:hAnsi="Arial" w:cs="Arial"/>
        </w:rPr>
        <w:t>měsíc</w:t>
      </w:r>
      <w:r w:rsidR="005F6F76" w:rsidRPr="00FC69C9">
        <w:rPr>
          <w:rFonts w:ascii="Arial" w:hAnsi="Arial" w:cs="Arial"/>
        </w:rPr>
        <w:t>, ve kterém byl proveden autorský dozor</w:t>
      </w:r>
      <w:r w:rsidR="000607C6" w:rsidRPr="00FC69C9">
        <w:rPr>
          <w:rFonts w:ascii="Arial" w:hAnsi="Arial" w:cs="Arial"/>
        </w:rPr>
        <w:t xml:space="preserve">. Za datum zdanitelného </w:t>
      </w:r>
      <w:r w:rsidR="004A3EB9" w:rsidRPr="00FC69C9">
        <w:rPr>
          <w:rFonts w:ascii="Arial" w:hAnsi="Arial" w:cs="Arial"/>
        </w:rPr>
        <w:t>plnění se určuje poslední den příslušného kalendářního měsíce, za který byla faktura vystavena.</w:t>
      </w:r>
    </w:p>
    <w:p w:rsidR="004A3EB9" w:rsidRPr="00FC69C9" w:rsidRDefault="004A3EB9" w:rsidP="00866CE4">
      <w:pPr>
        <w:pStyle w:val="Odstavecseseznamem"/>
        <w:numPr>
          <w:ilvl w:val="0"/>
          <w:numId w:val="24"/>
        </w:numPr>
        <w:spacing w:before="120" w:after="120"/>
        <w:ind w:left="425" w:hanging="425"/>
        <w:contextualSpacing w:val="0"/>
        <w:jc w:val="both"/>
        <w:rPr>
          <w:rFonts w:ascii="Arial" w:hAnsi="Arial" w:cs="Arial"/>
        </w:rPr>
      </w:pPr>
      <w:r w:rsidRPr="00FC69C9">
        <w:rPr>
          <w:rFonts w:ascii="Arial" w:hAnsi="Arial" w:cs="Arial"/>
        </w:rPr>
        <w:t>Faktura musí splňovat zákonem stanovené náležitosti daňového dokladu a dále musí obsahovat: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úplný název stavby v souladu s touto smlouvou</w:t>
      </w:r>
      <w:r w:rsidR="005F6F76" w:rsidRPr="00FC69C9">
        <w:rPr>
          <w:rFonts w:ascii="Arial" w:hAnsi="Arial" w:cs="Arial"/>
        </w:rPr>
        <w:t>,</w:t>
      </w:r>
    </w:p>
    <w:p w:rsidR="00D40E49" w:rsidRPr="00FC69C9" w:rsidRDefault="00F23210"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lhůtu</w:t>
      </w:r>
      <w:r w:rsidR="00D40E49" w:rsidRPr="00FC69C9">
        <w:rPr>
          <w:rFonts w:ascii="Arial" w:hAnsi="Arial" w:cs="Arial"/>
        </w:rPr>
        <w:t xml:space="preserve"> splatnosti faktury</w:t>
      </w:r>
      <w:r w:rsidR="005F6F76" w:rsidRPr="00FC69C9">
        <w:rPr>
          <w:rFonts w:ascii="Arial" w:hAnsi="Arial" w:cs="Arial"/>
        </w:rPr>
        <w:t>,</w:t>
      </w:r>
    </w:p>
    <w:p w:rsidR="004A3EB9" w:rsidRPr="00FC69C9" w:rsidRDefault="004A3EB9"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razítko a podpis oprávněné osoby, která fakturu vystavila, včetně kontaktního telefonu</w:t>
      </w:r>
      <w:r w:rsidR="005F6F76" w:rsidRPr="00FC69C9">
        <w:rPr>
          <w:rFonts w:ascii="Arial" w:hAnsi="Arial" w:cs="Arial"/>
        </w:rPr>
        <w:t>,</w:t>
      </w:r>
    </w:p>
    <w:p w:rsidR="005D12CA" w:rsidRPr="00FC69C9" w:rsidRDefault="005D12CA" w:rsidP="00866CE4">
      <w:pPr>
        <w:pStyle w:val="Odstavecseseznamem"/>
        <w:numPr>
          <w:ilvl w:val="0"/>
          <w:numId w:val="25"/>
        </w:numPr>
        <w:spacing w:before="120" w:after="120"/>
        <w:ind w:left="850" w:hanging="425"/>
        <w:contextualSpacing w:val="0"/>
        <w:jc w:val="both"/>
        <w:rPr>
          <w:rFonts w:ascii="Arial" w:hAnsi="Arial" w:cs="Arial"/>
        </w:rPr>
      </w:pPr>
      <w:r w:rsidRPr="00FC69C9">
        <w:rPr>
          <w:rFonts w:ascii="Arial" w:hAnsi="Arial" w:cs="Arial"/>
        </w:rPr>
        <w:t>objednatelem odsouhlasenou kopii listu autorského dozoru či jeho části obsahující údaje za fakturované období</w:t>
      </w:r>
      <w:r w:rsidR="005F6F76" w:rsidRPr="00FC69C9">
        <w:rPr>
          <w:rFonts w:ascii="Arial" w:hAnsi="Arial" w:cs="Arial"/>
        </w:rPr>
        <w:t>.</w:t>
      </w:r>
    </w:p>
    <w:p w:rsidR="004A3EB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Lhůta splatnosti faktur činí 30 dní ode dne doručení na adresu </w:t>
      </w:r>
      <w:r w:rsidR="00F23210" w:rsidRPr="00FC69C9">
        <w:rPr>
          <w:rFonts w:ascii="Arial" w:hAnsi="Arial" w:cs="Arial"/>
        </w:rPr>
        <w:t>příkazce</w:t>
      </w:r>
      <w:r w:rsidRPr="00FC69C9">
        <w:rPr>
          <w:rFonts w:ascii="Arial" w:hAnsi="Arial" w:cs="Arial"/>
        </w:rPr>
        <w:t xml:space="preserve">. </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rPr>
      </w:pPr>
      <w:r w:rsidRPr="00FC69C9">
        <w:rPr>
          <w:rFonts w:ascii="Arial" w:hAnsi="Arial" w:cs="Arial"/>
        </w:rPr>
        <w:t xml:space="preserve">Závazek </w:t>
      </w:r>
      <w:r w:rsidR="00F23210" w:rsidRPr="00FC69C9">
        <w:rPr>
          <w:rFonts w:ascii="Arial" w:hAnsi="Arial" w:cs="Arial"/>
        </w:rPr>
        <w:t>příkazce</w:t>
      </w:r>
      <w:r w:rsidRPr="00FC69C9">
        <w:rPr>
          <w:rFonts w:ascii="Arial" w:hAnsi="Arial" w:cs="Arial"/>
        </w:rPr>
        <w:t xml:space="preserve"> zaplatit fakturu je splněn odepsáním fakturované částky z účtu </w:t>
      </w:r>
      <w:r w:rsidR="00F23210" w:rsidRPr="00FC69C9">
        <w:rPr>
          <w:rFonts w:ascii="Arial" w:hAnsi="Arial" w:cs="Arial"/>
        </w:rPr>
        <w:t>příkazce</w:t>
      </w:r>
      <w:r w:rsidRPr="00FC69C9">
        <w:rPr>
          <w:rFonts w:ascii="Arial" w:hAnsi="Arial" w:cs="Arial"/>
        </w:rPr>
        <w:t xml:space="preserve"> ve prospěch </w:t>
      </w:r>
      <w:r w:rsidR="00F23210" w:rsidRPr="00FC69C9">
        <w:rPr>
          <w:rFonts w:ascii="Arial" w:hAnsi="Arial" w:cs="Arial"/>
        </w:rPr>
        <w:t>příkazníka</w:t>
      </w:r>
      <w:r w:rsidRPr="00FC69C9">
        <w:rPr>
          <w:rFonts w:ascii="Arial" w:hAnsi="Arial" w:cs="Arial"/>
        </w:rPr>
        <w:t>.</w:t>
      </w:r>
    </w:p>
    <w:p w:rsidR="00D40E49" w:rsidRPr="00FC69C9" w:rsidRDefault="00D40E49" w:rsidP="00866CE4">
      <w:pPr>
        <w:pStyle w:val="Odstavecseseznamem"/>
        <w:numPr>
          <w:ilvl w:val="0"/>
          <w:numId w:val="24"/>
        </w:numPr>
        <w:spacing w:before="120"/>
        <w:ind w:left="425" w:hanging="425"/>
        <w:contextualSpacing w:val="0"/>
        <w:jc w:val="both"/>
        <w:rPr>
          <w:rFonts w:ascii="Arial" w:hAnsi="Arial" w:cs="Arial"/>
          <w:sz w:val="24"/>
          <w:szCs w:val="24"/>
        </w:rPr>
      </w:pPr>
      <w:r w:rsidRPr="00FC69C9">
        <w:rPr>
          <w:rFonts w:ascii="Arial" w:hAnsi="Arial" w:cs="Arial"/>
        </w:rPr>
        <w:t xml:space="preserve">Nebude-li faktura obsahovat některou náležitost nebo bude chybně vyúčtována cena, DPH nebo </w:t>
      </w:r>
      <w:r w:rsidR="00F23210" w:rsidRPr="00FC69C9">
        <w:rPr>
          <w:rFonts w:ascii="Arial" w:hAnsi="Arial" w:cs="Arial"/>
        </w:rPr>
        <w:t xml:space="preserve">příkazník </w:t>
      </w:r>
      <w:r w:rsidRPr="00FC69C9">
        <w:rPr>
          <w:rFonts w:ascii="Arial" w:hAnsi="Arial" w:cs="Arial"/>
        </w:rPr>
        <w:t xml:space="preserve">vyúčtuje práce, které neprovedl, je </w:t>
      </w:r>
      <w:r w:rsidR="00F23210" w:rsidRPr="00FC69C9">
        <w:rPr>
          <w:rFonts w:ascii="Arial" w:hAnsi="Arial" w:cs="Arial"/>
        </w:rPr>
        <w:t>příkazce</w:t>
      </w:r>
      <w:r w:rsidRPr="00FC69C9">
        <w:rPr>
          <w:rFonts w:ascii="Arial" w:hAnsi="Arial" w:cs="Arial"/>
        </w:rPr>
        <w:t xml:space="preserve"> oprávněn vadnou fakturu před uplynutím lhůty splatnosti vrátit druhé smluvní straně</w:t>
      </w:r>
      <w:r w:rsidR="00BE5CF7">
        <w:rPr>
          <w:rFonts w:ascii="Arial" w:hAnsi="Arial" w:cs="Arial"/>
        </w:rPr>
        <w:t>,</w:t>
      </w:r>
      <w:r w:rsidRPr="00FC69C9">
        <w:rPr>
          <w:rFonts w:ascii="Arial" w:hAnsi="Arial" w:cs="Arial"/>
        </w:rPr>
        <w:t xml:space="preserve"> bez zaplacení</w:t>
      </w:r>
      <w:r w:rsidR="00BE5CF7">
        <w:rPr>
          <w:rFonts w:ascii="Arial" w:hAnsi="Arial" w:cs="Arial"/>
        </w:rPr>
        <w:t xml:space="preserve">, </w:t>
      </w:r>
      <w:r w:rsidRPr="00FC69C9">
        <w:rPr>
          <w:rFonts w:ascii="Arial" w:hAnsi="Arial" w:cs="Arial"/>
        </w:rPr>
        <w:t xml:space="preserve">k provedení opravy. Ve vrácené faktuře vyznačí důvod vrácení. Druhá smluvní strana provede opravu vystavením nové faktury. Vrátí-li </w:t>
      </w:r>
      <w:r w:rsidR="00F23210" w:rsidRPr="00FC69C9">
        <w:rPr>
          <w:rFonts w:ascii="Arial" w:hAnsi="Arial" w:cs="Arial"/>
        </w:rPr>
        <w:t>příkazce</w:t>
      </w:r>
      <w:r w:rsidRPr="00FC69C9">
        <w:rPr>
          <w:rFonts w:ascii="Arial" w:hAnsi="Arial" w:cs="Arial"/>
        </w:rPr>
        <w:t xml:space="preserve"> vadnou fakturu druhé smluvní straně, přestává běžet původní lhůta splatnosti. Celá lhůta běží opět ode dne doručení nově vyhotovené faktury </w:t>
      </w:r>
      <w:r w:rsidR="00F23210" w:rsidRPr="00FC69C9">
        <w:rPr>
          <w:rFonts w:ascii="Arial" w:hAnsi="Arial" w:cs="Arial"/>
        </w:rPr>
        <w:t>příkazci</w:t>
      </w:r>
      <w:r w:rsidRPr="00FC69C9">
        <w:rPr>
          <w:rFonts w:ascii="Arial" w:hAnsi="Arial" w:cs="Arial"/>
        </w:rPr>
        <w:t>.</w:t>
      </w:r>
    </w:p>
    <w:p w:rsidR="00CC5526" w:rsidRDefault="00CC5526" w:rsidP="003C5B4B">
      <w:pPr>
        <w:pStyle w:val="Odstavecseseznamem"/>
        <w:ind w:left="425"/>
        <w:contextualSpacing w:val="0"/>
        <w:jc w:val="both"/>
        <w:rPr>
          <w:rFonts w:ascii="Arial" w:hAnsi="Arial" w:cs="Arial"/>
          <w:sz w:val="24"/>
        </w:rPr>
      </w:pPr>
    </w:p>
    <w:p w:rsidR="00F508D9" w:rsidRDefault="00F508D9" w:rsidP="003C5B4B">
      <w:pPr>
        <w:pStyle w:val="Odstavecseseznamem"/>
        <w:ind w:left="425"/>
        <w:contextualSpacing w:val="0"/>
        <w:jc w:val="both"/>
        <w:rPr>
          <w:rFonts w:ascii="Arial" w:hAnsi="Arial" w:cs="Arial"/>
          <w:sz w:val="24"/>
        </w:rPr>
      </w:pPr>
    </w:p>
    <w:p w:rsidR="009B5FEB" w:rsidRPr="00FC69C9" w:rsidRDefault="009B5FEB" w:rsidP="003C5B4B">
      <w:pPr>
        <w:pStyle w:val="Odstavecseseznamem"/>
        <w:ind w:left="425"/>
        <w:contextualSpacing w:val="0"/>
        <w:jc w:val="both"/>
        <w:rPr>
          <w:rFonts w:ascii="Arial" w:hAnsi="Arial" w:cs="Arial"/>
          <w:sz w:val="24"/>
        </w:rPr>
      </w:pP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 xml:space="preserve">Článek </w:t>
      </w:r>
      <w:r w:rsidR="005B1CD2" w:rsidRPr="00FC69C9">
        <w:rPr>
          <w:rFonts w:ascii="Arial" w:hAnsi="Arial" w:cs="Arial"/>
          <w:b/>
          <w:sz w:val="24"/>
        </w:rPr>
        <w:t>XX</w:t>
      </w:r>
    </w:p>
    <w:p w:rsidR="00CC5526" w:rsidRPr="00FC69C9" w:rsidRDefault="00CC5526" w:rsidP="003C5B4B">
      <w:pPr>
        <w:pStyle w:val="Odstavecseseznamem"/>
        <w:ind w:left="0"/>
        <w:contextualSpacing w:val="0"/>
        <w:jc w:val="center"/>
        <w:rPr>
          <w:rFonts w:ascii="Arial" w:hAnsi="Arial" w:cs="Arial"/>
          <w:b/>
          <w:sz w:val="24"/>
        </w:rPr>
      </w:pPr>
      <w:r w:rsidRPr="00FC69C9">
        <w:rPr>
          <w:rFonts w:ascii="Arial" w:hAnsi="Arial" w:cs="Arial"/>
          <w:b/>
          <w:sz w:val="24"/>
        </w:rPr>
        <w:t>Odpovědnost za škodu</w:t>
      </w:r>
    </w:p>
    <w:p w:rsidR="00CC5526" w:rsidRPr="00FC69C9" w:rsidRDefault="00CC5526" w:rsidP="003C5B4B">
      <w:pPr>
        <w:pStyle w:val="Odstavecseseznamem"/>
        <w:ind w:left="0"/>
        <w:contextualSpacing w:val="0"/>
        <w:jc w:val="center"/>
        <w:rPr>
          <w:rFonts w:ascii="Arial" w:hAnsi="Arial" w:cs="Arial"/>
          <w:sz w:val="24"/>
        </w:rPr>
      </w:pPr>
    </w:p>
    <w:p w:rsidR="00CC5526" w:rsidRPr="00FC69C9" w:rsidRDefault="00392E74" w:rsidP="00866CE4">
      <w:pPr>
        <w:pStyle w:val="Odstavecseseznamem"/>
        <w:numPr>
          <w:ilvl w:val="0"/>
          <w:numId w:val="28"/>
        </w:numPr>
        <w:spacing w:after="120"/>
        <w:ind w:left="425" w:hanging="425"/>
        <w:contextualSpacing w:val="0"/>
        <w:jc w:val="both"/>
        <w:rPr>
          <w:rFonts w:ascii="Arial" w:hAnsi="Arial" w:cs="Arial"/>
        </w:rPr>
      </w:pPr>
      <w:r w:rsidRPr="00FC69C9">
        <w:rPr>
          <w:rFonts w:ascii="Arial" w:hAnsi="Arial" w:cs="Arial"/>
        </w:rPr>
        <w:t>Odpovědnost za škodu se řídí příslušnými ustanoveními občanského zákoníku, nestanoví-li smlouva jinak.</w:t>
      </w:r>
    </w:p>
    <w:p w:rsidR="00392E74" w:rsidRPr="009B5FEB" w:rsidRDefault="00F23210" w:rsidP="00866CE4">
      <w:pPr>
        <w:pStyle w:val="Odstavecseseznamem"/>
        <w:numPr>
          <w:ilvl w:val="0"/>
          <w:numId w:val="28"/>
        </w:numPr>
        <w:ind w:left="425" w:hanging="425"/>
        <w:contextualSpacing w:val="0"/>
        <w:jc w:val="both"/>
        <w:rPr>
          <w:rFonts w:ascii="Arial" w:hAnsi="Arial" w:cs="Arial"/>
          <w:sz w:val="24"/>
          <w:szCs w:val="24"/>
        </w:rPr>
      </w:pPr>
      <w:r w:rsidRPr="00FC69C9">
        <w:rPr>
          <w:rFonts w:ascii="Arial" w:hAnsi="Arial" w:cs="Arial"/>
        </w:rPr>
        <w:t xml:space="preserve">Příkazník </w:t>
      </w:r>
      <w:r w:rsidR="00392E74" w:rsidRPr="00FC69C9">
        <w:rPr>
          <w:rFonts w:ascii="Arial" w:hAnsi="Arial" w:cs="Arial"/>
        </w:rPr>
        <w:t xml:space="preserve">odpovídá za škodu, která </w:t>
      </w:r>
      <w:r w:rsidRPr="00FC69C9">
        <w:rPr>
          <w:rFonts w:ascii="Arial" w:hAnsi="Arial" w:cs="Arial"/>
        </w:rPr>
        <w:t>příkazci</w:t>
      </w:r>
      <w:r w:rsidR="00392E74" w:rsidRPr="00FC69C9">
        <w:rPr>
          <w:rFonts w:ascii="Arial" w:hAnsi="Arial" w:cs="Arial"/>
        </w:rPr>
        <w:t xml:space="preserve"> vznikne v důsledku vadného plnění, a to v plném rozsahu. Za škodu se považuje i újma, která </w:t>
      </w:r>
      <w:r w:rsidRPr="00FC69C9">
        <w:rPr>
          <w:rFonts w:ascii="Arial" w:hAnsi="Arial" w:cs="Arial"/>
        </w:rPr>
        <w:t>příkazci</w:t>
      </w:r>
      <w:r w:rsidR="00392E74" w:rsidRPr="00FC69C9">
        <w:rPr>
          <w:rFonts w:ascii="Arial" w:hAnsi="Arial" w:cs="Arial"/>
        </w:rPr>
        <w:t xml:space="preserve"> vznikla tím, že musel vynaložit náklady v důsledku porušení povinností </w:t>
      </w:r>
      <w:r w:rsidRPr="00FC69C9">
        <w:rPr>
          <w:rFonts w:ascii="Arial" w:hAnsi="Arial" w:cs="Arial"/>
        </w:rPr>
        <w:t>příkazníka</w:t>
      </w:r>
      <w:r w:rsidR="00392E74" w:rsidRPr="00FC69C9">
        <w:rPr>
          <w:rFonts w:ascii="Arial" w:hAnsi="Arial" w:cs="Arial"/>
        </w:rPr>
        <w:t>.</w:t>
      </w:r>
    </w:p>
    <w:p w:rsidR="009B5FEB" w:rsidRDefault="009B5FEB" w:rsidP="009B5FEB">
      <w:pPr>
        <w:jc w:val="both"/>
        <w:rPr>
          <w:rFonts w:ascii="Arial" w:hAnsi="Arial" w:cs="Arial"/>
          <w:sz w:val="24"/>
          <w:szCs w:val="24"/>
        </w:rPr>
      </w:pPr>
    </w:p>
    <w:p w:rsidR="009B5FEB" w:rsidRPr="009B5FEB" w:rsidRDefault="009B5FEB" w:rsidP="009B5FEB">
      <w:pPr>
        <w:jc w:val="both"/>
        <w:rPr>
          <w:rFonts w:ascii="Arial" w:hAnsi="Arial" w:cs="Arial"/>
          <w:sz w:val="24"/>
          <w:szCs w:val="24"/>
        </w:rPr>
      </w:pPr>
    </w:p>
    <w:p w:rsidR="00392E74" w:rsidRPr="00FC69C9" w:rsidRDefault="00392E74" w:rsidP="003C5B4B">
      <w:pPr>
        <w:jc w:val="center"/>
        <w:rPr>
          <w:rFonts w:ascii="Arial" w:hAnsi="Arial" w:cs="Arial"/>
          <w:b/>
          <w:sz w:val="24"/>
          <w:szCs w:val="24"/>
        </w:rPr>
      </w:pPr>
      <w:r w:rsidRPr="00FC69C9">
        <w:rPr>
          <w:rFonts w:ascii="Arial" w:hAnsi="Arial" w:cs="Arial"/>
          <w:b/>
          <w:sz w:val="24"/>
          <w:szCs w:val="24"/>
        </w:rPr>
        <w:t>Článek</w:t>
      </w:r>
      <w:r w:rsidR="005B1CD2" w:rsidRPr="00FC69C9">
        <w:rPr>
          <w:rFonts w:ascii="Arial" w:hAnsi="Arial" w:cs="Arial"/>
          <w:b/>
          <w:sz w:val="24"/>
          <w:szCs w:val="24"/>
        </w:rPr>
        <w:t xml:space="preserve"> XXI</w:t>
      </w:r>
    </w:p>
    <w:p w:rsidR="00392E74" w:rsidRPr="00FC69C9" w:rsidRDefault="00392E74" w:rsidP="003C5B4B">
      <w:pPr>
        <w:jc w:val="center"/>
        <w:rPr>
          <w:rFonts w:ascii="Arial" w:hAnsi="Arial" w:cs="Arial"/>
          <w:sz w:val="24"/>
          <w:szCs w:val="24"/>
        </w:rPr>
      </w:pPr>
      <w:r w:rsidRPr="00FC69C9">
        <w:rPr>
          <w:rFonts w:ascii="Arial" w:hAnsi="Arial" w:cs="Arial"/>
          <w:b/>
          <w:sz w:val="24"/>
          <w:szCs w:val="24"/>
        </w:rPr>
        <w:t>Sankční ujednání</w:t>
      </w:r>
    </w:p>
    <w:p w:rsidR="00392E74" w:rsidRPr="00FC69C9" w:rsidRDefault="00392E74" w:rsidP="003C5B4B">
      <w:pPr>
        <w:jc w:val="center"/>
        <w:rPr>
          <w:rFonts w:ascii="Arial" w:hAnsi="Arial" w:cs="Arial"/>
          <w:sz w:val="24"/>
          <w:szCs w:val="24"/>
        </w:rPr>
      </w:pPr>
    </w:p>
    <w:p w:rsidR="00392E74" w:rsidRPr="00FC69C9" w:rsidRDefault="00392E74" w:rsidP="00866CE4">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Nebude-li </w:t>
      </w:r>
      <w:r w:rsidR="00F23210" w:rsidRPr="00FC69C9">
        <w:rPr>
          <w:rFonts w:ascii="Arial" w:hAnsi="Arial" w:cs="Arial"/>
        </w:rPr>
        <w:t>příkazník</w:t>
      </w:r>
      <w:r w:rsidRPr="00FC69C9">
        <w:rPr>
          <w:rFonts w:ascii="Arial" w:hAnsi="Arial" w:cs="Arial"/>
        </w:rPr>
        <w:t xml:space="preserve"> vykonávat autorský dozor v souladu s ustanoveními této smlouvy, zavazuje se uhradit </w:t>
      </w:r>
      <w:r w:rsidR="00FD513D" w:rsidRPr="00FC69C9">
        <w:rPr>
          <w:rFonts w:ascii="Arial" w:hAnsi="Arial" w:cs="Arial"/>
        </w:rPr>
        <w:t>příkazci</w:t>
      </w:r>
      <w:r w:rsidRPr="00FC69C9">
        <w:rPr>
          <w:rFonts w:ascii="Arial" w:hAnsi="Arial" w:cs="Arial"/>
        </w:rPr>
        <w:t xml:space="preserve"> smluvní pokutu ve výši </w:t>
      </w:r>
      <w:r w:rsidR="00EA2D8B" w:rsidRPr="00EA2D8B">
        <w:rPr>
          <w:rFonts w:ascii="Arial" w:hAnsi="Arial" w:cs="Arial"/>
        </w:rPr>
        <w:t>3</w:t>
      </w:r>
      <w:r w:rsidR="00080C42" w:rsidRPr="00EA2D8B">
        <w:rPr>
          <w:rFonts w:ascii="Arial" w:hAnsi="Arial" w:cs="Arial"/>
        </w:rPr>
        <w:t> </w:t>
      </w:r>
      <w:r w:rsidR="00E139E8" w:rsidRPr="00EA2D8B">
        <w:rPr>
          <w:rFonts w:ascii="Arial" w:hAnsi="Arial" w:cs="Arial"/>
        </w:rPr>
        <w:t>000</w:t>
      </w:r>
      <w:r w:rsidRPr="00EA2D8B">
        <w:rPr>
          <w:rFonts w:ascii="Arial" w:hAnsi="Arial" w:cs="Arial"/>
        </w:rPr>
        <w:t>Kč</w:t>
      </w:r>
      <w:r w:rsidRPr="00FC69C9">
        <w:rPr>
          <w:rFonts w:ascii="Arial" w:hAnsi="Arial" w:cs="Arial"/>
        </w:rPr>
        <w:t xml:space="preserve"> za každý zjištěný případ.</w:t>
      </w:r>
      <w:r w:rsidR="00F23210" w:rsidRPr="00FC69C9">
        <w:rPr>
          <w:rFonts w:ascii="Arial" w:hAnsi="Arial" w:cs="Arial"/>
        </w:rPr>
        <w:t xml:space="preserve"> Tato smluvní pokuta může být započtena proti pohledávce příkazníka jednostranným úkonem příkazce.</w:t>
      </w:r>
    </w:p>
    <w:p w:rsidR="00392E74" w:rsidRPr="00FC69C9" w:rsidRDefault="00392E74" w:rsidP="00BE5CF7">
      <w:pPr>
        <w:pStyle w:val="Odstavecseseznamem"/>
        <w:numPr>
          <w:ilvl w:val="0"/>
          <w:numId w:val="29"/>
        </w:numPr>
        <w:spacing w:after="120"/>
        <w:ind w:left="426" w:hanging="426"/>
        <w:contextualSpacing w:val="0"/>
        <w:jc w:val="both"/>
        <w:rPr>
          <w:rFonts w:ascii="Arial" w:hAnsi="Arial" w:cs="Arial"/>
        </w:rPr>
      </w:pPr>
      <w:r w:rsidRPr="00FC69C9">
        <w:rPr>
          <w:rFonts w:ascii="Arial" w:hAnsi="Arial" w:cs="Arial"/>
        </w:rPr>
        <w:t xml:space="preserve">Je-li </w:t>
      </w:r>
      <w:r w:rsidR="00F23210" w:rsidRPr="00FC69C9">
        <w:rPr>
          <w:rFonts w:ascii="Arial" w:hAnsi="Arial" w:cs="Arial"/>
        </w:rPr>
        <w:t>příkazce</w:t>
      </w:r>
      <w:r w:rsidRPr="00FC69C9">
        <w:rPr>
          <w:rFonts w:ascii="Arial" w:hAnsi="Arial" w:cs="Arial"/>
        </w:rPr>
        <w:t xml:space="preserve"> v prodlení s úhradou </w:t>
      </w:r>
      <w:r w:rsidR="00F23210" w:rsidRPr="00FC69C9">
        <w:rPr>
          <w:rFonts w:ascii="Arial" w:hAnsi="Arial" w:cs="Arial"/>
        </w:rPr>
        <w:t>odměny</w:t>
      </w:r>
      <w:r w:rsidRPr="00FC69C9">
        <w:rPr>
          <w:rFonts w:ascii="Arial" w:hAnsi="Arial" w:cs="Arial"/>
        </w:rPr>
        <w:t xml:space="preserve"> na základě řádně vystavené faktury </w:t>
      </w:r>
      <w:r w:rsidR="00F23210" w:rsidRPr="00FC69C9">
        <w:rPr>
          <w:rFonts w:ascii="Arial" w:hAnsi="Arial" w:cs="Arial"/>
        </w:rPr>
        <w:t>příkazníka</w:t>
      </w:r>
      <w:r w:rsidRPr="00FC69C9">
        <w:rPr>
          <w:rFonts w:ascii="Arial" w:hAnsi="Arial" w:cs="Arial"/>
        </w:rPr>
        <w:t xml:space="preserve">, </w:t>
      </w:r>
      <w:r w:rsidR="00882399" w:rsidRPr="00FC69C9">
        <w:rPr>
          <w:rFonts w:ascii="Arial" w:hAnsi="Arial" w:cs="Arial"/>
        </w:rPr>
        <w:t xml:space="preserve">je povinen uhradit </w:t>
      </w:r>
      <w:r w:rsidR="00F23210" w:rsidRPr="00FC69C9">
        <w:rPr>
          <w:rFonts w:ascii="Arial" w:hAnsi="Arial" w:cs="Arial"/>
        </w:rPr>
        <w:t>příkazníkovi</w:t>
      </w:r>
      <w:r w:rsidR="00882399" w:rsidRPr="00FC69C9">
        <w:rPr>
          <w:rFonts w:ascii="Arial" w:hAnsi="Arial" w:cs="Arial"/>
        </w:rPr>
        <w:t xml:space="preserve"> smluvní pokutu ve výši 0,1 % </w:t>
      </w:r>
      <w:r w:rsidR="00166CFA" w:rsidRPr="00FC69C9">
        <w:rPr>
          <w:rFonts w:ascii="Arial" w:hAnsi="Arial" w:cs="Arial"/>
        </w:rPr>
        <w:t>dlužné částky, a to za každý i započatý den prodlení.</w:t>
      </w:r>
    </w:p>
    <w:p w:rsidR="00392E74" w:rsidRPr="00FC69C9" w:rsidRDefault="00882399" w:rsidP="00BE5CF7">
      <w:pPr>
        <w:pStyle w:val="Odstavecseseznamem"/>
        <w:numPr>
          <w:ilvl w:val="0"/>
          <w:numId w:val="29"/>
        </w:numPr>
        <w:spacing w:after="120"/>
        <w:ind w:left="425" w:hanging="425"/>
        <w:contextualSpacing w:val="0"/>
        <w:jc w:val="both"/>
        <w:rPr>
          <w:rFonts w:ascii="Arial" w:hAnsi="Arial" w:cs="Arial"/>
        </w:rPr>
      </w:pPr>
      <w:r w:rsidRPr="00FC69C9">
        <w:rPr>
          <w:rFonts w:ascii="Arial" w:hAnsi="Arial" w:cs="Arial"/>
        </w:rPr>
        <w:t xml:space="preserve">Sjednanou </w:t>
      </w:r>
      <w:r w:rsidR="00166CFA" w:rsidRPr="00FC69C9">
        <w:rPr>
          <w:rFonts w:ascii="Arial" w:hAnsi="Arial" w:cs="Arial"/>
        </w:rPr>
        <w:t>smluvní pokutu</w:t>
      </w:r>
      <w:r w:rsidRPr="00FC69C9">
        <w:rPr>
          <w:rFonts w:ascii="Arial" w:hAnsi="Arial" w:cs="Arial"/>
        </w:rPr>
        <w:t>zaplatí povinná smluvní strana nezávisle na zavinění.</w:t>
      </w:r>
    </w:p>
    <w:p w:rsidR="00F23210" w:rsidRPr="00FC69C9" w:rsidRDefault="00166CFA" w:rsidP="00866CE4">
      <w:pPr>
        <w:pStyle w:val="Odstavecseseznamem"/>
        <w:numPr>
          <w:ilvl w:val="0"/>
          <w:numId w:val="29"/>
        </w:numPr>
        <w:ind w:left="425" w:hanging="425"/>
        <w:contextualSpacing w:val="0"/>
        <w:jc w:val="both"/>
        <w:rPr>
          <w:rFonts w:ascii="Arial" w:hAnsi="Arial" w:cs="Arial"/>
        </w:rPr>
      </w:pPr>
      <w:r w:rsidRPr="00FC69C9">
        <w:rPr>
          <w:rFonts w:ascii="Arial" w:hAnsi="Arial" w:cs="Arial"/>
        </w:rPr>
        <w:t>V případě uplatnění smluvní pokuty zašle oprávněná strana straně povinné oznámení, které musí obsahovat popis a časové určení události, která v souladu s uzavřenou smlouvou zakládá nárok oprávněné strany na smluvní pokutu, a informaci o způsobu úhrady smluvní pokuty.</w:t>
      </w:r>
    </w:p>
    <w:p w:rsidR="00F23210" w:rsidRDefault="00F23210" w:rsidP="003C5B4B">
      <w:pPr>
        <w:rPr>
          <w:rFonts w:ascii="Arial" w:hAnsi="Arial" w:cs="Arial"/>
        </w:rPr>
      </w:pPr>
    </w:p>
    <w:p w:rsidR="008D7AD6" w:rsidRDefault="008D7AD6" w:rsidP="003C5B4B">
      <w:pPr>
        <w:rPr>
          <w:rFonts w:ascii="Arial" w:hAnsi="Arial" w:cs="Arial"/>
        </w:rPr>
      </w:pPr>
    </w:p>
    <w:p w:rsidR="008D7AD6" w:rsidRPr="00FC69C9" w:rsidRDefault="008D7AD6" w:rsidP="003C5B4B">
      <w:pPr>
        <w:rPr>
          <w:rFonts w:ascii="Arial" w:hAnsi="Arial" w:cs="Arial"/>
        </w:rPr>
      </w:pPr>
    </w:p>
    <w:p w:rsidR="005D4887" w:rsidRPr="00FC69C9" w:rsidRDefault="005D4887" w:rsidP="003C5B4B">
      <w:pPr>
        <w:jc w:val="center"/>
        <w:rPr>
          <w:rFonts w:ascii="Arial" w:hAnsi="Arial" w:cs="Arial"/>
          <w:sz w:val="28"/>
          <w:szCs w:val="28"/>
        </w:rPr>
      </w:pPr>
      <w:r w:rsidRPr="00FC69C9">
        <w:rPr>
          <w:rFonts w:ascii="Arial" w:hAnsi="Arial" w:cs="Arial"/>
          <w:sz w:val="28"/>
          <w:szCs w:val="28"/>
        </w:rPr>
        <w:t xml:space="preserve">ČÁST </w:t>
      </w:r>
      <w:r w:rsidR="005B1CD2" w:rsidRPr="00FC69C9">
        <w:rPr>
          <w:rFonts w:ascii="Arial" w:hAnsi="Arial" w:cs="Arial"/>
          <w:sz w:val="28"/>
          <w:szCs w:val="28"/>
        </w:rPr>
        <w:t>E</w:t>
      </w:r>
    </w:p>
    <w:p w:rsidR="005D4887" w:rsidRPr="00FC69C9" w:rsidRDefault="00E85A23" w:rsidP="003C5B4B">
      <w:pPr>
        <w:jc w:val="center"/>
        <w:rPr>
          <w:rFonts w:ascii="Arial" w:hAnsi="Arial" w:cs="Arial"/>
          <w:sz w:val="28"/>
          <w:szCs w:val="28"/>
        </w:rPr>
      </w:pPr>
      <w:r w:rsidRPr="00FC69C9">
        <w:rPr>
          <w:rFonts w:ascii="Arial" w:hAnsi="Arial" w:cs="Arial"/>
          <w:sz w:val="28"/>
          <w:szCs w:val="28"/>
        </w:rPr>
        <w:t>Ostatní a z</w:t>
      </w:r>
      <w:r w:rsidR="005D4887" w:rsidRPr="00FC69C9">
        <w:rPr>
          <w:rFonts w:ascii="Arial" w:hAnsi="Arial" w:cs="Arial"/>
          <w:sz w:val="28"/>
          <w:szCs w:val="28"/>
        </w:rPr>
        <w:t>ávěrečná ustanovení</w:t>
      </w:r>
    </w:p>
    <w:p w:rsidR="007E5CD8" w:rsidRPr="00FC69C9" w:rsidRDefault="007E5CD8" w:rsidP="003C5B4B">
      <w:pPr>
        <w:ind w:left="567"/>
        <w:jc w:val="both"/>
        <w:rPr>
          <w:rFonts w:ascii="Arial" w:hAnsi="Arial" w:cs="Arial"/>
          <w:b/>
          <w:sz w:val="24"/>
        </w:rPr>
      </w:pPr>
    </w:p>
    <w:p w:rsidR="00E85A23" w:rsidRPr="00B039B1" w:rsidRDefault="00787A56" w:rsidP="00866CE4">
      <w:pPr>
        <w:numPr>
          <w:ilvl w:val="1"/>
          <w:numId w:val="16"/>
        </w:numPr>
        <w:spacing w:before="120" w:after="120"/>
        <w:ind w:left="425" w:hanging="425"/>
        <w:jc w:val="both"/>
        <w:rPr>
          <w:rFonts w:ascii="Arial" w:hAnsi="Arial" w:cs="Arial"/>
        </w:rPr>
      </w:pPr>
      <w:r w:rsidRPr="00B039B1">
        <w:rPr>
          <w:rFonts w:ascii="Arial" w:hAnsi="Arial" w:cs="Arial"/>
        </w:rPr>
        <w:t>Zhotovitel/příkazník</w:t>
      </w:r>
      <w:r w:rsidR="00B039B1" w:rsidRPr="00B039B1">
        <w:rPr>
          <w:rFonts w:ascii="Arial" w:hAnsi="Arial" w:cs="Arial"/>
        </w:rPr>
        <w:t>bere na vědomí, že smlouva bude uveřejněna v registru smluv zřízeném podle zákona č. 340/2015 Sb., o registru smluv, ve znění pozdějších předpisů. Smluvní strany prohlašují, že tato smlouva neobsahuje údaje, které tvoří předmět jeho obchodního tajemství podle § 504 zákona č. 89/2012 Sb., občanský zákoník, ve znění pozdějších předpisů.</w:t>
      </w:r>
    </w:p>
    <w:p w:rsidR="005F6F76" w:rsidRPr="00FC69C9" w:rsidRDefault="00787A56" w:rsidP="0082122A">
      <w:pPr>
        <w:numPr>
          <w:ilvl w:val="1"/>
          <w:numId w:val="16"/>
        </w:numPr>
        <w:spacing w:before="120" w:after="120"/>
        <w:ind w:left="425" w:hanging="425"/>
        <w:jc w:val="both"/>
        <w:rPr>
          <w:rFonts w:ascii="Arial" w:hAnsi="Arial" w:cs="Arial"/>
        </w:rPr>
      </w:pPr>
      <w:r w:rsidRPr="00FC69C9">
        <w:rPr>
          <w:rFonts w:ascii="Arial" w:hAnsi="Arial" w:cs="Arial"/>
        </w:rPr>
        <w:t>Zhotovitel/příkazník</w:t>
      </w:r>
      <w:r w:rsidR="005F6F76" w:rsidRPr="00FC69C9">
        <w:rPr>
          <w:rFonts w:ascii="Arial" w:hAnsi="Arial" w:cs="Arial"/>
        </w:rPr>
        <w:t xml:space="preserve"> si je vědom, že je ve smyslu § 2 zákona č. 320/2001 Sb., o finanční kontrole ve veřejné správě a o změně některých zákonů (zákon o finanční kontrole), ve znění pozdějších předpisů, povinen spolupůsobit při výkonu finanční kontroly.</w:t>
      </w:r>
    </w:p>
    <w:p w:rsidR="005161EF" w:rsidRPr="00B039B1" w:rsidRDefault="00B039B1" w:rsidP="00866CE4">
      <w:pPr>
        <w:numPr>
          <w:ilvl w:val="1"/>
          <w:numId w:val="16"/>
        </w:numPr>
        <w:spacing w:before="120" w:after="120"/>
        <w:ind w:left="426" w:hanging="426"/>
        <w:jc w:val="both"/>
        <w:rPr>
          <w:rFonts w:ascii="Arial" w:hAnsi="Arial" w:cs="Arial"/>
          <w:b/>
        </w:rPr>
      </w:pPr>
      <w:r w:rsidRPr="00B039B1">
        <w:rPr>
          <w:rFonts w:ascii="Arial" w:hAnsi="Arial" w:cs="Arial"/>
          <w:bCs/>
        </w:rPr>
        <w:t>Tato smlouva nabývá platnosti dnem podpisu oprávněnými zástupci smluvních stran a účinnosti dnem zveřejnění v registru smluv.</w:t>
      </w:r>
    </w:p>
    <w:p w:rsidR="009B5FEB" w:rsidRDefault="009B5FEB" w:rsidP="009B5FEB">
      <w:pPr>
        <w:numPr>
          <w:ilvl w:val="1"/>
          <w:numId w:val="16"/>
        </w:numPr>
        <w:spacing w:before="120" w:after="120"/>
        <w:ind w:left="426" w:hanging="426"/>
        <w:jc w:val="both"/>
        <w:rPr>
          <w:rFonts w:ascii="Arial" w:hAnsi="Arial" w:cs="Arial"/>
          <w:b/>
        </w:rPr>
      </w:pPr>
      <w:r>
        <w:rPr>
          <w:rFonts w:ascii="Arial" w:hAnsi="Arial" w:cs="Arial"/>
        </w:rPr>
        <w:t>Tato smlouva je vyhotovena ve 2</w:t>
      </w:r>
      <w:r w:rsidR="005161EF" w:rsidRPr="00FC69C9">
        <w:rPr>
          <w:rFonts w:ascii="Arial" w:hAnsi="Arial" w:cs="Arial"/>
        </w:rPr>
        <w:t xml:space="preserve"> stejnopisech, z nichž </w:t>
      </w:r>
      <w:r w:rsidR="00026E59" w:rsidRPr="00FC69C9">
        <w:rPr>
          <w:rFonts w:ascii="Arial" w:hAnsi="Arial" w:cs="Arial"/>
        </w:rPr>
        <w:t>každá ze</w:t>
      </w:r>
      <w:r>
        <w:rPr>
          <w:rFonts w:ascii="Arial" w:hAnsi="Arial" w:cs="Arial"/>
        </w:rPr>
        <w:t xml:space="preserve"> smluvních stran obdrží 1</w:t>
      </w:r>
      <w:r w:rsidR="008C2900">
        <w:rPr>
          <w:rFonts w:ascii="Arial" w:hAnsi="Arial" w:cs="Arial"/>
        </w:rPr>
        <w:t> </w:t>
      </w:r>
      <w:r>
        <w:rPr>
          <w:rFonts w:ascii="Arial" w:hAnsi="Arial" w:cs="Arial"/>
        </w:rPr>
        <w:t>stejnopis</w:t>
      </w:r>
      <w:r w:rsidR="005161EF" w:rsidRPr="00FC69C9">
        <w:rPr>
          <w:rFonts w:ascii="Arial" w:hAnsi="Arial" w:cs="Arial"/>
        </w:rPr>
        <w:t>.</w:t>
      </w:r>
    </w:p>
    <w:p w:rsidR="005161EF" w:rsidRPr="00FC69C9" w:rsidRDefault="00136E20" w:rsidP="00866CE4">
      <w:pPr>
        <w:numPr>
          <w:ilvl w:val="1"/>
          <w:numId w:val="16"/>
        </w:numPr>
        <w:spacing w:before="120"/>
        <w:ind w:left="426" w:hanging="426"/>
        <w:jc w:val="both"/>
        <w:rPr>
          <w:rFonts w:ascii="Arial" w:hAnsi="Arial" w:cs="Arial"/>
          <w:b/>
        </w:rPr>
      </w:pPr>
      <w:r w:rsidRPr="00FC69C9">
        <w:rPr>
          <w:rFonts w:ascii="Arial" w:hAnsi="Arial" w:cs="Arial"/>
        </w:rPr>
        <w:t>Tato smlouva může být měněna pouze formou písemných dodatků podepsaných oprávněnými zástupci obou smluvních stran.  Dodatky se vyhotovují ve stejném počtu jako smlouva</w:t>
      </w:r>
      <w:r w:rsidR="005161EF" w:rsidRPr="00FC69C9">
        <w:rPr>
          <w:rFonts w:ascii="Arial" w:hAnsi="Arial" w:cs="Arial"/>
        </w:rPr>
        <w:t>.</w:t>
      </w:r>
    </w:p>
    <w:p w:rsidR="005161EF" w:rsidRPr="00FC69C9" w:rsidRDefault="005161EF" w:rsidP="00866CE4">
      <w:pPr>
        <w:numPr>
          <w:ilvl w:val="1"/>
          <w:numId w:val="16"/>
        </w:numPr>
        <w:spacing w:before="120"/>
        <w:ind w:left="426" w:hanging="426"/>
        <w:jc w:val="both"/>
        <w:rPr>
          <w:rFonts w:ascii="Arial" w:hAnsi="Arial" w:cs="Arial"/>
          <w:b/>
        </w:rPr>
      </w:pPr>
      <w:r w:rsidRPr="00FC69C9">
        <w:rPr>
          <w:rFonts w:ascii="Arial" w:hAnsi="Arial" w:cs="Arial"/>
        </w:rPr>
        <w:t xml:space="preserve">Smluvní strany prohlašují, že toto je jejich svobodná, pravá a vážně míněná vůle uzavřít </w:t>
      </w:r>
      <w:r w:rsidR="006C33F8" w:rsidRPr="00FC69C9">
        <w:rPr>
          <w:rFonts w:ascii="Arial" w:hAnsi="Arial" w:cs="Arial"/>
        </w:rPr>
        <w:t>tuto</w:t>
      </w:r>
      <w:r w:rsidRPr="00FC69C9">
        <w:rPr>
          <w:rFonts w:ascii="Arial" w:hAnsi="Arial" w:cs="Arial"/>
        </w:rPr>
        <w:t xml:space="preserve"> smlouvu a vyjadřují souhlas s  celým jejím obsahem. Na důkaz toho připojují oprávnění zástupci smluvních stran podpisy.</w:t>
      </w:r>
    </w:p>
    <w:p w:rsidR="00F645B3" w:rsidRPr="00A315D8" w:rsidRDefault="00136E20" w:rsidP="00866CE4">
      <w:pPr>
        <w:numPr>
          <w:ilvl w:val="1"/>
          <w:numId w:val="16"/>
        </w:numPr>
        <w:spacing w:before="120"/>
        <w:ind w:left="426" w:hanging="426"/>
        <w:jc w:val="both"/>
        <w:rPr>
          <w:rFonts w:ascii="Arial" w:hAnsi="Arial" w:cs="Arial"/>
          <w:b/>
        </w:rPr>
      </w:pPr>
      <w:r w:rsidRPr="00A315D8">
        <w:rPr>
          <w:rFonts w:ascii="Arial" w:hAnsi="Arial" w:cs="Arial"/>
        </w:rPr>
        <w:t xml:space="preserve">Právní vztahy touto smlouvu neupravené se řídí </w:t>
      </w:r>
      <w:r w:rsidR="00787A56" w:rsidRPr="00A315D8">
        <w:rPr>
          <w:rFonts w:ascii="Arial" w:hAnsi="Arial" w:cs="Arial"/>
        </w:rPr>
        <w:t>příslušnými</w:t>
      </w:r>
      <w:r w:rsidRPr="00A315D8">
        <w:rPr>
          <w:rFonts w:ascii="Arial" w:hAnsi="Arial" w:cs="Arial"/>
        </w:rPr>
        <w:t xml:space="preserve"> ustanoveními </w:t>
      </w:r>
      <w:r w:rsidR="00787A56" w:rsidRPr="00A315D8">
        <w:rPr>
          <w:rFonts w:ascii="Arial" w:hAnsi="Arial" w:cs="Arial"/>
        </w:rPr>
        <w:t>občanského</w:t>
      </w:r>
      <w:r w:rsidRPr="00A315D8">
        <w:rPr>
          <w:rFonts w:ascii="Arial" w:hAnsi="Arial" w:cs="Arial"/>
        </w:rPr>
        <w:t xml:space="preserve"> zákoníku.</w:t>
      </w:r>
    </w:p>
    <w:p w:rsidR="00A315D8" w:rsidRPr="009B5FEB" w:rsidRDefault="00A315D8" w:rsidP="00866CE4">
      <w:pPr>
        <w:numPr>
          <w:ilvl w:val="1"/>
          <w:numId w:val="16"/>
        </w:numPr>
        <w:spacing w:before="120"/>
        <w:ind w:left="426" w:hanging="426"/>
        <w:jc w:val="both"/>
        <w:rPr>
          <w:rFonts w:ascii="Arial" w:hAnsi="Arial" w:cs="Arial"/>
          <w:b/>
        </w:rPr>
      </w:pPr>
      <w:r w:rsidRPr="00A315D8">
        <w:rPr>
          <w:rFonts w:ascii="Arial" w:hAnsi="Arial" w:cs="Arial"/>
        </w:rPr>
        <w:t xml:space="preserve">Smlouva </w:t>
      </w:r>
      <w:r w:rsidRPr="00367893">
        <w:rPr>
          <w:rFonts w:ascii="Arial" w:hAnsi="Arial" w:cs="Arial"/>
        </w:rPr>
        <w:t xml:space="preserve">obsahuje </w:t>
      </w:r>
      <w:r w:rsidR="009B5FEB">
        <w:rPr>
          <w:rFonts w:ascii="Arial" w:hAnsi="Arial" w:cs="Arial"/>
        </w:rPr>
        <w:t>10</w:t>
      </w:r>
      <w:r w:rsidRPr="00A315D8">
        <w:rPr>
          <w:rFonts w:ascii="Arial" w:hAnsi="Arial" w:cs="Arial"/>
        </w:rPr>
        <w:t>stran textu</w:t>
      </w:r>
      <w:r w:rsidR="00F03C1C">
        <w:rPr>
          <w:rFonts w:ascii="Arial" w:hAnsi="Arial" w:cs="Arial"/>
        </w:rPr>
        <w:t>.</w:t>
      </w:r>
    </w:p>
    <w:p w:rsidR="009B5FEB" w:rsidRDefault="009B5FEB" w:rsidP="009B5FEB">
      <w:pPr>
        <w:spacing w:before="120"/>
        <w:jc w:val="both"/>
        <w:rPr>
          <w:rFonts w:ascii="Arial" w:hAnsi="Arial" w:cs="Arial"/>
          <w:b/>
        </w:rPr>
      </w:pPr>
    </w:p>
    <w:p w:rsidR="00C76872" w:rsidRPr="00BE5CF7" w:rsidRDefault="00C76872" w:rsidP="009B5FEB">
      <w:pPr>
        <w:spacing w:before="120"/>
        <w:jc w:val="both"/>
        <w:rPr>
          <w:rFonts w:ascii="Arial" w:hAnsi="Arial" w:cs="Arial"/>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536"/>
      </w:tblGrid>
      <w:tr w:rsidR="00FC69C9" w:rsidRPr="00FC69C9" w:rsidTr="003E7693">
        <w:tc>
          <w:tcPr>
            <w:tcW w:w="5670" w:type="dxa"/>
          </w:tcPr>
          <w:p w:rsidR="00134AEE" w:rsidRPr="00FC69C9" w:rsidRDefault="00134AEE" w:rsidP="005C2D58">
            <w:pPr>
              <w:rPr>
                <w:rFonts w:ascii="Arial" w:hAnsi="Arial" w:cs="Arial"/>
              </w:rPr>
            </w:pPr>
          </w:p>
          <w:p w:rsidR="005C2D58" w:rsidRPr="00FC69C9" w:rsidRDefault="005C2D58" w:rsidP="009B5FEB">
            <w:pPr>
              <w:rPr>
                <w:rFonts w:ascii="Arial" w:hAnsi="Arial" w:cs="Arial"/>
              </w:rPr>
            </w:pPr>
            <w:r w:rsidRPr="00FC69C9">
              <w:rPr>
                <w:rFonts w:ascii="Arial" w:hAnsi="Arial" w:cs="Arial"/>
              </w:rPr>
              <w:t>V</w:t>
            </w:r>
            <w:r w:rsidR="009B5FEB">
              <w:rPr>
                <w:rFonts w:ascii="Arial" w:hAnsi="Arial" w:cs="Arial"/>
              </w:rPr>
              <w:t>e</w:t>
            </w:r>
            <w:r w:rsidR="00451ED3">
              <w:rPr>
                <w:rFonts w:ascii="Arial" w:hAnsi="Arial" w:cs="Arial"/>
              </w:rPr>
              <w:t> </w:t>
            </w:r>
            <w:r w:rsidR="009B5FEB">
              <w:rPr>
                <w:rFonts w:ascii="Arial" w:hAnsi="Arial" w:cs="Arial"/>
              </w:rPr>
              <w:t>Strakonicích</w:t>
            </w:r>
            <w:r w:rsidRPr="00FC69C9">
              <w:rPr>
                <w:rFonts w:ascii="Arial" w:hAnsi="Arial" w:cs="Arial"/>
              </w:rPr>
              <w:t xml:space="preserve"> dne </w:t>
            </w:r>
            <w:r w:rsidR="009B5FEB">
              <w:rPr>
                <w:rFonts w:ascii="Arial" w:hAnsi="Arial" w:cs="Arial"/>
              </w:rPr>
              <w:t>26. 2. 2018</w:t>
            </w:r>
          </w:p>
        </w:tc>
        <w:tc>
          <w:tcPr>
            <w:tcW w:w="4536" w:type="dxa"/>
          </w:tcPr>
          <w:p w:rsidR="00134AEE" w:rsidRPr="00367893" w:rsidRDefault="00134AEE" w:rsidP="00787A56">
            <w:pPr>
              <w:jc w:val="both"/>
              <w:rPr>
                <w:rFonts w:ascii="Arial" w:hAnsi="Arial" w:cs="Arial"/>
              </w:rPr>
            </w:pPr>
          </w:p>
          <w:p w:rsidR="005C2D58" w:rsidRPr="00367893" w:rsidRDefault="003E7693" w:rsidP="003E7693">
            <w:pPr>
              <w:jc w:val="both"/>
              <w:rPr>
                <w:rFonts w:ascii="Arial" w:hAnsi="Arial" w:cs="Arial"/>
              </w:rPr>
            </w:pPr>
            <w:r>
              <w:rPr>
                <w:rFonts w:ascii="Arial" w:hAnsi="Arial" w:cs="Arial"/>
              </w:rPr>
              <w:t xml:space="preserve">Ve Strakonicích </w:t>
            </w:r>
            <w:r w:rsidRPr="00FC69C9">
              <w:rPr>
                <w:rFonts w:ascii="Arial" w:hAnsi="Arial" w:cs="Arial"/>
              </w:rPr>
              <w:t xml:space="preserve">dne </w:t>
            </w:r>
            <w:r>
              <w:rPr>
                <w:rFonts w:ascii="Arial" w:hAnsi="Arial" w:cs="Arial"/>
              </w:rPr>
              <w:t>26. 2. 2018</w:t>
            </w:r>
          </w:p>
        </w:tc>
      </w:tr>
      <w:tr w:rsidR="00FC69C9" w:rsidRPr="00FC69C9" w:rsidTr="003E7693">
        <w:tc>
          <w:tcPr>
            <w:tcW w:w="5670" w:type="dxa"/>
          </w:tcPr>
          <w:p w:rsidR="00E139E8" w:rsidRPr="00FC69C9" w:rsidRDefault="00E139E8" w:rsidP="00625F91">
            <w:pPr>
              <w:rPr>
                <w:rFonts w:ascii="Arial" w:hAnsi="Arial" w:cs="Arial"/>
              </w:rPr>
            </w:pPr>
          </w:p>
          <w:p w:rsidR="00CF77F2" w:rsidRDefault="00CF77F2" w:rsidP="00625F91">
            <w:pPr>
              <w:rPr>
                <w:rFonts w:ascii="Arial" w:hAnsi="Arial" w:cs="Arial"/>
              </w:rPr>
            </w:pPr>
          </w:p>
          <w:p w:rsidR="00C76872" w:rsidRDefault="00C76872" w:rsidP="00625F91">
            <w:pPr>
              <w:rPr>
                <w:rFonts w:ascii="Arial" w:hAnsi="Arial" w:cs="Arial"/>
              </w:rPr>
            </w:pPr>
          </w:p>
          <w:p w:rsidR="00C76872" w:rsidRPr="00FC69C9" w:rsidRDefault="00C76872" w:rsidP="00625F91">
            <w:pPr>
              <w:rPr>
                <w:rFonts w:ascii="Arial" w:hAnsi="Arial" w:cs="Arial"/>
              </w:rPr>
            </w:pPr>
          </w:p>
          <w:p w:rsidR="005C2D58" w:rsidRPr="00367893" w:rsidRDefault="00787A56" w:rsidP="003E7693">
            <w:pPr>
              <w:rPr>
                <w:rFonts w:ascii="Arial" w:hAnsi="Arial" w:cs="Arial"/>
              </w:rPr>
            </w:pPr>
            <w:r w:rsidRPr="00367893">
              <w:rPr>
                <w:rFonts w:ascii="Arial" w:hAnsi="Arial" w:cs="Arial"/>
              </w:rPr>
              <w:t>Objednatel/příkazce</w:t>
            </w:r>
          </w:p>
          <w:p w:rsidR="00CF77F2" w:rsidRPr="00367893" w:rsidRDefault="00CF77F2" w:rsidP="0016702D">
            <w:pPr>
              <w:jc w:val="center"/>
              <w:rPr>
                <w:rFonts w:ascii="Arial" w:hAnsi="Arial" w:cs="Arial"/>
              </w:rPr>
            </w:pPr>
          </w:p>
          <w:p w:rsidR="00CF77F2" w:rsidRPr="00367893" w:rsidRDefault="00CF77F2" w:rsidP="00374A19">
            <w:pPr>
              <w:jc w:val="center"/>
              <w:rPr>
                <w:rFonts w:ascii="Arial" w:hAnsi="Arial" w:cs="Arial"/>
              </w:rPr>
            </w:pPr>
          </w:p>
          <w:p w:rsidR="00CF77F2" w:rsidRPr="00367893" w:rsidRDefault="00CF77F2" w:rsidP="003D597E">
            <w:pPr>
              <w:rPr>
                <w:rFonts w:ascii="Arial" w:hAnsi="Arial" w:cs="Arial"/>
              </w:rPr>
            </w:pPr>
          </w:p>
          <w:p w:rsidR="00625F91" w:rsidRPr="00367893" w:rsidRDefault="00625F91" w:rsidP="003E7693">
            <w:pPr>
              <w:rPr>
                <w:rFonts w:ascii="Arial" w:hAnsi="Arial" w:cs="Arial"/>
              </w:rPr>
            </w:pPr>
            <w:r w:rsidRPr="00367893">
              <w:rPr>
                <w:rFonts w:ascii="Arial" w:hAnsi="Arial" w:cs="Arial"/>
              </w:rPr>
              <w:t>……………………………………..</w:t>
            </w:r>
          </w:p>
          <w:p w:rsidR="00625F91" w:rsidRPr="00367893" w:rsidRDefault="00F508D9" w:rsidP="00F508D9">
            <w:pPr>
              <w:jc w:val="both"/>
              <w:rPr>
                <w:rFonts w:ascii="Arial" w:hAnsi="Arial" w:cs="Arial"/>
              </w:rPr>
            </w:pPr>
            <w:r>
              <w:rPr>
                <w:rFonts w:ascii="Arial" w:hAnsi="Arial" w:cs="Arial"/>
              </w:rPr>
              <w:t>Ing. Miloslav Pileček</w:t>
            </w:r>
          </w:p>
        </w:tc>
        <w:tc>
          <w:tcPr>
            <w:tcW w:w="4536" w:type="dxa"/>
          </w:tcPr>
          <w:p w:rsidR="005C2D58" w:rsidRPr="00367893" w:rsidRDefault="005C2D58" w:rsidP="00374A19">
            <w:pPr>
              <w:jc w:val="center"/>
              <w:rPr>
                <w:rFonts w:ascii="Arial" w:hAnsi="Arial" w:cs="Arial"/>
              </w:rPr>
            </w:pPr>
          </w:p>
          <w:p w:rsidR="00E139E8" w:rsidRDefault="00E139E8" w:rsidP="0016702D">
            <w:pPr>
              <w:jc w:val="center"/>
              <w:rPr>
                <w:rFonts w:ascii="Arial" w:hAnsi="Arial" w:cs="Arial"/>
              </w:rPr>
            </w:pPr>
          </w:p>
          <w:p w:rsidR="00C76872" w:rsidRDefault="00C76872" w:rsidP="0016702D">
            <w:pPr>
              <w:jc w:val="center"/>
              <w:rPr>
                <w:rFonts w:ascii="Arial" w:hAnsi="Arial" w:cs="Arial"/>
              </w:rPr>
            </w:pPr>
          </w:p>
          <w:p w:rsidR="00C76872" w:rsidRPr="00367893" w:rsidRDefault="00C76872" w:rsidP="0016702D">
            <w:pPr>
              <w:jc w:val="center"/>
              <w:rPr>
                <w:rFonts w:ascii="Arial" w:hAnsi="Arial" w:cs="Arial"/>
              </w:rPr>
            </w:pPr>
          </w:p>
          <w:p w:rsidR="005C2D58" w:rsidRPr="00367893" w:rsidRDefault="00787A56" w:rsidP="003E7693">
            <w:pPr>
              <w:rPr>
                <w:rFonts w:ascii="Arial" w:hAnsi="Arial" w:cs="Arial"/>
              </w:rPr>
            </w:pPr>
            <w:r w:rsidRPr="00367893">
              <w:rPr>
                <w:rFonts w:ascii="Arial" w:hAnsi="Arial" w:cs="Arial"/>
              </w:rPr>
              <w:t>Zhotovitel/příkazník</w:t>
            </w:r>
          </w:p>
          <w:p w:rsidR="00CF77F2" w:rsidRPr="00367893" w:rsidRDefault="00CF77F2" w:rsidP="0016702D">
            <w:pPr>
              <w:jc w:val="center"/>
              <w:rPr>
                <w:rFonts w:ascii="Arial" w:hAnsi="Arial" w:cs="Arial"/>
              </w:rPr>
            </w:pPr>
          </w:p>
          <w:p w:rsidR="00CF77F2" w:rsidRPr="00367893" w:rsidRDefault="00CF77F2" w:rsidP="0016702D">
            <w:pPr>
              <w:jc w:val="center"/>
              <w:rPr>
                <w:rFonts w:ascii="Arial" w:hAnsi="Arial" w:cs="Arial"/>
              </w:rPr>
            </w:pPr>
          </w:p>
          <w:p w:rsidR="00CF77F2" w:rsidRPr="00367893" w:rsidRDefault="00CF77F2" w:rsidP="0016702D">
            <w:pPr>
              <w:jc w:val="center"/>
              <w:rPr>
                <w:rFonts w:ascii="Arial" w:hAnsi="Arial" w:cs="Arial"/>
              </w:rPr>
            </w:pPr>
          </w:p>
          <w:p w:rsidR="00C12228" w:rsidRPr="00367893" w:rsidRDefault="00BE5CF7" w:rsidP="003E7693">
            <w:pPr>
              <w:rPr>
                <w:rFonts w:ascii="Arial" w:hAnsi="Arial" w:cs="Arial"/>
              </w:rPr>
            </w:pPr>
            <w:r w:rsidRPr="00367893">
              <w:rPr>
                <w:rFonts w:ascii="Arial" w:hAnsi="Arial" w:cs="Arial"/>
              </w:rPr>
              <w:t>……………………………………..</w:t>
            </w:r>
          </w:p>
          <w:p w:rsidR="0082122A" w:rsidRPr="00367893" w:rsidRDefault="00F508D9" w:rsidP="00F508D9">
            <w:pPr>
              <w:rPr>
                <w:rFonts w:ascii="Arial" w:hAnsi="Arial" w:cs="Arial"/>
              </w:rPr>
            </w:pPr>
            <w:r>
              <w:rPr>
                <w:rFonts w:ascii="Arial" w:hAnsi="Arial" w:cs="Arial"/>
              </w:rPr>
              <w:t>Ing. Ladislav Hanuš</w:t>
            </w:r>
          </w:p>
        </w:tc>
      </w:tr>
    </w:tbl>
    <w:p w:rsidR="00D164B4" w:rsidRPr="007F3FD3" w:rsidRDefault="00D164B4" w:rsidP="00F508D9">
      <w:pPr>
        <w:rPr>
          <w:rFonts w:ascii="Arial" w:hAnsi="Arial" w:cs="Arial"/>
          <w:i/>
          <w:sz w:val="22"/>
          <w:szCs w:val="22"/>
        </w:rPr>
      </w:pPr>
    </w:p>
    <w:sectPr w:rsidR="00D164B4" w:rsidRPr="007F3FD3" w:rsidSect="009B5FEB">
      <w:footerReference w:type="default" r:id="rId8"/>
      <w:footerReference w:type="first" r:id="rId9"/>
      <w:pgSz w:w="11907" w:h="16840" w:code="9"/>
      <w:pgMar w:top="709" w:right="708" w:bottom="709" w:left="993" w:header="709" w:footer="45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BD7" w:rsidRDefault="00262BD7">
      <w:r>
        <w:separator/>
      </w:r>
    </w:p>
  </w:endnote>
  <w:endnote w:type="continuationSeparator" w:id="1">
    <w:p w:rsidR="00262BD7" w:rsidRDefault="0026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DE" w:rsidRDefault="00F325DE" w:rsidP="009301D6">
    <w:pPr>
      <w:pStyle w:val="Zpat"/>
      <w:pBdr>
        <w:top w:val="thinThickSmallGap" w:sz="24" w:space="1" w:color="622423"/>
      </w:pBdr>
      <w:jc w:val="center"/>
      <w:rPr>
        <w:rFonts w:asciiTheme="majorHAnsi" w:hAnsiTheme="majorHAnsi"/>
      </w:rPr>
    </w:pPr>
    <w:r>
      <w:rPr>
        <w:rFonts w:asciiTheme="majorHAnsi" w:hAnsiTheme="majorHAnsi"/>
      </w:rPr>
      <w:ptab w:relativeTo="margin" w:alignment="right" w:leader="none"/>
    </w:r>
    <w:r w:rsidRPr="00CA7976">
      <w:rPr>
        <w:rFonts w:ascii="Arial" w:hAnsi="Arial" w:cs="Arial"/>
        <w:sz w:val="18"/>
        <w:szCs w:val="18"/>
      </w:rPr>
      <w:t xml:space="preserve">Stránka </w:t>
    </w:r>
    <w:r w:rsidR="00657839" w:rsidRPr="00CA7976">
      <w:rPr>
        <w:rFonts w:ascii="Arial" w:hAnsi="Arial" w:cs="Arial"/>
        <w:b/>
        <w:sz w:val="18"/>
        <w:szCs w:val="18"/>
      </w:rPr>
      <w:fldChar w:fldCharType="begin"/>
    </w:r>
    <w:r w:rsidRPr="00CA7976">
      <w:rPr>
        <w:rFonts w:ascii="Arial" w:hAnsi="Arial" w:cs="Arial"/>
        <w:b/>
        <w:sz w:val="18"/>
        <w:szCs w:val="18"/>
      </w:rPr>
      <w:instrText>PAGE</w:instrText>
    </w:r>
    <w:r w:rsidR="00657839" w:rsidRPr="00CA7976">
      <w:rPr>
        <w:rFonts w:ascii="Arial" w:hAnsi="Arial" w:cs="Arial"/>
        <w:b/>
        <w:sz w:val="18"/>
        <w:szCs w:val="18"/>
      </w:rPr>
      <w:fldChar w:fldCharType="separate"/>
    </w:r>
    <w:r w:rsidR="002F2807">
      <w:rPr>
        <w:rFonts w:ascii="Arial" w:hAnsi="Arial" w:cs="Arial"/>
        <w:b/>
        <w:noProof/>
        <w:sz w:val="18"/>
        <w:szCs w:val="18"/>
      </w:rPr>
      <w:t>10</w:t>
    </w:r>
    <w:r w:rsidR="00657839" w:rsidRPr="00CA7976">
      <w:rPr>
        <w:rFonts w:ascii="Arial" w:hAnsi="Arial" w:cs="Arial"/>
        <w:b/>
        <w:sz w:val="18"/>
        <w:szCs w:val="18"/>
      </w:rPr>
      <w:fldChar w:fldCharType="end"/>
    </w:r>
    <w:r w:rsidRPr="00CA7976">
      <w:rPr>
        <w:rFonts w:ascii="Arial" w:hAnsi="Arial" w:cs="Arial"/>
        <w:sz w:val="18"/>
        <w:szCs w:val="18"/>
      </w:rPr>
      <w:t xml:space="preserve"> z </w:t>
    </w:r>
    <w:r w:rsidR="00657839" w:rsidRPr="00CA7976">
      <w:rPr>
        <w:rFonts w:ascii="Arial" w:hAnsi="Arial" w:cs="Arial"/>
        <w:b/>
        <w:sz w:val="18"/>
        <w:szCs w:val="18"/>
      </w:rPr>
      <w:fldChar w:fldCharType="begin"/>
    </w:r>
    <w:r w:rsidRPr="00CA7976">
      <w:rPr>
        <w:rFonts w:ascii="Arial" w:hAnsi="Arial" w:cs="Arial"/>
        <w:b/>
        <w:sz w:val="18"/>
        <w:szCs w:val="18"/>
      </w:rPr>
      <w:instrText>NUMPAGES</w:instrText>
    </w:r>
    <w:r w:rsidR="00657839" w:rsidRPr="00CA7976">
      <w:rPr>
        <w:rFonts w:ascii="Arial" w:hAnsi="Arial" w:cs="Arial"/>
        <w:b/>
        <w:sz w:val="18"/>
        <w:szCs w:val="18"/>
      </w:rPr>
      <w:fldChar w:fldCharType="separate"/>
    </w:r>
    <w:r w:rsidR="002F2807">
      <w:rPr>
        <w:rFonts w:ascii="Arial" w:hAnsi="Arial" w:cs="Arial"/>
        <w:b/>
        <w:noProof/>
        <w:sz w:val="18"/>
        <w:szCs w:val="18"/>
      </w:rPr>
      <w:t>10</w:t>
    </w:r>
    <w:r w:rsidR="00657839" w:rsidRPr="00CA7976">
      <w:rPr>
        <w:rFonts w:ascii="Arial" w:hAnsi="Arial" w:cs="Arial"/>
        <w:b/>
        <w:sz w:val="18"/>
        <w:szCs w:val="18"/>
      </w:rPr>
      <w:fldChar w:fldCharType="end"/>
    </w:r>
  </w:p>
  <w:p w:rsidR="00F325DE" w:rsidRPr="00943304" w:rsidRDefault="00F325DE" w:rsidP="0094330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DE" w:rsidRDefault="00F325DE">
    <w:pPr>
      <w:pStyle w:val="Zpa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Pr="00CA7976">
      <w:rPr>
        <w:rFonts w:ascii="Arial" w:hAnsi="Arial" w:cs="Arial"/>
        <w:sz w:val="18"/>
        <w:szCs w:val="18"/>
      </w:rPr>
      <w:t xml:space="preserve">Stránka </w:t>
    </w:r>
    <w:r w:rsidR="00657839" w:rsidRPr="00CA7976">
      <w:rPr>
        <w:rFonts w:ascii="Arial" w:hAnsi="Arial" w:cs="Arial"/>
        <w:b/>
        <w:sz w:val="18"/>
        <w:szCs w:val="18"/>
      </w:rPr>
      <w:fldChar w:fldCharType="begin"/>
    </w:r>
    <w:r w:rsidRPr="00CA7976">
      <w:rPr>
        <w:rFonts w:ascii="Arial" w:hAnsi="Arial" w:cs="Arial"/>
        <w:b/>
        <w:sz w:val="18"/>
        <w:szCs w:val="18"/>
      </w:rPr>
      <w:instrText>PAGE</w:instrText>
    </w:r>
    <w:r w:rsidR="00657839" w:rsidRPr="00CA7976">
      <w:rPr>
        <w:rFonts w:ascii="Arial" w:hAnsi="Arial" w:cs="Arial"/>
        <w:b/>
        <w:sz w:val="18"/>
        <w:szCs w:val="18"/>
      </w:rPr>
      <w:fldChar w:fldCharType="separate"/>
    </w:r>
    <w:r w:rsidR="002F2807">
      <w:rPr>
        <w:rFonts w:ascii="Arial" w:hAnsi="Arial" w:cs="Arial"/>
        <w:b/>
        <w:noProof/>
        <w:sz w:val="18"/>
        <w:szCs w:val="18"/>
      </w:rPr>
      <w:t>1</w:t>
    </w:r>
    <w:r w:rsidR="00657839" w:rsidRPr="00CA7976">
      <w:rPr>
        <w:rFonts w:ascii="Arial" w:hAnsi="Arial" w:cs="Arial"/>
        <w:b/>
        <w:sz w:val="18"/>
        <w:szCs w:val="18"/>
      </w:rPr>
      <w:fldChar w:fldCharType="end"/>
    </w:r>
    <w:r w:rsidRPr="00CA7976">
      <w:rPr>
        <w:rFonts w:ascii="Arial" w:hAnsi="Arial" w:cs="Arial"/>
        <w:sz w:val="18"/>
        <w:szCs w:val="18"/>
      </w:rPr>
      <w:t xml:space="preserve"> z </w:t>
    </w:r>
    <w:r w:rsidR="00657839" w:rsidRPr="00CA7976">
      <w:rPr>
        <w:rFonts w:ascii="Arial" w:hAnsi="Arial" w:cs="Arial"/>
        <w:b/>
        <w:sz w:val="18"/>
        <w:szCs w:val="18"/>
      </w:rPr>
      <w:fldChar w:fldCharType="begin"/>
    </w:r>
    <w:r w:rsidRPr="00CA7976">
      <w:rPr>
        <w:rFonts w:ascii="Arial" w:hAnsi="Arial" w:cs="Arial"/>
        <w:b/>
        <w:sz w:val="18"/>
        <w:szCs w:val="18"/>
      </w:rPr>
      <w:instrText>NUMPAGES</w:instrText>
    </w:r>
    <w:r w:rsidR="00657839" w:rsidRPr="00CA7976">
      <w:rPr>
        <w:rFonts w:ascii="Arial" w:hAnsi="Arial" w:cs="Arial"/>
        <w:b/>
        <w:sz w:val="18"/>
        <w:szCs w:val="18"/>
      </w:rPr>
      <w:fldChar w:fldCharType="separate"/>
    </w:r>
    <w:r w:rsidR="002F2807">
      <w:rPr>
        <w:rFonts w:ascii="Arial" w:hAnsi="Arial" w:cs="Arial"/>
        <w:b/>
        <w:noProof/>
        <w:sz w:val="18"/>
        <w:szCs w:val="18"/>
      </w:rPr>
      <w:t>10</w:t>
    </w:r>
    <w:r w:rsidR="00657839" w:rsidRPr="00CA7976">
      <w:rPr>
        <w:rFonts w:ascii="Arial" w:hAnsi="Arial" w:cs="Arial"/>
        <w:b/>
        <w:sz w:val="18"/>
        <w:szCs w:val="18"/>
      </w:rPr>
      <w:fldChar w:fldCharType="end"/>
    </w:r>
  </w:p>
  <w:p w:rsidR="00F325DE" w:rsidRDefault="00F325DE">
    <w:pPr>
      <w:pStyle w:val="Zpat"/>
      <w:jc w:val="center"/>
      <w:rPr>
        <w:rFonts w:ascii="Arial" w:hAnsi="Arial" w:cs="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BD7" w:rsidRDefault="00262BD7">
      <w:r>
        <w:separator/>
      </w:r>
    </w:p>
  </w:footnote>
  <w:footnote w:type="continuationSeparator" w:id="1">
    <w:p w:rsidR="00262BD7" w:rsidRDefault="00262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298"/>
    <w:multiLevelType w:val="hybridMultilevel"/>
    <w:tmpl w:val="1E9EDAD6"/>
    <w:lvl w:ilvl="0" w:tplc="D840CC04">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3C10D9"/>
    <w:multiLevelType w:val="multilevel"/>
    <w:tmpl w:val="B7748690"/>
    <w:lvl w:ilvl="0">
      <w:start w:val="5"/>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7C841FF"/>
    <w:multiLevelType w:val="multilevel"/>
    <w:tmpl w:val="2A40439C"/>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8816D64"/>
    <w:multiLevelType w:val="hybridMultilevel"/>
    <w:tmpl w:val="8BAA933E"/>
    <w:lvl w:ilvl="0" w:tplc="541AF49A">
      <w:start w:val="1"/>
      <w:numFmt w:val="decimal"/>
      <w:lvlText w:val="%1."/>
      <w:lvlJc w:val="left"/>
      <w:pPr>
        <w:ind w:left="720" w:hanging="360"/>
      </w:pPr>
      <w:rPr>
        <w:rFonts w:ascii="Arial" w:hAnsi="Arial" w:cs="Times New Roman" w:hint="default"/>
        <w:b w:val="0"/>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110BA6"/>
    <w:multiLevelType w:val="hybridMultilevel"/>
    <w:tmpl w:val="0372AF3A"/>
    <w:lvl w:ilvl="0" w:tplc="0405000F">
      <w:start w:val="1"/>
      <w:numFmt w:val="decimal"/>
      <w:lvlText w:val="%1."/>
      <w:lvlJc w:val="left"/>
      <w:pPr>
        <w:tabs>
          <w:tab w:val="num" w:pos="720"/>
        </w:tabs>
        <w:ind w:left="720" w:hanging="360"/>
      </w:pPr>
    </w:lvl>
    <w:lvl w:ilvl="1" w:tplc="972E353E">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AC561A4"/>
    <w:multiLevelType w:val="singleLevel"/>
    <w:tmpl w:val="ACBE8D28"/>
    <w:lvl w:ilvl="0">
      <w:start w:val="1"/>
      <w:numFmt w:val="decimal"/>
      <w:lvlText w:val="2.%1."/>
      <w:lvlJc w:val="left"/>
      <w:pPr>
        <w:ind w:left="720" w:hanging="360"/>
      </w:pPr>
      <w:rPr>
        <w:rFonts w:hint="default"/>
        <w:b/>
      </w:rPr>
    </w:lvl>
  </w:abstractNum>
  <w:abstractNum w:abstractNumId="6">
    <w:nsid w:val="0CD03389"/>
    <w:multiLevelType w:val="hybridMultilevel"/>
    <w:tmpl w:val="92B6EA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11CA30FA"/>
    <w:multiLevelType w:val="multilevel"/>
    <w:tmpl w:val="93A0FFF0"/>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nsid w:val="14397D19"/>
    <w:multiLevelType w:val="hybridMultilevel"/>
    <w:tmpl w:val="E53007C0"/>
    <w:lvl w:ilvl="0" w:tplc="7E6A2BF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AD2F56"/>
    <w:multiLevelType w:val="multilevel"/>
    <w:tmpl w:val="E2DEF9DE"/>
    <w:lvl w:ilvl="0">
      <w:start w:val="1"/>
      <w:numFmt w:val="decimal"/>
      <w:lvlText w:val="%1."/>
      <w:lvlJc w:val="left"/>
      <w:pPr>
        <w:ind w:left="360" w:hanging="360"/>
      </w:pPr>
      <w:rPr>
        <w:rFonts w:ascii="Arial" w:hAnsi="Arial" w:cs="Arial" w:hint="default"/>
        <w:color w:val="44546A"/>
        <w:sz w:val="20"/>
      </w:rPr>
    </w:lvl>
    <w:lvl w:ilvl="1">
      <w:start w:val="2"/>
      <w:numFmt w:val="decimal"/>
      <w:lvlText w:val="%1.%2."/>
      <w:lvlJc w:val="left"/>
      <w:pPr>
        <w:ind w:left="786" w:hanging="360"/>
      </w:pPr>
      <w:rPr>
        <w:rFonts w:ascii="Arial" w:hAnsi="Arial" w:cs="Arial" w:hint="default"/>
        <w:color w:val="auto"/>
        <w:sz w:val="20"/>
      </w:rPr>
    </w:lvl>
    <w:lvl w:ilvl="2">
      <w:start w:val="1"/>
      <w:numFmt w:val="decimal"/>
      <w:lvlText w:val="%1.%2.%3."/>
      <w:lvlJc w:val="left"/>
      <w:pPr>
        <w:ind w:left="1572" w:hanging="720"/>
      </w:pPr>
      <w:rPr>
        <w:rFonts w:ascii="Arial" w:hAnsi="Arial" w:cs="Arial" w:hint="default"/>
        <w:color w:val="44546A"/>
        <w:sz w:val="20"/>
      </w:rPr>
    </w:lvl>
    <w:lvl w:ilvl="3">
      <w:start w:val="1"/>
      <w:numFmt w:val="decimal"/>
      <w:lvlText w:val="%1.%2.%3.%4."/>
      <w:lvlJc w:val="left"/>
      <w:pPr>
        <w:ind w:left="1998" w:hanging="720"/>
      </w:pPr>
      <w:rPr>
        <w:rFonts w:ascii="Arial" w:hAnsi="Arial" w:cs="Arial" w:hint="default"/>
        <w:color w:val="44546A"/>
        <w:sz w:val="20"/>
      </w:rPr>
    </w:lvl>
    <w:lvl w:ilvl="4">
      <w:start w:val="1"/>
      <w:numFmt w:val="decimal"/>
      <w:lvlText w:val="%1.%2.%3.%4.%5."/>
      <w:lvlJc w:val="left"/>
      <w:pPr>
        <w:ind w:left="2784" w:hanging="1080"/>
      </w:pPr>
      <w:rPr>
        <w:rFonts w:ascii="Arial" w:hAnsi="Arial" w:cs="Arial" w:hint="default"/>
        <w:color w:val="44546A"/>
        <w:sz w:val="20"/>
      </w:rPr>
    </w:lvl>
    <w:lvl w:ilvl="5">
      <w:start w:val="1"/>
      <w:numFmt w:val="decimal"/>
      <w:lvlText w:val="%1.%2.%3.%4.%5.%6."/>
      <w:lvlJc w:val="left"/>
      <w:pPr>
        <w:ind w:left="3210" w:hanging="1080"/>
      </w:pPr>
      <w:rPr>
        <w:rFonts w:ascii="Arial" w:hAnsi="Arial" w:cs="Arial" w:hint="default"/>
        <w:color w:val="44546A"/>
        <w:sz w:val="20"/>
      </w:rPr>
    </w:lvl>
    <w:lvl w:ilvl="6">
      <w:start w:val="1"/>
      <w:numFmt w:val="decimal"/>
      <w:lvlText w:val="%1.%2.%3.%4.%5.%6.%7."/>
      <w:lvlJc w:val="left"/>
      <w:pPr>
        <w:ind w:left="3996" w:hanging="1440"/>
      </w:pPr>
      <w:rPr>
        <w:rFonts w:ascii="Arial" w:hAnsi="Arial" w:cs="Arial" w:hint="default"/>
        <w:color w:val="44546A"/>
        <w:sz w:val="20"/>
      </w:rPr>
    </w:lvl>
    <w:lvl w:ilvl="7">
      <w:start w:val="1"/>
      <w:numFmt w:val="decimal"/>
      <w:lvlText w:val="%1.%2.%3.%4.%5.%6.%7.%8."/>
      <w:lvlJc w:val="left"/>
      <w:pPr>
        <w:ind w:left="4422" w:hanging="1440"/>
      </w:pPr>
      <w:rPr>
        <w:rFonts w:ascii="Arial" w:hAnsi="Arial" w:cs="Arial" w:hint="default"/>
        <w:color w:val="44546A"/>
        <w:sz w:val="20"/>
      </w:rPr>
    </w:lvl>
    <w:lvl w:ilvl="8">
      <w:start w:val="1"/>
      <w:numFmt w:val="decimal"/>
      <w:lvlText w:val="%1.%2.%3.%4.%5.%6.%7.%8.%9."/>
      <w:lvlJc w:val="left"/>
      <w:pPr>
        <w:ind w:left="5208" w:hanging="1800"/>
      </w:pPr>
      <w:rPr>
        <w:rFonts w:ascii="Arial" w:hAnsi="Arial" w:cs="Arial" w:hint="default"/>
        <w:color w:val="44546A"/>
        <w:sz w:val="20"/>
      </w:rPr>
    </w:lvl>
  </w:abstractNum>
  <w:abstractNum w:abstractNumId="10">
    <w:nsid w:val="1B0007FB"/>
    <w:multiLevelType w:val="hybridMultilevel"/>
    <w:tmpl w:val="B16ACA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BFF3CFF"/>
    <w:multiLevelType w:val="hybridMultilevel"/>
    <w:tmpl w:val="8E5AB526"/>
    <w:lvl w:ilvl="0" w:tplc="251A9EF4">
      <w:start w:val="1"/>
      <w:numFmt w:val="lowerLetter"/>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
    <w:nsid w:val="1CD71C7B"/>
    <w:multiLevelType w:val="hybridMultilevel"/>
    <w:tmpl w:val="099CF87C"/>
    <w:lvl w:ilvl="0" w:tplc="3604B7A6">
      <w:start w:val="1"/>
      <w:numFmt w:val="decimal"/>
      <w:lvlText w:val="%1."/>
      <w:lvlJc w:val="left"/>
      <w:pPr>
        <w:ind w:left="720" w:hanging="360"/>
      </w:pPr>
      <w:rPr>
        <w:rFonts w:ascii="Arial" w:hAnsi="Arial" w:cs="Times New Roman"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0036B5"/>
    <w:multiLevelType w:val="hybridMultilevel"/>
    <w:tmpl w:val="148803E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6A67AB5"/>
    <w:multiLevelType w:val="multilevel"/>
    <w:tmpl w:val="AD180D1A"/>
    <w:lvl w:ilvl="0">
      <w:start w:val="1"/>
      <w:numFmt w:val="decimal"/>
      <w:lvlText w:val="%1."/>
      <w:lvlJc w:val="left"/>
      <w:pPr>
        <w:tabs>
          <w:tab w:val="num" w:pos="360"/>
        </w:tabs>
        <w:ind w:left="360" w:hanging="360"/>
      </w:pPr>
      <w:rPr>
        <w:rFonts w:hint="default"/>
        <w:b w:val="0"/>
      </w:rPr>
    </w:lvl>
    <w:lvl w:ilvl="1">
      <w:start w:val="10"/>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2F9C3415"/>
    <w:multiLevelType w:val="hybridMultilevel"/>
    <w:tmpl w:val="93A0E982"/>
    <w:lvl w:ilvl="0" w:tplc="C3BA3706">
      <w:start w:val="3"/>
      <w:numFmt w:val="decimal"/>
      <w:lvlText w:val="%1."/>
      <w:lvlJc w:val="left"/>
      <w:pPr>
        <w:ind w:left="1146" w:hanging="360"/>
      </w:pPr>
      <w:rPr>
        <w:rFonts w:ascii="Arial" w:hAnsi="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2563FB4"/>
    <w:multiLevelType w:val="hybridMultilevel"/>
    <w:tmpl w:val="5E984C5A"/>
    <w:lvl w:ilvl="0" w:tplc="7BEC7642">
      <w:start w:val="1"/>
      <w:numFmt w:val="decimal"/>
      <w:lvlText w:val="%1."/>
      <w:lvlJc w:val="left"/>
      <w:pPr>
        <w:ind w:left="720" w:hanging="360"/>
      </w:pPr>
      <w:rPr>
        <w:rFonts w:ascii="Arial" w:hAnsi="Arial"/>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D84349"/>
    <w:multiLevelType w:val="multilevel"/>
    <w:tmpl w:val="92C6569A"/>
    <w:lvl w:ilvl="0">
      <w:start w:val="6"/>
      <w:numFmt w:val="decimal"/>
      <w:lvlText w:val="%1."/>
      <w:lvlJc w:val="left"/>
      <w:pPr>
        <w:tabs>
          <w:tab w:val="num" w:pos="360"/>
        </w:tabs>
        <w:ind w:left="360" w:hanging="360"/>
      </w:pPr>
    </w:lvl>
    <w:lvl w:ilvl="1">
      <w:start w:val="1"/>
      <w:numFmt w:val="decimal"/>
      <w:lvlText w:val="%2."/>
      <w:lvlJc w:val="left"/>
      <w:pPr>
        <w:tabs>
          <w:tab w:val="num" w:pos="1080"/>
        </w:tabs>
        <w:ind w:left="792" w:hanging="432"/>
      </w:pPr>
      <w:rPr>
        <w:rFonts w:hint="default"/>
        <w:b w:val="0"/>
        <w:sz w:val="2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33A203DF"/>
    <w:multiLevelType w:val="hybridMultilevel"/>
    <w:tmpl w:val="50927A78"/>
    <w:lvl w:ilvl="0" w:tplc="15CEE4A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54438B5"/>
    <w:multiLevelType w:val="multilevel"/>
    <w:tmpl w:val="00668094"/>
    <w:lvl w:ilvl="0">
      <w:start w:val="1"/>
      <w:numFmt w:val="decimal"/>
      <w:lvlText w:val="%1. "/>
      <w:legacy w:legacy="1" w:legacySpace="0" w:legacyIndent="283"/>
      <w:lvlJc w:val="left"/>
      <w:pPr>
        <w:ind w:left="283" w:hanging="283"/>
      </w:pPr>
      <w:rPr>
        <w:rFonts w:ascii="Arial" w:hAnsi="Arial" w:cs="Arial" w:hint="default"/>
        <w:b w:val="0"/>
        <w:i w:val="0"/>
        <w:strike w:val="0"/>
        <w:sz w:val="20"/>
        <w:szCs w:val="20"/>
        <w:u w:val="no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6EB16BC"/>
    <w:multiLevelType w:val="hybridMultilevel"/>
    <w:tmpl w:val="D58E42B2"/>
    <w:lvl w:ilvl="0" w:tplc="4E7449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3A8E0B7F"/>
    <w:multiLevelType w:val="hybridMultilevel"/>
    <w:tmpl w:val="6798889C"/>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9244A4"/>
    <w:multiLevelType w:val="hybridMultilevel"/>
    <w:tmpl w:val="2B1884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B811624"/>
    <w:multiLevelType w:val="hybridMultilevel"/>
    <w:tmpl w:val="56C8CA6A"/>
    <w:lvl w:ilvl="0" w:tplc="C8CA7994">
      <w:start w:val="1"/>
      <w:numFmt w:val="decimal"/>
      <w:lvlText w:val="%1."/>
      <w:lvlJc w:val="left"/>
      <w:pPr>
        <w:ind w:left="720" w:hanging="360"/>
      </w:pPr>
      <w:rPr>
        <w:rFonts w:ascii="Arial" w:hAnsi="Arial"/>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EB31A9"/>
    <w:multiLevelType w:val="hybridMultilevel"/>
    <w:tmpl w:val="9E72F980"/>
    <w:lvl w:ilvl="0" w:tplc="715C66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18714AF"/>
    <w:multiLevelType w:val="hybridMultilevel"/>
    <w:tmpl w:val="76FADE3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6">
    <w:nsid w:val="43F0063E"/>
    <w:multiLevelType w:val="hybridMultilevel"/>
    <w:tmpl w:val="F9F2466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3098C17E">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8F34BC"/>
    <w:multiLevelType w:val="hybridMultilevel"/>
    <w:tmpl w:val="A2FACCE2"/>
    <w:lvl w:ilvl="0" w:tplc="E0E411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27F1359"/>
    <w:multiLevelType w:val="hybridMultilevel"/>
    <w:tmpl w:val="53A666DA"/>
    <w:lvl w:ilvl="0" w:tplc="303010EA">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28F0BB1"/>
    <w:multiLevelType w:val="singleLevel"/>
    <w:tmpl w:val="0EC01FAA"/>
    <w:lvl w:ilvl="0">
      <w:start w:val="4"/>
      <w:numFmt w:val="upperLetter"/>
      <w:pStyle w:val="Nadpis9"/>
      <w:lvlText w:val="%1."/>
      <w:lvlJc w:val="left"/>
      <w:pPr>
        <w:tabs>
          <w:tab w:val="num" w:pos="360"/>
        </w:tabs>
        <w:ind w:left="360" w:hanging="360"/>
      </w:pPr>
    </w:lvl>
  </w:abstractNum>
  <w:abstractNum w:abstractNumId="30">
    <w:nsid w:val="54742DB2"/>
    <w:multiLevelType w:val="multilevel"/>
    <w:tmpl w:val="BB4CE1C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55DD55CC"/>
    <w:multiLevelType w:val="hybridMultilevel"/>
    <w:tmpl w:val="D3BA2706"/>
    <w:lvl w:ilvl="0" w:tplc="D430B5B0">
      <w:numFmt w:val="bullet"/>
      <w:lvlText w:val="-"/>
      <w:lvlJc w:val="left"/>
      <w:pPr>
        <w:ind w:left="1495" w:hanging="360"/>
      </w:pPr>
      <w:rPr>
        <w:rFonts w:ascii="Arial" w:eastAsia="Times New Roman" w:hAnsi="Arial" w:cs="Aria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32">
    <w:nsid w:val="57B20E14"/>
    <w:multiLevelType w:val="hybridMultilevel"/>
    <w:tmpl w:val="717AAEB4"/>
    <w:lvl w:ilvl="0" w:tplc="02C21F06">
      <w:start w:val="1"/>
      <w:numFmt w:val="decimal"/>
      <w:lvlText w:val="2.%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3">
    <w:nsid w:val="57DE2B73"/>
    <w:multiLevelType w:val="multilevel"/>
    <w:tmpl w:val="58FC43CE"/>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5A7868B5"/>
    <w:multiLevelType w:val="hybridMultilevel"/>
    <w:tmpl w:val="4D5AF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D2E07B7"/>
    <w:multiLevelType w:val="hybridMultilevel"/>
    <w:tmpl w:val="CDB42C26"/>
    <w:lvl w:ilvl="0" w:tplc="04050015">
      <w:start w:val="1"/>
      <w:numFmt w:val="upperLetter"/>
      <w:lvlText w:val="%1."/>
      <w:lvlJc w:val="left"/>
      <w:pPr>
        <w:tabs>
          <w:tab w:val="num" w:pos="2625"/>
        </w:tabs>
        <w:ind w:left="2625" w:hanging="360"/>
      </w:pPr>
    </w:lvl>
    <w:lvl w:ilvl="1" w:tplc="198A4A6A">
      <w:numFmt w:val="bullet"/>
      <w:lvlText w:val="•"/>
      <w:lvlJc w:val="left"/>
      <w:pPr>
        <w:ind w:left="3345" w:hanging="360"/>
      </w:pPr>
      <w:rPr>
        <w:rFonts w:ascii="Arial" w:eastAsia="Times New Roman" w:hAnsi="Arial" w:cs="Arial" w:hint="default"/>
      </w:r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36">
    <w:nsid w:val="624E1D96"/>
    <w:multiLevelType w:val="multilevel"/>
    <w:tmpl w:val="ABF8E53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ascii="Arial" w:hAnsi="Arial" w:cs="Arial" w:hint="default"/>
        <w:color w:val="auto"/>
        <w:sz w:val="20"/>
      </w:rPr>
    </w:lvl>
    <w:lvl w:ilvl="2">
      <w:start w:val="1"/>
      <w:numFmt w:val="decimal"/>
      <w:isLgl/>
      <w:lvlText w:val="%1.%2.%3"/>
      <w:lvlJc w:val="left"/>
      <w:pPr>
        <w:ind w:left="1212" w:hanging="720"/>
      </w:pPr>
      <w:rPr>
        <w:rFonts w:ascii="Arial" w:hAnsi="Arial" w:cs="Arial" w:hint="default"/>
        <w:color w:val="44546A"/>
        <w:sz w:val="20"/>
      </w:rPr>
    </w:lvl>
    <w:lvl w:ilvl="3">
      <w:start w:val="1"/>
      <w:numFmt w:val="decimal"/>
      <w:isLgl/>
      <w:lvlText w:val="%1.%2.%3.%4"/>
      <w:lvlJc w:val="left"/>
      <w:pPr>
        <w:ind w:left="1278" w:hanging="720"/>
      </w:pPr>
      <w:rPr>
        <w:rFonts w:ascii="Arial" w:hAnsi="Arial" w:cs="Arial" w:hint="default"/>
        <w:color w:val="44546A"/>
        <w:sz w:val="20"/>
      </w:rPr>
    </w:lvl>
    <w:lvl w:ilvl="4">
      <w:start w:val="1"/>
      <w:numFmt w:val="decimal"/>
      <w:isLgl/>
      <w:lvlText w:val="%1.%2.%3.%4.%5"/>
      <w:lvlJc w:val="left"/>
      <w:pPr>
        <w:ind w:left="1704" w:hanging="1080"/>
      </w:pPr>
      <w:rPr>
        <w:rFonts w:ascii="Arial" w:hAnsi="Arial" w:cs="Arial" w:hint="default"/>
        <w:color w:val="44546A"/>
        <w:sz w:val="20"/>
      </w:rPr>
    </w:lvl>
    <w:lvl w:ilvl="5">
      <w:start w:val="1"/>
      <w:numFmt w:val="decimal"/>
      <w:isLgl/>
      <w:lvlText w:val="%1.%2.%3.%4.%5.%6"/>
      <w:lvlJc w:val="left"/>
      <w:pPr>
        <w:ind w:left="1770" w:hanging="1080"/>
      </w:pPr>
      <w:rPr>
        <w:rFonts w:ascii="Arial" w:hAnsi="Arial" w:cs="Arial" w:hint="default"/>
        <w:color w:val="44546A"/>
        <w:sz w:val="20"/>
      </w:rPr>
    </w:lvl>
    <w:lvl w:ilvl="6">
      <w:start w:val="1"/>
      <w:numFmt w:val="decimal"/>
      <w:isLgl/>
      <w:lvlText w:val="%1.%2.%3.%4.%5.%6.%7"/>
      <w:lvlJc w:val="left"/>
      <w:pPr>
        <w:ind w:left="2196" w:hanging="1440"/>
      </w:pPr>
      <w:rPr>
        <w:rFonts w:ascii="Arial" w:hAnsi="Arial" w:cs="Arial" w:hint="default"/>
        <w:color w:val="44546A"/>
        <w:sz w:val="20"/>
      </w:rPr>
    </w:lvl>
    <w:lvl w:ilvl="7">
      <w:start w:val="1"/>
      <w:numFmt w:val="decimal"/>
      <w:isLgl/>
      <w:lvlText w:val="%1.%2.%3.%4.%5.%6.%7.%8"/>
      <w:lvlJc w:val="left"/>
      <w:pPr>
        <w:ind w:left="2262" w:hanging="1440"/>
      </w:pPr>
      <w:rPr>
        <w:rFonts w:ascii="Arial" w:hAnsi="Arial" w:cs="Arial" w:hint="default"/>
        <w:color w:val="44546A"/>
        <w:sz w:val="20"/>
      </w:rPr>
    </w:lvl>
    <w:lvl w:ilvl="8">
      <w:start w:val="1"/>
      <w:numFmt w:val="decimal"/>
      <w:isLgl/>
      <w:lvlText w:val="%1.%2.%3.%4.%5.%6.%7.%8.%9"/>
      <w:lvlJc w:val="left"/>
      <w:pPr>
        <w:ind w:left="2688" w:hanging="1800"/>
      </w:pPr>
      <w:rPr>
        <w:rFonts w:ascii="Arial" w:hAnsi="Arial" w:cs="Arial" w:hint="default"/>
        <w:color w:val="44546A"/>
        <w:sz w:val="20"/>
      </w:rPr>
    </w:lvl>
  </w:abstractNum>
  <w:abstractNum w:abstractNumId="37">
    <w:nsid w:val="65651716"/>
    <w:multiLevelType w:val="hybridMultilevel"/>
    <w:tmpl w:val="DC6EEE4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8">
    <w:nsid w:val="65BB7B24"/>
    <w:multiLevelType w:val="hybridMultilevel"/>
    <w:tmpl w:val="D68AE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80542E8"/>
    <w:multiLevelType w:val="singleLevel"/>
    <w:tmpl w:val="50205CD2"/>
    <w:lvl w:ilvl="0">
      <w:start w:val="1"/>
      <w:numFmt w:val="upperLetter"/>
      <w:pStyle w:val="Nadpis5"/>
      <w:lvlText w:val="%1."/>
      <w:lvlJc w:val="left"/>
      <w:pPr>
        <w:tabs>
          <w:tab w:val="num" w:pos="360"/>
        </w:tabs>
        <w:ind w:left="360" w:hanging="360"/>
      </w:pPr>
    </w:lvl>
  </w:abstractNum>
  <w:abstractNum w:abstractNumId="40">
    <w:nsid w:val="69D841A8"/>
    <w:multiLevelType w:val="hybridMultilevel"/>
    <w:tmpl w:val="DB7836C0"/>
    <w:lvl w:ilvl="0" w:tplc="EB7214F8">
      <w:start w:val="1"/>
      <w:numFmt w:val="decimal"/>
      <w:lvlText w:val="%1."/>
      <w:lvlJc w:val="left"/>
      <w:pPr>
        <w:ind w:left="720" w:hanging="360"/>
      </w:pPr>
      <w:rPr>
        <w:rFonts w:ascii="Arial" w:hAnsi="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612F92"/>
    <w:multiLevelType w:val="hybridMultilevel"/>
    <w:tmpl w:val="5B7E568C"/>
    <w:lvl w:ilvl="0" w:tplc="04050015">
      <w:start w:val="1"/>
      <w:numFmt w:val="upperLetter"/>
      <w:lvlText w:val="%1."/>
      <w:lvlJc w:val="left"/>
      <w:pPr>
        <w:tabs>
          <w:tab w:val="num" w:pos="2625"/>
        </w:tabs>
        <w:ind w:left="2625" w:hanging="360"/>
      </w:pPr>
    </w:lvl>
    <w:lvl w:ilvl="1" w:tplc="04050019" w:tentative="1">
      <w:start w:val="1"/>
      <w:numFmt w:val="lowerLetter"/>
      <w:lvlText w:val="%2."/>
      <w:lvlJc w:val="left"/>
      <w:pPr>
        <w:tabs>
          <w:tab w:val="num" w:pos="3345"/>
        </w:tabs>
        <w:ind w:left="3345" w:hanging="360"/>
      </w:pPr>
    </w:lvl>
    <w:lvl w:ilvl="2" w:tplc="0405001B" w:tentative="1">
      <w:start w:val="1"/>
      <w:numFmt w:val="lowerRoman"/>
      <w:lvlText w:val="%3."/>
      <w:lvlJc w:val="right"/>
      <w:pPr>
        <w:tabs>
          <w:tab w:val="num" w:pos="4065"/>
        </w:tabs>
        <w:ind w:left="4065" w:hanging="180"/>
      </w:pPr>
    </w:lvl>
    <w:lvl w:ilvl="3" w:tplc="0405000F" w:tentative="1">
      <w:start w:val="1"/>
      <w:numFmt w:val="decimal"/>
      <w:lvlText w:val="%4."/>
      <w:lvlJc w:val="left"/>
      <w:pPr>
        <w:tabs>
          <w:tab w:val="num" w:pos="4785"/>
        </w:tabs>
        <w:ind w:left="4785" w:hanging="360"/>
      </w:pPr>
    </w:lvl>
    <w:lvl w:ilvl="4" w:tplc="04050019" w:tentative="1">
      <w:start w:val="1"/>
      <w:numFmt w:val="lowerLetter"/>
      <w:lvlText w:val="%5."/>
      <w:lvlJc w:val="left"/>
      <w:pPr>
        <w:tabs>
          <w:tab w:val="num" w:pos="5505"/>
        </w:tabs>
        <w:ind w:left="5505" w:hanging="360"/>
      </w:pPr>
    </w:lvl>
    <w:lvl w:ilvl="5" w:tplc="0405001B" w:tentative="1">
      <w:start w:val="1"/>
      <w:numFmt w:val="lowerRoman"/>
      <w:lvlText w:val="%6."/>
      <w:lvlJc w:val="right"/>
      <w:pPr>
        <w:tabs>
          <w:tab w:val="num" w:pos="6225"/>
        </w:tabs>
        <w:ind w:left="6225" w:hanging="180"/>
      </w:pPr>
    </w:lvl>
    <w:lvl w:ilvl="6" w:tplc="0405000F" w:tentative="1">
      <w:start w:val="1"/>
      <w:numFmt w:val="decimal"/>
      <w:lvlText w:val="%7."/>
      <w:lvlJc w:val="left"/>
      <w:pPr>
        <w:tabs>
          <w:tab w:val="num" w:pos="6945"/>
        </w:tabs>
        <w:ind w:left="6945" w:hanging="360"/>
      </w:pPr>
    </w:lvl>
    <w:lvl w:ilvl="7" w:tplc="04050019" w:tentative="1">
      <w:start w:val="1"/>
      <w:numFmt w:val="lowerLetter"/>
      <w:lvlText w:val="%8."/>
      <w:lvlJc w:val="left"/>
      <w:pPr>
        <w:tabs>
          <w:tab w:val="num" w:pos="7665"/>
        </w:tabs>
        <w:ind w:left="7665" w:hanging="360"/>
      </w:pPr>
    </w:lvl>
    <w:lvl w:ilvl="8" w:tplc="0405001B" w:tentative="1">
      <w:start w:val="1"/>
      <w:numFmt w:val="lowerRoman"/>
      <w:lvlText w:val="%9."/>
      <w:lvlJc w:val="right"/>
      <w:pPr>
        <w:tabs>
          <w:tab w:val="num" w:pos="8385"/>
        </w:tabs>
        <w:ind w:left="8385" w:hanging="180"/>
      </w:pPr>
    </w:lvl>
  </w:abstractNum>
  <w:abstractNum w:abstractNumId="42">
    <w:nsid w:val="78150645"/>
    <w:multiLevelType w:val="hybridMultilevel"/>
    <w:tmpl w:val="9094FDD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3">
    <w:nsid w:val="7A8B74F0"/>
    <w:multiLevelType w:val="hybridMultilevel"/>
    <w:tmpl w:val="C4B614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4">
    <w:nsid w:val="7C994289"/>
    <w:multiLevelType w:val="hybridMultilevel"/>
    <w:tmpl w:val="D0BC3578"/>
    <w:lvl w:ilvl="0" w:tplc="DECAA746">
      <w:start w:val="1"/>
      <w:numFmt w:val="decimal"/>
      <w:suff w:val="space"/>
      <w:lvlText w:val="%1."/>
      <w:lvlJc w:val="left"/>
      <w:pPr>
        <w:ind w:left="0" w:firstLine="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E560058"/>
    <w:multiLevelType w:val="hybridMultilevel"/>
    <w:tmpl w:val="9CA014EA"/>
    <w:lvl w:ilvl="0" w:tplc="1A72D28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39"/>
  </w:num>
  <w:num w:numId="5">
    <w:abstractNumId w:val="29"/>
  </w:num>
  <w:num w:numId="6">
    <w:abstractNumId w:val="32"/>
  </w:num>
  <w:num w:numId="7">
    <w:abstractNumId w:val="26"/>
  </w:num>
  <w:num w:numId="8">
    <w:abstractNumId w:val="17"/>
  </w:num>
  <w:num w:numId="9">
    <w:abstractNumId w:val="45"/>
  </w:num>
  <w:num w:numId="10">
    <w:abstractNumId w:val="11"/>
  </w:num>
  <w:num w:numId="11">
    <w:abstractNumId w:val="7"/>
  </w:num>
  <w:num w:numId="12">
    <w:abstractNumId w:val="14"/>
  </w:num>
  <w:num w:numId="13">
    <w:abstractNumId w:val="18"/>
  </w:num>
  <w:num w:numId="14">
    <w:abstractNumId w:val="2"/>
  </w:num>
  <w:num w:numId="15">
    <w:abstractNumId w:val="30"/>
  </w:num>
  <w:num w:numId="16">
    <w:abstractNumId w:val="33"/>
  </w:num>
  <w:num w:numId="17">
    <w:abstractNumId w:val="13"/>
  </w:num>
  <w:num w:numId="18">
    <w:abstractNumId w:val="24"/>
  </w:num>
  <w:num w:numId="19">
    <w:abstractNumId w:val="21"/>
  </w:num>
  <w:num w:numId="20">
    <w:abstractNumId w:val="15"/>
  </w:num>
  <w:num w:numId="21">
    <w:abstractNumId w:val="23"/>
  </w:num>
  <w:num w:numId="22">
    <w:abstractNumId w:val="28"/>
  </w:num>
  <w:num w:numId="23">
    <w:abstractNumId w:val="27"/>
  </w:num>
  <w:num w:numId="24">
    <w:abstractNumId w:val="40"/>
  </w:num>
  <w:num w:numId="25">
    <w:abstractNumId w:val="25"/>
  </w:num>
  <w:num w:numId="26">
    <w:abstractNumId w:val="42"/>
  </w:num>
  <w:num w:numId="27">
    <w:abstractNumId w:val="8"/>
  </w:num>
  <w:num w:numId="28">
    <w:abstractNumId w:val="16"/>
  </w:num>
  <w:num w:numId="29">
    <w:abstractNumId w:val="34"/>
  </w:num>
  <w:num w:numId="30">
    <w:abstractNumId w:val="6"/>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5"/>
  </w:num>
  <w:num w:numId="34">
    <w:abstractNumId w:val="10"/>
  </w:num>
  <w:num w:numId="35">
    <w:abstractNumId w:val="9"/>
  </w:num>
  <w:num w:numId="36">
    <w:abstractNumId w:val="22"/>
  </w:num>
  <w:num w:numId="37">
    <w:abstractNumId w:val="12"/>
  </w:num>
  <w:num w:numId="38">
    <w:abstractNumId w:val="3"/>
  </w:num>
  <w:num w:numId="39">
    <w:abstractNumId w:val="20"/>
  </w:num>
  <w:num w:numId="40">
    <w:abstractNumId w:val="4"/>
  </w:num>
  <w:num w:numId="41">
    <w:abstractNumId w:val="43"/>
  </w:num>
  <w:num w:numId="42">
    <w:abstractNumId w:val="44"/>
  </w:num>
  <w:num w:numId="43">
    <w:abstractNumId w:val="0"/>
  </w:num>
  <w:num w:numId="44">
    <w:abstractNumId w:val="38"/>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9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5161EF"/>
    <w:rsid w:val="00002079"/>
    <w:rsid w:val="0000364B"/>
    <w:rsid w:val="000242A2"/>
    <w:rsid w:val="00026E59"/>
    <w:rsid w:val="00036ECB"/>
    <w:rsid w:val="000432CE"/>
    <w:rsid w:val="00043DC9"/>
    <w:rsid w:val="000546C7"/>
    <w:rsid w:val="0005510A"/>
    <w:rsid w:val="000552B7"/>
    <w:rsid w:val="000607C6"/>
    <w:rsid w:val="00061065"/>
    <w:rsid w:val="00067121"/>
    <w:rsid w:val="000754BF"/>
    <w:rsid w:val="00080C42"/>
    <w:rsid w:val="00090FEF"/>
    <w:rsid w:val="000A0E17"/>
    <w:rsid w:val="000A5976"/>
    <w:rsid w:val="000A6FBB"/>
    <w:rsid w:val="000B1A40"/>
    <w:rsid w:val="000B2208"/>
    <w:rsid w:val="000B7B7E"/>
    <w:rsid w:val="000C263C"/>
    <w:rsid w:val="000C4AF2"/>
    <w:rsid w:val="000D3FD5"/>
    <w:rsid w:val="000E165A"/>
    <w:rsid w:val="000E73D6"/>
    <w:rsid w:val="00102B8D"/>
    <w:rsid w:val="00105CEE"/>
    <w:rsid w:val="00110779"/>
    <w:rsid w:val="0011783C"/>
    <w:rsid w:val="00121131"/>
    <w:rsid w:val="001238F2"/>
    <w:rsid w:val="00131AC0"/>
    <w:rsid w:val="00134AEE"/>
    <w:rsid w:val="00135E22"/>
    <w:rsid w:val="00136E20"/>
    <w:rsid w:val="0014078C"/>
    <w:rsid w:val="001424E2"/>
    <w:rsid w:val="00144DD2"/>
    <w:rsid w:val="00153234"/>
    <w:rsid w:val="00161C5B"/>
    <w:rsid w:val="0016630C"/>
    <w:rsid w:val="00166CFA"/>
    <w:rsid w:val="0016702D"/>
    <w:rsid w:val="00167385"/>
    <w:rsid w:val="00173532"/>
    <w:rsid w:val="00175811"/>
    <w:rsid w:val="00175BB3"/>
    <w:rsid w:val="00182CB6"/>
    <w:rsid w:val="0018426B"/>
    <w:rsid w:val="00185D19"/>
    <w:rsid w:val="00186D2A"/>
    <w:rsid w:val="00187784"/>
    <w:rsid w:val="001A33F4"/>
    <w:rsid w:val="001A68EF"/>
    <w:rsid w:val="001A7313"/>
    <w:rsid w:val="001B4904"/>
    <w:rsid w:val="001E277E"/>
    <w:rsid w:val="001E4D99"/>
    <w:rsid w:val="001E6BA1"/>
    <w:rsid w:val="002015B3"/>
    <w:rsid w:val="00213C29"/>
    <w:rsid w:val="00241731"/>
    <w:rsid w:val="00262BD7"/>
    <w:rsid w:val="00263D1D"/>
    <w:rsid w:val="002659FD"/>
    <w:rsid w:val="00270AD0"/>
    <w:rsid w:val="00282F4B"/>
    <w:rsid w:val="00285EB3"/>
    <w:rsid w:val="002871D3"/>
    <w:rsid w:val="00295F0A"/>
    <w:rsid w:val="002B119A"/>
    <w:rsid w:val="002B156E"/>
    <w:rsid w:val="002D0DB0"/>
    <w:rsid w:val="002D2A92"/>
    <w:rsid w:val="002D3562"/>
    <w:rsid w:val="002E1187"/>
    <w:rsid w:val="002E2313"/>
    <w:rsid w:val="002E255C"/>
    <w:rsid w:val="002E6B37"/>
    <w:rsid w:val="002F025C"/>
    <w:rsid w:val="002F2807"/>
    <w:rsid w:val="00303DE1"/>
    <w:rsid w:val="00312624"/>
    <w:rsid w:val="0031278D"/>
    <w:rsid w:val="00324163"/>
    <w:rsid w:val="00330343"/>
    <w:rsid w:val="003331C4"/>
    <w:rsid w:val="003420E7"/>
    <w:rsid w:val="0035343A"/>
    <w:rsid w:val="003609CE"/>
    <w:rsid w:val="00367893"/>
    <w:rsid w:val="00371171"/>
    <w:rsid w:val="003740DD"/>
    <w:rsid w:val="00374A19"/>
    <w:rsid w:val="003769A1"/>
    <w:rsid w:val="00381E31"/>
    <w:rsid w:val="00383BBE"/>
    <w:rsid w:val="00385A44"/>
    <w:rsid w:val="00387E63"/>
    <w:rsid w:val="00387F1A"/>
    <w:rsid w:val="00391271"/>
    <w:rsid w:val="00392E74"/>
    <w:rsid w:val="003A0C74"/>
    <w:rsid w:val="003B14DE"/>
    <w:rsid w:val="003B1A4C"/>
    <w:rsid w:val="003C4BF8"/>
    <w:rsid w:val="003C5B4B"/>
    <w:rsid w:val="003C76DC"/>
    <w:rsid w:val="003D1952"/>
    <w:rsid w:val="003D24F3"/>
    <w:rsid w:val="003D299D"/>
    <w:rsid w:val="003D3EAB"/>
    <w:rsid w:val="003D597E"/>
    <w:rsid w:val="003E2F67"/>
    <w:rsid w:val="003E6CB3"/>
    <w:rsid w:val="003E7693"/>
    <w:rsid w:val="0040177F"/>
    <w:rsid w:val="00405DF8"/>
    <w:rsid w:val="004315F6"/>
    <w:rsid w:val="0043327C"/>
    <w:rsid w:val="00433FD9"/>
    <w:rsid w:val="00451ED3"/>
    <w:rsid w:val="00455FA7"/>
    <w:rsid w:val="00457908"/>
    <w:rsid w:val="00462200"/>
    <w:rsid w:val="00462C68"/>
    <w:rsid w:val="00473E2E"/>
    <w:rsid w:val="004751B7"/>
    <w:rsid w:val="0048378E"/>
    <w:rsid w:val="00496E0A"/>
    <w:rsid w:val="00497A86"/>
    <w:rsid w:val="004A3EB9"/>
    <w:rsid w:val="004A7187"/>
    <w:rsid w:val="004B378A"/>
    <w:rsid w:val="004B625F"/>
    <w:rsid w:val="004B7785"/>
    <w:rsid w:val="004E563B"/>
    <w:rsid w:val="00505E10"/>
    <w:rsid w:val="005061C2"/>
    <w:rsid w:val="00507E9F"/>
    <w:rsid w:val="005161EF"/>
    <w:rsid w:val="00534E21"/>
    <w:rsid w:val="005433AE"/>
    <w:rsid w:val="00551EEF"/>
    <w:rsid w:val="00557714"/>
    <w:rsid w:val="00564EAD"/>
    <w:rsid w:val="0057647D"/>
    <w:rsid w:val="00576E4E"/>
    <w:rsid w:val="005825D1"/>
    <w:rsid w:val="005837B7"/>
    <w:rsid w:val="005905A6"/>
    <w:rsid w:val="00592DE9"/>
    <w:rsid w:val="00594AF1"/>
    <w:rsid w:val="00597933"/>
    <w:rsid w:val="005A27DF"/>
    <w:rsid w:val="005A661E"/>
    <w:rsid w:val="005A6F9E"/>
    <w:rsid w:val="005B1CD2"/>
    <w:rsid w:val="005B1F06"/>
    <w:rsid w:val="005B269D"/>
    <w:rsid w:val="005C0902"/>
    <w:rsid w:val="005C2979"/>
    <w:rsid w:val="005C2D58"/>
    <w:rsid w:val="005C56E7"/>
    <w:rsid w:val="005D12CA"/>
    <w:rsid w:val="005D33D4"/>
    <w:rsid w:val="005D4887"/>
    <w:rsid w:val="005D6C28"/>
    <w:rsid w:val="005E35CA"/>
    <w:rsid w:val="005F2E3E"/>
    <w:rsid w:val="005F6F76"/>
    <w:rsid w:val="00610DD6"/>
    <w:rsid w:val="00611438"/>
    <w:rsid w:val="00612DB4"/>
    <w:rsid w:val="00615FB7"/>
    <w:rsid w:val="00621FF6"/>
    <w:rsid w:val="00625F91"/>
    <w:rsid w:val="0063151E"/>
    <w:rsid w:val="00634639"/>
    <w:rsid w:val="0064137D"/>
    <w:rsid w:val="0064611C"/>
    <w:rsid w:val="0064612E"/>
    <w:rsid w:val="00655532"/>
    <w:rsid w:val="00657839"/>
    <w:rsid w:val="00661287"/>
    <w:rsid w:val="00666F8D"/>
    <w:rsid w:val="00677C04"/>
    <w:rsid w:val="00681AC1"/>
    <w:rsid w:val="0068377F"/>
    <w:rsid w:val="00692EBF"/>
    <w:rsid w:val="006957C0"/>
    <w:rsid w:val="006A02FC"/>
    <w:rsid w:val="006A5028"/>
    <w:rsid w:val="006A7A27"/>
    <w:rsid w:val="006B22DF"/>
    <w:rsid w:val="006B4645"/>
    <w:rsid w:val="006B6207"/>
    <w:rsid w:val="006C33F8"/>
    <w:rsid w:val="006D4C28"/>
    <w:rsid w:val="006F0851"/>
    <w:rsid w:val="00710DD4"/>
    <w:rsid w:val="00711C86"/>
    <w:rsid w:val="00711DEF"/>
    <w:rsid w:val="00713994"/>
    <w:rsid w:val="007304A4"/>
    <w:rsid w:val="00736BE3"/>
    <w:rsid w:val="00737A05"/>
    <w:rsid w:val="007410A2"/>
    <w:rsid w:val="00761319"/>
    <w:rsid w:val="007642D1"/>
    <w:rsid w:val="00764730"/>
    <w:rsid w:val="007677D2"/>
    <w:rsid w:val="00772E2D"/>
    <w:rsid w:val="0077456C"/>
    <w:rsid w:val="007807CD"/>
    <w:rsid w:val="00780B02"/>
    <w:rsid w:val="00786AB9"/>
    <w:rsid w:val="00787A56"/>
    <w:rsid w:val="00794E95"/>
    <w:rsid w:val="0079531B"/>
    <w:rsid w:val="007B2C5E"/>
    <w:rsid w:val="007B3849"/>
    <w:rsid w:val="007C43E2"/>
    <w:rsid w:val="007D2369"/>
    <w:rsid w:val="007E5CD8"/>
    <w:rsid w:val="007E6221"/>
    <w:rsid w:val="007F3FD3"/>
    <w:rsid w:val="00804E91"/>
    <w:rsid w:val="0080616B"/>
    <w:rsid w:val="008151BC"/>
    <w:rsid w:val="0082122A"/>
    <w:rsid w:val="00831E4B"/>
    <w:rsid w:val="0085334F"/>
    <w:rsid w:val="0085671D"/>
    <w:rsid w:val="0086300E"/>
    <w:rsid w:val="008669AC"/>
    <w:rsid w:val="00866CE4"/>
    <w:rsid w:val="00876639"/>
    <w:rsid w:val="00880072"/>
    <w:rsid w:val="00882399"/>
    <w:rsid w:val="008903AF"/>
    <w:rsid w:val="008952A1"/>
    <w:rsid w:val="0089580D"/>
    <w:rsid w:val="008A5FD2"/>
    <w:rsid w:val="008B397C"/>
    <w:rsid w:val="008C09B1"/>
    <w:rsid w:val="008C1CBA"/>
    <w:rsid w:val="008C2900"/>
    <w:rsid w:val="008C3A30"/>
    <w:rsid w:val="008C5F4D"/>
    <w:rsid w:val="008C724A"/>
    <w:rsid w:val="008D7AD6"/>
    <w:rsid w:val="008E1239"/>
    <w:rsid w:val="008E224E"/>
    <w:rsid w:val="00900542"/>
    <w:rsid w:val="00900748"/>
    <w:rsid w:val="009150ED"/>
    <w:rsid w:val="0091580E"/>
    <w:rsid w:val="009170F1"/>
    <w:rsid w:val="00924794"/>
    <w:rsid w:val="009252B7"/>
    <w:rsid w:val="009254CA"/>
    <w:rsid w:val="009301D6"/>
    <w:rsid w:val="00943304"/>
    <w:rsid w:val="009555A8"/>
    <w:rsid w:val="00956481"/>
    <w:rsid w:val="00957F5A"/>
    <w:rsid w:val="00963719"/>
    <w:rsid w:val="009641BA"/>
    <w:rsid w:val="00976506"/>
    <w:rsid w:val="009925F6"/>
    <w:rsid w:val="00992EBE"/>
    <w:rsid w:val="009B4E66"/>
    <w:rsid w:val="009B5FEB"/>
    <w:rsid w:val="009C1F71"/>
    <w:rsid w:val="009E5232"/>
    <w:rsid w:val="009E79E3"/>
    <w:rsid w:val="009F377F"/>
    <w:rsid w:val="009F636C"/>
    <w:rsid w:val="009F6876"/>
    <w:rsid w:val="00A16547"/>
    <w:rsid w:val="00A21BA6"/>
    <w:rsid w:val="00A2368A"/>
    <w:rsid w:val="00A315D8"/>
    <w:rsid w:val="00A32CED"/>
    <w:rsid w:val="00A42D12"/>
    <w:rsid w:val="00A607CB"/>
    <w:rsid w:val="00A6677C"/>
    <w:rsid w:val="00A85016"/>
    <w:rsid w:val="00A86D10"/>
    <w:rsid w:val="00A959D9"/>
    <w:rsid w:val="00A960E5"/>
    <w:rsid w:val="00AB08FE"/>
    <w:rsid w:val="00AC3921"/>
    <w:rsid w:val="00AD03F0"/>
    <w:rsid w:val="00AD3AA1"/>
    <w:rsid w:val="00AD5C50"/>
    <w:rsid w:val="00AF6E5C"/>
    <w:rsid w:val="00B01187"/>
    <w:rsid w:val="00B02D1D"/>
    <w:rsid w:val="00B039B1"/>
    <w:rsid w:val="00B048E2"/>
    <w:rsid w:val="00B04BF6"/>
    <w:rsid w:val="00B04C6B"/>
    <w:rsid w:val="00B2042C"/>
    <w:rsid w:val="00B273AB"/>
    <w:rsid w:val="00B36476"/>
    <w:rsid w:val="00B37607"/>
    <w:rsid w:val="00B43978"/>
    <w:rsid w:val="00B54062"/>
    <w:rsid w:val="00B57C11"/>
    <w:rsid w:val="00B77BEF"/>
    <w:rsid w:val="00B84B96"/>
    <w:rsid w:val="00BC28D6"/>
    <w:rsid w:val="00BC2C41"/>
    <w:rsid w:val="00BC4C1C"/>
    <w:rsid w:val="00BC6A98"/>
    <w:rsid w:val="00BD144C"/>
    <w:rsid w:val="00BD1C73"/>
    <w:rsid w:val="00BD7D6D"/>
    <w:rsid w:val="00BE3C94"/>
    <w:rsid w:val="00BE5CF7"/>
    <w:rsid w:val="00BF3D83"/>
    <w:rsid w:val="00BF535F"/>
    <w:rsid w:val="00BF5EF0"/>
    <w:rsid w:val="00C01635"/>
    <w:rsid w:val="00C07CD5"/>
    <w:rsid w:val="00C12228"/>
    <w:rsid w:val="00C17687"/>
    <w:rsid w:val="00C22C5F"/>
    <w:rsid w:val="00C555B4"/>
    <w:rsid w:val="00C75AD0"/>
    <w:rsid w:val="00C76872"/>
    <w:rsid w:val="00C8109B"/>
    <w:rsid w:val="00C83A8F"/>
    <w:rsid w:val="00C914A9"/>
    <w:rsid w:val="00C92509"/>
    <w:rsid w:val="00CA04FE"/>
    <w:rsid w:val="00CA0A70"/>
    <w:rsid w:val="00CA2F9C"/>
    <w:rsid w:val="00CA3A3A"/>
    <w:rsid w:val="00CB08E6"/>
    <w:rsid w:val="00CB3A1F"/>
    <w:rsid w:val="00CC1CCB"/>
    <w:rsid w:val="00CC30A7"/>
    <w:rsid w:val="00CC3817"/>
    <w:rsid w:val="00CC5526"/>
    <w:rsid w:val="00CC689D"/>
    <w:rsid w:val="00CC71DC"/>
    <w:rsid w:val="00CC7F93"/>
    <w:rsid w:val="00CD252C"/>
    <w:rsid w:val="00CE129E"/>
    <w:rsid w:val="00CF60F1"/>
    <w:rsid w:val="00CF77F2"/>
    <w:rsid w:val="00D0450E"/>
    <w:rsid w:val="00D075E3"/>
    <w:rsid w:val="00D107FE"/>
    <w:rsid w:val="00D164B4"/>
    <w:rsid w:val="00D23CBD"/>
    <w:rsid w:val="00D253F6"/>
    <w:rsid w:val="00D256A2"/>
    <w:rsid w:val="00D25D19"/>
    <w:rsid w:val="00D278AA"/>
    <w:rsid w:val="00D40E49"/>
    <w:rsid w:val="00D4122D"/>
    <w:rsid w:val="00D446FB"/>
    <w:rsid w:val="00D515AD"/>
    <w:rsid w:val="00D562C8"/>
    <w:rsid w:val="00D66CB3"/>
    <w:rsid w:val="00D76C0D"/>
    <w:rsid w:val="00D81275"/>
    <w:rsid w:val="00D87935"/>
    <w:rsid w:val="00D902AD"/>
    <w:rsid w:val="00D93D9D"/>
    <w:rsid w:val="00DA03B5"/>
    <w:rsid w:val="00DE010C"/>
    <w:rsid w:val="00DE4303"/>
    <w:rsid w:val="00E03764"/>
    <w:rsid w:val="00E10A9D"/>
    <w:rsid w:val="00E12BC4"/>
    <w:rsid w:val="00E139E8"/>
    <w:rsid w:val="00E1552A"/>
    <w:rsid w:val="00E30DF9"/>
    <w:rsid w:val="00E34C92"/>
    <w:rsid w:val="00E44E57"/>
    <w:rsid w:val="00E47B21"/>
    <w:rsid w:val="00E51BC7"/>
    <w:rsid w:val="00E628B1"/>
    <w:rsid w:val="00E629D2"/>
    <w:rsid w:val="00E6594E"/>
    <w:rsid w:val="00E6646E"/>
    <w:rsid w:val="00E7742C"/>
    <w:rsid w:val="00E80404"/>
    <w:rsid w:val="00E81C3D"/>
    <w:rsid w:val="00E85A23"/>
    <w:rsid w:val="00E866D7"/>
    <w:rsid w:val="00E86B88"/>
    <w:rsid w:val="00E97627"/>
    <w:rsid w:val="00EA2D8B"/>
    <w:rsid w:val="00EB6361"/>
    <w:rsid w:val="00EB65D4"/>
    <w:rsid w:val="00EC1090"/>
    <w:rsid w:val="00EE65F2"/>
    <w:rsid w:val="00F00B09"/>
    <w:rsid w:val="00F02EA0"/>
    <w:rsid w:val="00F03C1C"/>
    <w:rsid w:val="00F04EAE"/>
    <w:rsid w:val="00F15407"/>
    <w:rsid w:val="00F23210"/>
    <w:rsid w:val="00F313B9"/>
    <w:rsid w:val="00F32108"/>
    <w:rsid w:val="00F325DE"/>
    <w:rsid w:val="00F37F71"/>
    <w:rsid w:val="00F40BE3"/>
    <w:rsid w:val="00F4187D"/>
    <w:rsid w:val="00F4388C"/>
    <w:rsid w:val="00F4560D"/>
    <w:rsid w:val="00F4755E"/>
    <w:rsid w:val="00F508D9"/>
    <w:rsid w:val="00F645B3"/>
    <w:rsid w:val="00F80FD2"/>
    <w:rsid w:val="00F82CE8"/>
    <w:rsid w:val="00F90EBB"/>
    <w:rsid w:val="00F926E1"/>
    <w:rsid w:val="00F932F8"/>
    <w:rsid w:val="00FB1D5D"/>
    <w:rsid w:val="00FB3C0F"/>
    <w:rsid w:val="00FB4310"/>
    <w:rsid w:val="00FC69C9"/>
    <w:rsid w:val="00FC7398"/>
    <w:rsid w:val="00FC7D50"/>
    <w:rsid w:val="00FD513D"/>
    <w:rsid w:val="00FD5299"/>
    <w:rsid w:val="00FE5890"/>
    <w:rsid w:val="00FE602B"/>
    <w:rsid w:val="00FF1B32"/>
    <w:rsid w:val="00FF5271"/>
    <w:rsid w:val="00FF674C"/>
    <w:rsid w:val="00FF6944"/>
    <w:rsid w:val="00FF6E97"/>
    <w:rsid w:val="00FF73C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7D6D"/>
  </w:style>
  <w:style w:type="paragraph" w:styleId="Nadpis1">
    <w:name w:val="heading 1"/>
    <w:basedOn w:val="Normln"/>
    <w:next w:val="Normln"/>
    <w:qFormat/>
    <w:rsid w:val="00BD7D6D"/>
    <w:pPr>
      <w:keepNext/>
      <w:tabs>
        <w:tab w:val="left" w:pos="5103"/>
        <w:tab w:val="left" w:pos="7655"/>
        <w:tab w:val="left" w:pos="8505"/>
      </w:tabs>
      <w:ind w:left="285"/>
      <w:outlineLvl w:val="0"/>
    </w:pPr>
    <w:rPr>
      <w:b/>
      <w:sz w:val="22"/>
    </w:rPr>
  </w:style>
  <w:style w:type="paragraph" w:styleId="Nadpis2">
    <w:name w:val="heading 2"/>
    <w:basedOn w:val="Normln"/>
    <w:next w:val="Normln"/>
    <w:qFormat/>
    <w:rsid w:val="00BD7D6D"/>
    <w:pPr>
      <w:keepNext/>
      <w:tabs>
        <w:tab w:val="left" w:pos="5103"/>
        <w:tab w:val="left" w:pos="7655"/>
        <w:tab w:val="left" w:pos="8505"/>
      </w:tabs>
      <w:ind w:left="285"/>
      <w:outlineLvl w:val="1"/>
    </w:pPr>
    <w:rPr>
      <w:b/>
      <w:sz w:val="22"/>
      <w:u w:val="single"/>
    </w:rPr>
  </w:style>
  <w:style w:type="paragraph" w:styleId="Nadpis3">
    <w:name w:val="heading 3"/>
    <w:basedOn w:val="Normln"/>
    <w:next w:val="Normln"/>
    <w:qFormat/>
    <w:rsid w:val="00BD7D6D"/>
    <w:pPr>
      <w:keepNext/>
      <w:spacing w:line="240" w:lineRule="atLeast"/>
      <w:ind w:left="795"/>
      <w:outlineLvl w:val="2"/>
    </w:pPr>
    <w:rPr>
      <w:sz w:val="24"/>
    </w:rPr>
  </w:style>
  <w:style w:type="paragraph" w:styleId="Nadpis4">
    <w:name w:val="heading 4"/>
    <w:basedOn w:val="Normln"/>
    <w:next w:val="Normln"/>
    <w:qFormat/>
    <w:rsid w:val="00BD7D6D"/>
    <w:pPr>
      <w:keepNext/>
      <w:spacing w:before="120" w:line="240" w:lineRule="atLeast"/>
      <w:jc w:val="both"/>
      <w:outlineLvl w:val="3"/>
    </w:pPr>
    <w:rPr>
      <w:sz w:val="24"/>
    </w:rPr>
  </w:style>
  <w:style w:type="paragraph" w:styleId="Nadpis5">
    <w:name w:val="heading 5"/>
    <w:basedOn w:val="Normln"/>
    <w:next w:val="Normln"/>
    <w:qFormat/>
    <w:rsid w:val="00BD7D6D"/>
    <w:pPr>
      <w:keepNext/>
      <w:numPr>
        <w:numId w:val="4"/>
      </w:numPr>
      <w:spacing w:before="120" w:line="240" w:lineRule="atLeast"/>
      <w:ind w:left="786"/>
      <w:jc w:val="both"/>
      <w:outlineLvl w:val="4"/>
    </w:pPr>
    <w:rPr>
      <w:sz w:val="24"/>
    </w:rPr>
  </w:style>
  <w:style w:type="paragraph" w:styleId="Nadpis6">
    <w:name w:val="heading 6"/>
    <w:basedOn w:val="Normln"/>
    <w:next w:val="Normln"/>
    <w:qFormat/>
    <w:rsid w:val="00BD7D6D"/>
    <w:pPr>
      <w:keepNext/>
      <w:tabs>
        <w:tab w:val="num" w:pos="795"/>
      </w:tabs>
      <w:spacing w:before="120" w:line="240" w:lineRule="atLeast"/>
      <w:ind w:left="795" w:hanging="360"/>
      <w:outlineLvl w:val="5"/>
    </w:pPr>
    <w:rPr>
      <w:sz w:val="24"/>
    </w:rPr>
  </w:style>
  <w:style w:type="paragraph" w:styleId="Nadpis7">
    <w:name w:val="heading 7"/>
    <w:basedOn w:val="Normln"/>
    <w:next w:val="Normln"/>
    <w:qFormat/>
    <w:rsid w:val="00BD7D6D"/>
    <w:pPr>
      <w:keepNext/>
      <w:spacing w:line="240" w:lineRule="atLeast"/>
      <w:ind w:left="425" w:hanging="425"/>
      <w:jc w:val="both"/>
      <w:outlineLvl w:val="6"/>
    </w:pPr>
    <w:rPr>
      <w:sz w:val="24"/>
      <w:u w:val="single"/>
    </w:rPr>
  </w:style>
  <w:style w:type="paragraph" w:styleId="Nadpis8">
    <w:name w:val="heading 8"/>
    <w:basedOn w:val="Normln"/>
    <w:next w:val="Normln"/>
    <w:qFormat/>
    <w:rsid w:val="00BD7D6D"/>
    <w:pPr>
      <w:keepNext/>
      <w:tabs>
        <w:tab w:val="num" w:pos="426"/>
      </w:tabs>
      <w:spacing w:before="240" w:line="240" w:lineRule="atLeast"/>
      <w:ind w:left="425" w:hanging="425"/>
      <w:outlineLvl w:val="7"/>
    </w:pPr>
    <w:rPr>
      <w:sz w:val="24"/>
    </w:rPr>
  </w:style>
  <w:style w:type="paragraph" w:styleId="Nadpis9">
    <w:name w:val="heading 9"/>
    <w:basedOn w:val="Normln"/>
    <w:next w:val="Normln"/>
    <w:qFormat/>
    <w:rsid w:val="00BD7D6D"/>
    <w:pPr>
      <w:keepNext/>
      <w:numPr>
        <w:numId w:val="5"/>
      </w:numPr>
      <w:tabs>
        <w:tab w:val="clear" w:pos="360"/>
        <w:tab w:val="num" w:pos="851"/>
      </w:tabs>
      <w:spacing w:before="120" w:line="240" w:lineRule="atLeast"/>
      <w:ind w:left="851" w:hanging="425"/>
      <w:jc w:val="both"/>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BD7D6D"/>
    <w:pPr>
      <w:tabs>
        <w:tab w:val="center" w:pos="4536"/>
        <w:tab w:val="right" w:pos="9072"/>
      </w:tabs>
    </w:pPr>
  </w:style>
  <w:style w:type="paragraph" w:styleId="Zpat">
    <w:name w:val="footer"/>
    <w:basedOn w:val="Normln"/>
    <w:link w:val="ZpatChar"/>
    <w:uiPriority w:val="99"/>
    <w:rsid w:val="00BD7D6D"/>
    <w:pPr>
      <w:tabs>
        <w:tab w:val="center" w:pos="4536"/>
        <w:tab w:val="right" w:pos="9072"/>
      </w:tabs>
    </w:pPr>
  </w:style>
  <w:style w:type="character" w:styleId="slostrnky">
    <w:name w:val="page number"/>
    <w:basedOn w:val="Standardnpsmoodstavce"/>
    <w:semiHidden/>
    <w:rsid w:val="00BD7D6D"/>
  </w:style>
  <w:style w:type="paragraph" w:styleId="Zkladntext">
    <w:name w:val="Body Text"/>
    <w:basedOn w:val="Normln"/>
    <w:semiHidden/>
    <w:rsid w:val="00BD7D6D"/>
    <w:pPr>
      <w:jc w:val="both"/>
    </w:pPr>
    <w:rPr>
      <w:sz w:val="22"/>
    </w:rPr>
  </w:style>
  <w:style w:type="paragraph" w:styleId="Zkladntextodsazen2">
    <w:name w:val="Body Text Indent 2"/>
    <w:basedOn w:val="Normln"/>
    <w:semiHidden/>
    <w:rsid w:val="00BD7D6D"/>
    <w:pPr>
      <w:ind w:left="62"/>
      <w:jc w:val="both"/>
    </w:pPr>
    <w:rPr>
      <w:sz w:val="22"/>
    </w:rPr>
  </w:style>
  <w:style w:type="paragraph" w:styleId="Zkladntextodsazen">
    <w:name w:val="Body Text Indent"/>
    <w:basedOn w:val="Normln"/>
    <w:semiHidden/>
    <w:rsid w:val="00BD7D6D"/>
    <w:pPr>
      <w:spacing w:before="120" w:line="240" w:lineRule="atLeast"/>
      <w:ind w:left="426" w:hanging="426"/>
      <w:jc w:val="both"/>
    </w:pPr>
    <w:rPr>
      <w:sz w:val="24"/>
    </w:rPr>
  </w:style>
  <w:style w:type="paragraph" w:styleId="Zkladntextodsazen3">
    <w:name w:val="Body Text Indent 3"/>
    <w:basedOn w:val="Normln"/>
    <w:semiHidden/>
    <w:rsid w:val="00BD7D6D"/>
    <w:pPr>
      <w:tabs>
        <w:tab w:val="left" w:pos="426"/>
      </w:tabs>
      <w:spacing w:before="120" w:line="240" w:lineRule="atLeast"/>
      <w:ind w:left="426"/>
      <w:jc w:val="both"/>
    </w:pPr>
    <w:rPr>
      <w:sz w:val="24"/>
    </w:rPr>
  </w:style>
  <w:style w:type="paragraph" w:styleId="Zkladntext2">
    <w:name w:val="Body Text 2"/>
    <w:basedOn w:val="Normln"/>
    <w:semiHidden/>
    <w:rsid w:val="00BD7D6D"/>
    <w:pPr>
      <w:spacing w:before="120" w:line="240" w:lineRule="atLeast"/>
      <w:jc w:val="both"/>
    </w:pPr>
    <w:rPr>
      <w:sz w:val="24"/>
    </w:rPr>
  </w:style>
  <w:style w:type="paragraph" w:styleId="Zkladntext3">
    <w:name w:val="Body Text 3"/>
    <w:basedOn w:val="Normln"/>
    <w:semiHidden/>
    <w:rsid w:val="00BD7D6D"/>
    <w:pPr>
      <w:tabs>
        <w:tab w:val="left" w:pos="1843"/>
      </w:tabs>
      <w:spacing w:before="120" w:line="240" w:lineRule="atLeast"/>
    </w:pPr>
    <w:rPr>
      <w:sz w:val="24"/>
    </w:rPr>
  </w:style>
  <w:style w:type="character" w:styleId="Zvraznn">
    <w:name w:val="Emphasis"/>
    <w:basedOn w:val="Standardnpsmoodstavce"/>
    <w:qFormat/>
    <w:rsid w:val="00BD7D6D"/>
    <w:rPr>
      <w:i/>
      <w:iCs/>
    </w:rPr>
  </w:style>
  <w:style w:type="paragraph" w:styleId="Odstavecseseznamem">
    <w:name w:val="List Paragraph"/>
    <w:basedOn w:val="Normln"/>
    <w:uiPriority w:val="34"/>
    <w:qFormat/>
    <w:rsid w:val="00CA04FE"/>
    <w:pPr>
      <w:ind w:left="720"/>
      <w:contextualSpacing/>
    </w:pPr>
  </w:style>
  <w:style w:type="paragraph" w:styleId="Textbubliny">
    <w:name w:val="Balloon Text"/>
    <w:basedOn w:val="Normln"/>
    <w:link w:val="TextbublinyChar"/>
    <w:uiPriority w:val="99"/>
    <w:semiHidden/>
    <w:unhideWhenUsed/>
    <w:rsid w:val="005837B7"/>
    <w:rPr>
      <w:rFonts w:ascii="Tahoma" w:hAnsi="Tahoma" w:cs="Tahoma"/>
      <w:sz w:val="16"/>
      <w:szCs w:val="16"/>
    </w:rPr>
  </w:style>
  <w:style w:type="character" w:customStyle="1" w:styleId="TextbublinyChar">
    <w:name w:val="Text bubliny Char"/>
    <w:basedOn w:val="Standardnpsmoodstavce"/>
    <w:link w:val="Textbubliny"/>
    <w:rsid w:val="005837B7"/>
    <w:rPr>
      <w:rFonts w:ascii="Tahoma" w:hAnsi="Tahoma" w:cs="Tahoma"/>
      <w:sz w:val="16"/>
      <w:szCs w:val="16"/>
    </w:rPr>
  </w:style>
  <w:style w:type="character" w:customStyle="1" w:styleId="ZpatChar">
    <w:name w:val="Zápatí Char"/>
    <w:basedOn w:val="Standardnpsmoodstavce"/>
    <w:link w:val="Zpat"/>
    <w:uiPriority w:val="99"/>
    <w:rsid w:val="00036ECB"/>
  </w:style>
  <w:style w:type="paragraph" w:styleId="Normlnweb">
    <w:name w:val="Normal (Web)"/>
    <w:basedOn w:val="Normln"/>
    <w:uiPriority w:val="99"/>
    <w:rsid w:val="00B04C6B"/>
    <w:pPr>
      <w:spacing w:before="100" w:beforeAutospacing="1" w:after="100" w:afterAutospacing="1"/>
    </w:pPr>
    <w:rPr>
      <w:sz w:val="24"/>
      <w:szCs w:val="24"/>
    </w:rPr>
  </w:style>
  <w:style w:type="paragraph" w:customStyle="1" w:styleId="Odstavec1">
    <w:name w:val="Odstavec1"/>
    <w:basedOn w:val="Normln"/>
    <w:rsid w:val="00B04C6B"/>
    <w:pPr>
      <w:keepNext/>
      <w:spacing w:before="120" w:after="60"/>
      <w:ind w:left="907" w:hanging="907"/>
      <w:jc w:val="both"/>
    </w:pPr>
    <w:rPr>
      <w:rFonts w:ascii="Arial" w:hAnsi="Arial"/>
    </w:rPr>
  </w:style>
  <w:style w:type="character" w:styleId="Odkaznakoment">
    <w:name w:val="annotation reference"/>
    <w:basedOn w:val="Standardnpsmoodstavce"/>
    <w:uiPriority w:val="99"/>
    <w:semiHidden/>
    <w:unhideWhenUsed/>
    <w:rsid w:val="000B7B7E"/>
    <w:rPr>
      <w:sz w:val="16"/>
      <w:szCs w:val="16"/>
    </w:rPr>
  </w:style>
  <w:style w:type="paragraph" w:styleId="Textkomente">
    <w:name w:val="annotation text"/>
    <w:basedOn w:val="Normln"/>
    <w:link w:val="TextkomenteChar"/>
    <w:uiPriority w:val="99"/>
    <w:semiHidden/>
    <w:unhideWhenUsed/>
    <w:rsid w:val="000B7B7E"/>
  </w:style>
  <w:style w:type="character" w:customStyle="1" w:styleId="TextkomenteChar">
    <w:name w:val="Text komentáře Char"/>
    <w:basedOn w:val="Standardnpsmoodstavce"/>
    <w:link w:val="Textkomente"/>
    <w:uiPriority w:val="99"/>
    <w:semiHidden/>
    <w:rsid w:val="000B7B7E"/>
  </w:style>
  <w:style w:type="paragraph" w:styleId="Pedmtkomente">
    <w:name w:val="annotation subject"/>
    <w:basedOn w:val="Textkomente"/>
    <w:next w:val="Textkomente"/>
    <w:link w:val="PedmtkomenteChar"/>
    <w:uiPriority w:val="99"/>
    <w:semiHidden/>
    <w:unhideWhenUsed/>
    <w:rsid w:val="000B7B7E"/>
    <w:rPr>
      <w:b/>
      <w:bCs/>
    </w:rPr>
  </w:style>
  <w:style w:type="character" w:customStyle="1" w:styleId="PedmtkomenteChar">
    <w:name w:val="Předmět komentáře Char"/>
    <w:basedOn w:val="TextkomenteChar"/>
    <w:link w:val="Pedmtkomente"/>
    <w:uiPriority w:val="99"/>
    <w:semiHidden/>
    <w:rsid w:val="000B7B7E"/>
    <w:rPr>
      <w:b/>
      <w:bCs/>
    </w:rPr>
  </w:style>
  <w:style w:type="table" w:styleId="Mkatabulky">
    <w:name w:val="Table Grid"/>
    <w:basedOn w:val="Normlntabulka"/>
    <w:uiPriority w:val="59"/>
    <w:rsid w:val="00866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E81C3D"/>
    <w:pPr>
      <w:jc w:val="center"/>
    </w:pPr>
    <w:rPr>
      <w:b/>
      <w:bCs/>
      <w:sz w:val="32"/>
      <w:szCs w:val="24"/>
    </w:rPr>
  </w:style>
  <w:style w:type="character" w:customStyle="1" w:styleId="NzevChar">
    <w:name w:val="Název Char"/>
    <w:basedOn w:val="Standardnpsmoodstavce"/>
    <w:link w:val="Nzev"/>
    <w:rsid w:val="00E81C3D"/>
    <w:rPr>
      <w:b/>
      <w:bCs/>
      <w:sz w:val="32"/>
      <w:szCs w:val="24"/>
    </w:rPr>
  </w:style>
  <w:style w:type="character" w:styleId="Hypertextovodkaz">
    <w:name w:val="Hyperlink"/>
    <w:semiHidden/>
    <w:rsid w:val="00F4560D"/>
    <w:rPr>
      <w:rFonts w:ascii="Tahoma" w:hAnsi="Tahoma" w:cs="Tahoma" w:hint="default"/>
      <w:b/>
      <w:bCs/>
      <w:strike w:val="0"/>
      <w:dstrike w:val="0"/>
      <w:color w:val="000080"/>
      <w:sz w:val="20"/>
      <w:szCs w:val="20"/>
      <w:u w:val="none"/>
      <w:effect w:val="none"/>
    </w:rPr>
  </w:style>
  <w:style w:type="paragraph" w:customStyle="1" w:styleId="Default">
    <w:name w:val="Default"/>
    <w:rsid w:val="00713994"/>
    <w:pPr>
      <w:autoSpaceDE w:val="0"/>
      <w:autoSpaceDN w:val="0"/>
      <w:adjustRightInd w:val="0"/>
    </w:pPr>
    <w:rPr>
      <w:rFonts w:ascii="Arial" w:hAnsi="Arial" w:cs="Arial"/>
      <w:color w:val="000000"/>
      <w:sz w:val="24"/>
      <w:szCs w:val="24"/>
    </w:rPr>
  </w:style>
  <w:style w:type="paragraph" w:customStyle="1" w:styleId="Odstavec0">
    <w:name w:val="Odstavec0"/>
    <w:basedOn w:val="Normln"/>
    <w:rsid w:val="009F636C"/>
    <w:pPr>
      <w:tabs>
        <w:tab w:val="left" w:pos="709"/>
      </w:tabs>
      <w:spacing w:before="120"/>
      <w:ind w:left="737" w:hanging="737"/>
      <w:jc w:val="both"/>
    </w:pPr>
    <w:rPr>
      <w:rFonts w:ascii="Arial" w:hAnsi="Arial"/>
      <w:sz w:val="24"/>
      <w:lang w:val="en-GB"/>
    </w:rPr>
  </w:style>
</w:styles>
</file>

<file path=word/webSettings.xml><?xml version="1.0" encoding="utf-8"?>
<w:webSettings xmlns:r="http://schemas.openxmlformats.org/officeDocument/2006/relationships" xmlns:w="http://schemas.openxmlformats.org/wordprocessingml/2006/main">
  <w:divs>
    <w:div w:id="242446916">
      <w:bodyDiv w:val="1"/>
      <w:marLeft w:val="0"/>
      <w:marRight w:val="0"/>
      <w:marTop w:val="0"/>
      <w:marBottom w:val="0"/>
      <w:divBdr>
        <w:top w:val="none" w:sz="0" w:space="0" w:color="auto"/>
        <w:left w:val="none" w:sz="0" w:space="0" w:color="auto"/>
        <w:bottom w:val="none" w:sz="0" w:space="0" w:color="auto"/>
        <w:right w:val="none" w:sz="0" w:space="0" w:color="auto"/>
      </w:divBdr>
    </w:div>
    <w:div w:id="267201383">
      <w:bodyDiv w:val="1"/>
      <w:marLeft w:val="0"/>
      <w:marRight w:val="0"/>
      <w:marTop w:val="0"/>
      <w:marBottom w:val="0"/>
      <w:divBdr>
        <w:top w:val="none" w:sz="0" w:space="0" w:color="auto"/>
        <w:left w:val="none" w:sz="0" w:space="0" w:color="auto"/>
        <w:bottom w:val="none" w:sz="0" w:space="0" w:color="auto"/>
        <w:right w:val="none" w:sz="0" w:space="0" w:color="auto"/>
      </w:divBdr>
    </w:div>
    <w:div w:id="432164209">
      <w:bodyDiv w:val="1"/>
      <w:marLeft w:val="0"/>
      <w:marRight w:val="0"/>
      <w:marTop w:val="0"/>
      <w:marBottom w:val="0"/>
      <w:divBdr>
        <w:top w:val="none" w:sz="0" w:space="0" w:color="auto"/>
        <w:left w:val="none" w:sz="0" w:space="0" w:color="auto"/>
        <w:bottom w:val="none" w:sz="0" w:space="0" w:color="auto"/>
        <w:right w:val="none" w:sz="0" w:space="0" w:color="auto"/>
      </w:divBdr>
    </w:div>
    <w:div w:id="1478913463">
      <w:bodyDiv w:val="1"/>
      <w:marLeft w:val="0"/>
      <w:marRight w:val="0"/>
      <w:marTop w:val="0"/>
      <w:marBottom w:val="0"/>
      <w:divBdr>
        <w:top w:val="none" w:sz="0" w:space="0" w:color="auto"/>
        <w:left w:val="none" w:sz="0" w:space="0" w:color="auto"/>
        <w:bottom w:val="none" w:sz="0" w:space="0" w:color="auto"/>
        <w:right w:val="none" w:sz="0" w:space="0" w:color="auto"/>
      </w:divBdr>
    </w:div>
    <w:div w:id="2069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1BB6-B0F6-498B-8E81-8C89263A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4266</Words>
  <Characters>25172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číslo smlouvy zhotovitele: 07/96  č. objedn.: telefonicky</vt:lpstr>
    </vt:vector>
  </TitlesOfParts>
  <Company>PRIS s.r.o.</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číslo smlouvy zhotovitele: 07/96  č. objedn.: telefonicky</dc:title>
  <dc:creator>Pris</dc:creator>
  <cp:lastModifiedBy>uzivatel</cp:lastModifiedBy>
  <cp:revision>4</cp:revision>
  <cp:lastPrinted>2017-12-08T09:36:00Z</cp:lastPrinted>
  <dcterms:created xsi:type="dcterms:W3CDTF">2018-03-15T06:35:00Z</dcterms:created>
  <dcterms:modified xsi:type="dcterms:W3CDTF">2018-03-15T06:47:00Z</dcterms:modified>
</cp:coreProperties>
</file>