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8" w:rsidRPr="008B07B2" w:rsidRDefault="007E29BA" w:rsidP="007E29B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8B07B2">
        <w:rPr>
          <w:rFonts w:ascii="Arial" w:hAnsi="Arial" w:cs="Arial"/>
          <w:b/>
          <w:sz w:val="36"/>
        </w:rPr>
        <w:t>Smlouva o využití výsledků dosažených při řešení projektu výzkumu a vývoje</w:t>
      </w:r>
      <w:r w:rsidR="008B705D" w:rsidRPr="008B07B2">
        <w:rPr>
          <w:rFonts w:ascii="Arial" w:hAnsi="Arial" w:cs="Arial"/>
          <w:b/>
          <w:sz w:val="36"/>
        </w:rPr>
        <w:t xml:space="preserve"> </w:t>
      </w:r>
      <w:r w:rsidR="003F5058" w:rsidRPr="003F5058">
        <w:rPr>
          <w:rFonts w:ascii="Arial" w:hAnsi="Arial" w:cs="Arial"/>
          <w:b/>
          <w:sz w:val="36"/>
        </w:rPr>
        <w:t>LF15008</w:t>
      </w:r>
    </w:p>
    <w:p w:rsidR="007E29BA" w:rsidRDefault="007E29BA">
      <w:pPr>
        <w:rPr>
          <w:rFonts w:ascii="Arial" w:hAnsi="Arial" w:cs="Arial"/>
        </w:rPr>
      </w:pPr>
      <w:r w:rsidRPr="008B07B2">
        <w:rPr>
          <w:rFonts w:ascii="Arial" w:hAnsi="Arial" w:cs="Arial"/>
        </w:rPr>
        <w:t>Smluvní strany:</w:t>
      </w:r>
    </w:p>
    <w:p w:rsidR="00A07842" w:rsidRPr="008B07B2" w:rsidRDefault="00A07842" w:rsidP="00A0784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8B07B2">
        <w:rPr>
          <w:rFonts w:ascii="Arial" w:hAnsi="Arial" w:cs="Arial"/>
          <w:b/>
        </w:rPr>
        <w:t>Západočeská univerzita v Plzni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Adresa sídla: Univerzitní 8, 306 14 Plzeň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 w:rsidRPr="008B07B2">
        <w:rPr>
          <w:rFonts w:ascii="Arial" w:hAnsi="Arial" w:cs="Arial"/>
        </w:rPr>
        <w:t>49777513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8B07B2">
        <w:rPr>
          <w:rFonts w:ascii="Arial" w:hAnsi="Arial" w:cs="Arial"/>
        </w:rPr>
        <w:t>CZ49777513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Bankovní spojení: Komerční banka, a.s., Plzeň - město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0B5383">
        <w:rPr>
          <w:rFonts w:ascii="Arial" w:hAnsi="Arial" w:cs="Arial"/>
        </w:rPr>
        <w:t>xx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 xml:space="preserve">prof. </w:t>
      </w:r>
      <w:r w:rsidRPr="008B07B2">
        <w:rPr>
          <w:rFonts w:ascii="Arial" w:hAnsi="Arial" w:cs="Arial"/>
        </w:rPr>
        <w:t xml:space="preserve">RNDr. Tomášem Kaiserem, </w:t>
      </w:r>
      <w:r>
        <w:rPr>
          <w:rFonts w:ascii="Arial" w:hAnsi="Arial" w:cs="Arial"/>
        </w:rPr>
        <w:t>DSc</w:t>
      </w:r>
      <w:r w:rsidRPr="008B07B2">
        <w:rPr>
          <w:rFonts w:ascii="Arial" w:hAnsi="Arial" w:cs="Arial"/>
        </w:rPr>
        <w:t>., prorektorem</w:t>
      </w:r>
    </w:p>
    <w:p w:rsidR="00A07842" w:rsidRPr="008B07B2" w:rsidRDefault="00A07842" w:rsidP="00A07842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>(dále jen „</w:t>
      </w:r>
      <w:r w:rsidR="00A45C31">
        <w:rPr>
          <w:rFonts w:ascii="Arial" w:hAnsi="Arial" w:cs="Arial"/>
        </w:rPr>
        <w:t>příjemce</w:t>
      </w:r>
      <w:r w:rsidRPr="008B07B2">
        <w:rPr>
          <w:rFonts w:ascii="Arial" w:hAnsi="Arial" w:cs="Arial"/>
        </w:rPr>
        <w:t>“ nebo „ZČU“)</w:t>
      </w:r>
    </w:p>
    <w:p w:rsidR="00A07842" w:rsidRPr="008B07B2" w:rsidRDefault="00A07842">
      <w:pPr>
        <w:rPr>
          <w:rFonts w:ascii="Arial" w:hAnsi="Arial" w:cs="Arial"/>
        </w:rPr>
      </w:pPr>
    </w:p>
    <w:p w:rsidR="00A07842" w:rsidRDefault="00A07842" w:rsidP="00A0784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07842">
        <w:rPr>
          <w:rFonts w:ascii="Arial" w:hAnsi="Arial" w:cs="Arial"/>
          <w:b/>
        </w:rPr>
        <w:t>AP</w:t>
      </w:r>
      <w:r w:rsidR="00A45C31">
        <w:rPr>
          <w:rFonts w:ascii="Arial" w:hAnsi="Arial" w:cs="Arial"/>
          <w:b/>
        </w:rPr>
        <w:t>P</w:t>
      </w:r>
      <w:r w:rsidRPr="00A07842">
        <w:rPr>
          <w:rFonts w:ascii="Arial" w:hAnsi="Arial" w:cs="Arial"/>
          <w:b/>
        </w:rPr>
        <w:t>LYCON s. r. o.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Adresa sídla: Sokolovská 1008</w:t>
      </w:r>
      <w:r>
        <w:rPr>
          <w:rFonts w:ascii="Arial" w:hAnsi="Arial" w:cs="Arial"/>
        </w:rPr>
        <w:t xml:space="preserve"> 334 41 Dobřany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IČ: </w:t>
      </w:r>
      <w:r w:rsidRPr="00A45C31">
        <w:rPr>
          <w:rFonts w:ascii="Arial" w:hAnsi="Arial" w:cs="Arial"/>
        </w:rPr>
        <w:tab/>
        <w:t>26394243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DIČ: </w:t>
      </w:r>
      <w:r w:rsidRPr="00A45C31">
        <w:rPr>
          <w:rFonts w:ascii="Arial" w:hAnsi="Arial" w:cs="Arial"/>
        </w:rPr>
        <w:tab/>
        <w:t>CZ26394243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Bankovní spojení: Komerční banka, a.s., Plzeň - město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Číslo účtu: </w:t>
      </w:r>
      <w:r w:rsidRPr="00A45C31">
        <w:rPr>
          <w:rFonts w:ascii="Arial" w:hAnsi="Arial" w:cs="Arial"/>
        </w:rPr>
        <w:tab/>
      </w:r>
      <w:r w:rsidR="000B5383">
        <w:rPr>
          <w:rFonts w:ascii="Arial" w:hAnsi="Arial" w:cs="Arial"/>
        </w:rPr>
        <w:t>xx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Zastoupená: </w:t>
      </w:r>
      <w:r w:rsidR="000B5383">
        <w:rPr>
          <w:rFonts w:ascii="Arial" w:hAnsi="Arial" w:cs="Arial"/>
        </w:rPr>
        <w:t>xx</w:t>
      </w:r>
      <w:r w:rsidRPr="00A45C31">
        <w:rPr>
          <w:rFonts w:ascii="Arial" w:hAnsi="Arial" w:cs="Arial"/>
        </w:rPr>
        <w:t>, ředitelem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(dále jen „další účastník“ nebo „</w:t>
      </w:r>
      <w:r>
        <w:rPr>
          <w:rFonts w:ascii="Arial" w:hAnsi="Arial" w:cs="Arial"/>
        </w:rPr>
        <w:t>Applycon</w:t>
      </w:r>
      <w:r w:rsidRPr="00A45C31">
        <w:rPr>
          <w:rFonts w:ascii="Arial" w:hAnsi="Arial" w:cs="Arial"/>
        </w:rPr>
        <w:t>“)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</w:p>
    <w:p w:rsidR="00A45C31" w:rsidRDefault="00A45C31" w:rsidP="00A45C31">
      <w:pPr>
        <w:pStyle w:val="Odstavecseseznamem"/>
        <w:rPr>
          <w:rFonts w:ascii="Arial" w:hAnsi="Arial" w:cs="Arial"/>
        </w:rPr>
      </w:pPr>
    </w:p>
    <w:p w:rsidR="00A45C31" w:rsidRPr="00A45C31" w:rsidRDefault="00A45C31" w:rsidP="00A45C3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45C31">
        <w:rPr>
          <w:rFonts w:ascii="Arial" w:hAnsi="Arial" w:cs="Arial"/>
          <w:b/>
        </w:rPr>
        <w:t xml:space="preserve">Holík International s. r. o.    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Adresa sídla: Za Dvorem 612, 763 14  Zlín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IČ: </w:t>
      </w:r>
      <w:r w:rsidRPr="00A45C31">
        <w:rPr>
          <w:rFonts w:ascii="Arial" w:hAnsi="Arial" w:cs="Arial"/>
        </w:rPr>
        <w:tab/>
        <w:t>25322214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DIČ: </w:t>
      </w:r>
      <w:r w:rsidRPr="00A45C31">
        <w:rPr>
          <w:rFonts w:ascii="Arial" w:hAnsi="Arial" w:cs="Arial"/>
        </w:rPr>
        <w:tab/>
        <w:t>CZ25322214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Bankovní spojení: Raiffeisenbank, a.s</w:t>
      </w:r>
      <w:r w:rsidRPr="008B07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Zlín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Číslo účtu: </w:t>
      </w:r>
      <w:r w:rsidRPr="00A45C31">
        <w:rPr>
          <w:rFonts w:ascii="Arial" w:hAnsi="Arial" w:cs="Arial"/>
        </w:rPr>
        <w:tab/>
      </w:r>
      <w:r w:rsidR="000B5383">
        <w:rPr>
          <w:rFonts w:ascii="Arial" w:hAnsi="Arial" w:cs="Arial"/>
        </w:rPr>
        <w:t>xx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Zastoupená: </w:t>
      </w:r>
      <w:r w:rsidR="000B5383">
        <w:rPr>
          <w:rFonts w:ascii="Arial" w:hAnsi="Arial" w:cs="Arial"/>
        </w:rPr>
        <w:t>xx</w:t>
      </w:r>
      <w:r w:rsidRPr="00A45C31">
        <w:rPr>
          <w:rFonts w:ascii="Arial" w:hAnsi="Arial" w:cs="Arial"/>
        </w:rPr>
        <w:t xml:space="preserve">, generálním ředitelem 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(dále jen „další účastník“ nebo „</w:t>
      </w:r>
      <w:r>
        <w:rPr>
          <w:rFonts w:ascii="Arial" w:hAnsi="Arial" w:cs="Arial"/>
        </w:rPr>
        <w:t>Holík</w:t>
      </w:r>
      <w:r w:rsidRPr="00A45C31">
        <w:rPr>
          <w:rFonts w:ascii="Arial" w:hAnsi="Arial" w:cs="Arial"/>
        </w:rPr>
        <w:t>“)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</w:p>
    <w:p w:rsidR="00A45C31" w:rsidRDefault="00A45C31" w:rsidP="00A45C31">
      <w:pPr>
        <w:pStyle w:val="Odstavecseseznamem"/>
        <w:rPr>
          <w:rFonts w:ascii="Arial" w:hAnsi="Arial" w:cs="Arial"/>
        </w:rPr>
      </w:pPr>
    </w:p>
    <w:p w:rsidR="00A45C31" w:rsidRPr="00A45C31" w:rsidRDefault="00A45C31" w:rsidP="00A45C3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45C31">
        <w:t xml:space="preserve"> </w:t>
      </w:r>
      <w:r w:rsidRPr="00A45C31">
        <w:rPr>
          <w:rFonts w:ascii="Arial" w:hAnsi="Arial" w:cs="Arial"/>
          <w:b/>
        </w:rPr>
        <w:t xml:space="preserve">VOCHOC, s. r. o.    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Adresa sídla: Domažlická 216/38, 318 00  Plzeň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IČ: </w:t>
      </w:r>
      <w:r w:rsidRPr="00A45C31">
        <w:rPr>
          <w:rFonts w:ascii="Arial" w:hAnsi="Arial" w:cs="Arial"/>
        </w:rPr>
        <w:tab/>
        <w:t>64835138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DIČ: </w:t>
      </w:r>
      <w:r w:rsidRPr="00A45C31">
        <w:rPr>
          <w:rFonts w:ascii="Arial" w:hAnsi="Arial" w:cs="Arial"/>
        </w:rPr>
        <w:tab/>
        <w:t>CZ64835138</w:t>
      </w:r>
    </w:p>
    <w:p w:rsidR="00A45C31" w:rsidRP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Bankovní spojení: </w:t>
      </w:r>
      <w:r w:rsidRPr="008B07B2">
        <w:rPr>
          <w:rFonts w:ascii="Arial" w:hAnsi="Arial" w:cs="Arial"/>
        </w:rPr>
        <w:t xml:space="preserve">Komerční banka, a.s., </w:t>
      </w:r>
      <w:r w:rsidRPr="00A45C31">
        <w:rPr>
          <w:rFonts w:ascii="Arial" w:hAnsi="Arial" w:cs="Arial"/>
        </w:rPr>
        <w:t>Plzeň - město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Číslo účtu: </w:t>
      </w:r>
      <w:r w:rsidRPr="00A45C31">
        <w:rPr>
          <w:rFonts w:ascii="Arial" w:hAnsi="Arial" w:cs="Arial"/>
        </w:rPr>
        <w:tab/>
      </w:r>
      <w:r w:rsidR="000B5383">
        <w:rPr>
          <w:rFonts w:ascii="Arial" w:hAnsi="Arial" w:cs="Arial"/>
        </w:rPr>
        <w:t>xx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 xml:space="preserve">Zastoupená: </w:t>
      </w:r>
      <w:r w:rsidR="00A1005C" w:rsidRPr="00A1005C">
        <w:rPr>
          <w:rFonts w:ascii="Arial" w:hAnsi="Arial" w:cs="Arial"/>
        </w:rPr>
        <w:t>Ing. Petrem Loukotou, jednatelem společnosti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  <w:r w:rsidRPr="00A45C31">
        <w:rPr>
          <w:rFonts w:ascii="Arial" w:hAnsi="Arial" w:cs="Arial"/>
        </w:rPr>
        <w:t>(dále jen „další účastník“ nebo „</w:t>
      </w:r>
      <w:r w:rsidR="00A1005C">
        <w:rPr>
          <w:rFonts w:ascii="Arial" w:hAnsi="Arial" w:cs="Arial"/>
        </w:rPr>
        <w:t>Vochoc</w:t>
      </w:r>
      <w:r w:rsidRPr="00A45C31">
        <w:rPr>
          <w:rFonts w:ascii="Arial" w:hAnsi="Arial" w:cs="Arial"/>
        </w:rPr>
        <w:t>“)</w:t>
      </w:r>
    </w:p>
    <w:p w:rsidR="00A45C31" w:rsidRDefault="00A45C31" w:rsidP="00A45C31">
      <w:pPr>
        <w:pStyle w:val="Odstavecseseznamem"/>
        <w:rPr>
          <w:rFonts w:ascii="Arial" w:hAnsi="Arial" w:cs="Arial"/>
        </w:rPr>
      </w:pPr>
    </w:p>
    <w:p w:rsidR="003C01EC" w:rsidRDefault="003C01EC" w:rsidP="00E807AF">
      <w:pPr>
        <w:pStyle w:val="Odstavecseseznamem"/>
        <w:rPr>
          <w:rFonts w:ascii="Arial" w:hAnsi="Arial" w:cs="Arial"/>
        </w:rPr>
      </w:pP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dále také „účastníci“, </w:t>
      </w:r>
      <w:r w:rsidR="00806662">
        <w:rPr>
          <w:rFonts w:ascii="Arial" w:hAnsi="Arial" w:cs="Arial"/>
        </w:rPr>
        <w:t xml:space="preserve">nebo </w:t>
      </w:r>
      <w:r w:rsidRPr="008B07B2">
        <w:rPr>
          <w:rFonts w:ascii="Arial" w:hAnsi="Arial" w:cs="Arial"/>
        </w:rPr>
        <w:t>„smluvní strany“</w:t>
      </w: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:rsidR="00E807AF" w:rsidRDefault="00E807AF" w:rsidP="00BB1620">
      <w:pPr>
        <w:pStyle w:val="Odstavecseseznamem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se </w:t>
      </w:r>
      <w:r w:rsidR="00BB1620">
        <w:rPr>
          <w:rFonts w:ascii="Arial" w:hAnsi="Arial" w:cs="Arial"/>
        </w:rPr>
        <w:t xml:space="preserve">v této Smlouvě o využití výsledků dosažených při řešení projektu výzkumu a vývoje (dále jen „Smlouva“) </w:t>
      </w:r>
      <w:r w:rsidRPr="008B07B2">
        <w:rPr>
          <w:rFonts w:ascii="Arial" w:hAnsi="Arial" w:cs="Arial"/>
        </w:rPr>
        <w:t xml:space="preserve">dohodly na úpravě výkonu spoluvlastnických práv k výsledkům projektu takto: </w:t>
      </w:r>
    </w:p>
    <w:p w:rsidR="00E807AF" w:rsidRPr="008B07B2" w:rsidRDefault="00E807AF" w:rsidP="00E807AF">
      <w:pPr>
        <w:pStyle w:val="Odstavecseseznamem"/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lastRenderedPageBreak/>
        <w:t>I.</w:t>
      </w:r>
    </w:p>
    <w:p w:rsidR="00E807AF" w:rsidRPr="008B07B2" w:rsidRDefault="00E807AF" w:rsidP="00E807AF">
      <w:pPr>
        <w:pStyle w:val="Odstavecseseznamem"/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Základní údaje o projektu</w:t>
      </w: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:rsidR="007E12F8" w:rsidRPr="008B07B2" w:rsidRDefault="00E807AF" w:rsidP="00366432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</w:t>
      </w:r>
      <w:r w:rsidR="001B6190" w:rsidRPr="008B07B2">
        <w:rPr>
          <w:rFonts w:ascii="Arial" w:hAnsi="Arial" w:cs="Arial"/>
        </w:rPr>
        <w:t xml:space="preserve">podpory a další účastníci projektu se společně podíleli na řešení projektu </w:t>
      </w:r>
      <w:r w:rsidR="00B57AA9" w:rsidRPr="008B07B2">
        <w:rPr>
          <w:rFonts w:ascii="Arial" w:hAnsi="Arial" w:cs="Arial"/>
        </w:rPr>
        <w:t xml:space="preserve">č. </w:t>
      </w:r>
      <w:r w:rsidR="00366432" w:rsidRPr="00366432">
        <w:rPr>
          <w:rFonts w:ascii="Arial" w:hAnsi="Arial" w:cs="Arial"/>
        </w:rPr>
        <w:t>LF15008</w:t>
      </w:r>
      <w:r w:rsidR="00806662">
        <w:rPr>
          <w:rFonts w:ascii="Arial" w:hAnsi="Arial" w:cs="Arial"/>
        </w:rPr>
        <w:t xml:space="preserve"> </w:t>
      </w:r>
      <w:r w:rsidR="00B57AA9" w:rsidRPr="008B07B2">
        <w:rPr>
          <w:rFonts w:ascii="Arial" w:hAnsi="Arial" w:cs="Arial"/>
        </w:rPr>
        <w:t xml:space="preserve">s názvem </w:t>
      </w:r>
      <w:r w:rsidR="00A1005C" w:rsidRPr="00A1005C">
        <w:rPr>
          <w:rFonts w:ascii="Arial" w:hAnsi="Arial" w:cs="Arial"/>
        </w:rPr>
        <w:t>ADVANTEX</w:t>
      </w:r>
      <w:r w:rsidR="00366432">
        <w:rPr>
          <w:rFonts w:ascii="Arial" w:hAnsi="Arial" w:cs="Arial"/>
        </w:rPr>
        <w:t xml:space="preserve"> II</w:t>
      </w:r>
      <w:r w:rsidR="00806662" w:rsidRPr="00806662">
        <w:rPr>
          <w:rFonts w:ascii="Arial" w:hAnsi="Arial" w:cs="Arial"/>
        </w:rPr>
        <w:t xml:space="preserve"> - </w:t>
      </w:r>
      <w:r w:rsidR="00A1005C" w:rsidRPr="00A1005C">
        <w:rPr>
          <w:rFonts w:ascii="Arial" w:hAnsi="Arial" w:cs="Arial"/>
        </w:rPr>
        <w:t xml:space="preserve">Pokročilé funkční bloky a </w:t>
      </w:r>
      <w:r w:rsidR="00A1005C">
        <w:rPr>
          <w:rFonts w:ascii="Arial" w:hAnsi="Arial" w:cs="Arial"/>
        </w:rPr>
        <w:t>technologie pro smart textilie</w:t>
      </w:r>
      <w:r w:rsidR="00366432">
        <w:rPr>
          <w:rFonts w:ascii="Arial" w:hAnsi="Arial" w:cs="Arial"/>
        </w:rPr>
        <w:t xml:space="preserve"> II</w:t>
      </w:r>
      <w:r w:rsidR="007642A9">
        <w:rPr>
          <w:rFonts w:ascii="Arial" w:hAnsi="Arial" w:cs="Arial"/>
        </w:rPr>
        <w:t xml:space="preserve"> </w:t>
      </w:r>
      <w:r w:rsidR="00A1005C">
        <w:rPr>
          <w:rFonts w:ascii="Arial" w:hAnsi="Arial" w:cs="Arial"/>
        </w:rPr>
        <w:t xml:space="preserve"> </w:t>
      </w:r>
      <w:r w:rsidR="00B57AA9" w:rsidRPr="008B07B2">
        <w:rPr>
          <w:rFonts w:ascii="Arial" w:hAnsi="Arial" w:cs="Arial"/>
        </w:rPr>
        <w:t>(dále jen „projekt“)</w:t>
      </w:r>
      <w:r w:rsidR="00FC1780">
        <w:rPr>
          <w:rFonts w:ascii="Arial" w:hAnsi="Arial" w:cs="Arial"/>
        </w:rPr>
        <w:t>.</w:t>
      </w:r>
    </w:p>
    <w:p w:rsidR="009A0678" w:rsidRPr="008B07B2" w:rsidRDefault="009A0678" w:rsidP="009A0678">
      <w:pPr>
        <w:pStyle w:val="Odstavecseseznamem"/>
        <w:spacing w:after="0"/>
        <w:ind w:left="1080"/>
        <w:rPr>
          <w:rFonts w:ascii="Arial" w:hAnsi="Arial" w:cs="Arial"/>
        </w:rPr>
      </w:pPr>
    </w:p>
    <w:p w:rsidR="009A0678" w:rsidRPr="008B07B2" w:rsidRDefault="00B57AA9" w:rsidP="009A0678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Termín ukončení řešení projektu byl stanoven na </w:t>
      </w:r>
      <w:r w:rsidR="00806662">
        <w:rPr>
          <w:rFonts w:ascii="Arial" w:hAnsi="Arial" w:cs="Arial"/>
        </w:rPr>
        <w:t>prosinec</w:t>
      </w:r>
      <w:r w:rsidR="00806662" w:rsidRPr="008B07B2"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>201</w:t>
      </w:r>
      <w:r w:rsidR="001C591D">
        <w:rPr>
          <w:rFonts w:ascii="Arial" w:hAnsi="Arial" w:cs="Arial"/>
        </w:rPr>
        <w:t>7</w:t>
      </w:r>
      <w:r w:rsidRPr="008B07B2">
        <w:rPr>
          <w:rFonts w:ascii="Arial" w:hAnsi="Arial" w:cs="Arial"/>
        </w:rPr>
        <w:t>.</w:t>
      </w:r>
    </w:p>
    <w:p w:rsidR="00806662" w:rsidRPr="00806662" w:rsidRDefault="00B57AA9" w:rsidP="00A1005C">
      <w:pPr>
        <w:pStyle w:val="Odstavecseseznamem"/>
        <w:numPr>
          <w:ilvl w:val="0"/>
          <w:numId w:val="16"/>
        </w:numPr>
        <w:spacing w:before="120" w:after="0"/>
        <w:ind w:left="1077" w:hanging="357"/>
        <w:contextualSpacing w:val="0"/>
        <w:rPr>
          <w:rFonts w:ascii="Arial" w:hAnsi="Arial" w:cs="Arial"/>
        </w:rPr>
      </w:pPr>
      <w:r w:rsidRPr="00806662">
        <w:rPr>
          <w:rFonts w:ascii="Arial" w:hAnsi="Arial" w:cs="Arial"/>
        </w:rPr>
        <w:t xml:space="preserve">Poskytovatel: Česká republika – </w:t>
      </w:r>
      <w:r w:rsidR="00806662" w:rsidRPr="00806662">
        <w:rPr>
          <w:rFonts w:ascii="Arial" w:hAnsi="Arial" w:cs="Arial"/>
        </w:rPr>
        <w:t>Ministerstv</w:t>
      </w:r>
      <w:r w:rsidR="00806662">
        <w:rPr>
          <w:rFonts w:ascii="Arial" w:hAnsi="Arial" w:cs="Arial"/>
        </w:rPr>
        <w:t>o</w:t>
      </w:r>
      <w:r w:rsidR="00806662" w:rsidRPr="00806662">
        <w:rPr>
          <w:rFonts w:ascii="Arial" w:hAnsi="Arial" w:cs="Arial"/>
        </w:rPr>
        <w:t xml:space="preserve"> školství mládeže a tělovýchovy </w:t>
      </w:r>
      <w:r w:rsidR="00806662">
        <w:rPr>
          <w:rFonts w:ascii="Arial" w:hAnsi="Arial" w:cs="Arial"/>
        </w:rPr>
        <w:t xml:space="preserve">program </w:t>
      </w:r>
      <w:r w:rsidR="00806662" w:rsidRPr="00806662">
        <w:rPr>
          <w:rFonts w:ascii="Arial" w:hAnsi="Arial" w:cs="Arial"/>
        </w:rPr>
        <w:t>„EUREKA“.</w:t>
      </w:r>
    </w:p>
    <w:p w:rsidR="00A1005C" w:rsidRPr="00A1005C" w:rsidRDefault="00B57AA9" w:rsidP="00A1005C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A1005C">
        <w:rPr>
          <w:rFonts w:ascii="Arial" w:hAnsi="Arial" w:cs="Arial"/>
        </w:rPr>
        <w:t xml:space="preserve">Příjemce: </w:t>
      </w:r>
      <w:r w:rsidR="00A1005C" w:rsidRPr="00A1005C">
        <w:rPr>
          <w:rFonts w:ascii="Arial" w:hAnsi="Arial" w:cs="Arial"/>
        </w:rPr>
        <w:t>Západočeská univerzita v</w:t>
      </w:r>
      <w:r w:rsidR="00A1005C">
        <w:rPr>
          <w:rFonts w:ascii="Arial" w:hAnsi="Arial" w:cs="Arial"/>
        </w:rPr>
        <w:t> </w:t>
      </w:r>
      <w:r w:rsidR="00A1005C" w:rsidRPr="00A1005C">
        <w:rPr>
          <w:rFonts w:ascii="Arial" w:hAnsi="Arial" w:cs="Arial"/>
        </w:rPr>
        <w:t>Plzni</w:t>
      </w:r>
      <w:r w:rsidR="00A1005C">
        <w:rPr>
          <w:rFonts w:ascii="Arial" w:hAnsi="Arial" w:cs="Arial"/>
        </w:rPr>
        <w:t>, Fakulta elektrotechnická</w:t>
      </w:r>
      <w:r w:rsidR="00A1005C" w:rsidRPr="008B07B2">
        <w:rPr>
          <w:rFonts w:ascii="Arial" w:hAnsi="Arial" w:cs="Arial"/>
        </w:rPr>
        <w:t>.</w:t>
      </w:r>
    </w:p>
    <w:p w:rsidR="00B57AA9" w:rsidRPr="00A1005C" w:rsidRDefault="00B57AA9" w:rsidP="00A1005C">
      <w:pPr>
        <w:pStyle w:val="Odstavecseseznamem"/>
        <w:numPr>
          <w:ilvl w:val="0"/>
          <w:numId w:val="16"/>
        </w:numPr>
        <w:spacing w:before="120" w:after="0" w:line="360" w:lineRule="auto"/>
        <w:ind w:left="1077" w:hanging="357"/>
        <w:contextualSpacing w:val="0"/>
        <w:rPr>
          <w:rFonts w:ascii="Arial" w:hAnsi="Arial" w:cs="Arial"/>
        </w:rPr>
      </w:pPr>
      <w:r w:rsidRPr="00A1005C">
        <w:rPr>
          <w:rFonts w:ascii="Arial" w:hAnsi="Arial" w:cs="Arial"/>
        </w:rPr>
        <w:t xml:space="preserve">Řešitel projektu: </w:t>
      </w:r>
      <w:r w:rsidR="000B5383">
        <w:rPr>
          <w:rFonts w:ascii="Arial" w:hAnsi="Arial" w:cs="Arial"/>
        </w:rPr>
        <w:t>xx</w:t>
      </w:r>
    </w:p>
    <w:p w:rsidR="00A1005C" w:rsidRDefault="001B6764" w:rsidP="007E12F8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B07B2">
        <w:rPr>
          <w:rFonts w:ascii="Arial" w:hAnsi="Arial" w:cs="Arial"/>
        </w:rPr>
        <w:t>Dalším</w:t>
      </w:r>
      <w:r w:rsidR="00A1005C">
        <w:rPr>
          <w:rFonts w:ascii="Arial" w:hAnsi="Arial" w:cs="Arial"/>
        </w:rPr>
        <w:t>i</w:t>
      </w:r>
      <w:r w:rsidRPr="008B07B2">
        <w:rPr>
          <w:rFonts w:ascii="Arial" w:hAnsi="Arial" w:cs="Arial"/>
        </w:rPr>
        <w:t xml:space="preserve"> účastník</w:t>
      </w:r>
      <w:r w:rsidR="00A1005C">
        <w:rPr>
          <w:rFonts w:ascii="Arial" w:hAnsi="Arial" w:cs="Arial"/>
        </w:rPr>
        <w:t>y</w:t>
      </w:r>
      <w:r w:rsidRPr="008B07B2">
        <w:rPr>
          <w:rFonts w:ascii="Arial" w:hAnsi="Arial" w:cs="Arial"/>
        </w:rPr>
        <w:t xml:space="preserve"> projektu j</w:t>
      </w:r>
      <w:r w:rsidR="00A1005C">
        <w:rPr>
          <w:rFonts w:ascii="Arial" w:hAnsi="Arial" w:cs="Arial"/>
        </w:rPr>
        <w:t>sou</w:t>
      </w:r>
      <w:r w:rsidRPr="008B07B2">
        <w:rPr>
          <w:rFonts w:ascii="Arial" w:hAnsi="Arial" w:cs="Arial"/>
        </w:rPr>
        <w:t xml:space="preserve">: </w:t>
      </w:r>
    </w:p>
    <w:p w:rsidR="008B370B" w:rsidRDefault="00A1005C" w:rsidP="00A1005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A1005C">
        <w:rPr>
          <w:rFonts w:ascii="Arial" w:hAnsi="Arial" w:cs="Arial"/>
        </w:rPr>
        <w:t>APPLYCON s. r. o.</w:t>
      </w:r>
    </w:p>
    <w:p w:rsidR="00A1005C" w:rsidRDefault="00A1005C" w:rsidP="00A1005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A1005C">
        <w:rPr>
          <w:rFonts w:ascii="Arial" w:hAnsi="Arial" w:cs="Arial"/>
        </w:rPr>
        <w:t xml:space="preserve">Holík International s. r. o.    </w:t>
      </w:r>
    </w:p>
    <w:p w:rsidR="00A1005C" w:rsidRDefault="00A1005C" w:rsidP="00A1005C">
      <w:pPr>
        <w:pStyle w:val="Odstavecseseznamem"/>
        <w:numPr>
          <w:ilvl w:val="0"/>
          <w:numId w:val="21"/>
        </w:numPr>
        <w:spacing w:after="0"/>
        <w:rPr>
          <w:rFonts w:ascii="Arial" w:hAnsi="Arial" w:cs="Arial"/>
        </w:rPr>
      </w:pPr>
      <w:r w:rsidRPr="00A1005C">
        <w:rPr>
          <w:rFonts w:ascii="Arial" w:hAnsi="Arial" w:cs="Arial"/>
        </w:rPr>
        <w:t xml:space="preserve">VOCHOC, s. r. o.    </w:t>
      </w:r>
    </w:p>
    <w:p w:rsidR="00A1005C" w:rsidRPr="008B07B2" w:rsidRDefault="00A1005C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:rsidR="007E12F8" w:rsidRPr="008B07B2" w:rsidRDefault="001B6764" w:rsidP="007E12F8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Údaje o projektu podléhají kódu </w:t>
      </w:r>
      <w:r w:rsidR="00933D38" w:rsidRPr="008B07B2">
        <w:rPr>
          <w:rFonts w:ascii="Arial" w:hAnsi="Arial" w:cs="Arial"/>
        </w:rPr>
        <w:t xml:space="preserve">„C“ </w:t>
      </w:r>
      <w:r w:rsidRPr="008B07B2">
        <w:rPr>
          <w:rFonts w:ascii="Arial" w:hAnsi="Arial" w:cs="Arial"/>
        </w:rPr>
        <w:t>důvěrnosti údajů, nepodléhají ochraně podle zvláštních právních předpisů.</w:t>
      </w:r>
    </w:p>
    <w:p w:rsidR="008B370B" w:rsidRPr="008B07B2" w:rsidRDefault="008B370B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:rsidR="00EF72E9" w:rsidRDefault="001B6764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Na základě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</w:t>
      </w:r>
      <w:r w:rsidR="000931BD">
        <w:rPr>
          <w:rFonts w:ascii="Arial" w:hAnsi="Arial" w:cs="Arial"/>
        </w:rPr>
        <w:t xml:space="preserve">o poskytnutí podpory </w:t>
      </w:r>
      <w:r w:rsidRPr="008B07B2">
        <w:rPr>
          <w:rFonts w:ascii="Arial" w:hAnsi="Arial" w:cs="Arial"/>
        </w:rPr>
        <w:t xml:space="preserve">uzavřené mezi příjemcem a </w:t>
      </w:r>
      <w:r w:rsidR="00806662" w:rsidRPr="00806662">
        <w:rPr>
          <w:rFonts w:ascii="Arial" w:hAnsi="Arial" w:cs="Arial"/>
        </w:rPr>
        <w:t>Ministerstv</w:t>
      </w:r>
      <w:r w:rsidR="00806662">
        <w:rPr>
          <w:rFonts w:ascii="Arial" w:hAnsi="Arial" w:cs="Arial"/>
        </w:rPr>
        <w:t xml:space="preserve">em </w:t>
      </w:r>
      <w:r w:rsidR="00806662" w:rsidRPr="00806662">
        <w:rPr>
          <w:rFonts w:ascii="Arial" w:hAnsi="Arial" w:cs="Arial"/>
        </w:rPr>
        <w:t xml:space="preserve">školství mládeže a tělovýchovy </w:t>
      </w:r>
      <w:r w:rsidRPr="008B07B2">
        <w:rPr>
          <w:rFonts w:ascii="Arial" w:hAnsi="Arial" w:cs="Arial"/>
        </w:rPr>
        <w:t>České republiky byl projekt financován z veřejných prostředků v</w:t>
      </w:r>
      <w:r w:rsidR="009520A7" w:rsidRPr="008B07B2">
        <w:rPr>
          <w:rFonts w:ascii="Arial" w:hAnsi="Arial" w:cs="Arial"/>
        </w:rPr>
        <w:t xml:space="preserve"> celkové</w:t>
      </w:r>
      <w:r w:rsidRPr="008B07B2">
        <w:rPr>
          <w:rFonts w:ascii="Arial" w:hAnsi="Arial" w:cs="Arial"/>
        </w:rPr>
        <w:t xml:space="preserve"> </w:t>
      </w:r>
      <w:r w:rsidRPr="00A1005C">
        <w:rPr>
          <w:rFonts w:ascii="Arial" w:hAnsi="Arial" w:cs="Arial"/>
        </w:rPr>
        <w:t>výši</w:t>
      </w:r>
      <w:r w:rsidR="009520A7" w:rsidRPr="00A1005C">
        <w:rPr>
          <w:rFonts w:ascii="Arial" w:hAnsi="Arial" w:cs="Arial"/>
        </w:rPr>
        <w:t xml:space="preserve"> </w:t>
      </w:r>
      <w:r w:rsidR="00276EF2" w:rsidRPr="00A1005C">
        <w:rPr>
          <w:rFonts w:ascii="Arial" w:hAnsi="Arial" w:cs="Arial"/>
        </w:rPr>
        <w:t>5</w:t>
      </w:r>
      <w:r w:rsidR="0093028C">
        <w:rPr>
          <w:rFonts w:ascii="Arial" w:hAnsi="Arial" w:cs="Arial"/>
        </w:rPr>
        <w:t>8</w:t>
      </w:r>
      <w:r w:rsidR="00276EF2" w:rsidRPr="00A1005C">
        <w:rPr>
          <w:rFonts w:ascii="Arial" w:hAnsi="Arial" w:cs="Arial"/>
        </w:rPr>
        <w:t>,</w:t>
      </w:r>
      <w:r w:rsidR="0093028C">
        <w:rPr>
          <w:rFonts w:ascii="Arial" w:hAnsi="Arial" w:cs="Arial"/>
        </w:rPr>
        <w:t>7</w:t>
      </w:r>
      <w:r w:rsidR="00276EF2" w:rsidRPr="00A1005C">
        <w:rPr>
          <w:rFonts w:ascii="Arial" w:hAnsi="Arial" w:cs="Arial"/>
        </w:rPr>
        <w:t xml:space="preserve"> %</w:t>
      </w:r>
      <w:r w:rsidR="009520A7" w:rsidRPr="00A1005C">
        <w:rPr>
          <w:rFonts w:ascii="Arial" w:hAnsi="Arial" w:cs="Arial"/>
        </w:rPr>
        <w:t xml:space="preserve"> ze</w:t>
      </w:r>
      <w:r w:rsidR="009520A7" w:rsidRPr="008B07B2">
        <w:rPr>
          <w:rFonts w:ascii="Arial" w:hAnsi="Arial" w:cs="Arial"/>
        </w:rPr>
        <w:t xml:space="preserve"> způsobilých </w:t>
      </w:r>
      <w:r w:rsidRPr="008B07B2">
        <w:rPr>
          <w:rFonts w:ascii="Arial" w:hAnsi="Arial" w:cs="Arial"/>
        </w:rPr>
        <w:t>nákladů projektu.</w:t>
      </w:r>
    </w:p>
    <w:p w:rsidR="008B370B" w:rsidRPr="008B07B2" w:rsidRDefault="008B370B" w:rsidP="008B370B">
      <w:pPr>
        <w:pStyle w:val="Odstavecseseznamem"/>
        <w:spacing w:after="0"/>
        <w:ind w:left="1080"/>
        <w:rPr>
          <w:rFonts w:ascii="Arial" w:hAnsi="Arial" w:cs="Arial"/>
        </w:rPr>
      </w:pPr>
    </w:p>
    <w:p w:rsidR="00EF72E9" w:rsidRDefault="001B6190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Příjemce a další účastní</w:t>
      </w:r>
      <w:r w:rsidR="00A1005C">
        <w:rPr>
          <w:rFonts w:ascii="Arial" w:hAnsi="Arial" w:cs="Arial"/>
        </w:rPr>
        <w:t>ci</w:t>
      </w:r>
      <w:r w:rsidRPr="008B07B2">
        <w:rPr>
          <w:rFonts w:ascii="Arial" w:hAnsi="Arial" w:cs="Arial"/>
        </w:rPr>
        <w:t xml:space="preserve"> projektu se touto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mlouvou dohodli na rozdělení vlastnických práv k jednotlivým výsledkům projektu tak, jak odpovídá jejich účasti na </w:t>
      </w:r>
      <w:r w:rsidR="006E7922" w:rsidRPr="008B07B2">
        <w:rPr>
          <w:rFonts w:ascii="Arial" w:hAnsi="Arial" w:cs="Arial"/>
        </w:rPr>
        <w:t>řešení projektu.</w:t>
      </w:r>
    </w:p>
    <w:p w:rsidR="003C01EC" w:rsidRPr="003C01EC" w:rsidRDefault="003C01EC" w:rsidP="003C01EC">
      <w:pPr>
        <w:pStyle w:val="Odstavecseseznamem"/>
        <w:rPr>
          <w:rFonts w:ascii="Arial" w:hAnsi="Arial" w:cs="Arial"/>
        </w:rPr>
      </w:pPr>
    </w:p>
    <w:p w:rsidR="003C01EC" w:rsidRDefault="003C01EC" w:rsidP="00540A35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</w:p>
    <w:p w:rsidR="001B6764" w:rsidRPr="008B07B2" w:rsidRDefault="001B6764" w:rsidP="007E12F8">
      <w:pPr>
        <w:rPr>
          <w:rFonts w:ascii="Arial" w:hAnsi="Arial" w:cs="Arial"/>
        </w:rPr>
      </w:pPr>
    </w:p>
    <w:p w:rsidR="001B6764" w:rsidRPr="008B07B2" w:rsidRDefault="001B6764" w:rsidP="001B6764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II.</w:t>
      </w:r>
    </w:p>
    <w:p w:rsidR="001B6764" w:rsidRPr="008B07B2" w:rsidRDefault="001B6764" w:rsidP="001B6764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Výsledky projektu</w:t>
      </w:r>
    </w:p>
    <w:p w:rsidR="001B6764" w:rsidRDefault="001B6764" w:rsidP="001B676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dosáhl </w:t>
      </w:r>
      <w:r w:rsidR="009520A7" w:rsidRPr="008B07B2">
        <w:rPr>
          <w:rFonts w:ascii="Arial" w:hAnsi="Arial" w:cs="Arial"/>
        </w:rPr>
        <w:t xml:space="preserve">při řešení projektu </w:t>
      </w:r>
      <w:r w:rsidR="00EE3331" w:rsidRPr="008B07B2">
        <w:rPr>
          <w:rFonts w:ascii="Arial" w:hAnsi="Arial" w:cs="Arial"/>
        </w:rPr>
        <w:t xml:space="preserve">v souladu s cíli projektu </w:t>
      </w:r>
      <w:r w:rsidRPr="008B07B2">
        <w:rPr>
          <w:rFonts w:ascii="Arial" w:hAnsi="Arial" w:cs="Arial"/>
        </w:rPr>
        <w:t>ve spolupráci s dalším</w:t>
      </w:r>
      <w:r w:rsidR="008941CE">
        <w:rPr>
          <w:rFonts w:ascii="Arial" w:hAnsi="Arial" w:cs="Arial"/>
        </w:rPr>
        <w:t>i</w:t>
      </w:r>
      <w:r w:rsidRPr="008B07B2">
        <w:rPr>
          <w:rFonts w:ascii="Arial" w:hAnsi="Arial" w:cs="Arial"/>
        </w:rPr>
        <w:t xml:space="preserve"> účastník</w:t>
      </w:r>
      <w:r w:rsidR="008941CE">
        <w:rPr>
          <w:rFonts w:ascii="Arial" w:hAnsi="Arial" w:cs="Arial"/>
        </w:rPr>
        <w:t>y</w:t>
      </w:r>
      <w:r w:rsidRPr="008B07B2">
        <w:rPr>
          <w:rFonts w:ascii="Arial" w:hAnsi="Arial" w:cs="Arial"/>
        </w:rPr>
        <w:t xml:space="preserve"> projektu následující výsledky:</w:t>
      </w:r>
    </w:p>
    <w:p w:rsidR="00806662" w:rsidRPr="008B07B2" w:rsidRDefault="00806662" w:rsidP="00D20A69">
      <w:pPr>
        <w:pStyle w:val="Odstavecseseznamem"/>
        <w:ind w:left="1068"/>
        <w:rPr>
          <w:rFonts w:ascii="Arial" w:hAnsi="Arial" w:cs="Arial"/>
        </w:rPr>
      </w:pPr>
    </w:p>
    <w:p w:rsidR="008941CE" w:rsidRPr="008941CE" w:rsidRDefault="007642A9" w:rsidP="007642A9">
      <w:pPr>
        <w:pStyle w:val="Odstavecseseznamem"/>
        <w:numPr>
          <w:ilvl w:val="0"/>
          <w:numId w:val="23"/>
        </w:numPr>
        <w:ind w:left="1418" w:hanging="284"/>
        <w:rPr>
          <w:rFonts w:ascii="Arial" w:hAnsi="Arial" w:cs="Arial"/>
          <w:b/>
        </w:rPr>
      </w:pPr>
      <w:r w:rsidRPr="007642A9">
        <w:rPr>
          <w:rFonts w:ascii="Arial" w:hAnsi="Arial" w:cs="Arial"/>
          <w:b/>
        </w:rPr>
        <w:t xml:space="preserve">Tísňové tlačítko </w:t>
      </w:r>
      <w:r w:rsidR="0093028C">
        <w:rPr>
          <w:rFonts w:ascii="Arial" w:hAnsi="Arial" w:cs="Arial"/>
          <w:b/>
        </w:rPr>
        <w:t xml:space="preserve">integrované do oděvu </w:t>
      </w:r>
      <w:r w:rsidRPr="007642A9">
        <w:rPr>
          <w:rFonts w:ascii="Arial" w:hAnsi="Arial" w:cs="Arial"/>
          <w:b/>
        </w:rPr>
        <w:t xml:space="preserve">ve formě textilního pásku  </w:t>
      </w:r>
      <w:r w:rsidR="008941CE" w:rsidRPr="008941CE">
        <w:rPr>
          <w:rFonts w:ascii="Arial" w:hAnsi="Arial" w:cs="Arial"/>
          <w:b/>
        </w:rPr>
        <w:t>.</w:t>
      </w:r>
    </w:p>
    <w:p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8941CE">
        <w:rPr>
          <w:rFonts w:ascii="Arial" w:hAnsi="Arial" w:cs="Arial"/>
        </w:rPr>
        <w:t xml:space="preserve">G - </w:t>
      </w:r>
      <w:r w:rsidR="00110D4D">
        <w:rPr>
          <w:rFonts w:ascii="Arial" w:hAnsi="Arial" w:cs="Arial"/>
        </w:rPr>
        <w:t>F</w:t>
      </w:r>
      <w:r w:rsidR="008941CE" w:rsidRPr="008941CE">
        <w:rPr>
          <w:rFonts w:ascii="Arial" w:hAnsi="Arial" w:cs="Arial"/>
        </w:rPr>
        <w:t>unkční vzorek</w:t>
      </w:r>
      <w:r w:rsidRPr="008B07B2">
        <w:rPr>
          <w:rFonts w:ascii="Arial" w:hAnsi="Arial" w:cs="Arial"/>
        </w:rPr>
        <w:t>“</w:t>
      </w:r>
      <w:r w:rsidR="00E4479B" w:rsidRPr="008B07B2">
        <w:rPr>
          <w:rFonts w:ascii="Arial" w:hAnsi="Arial" w:cs="Arial"/>
        </w:rPr>
        <w:t xml:space="preserve"> </w:t>
      </w:r>
    </w:p>
    <w:p w:rsidR="00BD4FE9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Podíl na výsledku</w:t>
      </w:r>
      <w:r w:rsidRPr="0093028C">
        <w:rPr>
          <w:rFonts w:ascii="Arial" w:hAnsi="Arial" w:cs="Arial"/>
        </w:rPr>
        <w:t xml:space="preserve">: </w:t>
      </w:r>
      <w:r w:rsidR="008941CE" w:rsidRPr="0093028C">
        <w:rPr>
          <w:rFonts w:ascii="Arial" w:hAnsi="Arial" w:cs="Arial"/>
        </w:rPr>
        <w:t>Applycon</w:t>
      </w:r>
      <w:r w:rsidR="00492E83" w:rsidRPr="0093028C">
        <w:rPr>
          <w:rFonts w:ascii="Arial" w:hAnsi="Arial" w:cs="Arial"/>
        </w:rPr>
        <w:t xml:space="preserve"> </w:t>
      </w:r>
      <w:r w:rsidR="002E5966" w:rsidRPr="0093028C">
        <w:rPr>
          <w:rFonts w:ascii="Arial" w:hAnsi="Arial" w:cs="Arial"/>
        </w:rPr>
        <w:t xml:space="preserve">– </w:t>
      </w:r>
      <w:r w:rsidR="007642A9" w:rsidRPr="0093028C">
        <w:rPr>
          <w:rFonts w:ascii="Arial" w:hAnsi="Arial" w:cs="Arial"/>
        </w:rPr>
        <w:t>33,3</w:t>
      </w:r>
      <w:r w:rsidR="00492E83" w:rsidRPr="0093028C">
        <w:rPr>
          <w:rFonts w:ascii="Arial" w:hAnsi="Arial" w:cs="Arial"/>
        </w:rPr>
        <w:t xml:space="preserve"> </w:t>
      </w:r>
      <w:r w:rsidR="007031EA" w:rsidRPr="0093028C">
        <w:rPr>
          <w:rFonts w:ascii="Arial" w:hAnsi="Arial" w:cs="Arial"/>
        </w:rPr>
        <w:t xml:space="preserve">%, </w:t>
      </w:r>
      <w:r w:rsidR="00492E83" w:rsidRPr="0093028C">
        <w:rPr>
          <w:rFonts w:ascii="Arial" w:hAnsi="Arial" w:cs="Arial"/>
        </w:rPr>
        <w:t>ZČU</w:t>
      </w:r>
      <w:r w:rsidR="006D5732" w:rsidRPr="0093028C">
        <w:rPr>
          <w:rFonts w:ascii="Arial" w:hAnsi="Arial" w:cs="Arial"/>
        </w:rPr>
        <w:t xml:space="preserve"> – </w:t>
      </w:r>
      <w:r w:rsidR="007642A9" w:rsidRPr="0093028C">
        <w:rPr>
          <w:rFonts w:ascii="Arial" w:hAnsi="Arial" w:cs="Arial"/>
        </w:rPr>
        <w:t>33,3</w:t>
      </w:r>
      <w:r w:rsidR="00492E83" w:rsidRPr="0093028C">
        <w:rPr>
          <w:rFonts w:ascii="Arial" w:hAnsi="Arial" w:cs="Arial"/>
        </w:rPr>
        <w:t xml:space="preserve"> </w:t>
      </w:r>
      <w:r w:rsidR="006D5732" w:rsidRPr="0093028C">
        <w:rPr>
          <w:rFonts w:ascii="Arial" w:hAnsi="Arial" w:cs="Arial"/>
        </w:rPr>
        <w:t>%</w:t>
      </w:r>
      <w:r w:rsidR="008941CE" w:rsidRPr="0093028C">
        <w:rPr>
          <w:rFonts w:ascii="Arial" w:hAnsi="Arial" w:cs="Arial"/>
        </w:rPr>
        <w:t>, Vochoc – </w:t>
      </w:r>
      <w:r w:rsidR="007642A9" w:rsidRPr="0093028C">
        <w:rPr>
          <w:rFonts w:ascii="Arial" w:hAnsi="Arial" w:cs="Arial"/>
        </w:rPr>
        <w:t>33,3</w:t>
      </w:r>
      <w:r w:rsidR="008941CE" w:rsidRPr="0093028C">
        <w:rPr>
          <w:rFonts w:ascii="Arial" w:hAnsi="Arial" w:cs="Arial"/>
        </w:rPr>
        <w:t> %</w:t>
      </w:r>
    </w:p>
    <w:p w:rsidR="003E0649" w:rsidRPr="001F2A78" w:rsidRDefault="003E0649" w:rsidP="00A854A2">
      <w:pPr>
        <w:pStyle w:val="Odstavecseseznamem"/>
        <w:spacing w:line="360" w:lineRule="auto"/>
        <w:ind w:left="1428"/>
        <w:rPr>
          <w:rFonts w:ascii="Arial" w:hAnsi="Arial" w:cs="Arial"/>
        </w:rPr>
      </w:pPr>
    </w:p>
    <w:p w:rsidR="003E0649" w:rsidRPr="008941CE" w:rsidRDefault="008B0746" w:rsidP="008B0746">
      <w:pPr>
        <w:pStyle w:val="Odstavecseseznamem"/>
        <w:numPr>
          <w:ilvl w:val="0"/>
          <w:numId w:val="23"/>
        </w:numPr>
        <w:ind w:left="1418" w:hanging="425"/>
        <w:rPr>
          <w:rFonts w:ascii="Arial" w:hAnsi="Arial" w:cs="Arial"/>
          <w:b/>
        </w:rPr>
      </w:pPr>
      <w:r w:rsidRPr="008B0746">
        <w:rPr>
          <w:rFonts w:ascii="Arial" w:hAnsi="Arial" w:cs="Arial"/>
          <w:b/>
        </w:rPr>
        <w:t>Ochranná rukavice s integrovaným IR senzorem a laserovým zaměřovačem pro určování horkých míst</w:t>
      </w:r>
    </w:p>
    <w:p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Typ výsledku: „</w:t>
      </w:r>
      <w:r w:rsidR="00110D4D">
        <w:rPr>
          <w:rFonts w:ascii="Arial" w:hAnsi="Arial" w:cs="Arial"/>
        </w:rPr>
        <w:t xml:space="preserve">G - </w:t>
      </w:r>
      <w:r w:rsidR="008B0746">
        <w:rPr>
          <w:rFonts w:ascii="Arial" w:hAnsi="Arial" w:cs="Arial"/>
        </w:rPr>
        <w:t>Prototyp</w:t>
      </w:r>
      <w:r w:rsidRPr="008B07B2">
        <w:rPr>
          <w:rFonts w:ascii="Arial" w:hAnsi="Arial" w:cs="Arial"/>
        </w:rPr>
        <w:t>“</w:t>
      </w:r>
    </w:p>
    <w:p w:rsidR="00492E83" w:rsidRDefault="00492E83" w:rsidP="00492E83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Podíl na výsledku: </w:t>
      </w:r>
      <w:r w:rsidR="008B0746" w:rsidRPr="008B0746">
        <w:rPr>
          <w:rFonts w:ascii="Arial" w:hAnsi="Arial" w:cs="Arial"/>
        </w:rPr>
        <w:t>Applycon – 33,3 %, ZČU – 33,3 %, Holík – 33,3 %.</w:t>
      </w:r>
    </w:p>
    <w:p w:rsidR="00235D4A" w:rsidRDefault="00235D4A" w:rsidP="00492E83">
      <w:pPr>
        <w:pStyle w:val="Odstavecseseznamem"/>
        <w:spacing w:line="360" w:lineRule="auto"/>
        <w:ind w:left="1428"/>
        <w:rPr>
          <w:rFonts w:ascii="Arial" w:hAnsi="Arial" w:cs="Arial"/>
        </w:rPr>
      </w:pPr>
    </w:p>
    <w:p w:rsidR="00267532" w:rsidRDefault="008B0746" w:rsidP="008B0746">
      <w:pPr>
        <w:pStyle w:val="Odstavecseseznamem"/>
        <w:numPr>
          <w:ilvl w:val="0"/>
          <w:numId w:val="23"/>
        </w:numPr>
        <w:ind w:left="1418" w:hanging="425"/>
        <w:rPr>
          <w:rFonts w:ascii="Arial" w:hAnsi="Arial" w:cs="Arial"/>
          <w:b/>
        </w:rPr>
      </w:pPr>
      <w:r w:rsidRPr="008B0746">
        <w:rPr>
          <w:rFonts w:ascii="Arial" w:hAnsi="Arial" w:cs="Arial"/>
          <w:b/>
        </w:rPr>
        <w:lastRenderedPageBreak/>
        <w:t>Systém pro měřen</w:t>
      </w:r>
      <w:r w:rsidR="00235D4A">
        <w:rPr>
          <w:rFonts w:ascii="Arial" w:hAnsi="Arial" w:cs="Arial"/>
          <w:b/>
        </w:rPr>
        <w:t>í krokového napětí integrovaný</w:t>
      </w:r>
      <w:r w:rsidRPr="008B0746">
        <w:rPr>
          <w:rFonts w:ascii="Arial" w:hAnsi="Arial" w:cs="Arial"/>
          <w:b/>
        </w:rPr>
        <w:t xml:space="preserve"> v obuvi.</w:t>
      </w:r>
      <w:r w:rsidR="00267532" w:rsidRPr="00267532">
        <w:rPr>
          <w:rFonts w:ascii="Arial" w:hAnsi="Arial" w:cs="Arial"/>
          <w:b/>
        </w:rPr>
        <w:t xml:space="preserve"> </w:t>
      </w:r>
    </w:p>
    <w:p w:rsidR="003E0649" w:rsidRPr="002E5966" w:rsidRDefault="003E0649" w:rsidP="002E5966">
      <w:pPr>
        <w:pStyle w:val="Odstavecseseznamem"/>
        <w:ind w:left="1428"/>
        <w:rPr>
          <w:rFonts w:ascii="Arial" w:hAnsi="Arial" w:cs="Arial"/>
        </w:rPr>
      </w:pPr>
      <w:r w:rsidRPr="002E5966">
        <w:rPr>
          <w:rFonts w:ascii="Arial" w:hAnsi="Arial" w:cs="Arial"/>
        </w:rPr>
        <w:t>Typ výsledku: „Funkční vzorek“</w:t>
      </w:r>
    </w:p>
    <w:p w:rsidR="00492E83" w:rsidRDefault="00492E83" w:rsidP="00492E83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Podíl na výsledku</w:t>
      </w:r>
      <w:r w:rsidRPr="0093028C">
        <w:rPr>
          <w:rFonts w:ascii="Arial" w:hAnsi="Arial" w:cs="Arial"/>
        </w:rPr>
        <w:t xml:space="preserve">: </w:t>
      </w:r>
      <w:r w:rsidR="004438CC" w:rsidRPr="0093028C">
        <w:rPr>
          <w:rFonts w:ascii="Arial" w:hAnsi="Arial" w:cs="Arial"/>
        </w:rPr>
        <w:t xml:space="preserve">ZČU – </w:t>
      </w:r>
      <w:r w:rsidR="00D36DB2" w:rsidRPr="0093028C">
        <w:rPr>
          <w:rFonts w:ascii="Arial" w:hAnsi="Arial" w:cs="Arial"/>
        </w:rPr>
        <w:t>60</w:t>
      </w:r>
      <w:r w:rsidR="00235D4A" w:rsidRPr="0093028C">
        <w:rPr>
          <w:rFonts w:ascii="Arial" w:hAnsi="Arial" w:cs="Arial"/>
        </w:rPr>
        <w:t xml:space="preserve"> %, Holík – </w:t>
      </w:r>
      <w:r w:rsidR="00D36DB2" w:rsidRPr="0093028C">
        <w:rPr>
          <w:rFonts w:ascii="Arial" w:hAnsi="Arial" w:cs="Arial"/>
        </w:rPr>
        <w:t>40</w:t>
      </w:r>
      <w:r w:rsidR="00235D4A" w:rsidRPr="0093028C">
        <w:rPr>
          <w:rFonts w:ascii="Arial" w:hAnsi="Arial" w:cs="Arial"/>
        </w:rPr>
        <w:t xml:space="preserve"> %</w:t>
      </w:r>
    </w:p>
    <w:p w:rsidR="00476F1E" w:rsidRDefault="00476F1E" w:rsidP="00492E83">
      <w:pPr>
        <w:pStyle w:val="Odstavecseseznamem"/>
        <w:spacing w:line="360" w:lineRule="auto"/>
        <w:ind w:left="1428"/>
        <w:rPr>
          <w:rFonts w:ascii="Arial" w:hAnsi="Arial" w:cs="Arial"/>
        </w:rPr>
      </w:pPr>
    </w:p>
    <w:p w:rsidR="008B0746" w:rsidRPr="008B0746" w:rsidRDefault="00235D4A" w:rsidP="00235D4A">
      <w:pPr>
        <w:pStyle w:val="Odstavecseseznamem"/>
        <w:numPr>
          <w:ilvl w:val="0"/>
          <w:numId w:val="23"/>
        </w:numPr>
        <w:ind w:left="1418" w:hanging="425"/>
        <w:rPr>
          <w:rFonts w:ascii="Arial" w:hAnsi="Arial" w:cs="Arial"/>
          <w:b/>
        </w:rPr>
      </w:pPr>
      <w:r w:rsidRPr="00235D4A">
        <w:rPr>
          <w:rFonts w:ascii="Arial" w:hAnsi="Arial" w:cs="Arial"/>
          <w:b/>
        </w:rPr>
        <w:t>Elektricky vodivá pryž a elektroda z elektricky vodivé pryže uspořádaná v podešvi</w:t>
      </w:r>
      <w:r w:rsidR="008B0746" w:rsidRPr="008B0746">
        <w:rPr>
          <w:rFonts w:ascii="Arial" w:hAnsi="Arial" w:cs="Arial"/>
          <w:b/>
        </w:rPr>
        <w:t xml:space="preserve">. </w:t>
      </w:r>
    </w:p>
    <w:p w:rsidR="003E0649" w:rsidRPr="008B0746" w:rsidRDefault="003E0649" w:rsidP="008B0746">
      <w:pPr>
        <w:pStyle w:val="Odstavecseseznamem"/>
        <w:ind w:left="1428"/>
        <w:rPr>
          <w:rFonts w:ascii="Arial" w:hAnsi="Arial" w:cs="Arial"/>
        </w:rPr>
      </w:pPr>
      <w:r w:rsidRPr="008B0746">
        <w:rPr>
          <w:rFonts w:ascii="Arial" w:hAnsi="Arial" w:cs="Arial"/>
        </w:rPr>
        <w:t>Typ výsledku: „</w:t>
      </w:r>
      <w:r w:rsidR="008B0746">
        <w:rPr>
          <w:rFonts w:ascii="Arial" w:hAnsi="Arial" w:cs="Arial"/>
        </w:rPr>
        <w:t>Užitný vzor</w:t>
      </w:r>
      <w:r w:rsidRPr="008B0746">
        <w:rPr>
          <w:rFonts w:ascii="Arial" w:hAnsi="Arial" w:cs="Arial"/>
        </w:rPr>
        <w:t>“</w:t>
      </w:r>
      <w:r w:rsidR="00BF3E4D" w:rsidRPr="008B0746">
        <w:rPr>
          <w:rFonts w:ascii="Arial" w:hAnsi="Arial" w:cs="Arial"/>
        </w:rPr>
        <w:t xml:space="preserve"> </w:t>
      </w:r>
    </w:p>
    <w:p w:rsidR="00A854A2" w:rsidRDefault="00492E83" w:rsidP="00267532">
      <w:pPr>
        <w:pStyle w:val="Odstavecseseznamem"/>
        <w:spacing w:line="360" w:lineRule="auto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>Podíl na výsledku</w:t>
      </w:r>
      <w:r w:rsidRPr="00CC2121">
        <w:rPr>
          <w:rFonts w:ascii="Arial" w:hAnsi="Arial" w:cs="Arial"/>
        </w:rPr>
        <w:t xml:space="preserve">: </w:t>
      </w:r>
      <w:r w:rsidR="00267532" w:rsidRPr="00CC2121">
        <w:rPr>
          <w:rFonts w:ascii="Arial" w:hAnsi="Arial" w:cs="Arial"/>
        </w:rPr>
        <w:t xml:space="preserve">ZČU – </w:t>
      </w:r>
      <w:r w:rsidR="00235D4A" w:rsidRPr="00CC2121">
        <w:rPr>
          <w:rFonts w:ascii="Arial" w:hAnsi="Arial" w:cs="Arial"/>
        </w:rPr>
        <w:t>40</w:t>
      </w:r>
      <w:r w:rsidR="00267532" w:rsidRPr="00CC2121">
        <w:rPr>
          <w:rFonts w:ascii="Arial" w:hAnsi="Arial" w:cs="Arial"/>
        </w:rPr>
        <w:t xml:space="preserve"> %, Holík – </w:t>
      </w:r>
      <w:r w:rsidR="00235D4A" w:rsidRPr="00CC2121">
        <w:rPr>
          <w:rFonts w:ascii="Arial" w:hAnsi="Arial" w:cs="Arial"/>
        </w:rPr>
        <w:t>60</w:t>
      </w:r>
      <w:r w:rsidR="00267532" w:rsidRPr="00CC2121">
        <w:rPr>
          <w:rFonts w:ascii="Arial" w:hAnsi="Arial" w:cs="Arial"/>
        </w:rPr>
        <w:t xml:space="preserve"> %</w:t>
      </w:r>
    </w:p>
    <w:p w:rsidR="004C6EAE" w:rsidRDefault="004C6EAE" w:rsidP="004C6EAE">
      <w:pPr>
        <w:pStyle w:val="Default"/>
        <w:rPr>
          <w:color w:val="auto"/>
        </w:rPr>
      </w:pPr>
    </w:p>
    <w:p w:rsidR="00235D4A" w:rsidRPr="00235D4A" w:rsidRDefault="00235D4A" w:rsidP="00235D4A">
      <w:pPr>
        <w:pStyle w:val="Odstavecseseznamem"/>
        <w:numPr>
          <w:ilvl w:val="0"/>
          <w:numId w:val="23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  <w:b/>
        </w:rPr>
        <w:t>Bezdrátový</w:t>
      </w:r>
      <w:r w:rsidRPr="00235D4A">
        <w:rPr>
          <w:rFonts w:ascii="Arial" w:hAnsi="Arial" w:cs="Arial"/>
          <w:b/>
        </w:rPr>
        <w:t xml:space="preserve"> napájecí systém integrovaný v obleku.</w:t>
      </w:r>
    </w:p>
    <w:p w:rsidR="00110D4D" w:rsidRPr="008B07B2" w:rsidRDefault="007768A3" w:rsidP="003715ED">
      <w:pPr>
        <w:pStyle w:val="Odstavecseseznamem"/>
        <w:spacing w:after="0"/>
        <w:ind w:left="1418"/>
        <w:contextualSpacing w:val="0"/>
        <w:rPr>
          <w:rFonts w:ascii="Arial" w:hAnsi="Arial" w:cs="Arial"/>
        </w:rPr>
      </w:pPr>
      <w:r w:rsidRPr="007768A3">
        <w:rPr>
          <w:rFonts w:ascii="Arial" w:hAnsi="Arial" w:cs="Arial"/>
        </w:rPr>
        <w:t>Typ výsledku: „</w:t>
      </w:r>
      <w:r w:rsidR="00110D4D">
        <w:rPr>
          <w:rFonts w:ascii="Arial" w:hAnsi="Arial" w:cs="Arial"/>
        </w:rPr>
        <w:t>Funkční vzorek</w:t>
      </w:r>
      <w:r w:rsidR="00110D4D" w:rsidRPr="008B07B2">
        <w:rPr>
          <w:rFonts w:ascii="Arial" w:hAnsi="Arial" w:cs="Arial"/>
        </w:rPr>
        <w:t xml:space="preserve">“ </w:t>
      </w:r>
    </w:p>
    <w:p w:rsidR="0096385E" w:rsidRDefault="007768A3" w:rsidP="003715ED">
      <w:pPr>
        <w:spacing w:after="0" w:line="240" w:lineRule="auto"/>
        <w:ind w:left="1416"/>
        <w:rPr>
          <w:rFonts w:ascii="Arial" w:hAnsi="Arial" w:cs="Arial"/>
        </w:rPr>
      </w:pPr>
      <w:r w:rsidRPr="007768A3">
        <w:rPr>
          <w:rFonts w:ascii="Arial" w:hAnsi="Arial" w:cs="Arial"/>
        </w:rPr>
        <w:t xml:space="preserve">Podíl na výsledku: </w:t>
      </w:r>
      <w:r w:rsidR="003715ED" w:rsidRPr="003715ED">
        <w:rPr>
          <w:rFonts w:ascii="Arial" w:hAnsi="Arial" w:cs="Arial"/>
        </w:rPr>
        <w:t>Applycon – 1</w:t>
      </w:r>
      <w:r w:rsidR="00355E8D">
        <w:rPr>
          <w:rFonts w:ascii="Arial" w:hAnsi="Arial" w:cs="Arial"/>
        </w:rPr>
        <w:t>0</w:t>
      </w:r>
      <w:r w:rsidR="003715ED" w:rsidRPr="003715ED">
        <w:rPr>
          <w:rFonts w:ascii="Arial" w:hAnsi="Arial" w:cs="Arial"/>
        </w:rPr>
        <w:t xml:space="preserve"> %, ZČU – </w:t>
      </w:r>
      <w:r w:rsidR="00355E8D">
        <w:rPr>
          <w:rFonts w:ascii="Arial" w:hAnsi="Arial" w:cs="Arial"/>
        </w:rPr>
        <w:t>65</w:t>
      </w:r>
      <w:r w:rsidR="003715ED" w:rsidRPr="003715ED">
        <w:rPr>
          <w:rFonts w:ascii="Arial" w:hAnsi="Arial" w:cs="Arial"/>
        </w:rPr>
        <w:t xml:space="preserve"> %, Holík – 1</w:t>
      </w:r>
      <w:r w:rsidR="00355E8D">
        <w:rPr>
          <w:rFonts w:ascii="Arial" w:hAnsi="Arial" w:cs="Arial"/>
        </w:rPr>
        <w:t>0</w:t>
      </w:r>
      <w:r w:rsidR="003715ED" w:rsidRPr="003715ED">
        <w:rPr>
          <w:rFonts w:ascii="Arial" w:hAnsi="Arial" w:cs="Arial"/>
        </w:rPr>
        <w:t xml:space="preserve"> %</w:t>
      </w:r>
      <w:r w:rsidR="003715ED">
        <w:rPr>
          <w:rFonts w:ascii="Arial" w:hAnsi="Arial" w:cs="Arial"/>
        </w:rPr>
        <w:t>, Vochoc</w:t>
      </w:r>
      <w:r w:rsidR="00355E8D">
        <w:rPr>
          <w:rFonts w:ascii="Arial" w:hAnsi="Arial" w:cs="Arial"/>
        </w:rPr>
        <w:t> - </w:t>
      </w:r>
      <w:r w:rsidR="003715ED">
        <w:rPr>
          <w:rFonts w:ascii="Arial" w:hAnsi="Arial" w:cs="Arial"/>
        </w:rPr>
        <w:t>1</w:t>
      </w:r>
      <w:r w:rsidR="003715ED" w:rsidRPr="003715ED">
        <w:rPr>
          <w:rFonts w:ascii="Arial" w:hAnsi="Arial" w:cs="Arial"/>
        </w:rPr>
        <w:t>5</w:t>
      </w:r>
      <w:r w:rsidR="003715ED">
        <w:rPr>
          <w:rFonts w:ascii="Arial" w:hAnsi="Arial" w:cs="Arial"/>
        </w:rPr>
        <w:t> </w:t>
      </w:r>
      <w:r w:rsidR="003715ED" w:rsidRPr="003715ED">
        <w:rPr>
          <w:rFonts w:ascii="Arial" w:hAnsi="Arial" w:cs="Arial"/>
        </w:rPr>
        <w:t>%.</w:t>
      </w:r>
    </w:p>
    <w:p w:rsidR="00D614B1" w:rsidRPr="00D614B1" w:rsidRDefault="00D614B1" w:rsidP="00D614B1">
      <w:pPr>
        <w:spacing w:after="0"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7B9D" w:rsidRDefault="00157B9D" w:rsidP="00157B9D">
      <w:pPr>
        <w:pStyle w:val="Odstavecseseznamem"/>
        <w:spacing w:after="0" w:line="360" w:lineRule="auto"/>
        <w:ind w:left="1428"/>
        <w:contextualSpacing w:val="0"/>
        <w:rPr>
          <w:rFonts w:ascii="Arial" w:hAnsi="Arial" w:cs="Arial"/>
        </w:rPr>
      </w:pPr>
    </w:p>
    <w:p w:rsidR="00A854A2" w:rsidRPr="008B07B2" w:rsidRDefault="00476F1E" w:rsidP="00A854A2">
      <w:pPr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 </w:t>
      </w:r>
      <w:r w:rsidR="00A854A2" w:rsidRPr="008B07B2">
        <w:rPr>
          <w:rFonts w:ascii="Arial" w:hAnsi="Arial" w:cs="Arial"/>
        </w:rPr>
        <w:t>(Dále jen „výsledky projektu“)</w:t>
      </w:r>
    </w:p>
    <w:p w:rsidR="00A854A2" w:rsidRPr="008B07B2" w:rsidRDefault="00A854A2" w:rsidP="00A854A2">
      <w:pPr>
        <w:rPr>
          <w:rFonts w:ascii="Arial" w:hAnsi="Arial" w:cs="Arial"/>
        </w:rPr>
      </w:pPr>
    </w:p>
    <w:p w:rsidR="00A854A2" w:rsidRPr="008B07B2" w:rsidRDefault="00A854A2" w:rsidP="00A854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III.</w:t>
      </w:r>
    </w:p>
    <w:p w:rsidR="00A854A2" w:rsidRPr="008B07B2" w:rsidRDefault="00A854A2" w:rsidP="00A854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Úprava vlastnických a užívacích práv k výsledkům projektu</w:t>
      </w:r>
    </w:p>
    <w:p w:rsidR="00A854A2" w:rsidRPr="008B07B2" w:rsidRDefault="00A854A2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Výsledky projektu jsou v podílovém spoluvlastnictví příjemce a dalšíh</w:t>
      </w:r>
      <w:r w:rsidR="00806662">
        <w:rPr>
          <w:rFonts w:ascii="Arial" w:hAnsi="Arial" w:cs="Arial"/>
        </w:rPr>
        <w:t>o</w:t>
      </w:r>
      <w:r w:rsidRPr="008B07B2">
        <w:rPr>
          <w:rFonts w:ascii="Arial" w:hAnsi="Arial" w:cs="Arial"/>
        </w:rPr>
        <w:t xml:space="preserve"> účastník</w:t>
      </w:r>
      <w:r w:rsidR="00806662">
        <w:rPr>
          <w:rFonts w:ascii="Arial" w:hAnsi="Arial" w:cs="Arial"/>
        </w:rPr>
        <w:t>a</w:t>
      </w:r>
      <w:r w:rsidRPr="008B07B2">
        <w:rPr>
          <w:rFonts w:ascii="Arial" w:hAnsi="Arial" w:cs="Arial"/>
        </w:rPr>
        <w:t xml:space="preserve"> projektu, přičemž jejich podíl, tak jak je uveden v čl. II. odst. 1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mlouvy, byl stanoven podle poměru tvůrčích příspěvků na dosažení výsledku projektu. </w:t>
      </w:r>
    </w:p>
    <w:p w:rsidR="00FF2DD1" w:rsidRPr="008B07B2" w:rsidRDefault="00FF2DD1" w:rsidP="00FF2DD1">
      <w:pPr>
        <w:pStyle w:val="Odstavecseseznamem"/>
        <w:spacing w:after="0"/>
        <w:jc w:val="both"/>
        <w:rPr>
          <w:rFonts w:ascii="Arial" w:hAnsi="Arial" w:cs="Arial"/>
        </w:rPr>
      </w:pPr>
    </w:p>
    <w:p w:rsidR="00A854A2" w:rsidRPr="008B07B2" w:rsidRDefault="00A854A2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Uvedené výsledky projektu jsou v souladu s cíli projektu.</w:t>
      </w:r>
    </w:p>
    <w:p w:rsidR="00FF2DD1" w:rsidRPr="008B07B2" w:rsidRDefault="00FF2DD1" w:rsidP="004C3A7B"/>
    <w:p w:rsidR="00A854A2" w:rsidRPr="008B07B2" w:rsidRDefault="00E127A8" w:rsidP="00FF2DD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Výsledky projektu, včetně závěrečné zprávy, podléhají ochraně dle zákona č. 121/2000 Sb., o právu autorském, </w:t>
      </w:r>
      <w:r w:rsidR="007E12F8" w:rsidRPr="008B07B2">
        <w:rPr>
          <w:rFonts w:ascii="Arial" w:hAnsi="Arial" w:cs="Arial"/>
        </w:rPr>
        <w:t>o právech souvisejících s právem autorským a o změně některých zákonů (autorský zákon) nebo právním předpisům upravujícím průmyslová práva duševního vlastnictví a ve smyslu příslušných ustanovení se považují za zaměstnanecká díla, k nimž majetková práva vykonává příjemce a</w:t>
      </w:r>
      <w:r w:rsidR="000931BD">
        <w:rPr>
          <w:rFonts w:ascii="Arial" w:hAnsi="Arial" w:cs="Arial"/>
        </w:rPr>
        <w:t>/nebo</w:t>
      </w:r>
      <w:r w:rsidR="007E12F8" w:rsidRPr="008B07B2">
        <w:rPr>
          <w:rFonts w:ascii="Arial" w:hAnsi="Arial" w:cs="Arial"/>
        </w:rPr>
        <w:t xml:space="preserve"> další účastníci projektu. </w:t>
      </w:r>
    </w:p>
    <w:p w:rsidR="00E127A8" w:rsidRDefault="00E127A8" w:rsidP="00E127A8">
      <w:pPr>
        <w:rPr>
          <w:rFonts w:ascii="Arial" w:hAnsi="Arial" w:cs="Arial"/>
        </w:rPr>
      </w:pPr>
    </w:p>
    <w:p w:rsidR="006D1E75" w:rsidRPr="008B07B2" w:rsidRDefault="006D1E75" w:rsidP="00E127A8">
      <w:pPr>
        <w:rPr>
          <w:rFonts w:ascii="Arial" w:hAnsi="Arial" w:cs="Arial"/>
        </w:rPr>
      </w:pPr>
    </w:p>
    <w:p w:rsidR="00E127A8" w:rsidRPr="008B07B2" w:rsidRDefault="00E127A8" w:rsidP="00E127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IV.</w:t>
      </w:r>
    </w:p>
    <w:p w:rsidR="00E127A8" w:rsidRPr="00550028" w:rsidRDefault="00E127A8" w:rsidP="00E127A8">
      <w:pPr>
        <w:jc w:val="center"/>
        <w:rPr>
          <w:rFonts w:ascii="Arial" w:hAnsi="Arial" w:cs="Arial"/>
          <w:b/>
          <w:sz w:val="24"/>
        </w:rPr>
      </w:pPr>
      <w:r w:rsidRPr="00550028">
        <w:rPr>
          <w:rFonts w:ascii="Arial" w:hAnsi="Arial" w:cs="Arial"/>
          <w:b/>
          <w:sz w:val="24"/>
        </w:rPr>
        <w:t>Způsob využití výsledků projektu</w:t>
      </w:r>
    </w:p>
    <w:p w:rsidR="00E4479B" w:rsidRDefault="00E4479B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50028">
        <w:rPr>
          <w:rFonts w:ascii="Arial" w:hAnsi="Arial" w:cs="Arial"/>
        </w:rPr>
        <w:t>Smluvní strany se dohodly na tomto rozdělení práv k využív</w:t>
      </w:r>
      <w:r w:rsidR="00A24BA7" w:rsidRPr="00550028">
        <w:rPr>
          <w:rFonts w:ascii="Arial" w:hAnsi="Arial" w:cs="Arial"/>
        </w:rPr>
        <w:t>á</w:t>
      </w:r>
      <w:r w:rsidRPr="00550028">
        <w:rPr>
          <w:rFonts w:ascii="Arial" w:hAnsi="Arial" w:cs="Arial"/>
        </w:rPr>
        <w:t>ní výsledků projektu:</w:t>
      </w:r>
    </w:p>
    <w:p w:rsidR="00476F1E" w:rsidRPr="00550028" w:rsidRDefault="00476F1E" w:rsidP="00476F1E">
      <w:pPr>
        <w:pStyle w:val="Odstavecseseznamem"/>
        <w:spacing w:after="0"/>
        <w:jc w:val="both"/>
        <w:rPr>
          <w:rFonts w:ascii="Arial" w:hAnsi="Arial" w:cs="Arial"/>
        </w:rPr>
      </w:pPr>
    </w:p>
    <w:p w:rsidR="00476F1E" w:rsidRDefault="00476F1E" w:rsidP="00476F1E">
      <w:p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7642A9" w:rsidRPr="007642A9">
        <w:rPr>
          <w:rFonts w:ascii="Arial" w:hAnsi="Arial" w:cs="Arial"/>
          <w:b/>
        </w:rPr>
        <w:t>Tísňové tlač</w:t>
      </w:r>
      <w:r w:rsidR="007642A9">
        <w:rPr>
          <w:rFonts w:ascii="Arial" w:hAnsi="Arial" w:cs="Arial"/>
          <w:b/>
        </w:rPr>
        <w:t xml:space="preserve">ítko </w:t>
      </w:r>
      <w:r w:rsidR="002611E8">
        <w:rPr>
          <w:rFonts w:ascii="Arial" w:hAnsi="Arial" w:cs="Arial"/>
          <w:b/>
        </w:rPr>
        <w:t xml:space="preserve">integrované do oděvu </w:t>
      </w:r>
      <w:r w:rsidR="007642A9">
        <w:rPr>
          <w:rFonts w:ascii="Arial" w:hAnsi="Arial" w:cs="Arial"/>
          <w:b/>
        </w:rPr>
        <w:t>ve formě textilního pásku</w:t>
      </w:r>
      <w:r w:rsidR="00325CBE" w:rsidRPr="00325CBE">
        <w:rPr>
          <w:rFonts w:ascii="Arial" w:hAnsi="Arial" w:cs="Arial"/>
          <w:b/>
        </w:rPr>
        <w:t>.</w:t>
      </w:r>
      <w:r w:rsidR="00325CBE">
        <w:rPr>
          <w:rFonts w:ascii="Arial" w:hAnsi="Arial" w:cs="Arial"/>
          <w:b/>
        </w:rPr>
        <w:t xml:space="preserve"> </w:t>
      </w:r>
      <w:r w:rsidR="005D5209" w:rsidRPr="00550028">
        <w:rPr>
          <w:rFonts w:ascii="Arial" w:hAnsi="Arial" w:cs="Arial"/>
        </w:rPr>
        <w:t xml:space="preserve">Jedná se o společný výsledek </w:t>
      </w:r>
      <w:r w:rsidR="00325CBE">
        <w:rPr>
          <w:rFonts w:ascii="Arial" w:hAnsi="Arial" w:cs="Arial"/>
        </w:rPr>
        <w:t>Applycon, Vochoc</w:t>
      </w:r>
      <w:r w:rsidR="008C744A">
        <w:rPr>
          <w:rFonts w:ascii="Arial" w:hAnsi="Arial" w:cs="Arial"/>
        </w:rPr>
        <w:t xml:space="preserve"> a ZČU.</w:t>
      </w:r>
      <w:r w:rsidR="001711D9" w:rsidRPr="00550028">
        <w:rPr>
          <w:rFonts w:ascii="Arial" w:hAnsi="Arial" w:cs="Arial"/>
        </w:rPr>
        <w:t xml:space="preserve"> Vlastnické podíly na výsledku </w:t>
      </w:r>
      <w:r w:rsidR="00EB7FAB" w:rsidRPr="00550028">
        <w:rPr>
          <w:rFonts w:ascii="Arial" w:hAnsi="Arial" w:cs="Arial"/>
        </w:rPr>
        <w:t xml:space="preserve">projektu </w:t>
      </w:r>
      <w:r w:rsidR="001711D9" w:rsidRPr="00550028">
        <w:rPr>
          <w:rFonts w:ascii="Arial" w:hAnsi="Arial" w:cs="Arial"/>
        </w:rPr>
        <w:t xml:space="preserve">jsou: </w:t>
      </w:r>
      <w:r w:rsidR="00325CBE" w:rsidRPr="00325CBE">
        <w:rPr>
          <w:rFonts w:ascii="Arial" w:hAnsi="Arial" w:cs="Arial"/>
        </w:rPr>
        <w:t xml:space="preserve">Applycon – </w:t>
      </w:r>
      <w:r w:rsidR="007642A9">
        <w:rPr>
          <w:rFonts w:ascii="Arial" w:hAnsi="Arial" w:cs="Arial"/>
        </w:rPr>
        <w:t>33,3</w:t>
      </w:r>
      <w:r w:rsidR="00325CBE" w:rsidRPr="00325CBE">
        <w:rPr>
          <w:rFonts w:ascii="Arial" w:hAnsi="Arial" w:cs="Arial"/>
        </w:rPr>
        <w:t xml:space="preserve"> %, ZČU – </w:t>
      </w:r>
      <w:r w:rsidR="007642A9">
        <w:rPr>
          <w:rFonts w:ascii="Arial" w:hAnsi="Arial" w:cs="Arial"/>
        </w:rPr>
        <w:t>33,3</w:t>
      </w:r>
      <w:r w:rsidR="007642A9" w:rsidRPr="00325CBE">
        <w:rPr>
          <w:rFonts w:ascii="Arial" w:hAnsi="Arial" w:cs="Arial"/>
        </w:rPr>
        <w:t xml:space="preserve"> </w:t>
      </w:r>
      <w:r w:rsidR="00325CBE" w:rsidRPr="00325CBE">
        <w:rPr>
          <w:rFonts w:ascii="Arial" w:hAnsi="Arial" w:cs="Arial"/>
        </w:rPr>
        <w:t xml:space="preserve"> %, Vochoc – </w:t>
      </w:r>
      <w:r w:rsidR="007642A9">
        <w:rPr>
          <w:rFonts w:ascii="Arial" w:hAnsi="Arial" w:cs="Arial"/>
        </w:rPr>
        <w:t>33,3</w:t>
      </w:r>
      <w:r>
        <w:rPr>
          <w:rFonts w:ascii="Arial" w:hAnsi="Arial" w:cs="Arial"/>
        </w:rPr>
        <w:t> </w:t>
      </w:r>
      <w:r w:rsidR="00325CBE" w:rsidRPr="00325CBE">
        <w:rPr>
          <w:rFonts w:ascii="Arial" w:hAnsi="Arial" w:cs="Arial"/>
        </w:rPr>
        <w:t>%</w:t>
      </w:r>
      <w:r w:rsidR="00325CBE">
        <w:rPr>
          <w:rFonts w:ascii="Arial" w:hAnsi="Arial" w:cs="Arial"/>
        </w:rPr>
        <w:t xml:space="preserve">. </w:t>
      </w:r>
    </w:p>
    <w:p w:rsidR="008C744A" w:rsidRDefault="008C744A" w:rsidP="00476F1E">
      <w:pPr>
        <w:ind w:left="1134"/>
        <w:jc w:val="both"/>
        <w:rPr>
          <w:rFonts w:ascii="Arial" w:hAnsi="Arial" w:cs="Arial"/>
        </w:rPr>
      </w:pPr>
      <w:r w:rsidRPr="008C744A">
        <w:rPr>
          <w:rFonts w:ascii="Arial" w:hAnsi="Arial" w:cs="Arial"/>
        </w:rPr>
        <w:t xml:space="preserve">Technickým řešením je </w:t>
      </w:r>
      <w:r w:rsidR="007642A9" w:rsidRPr="007642A9">
        <w:rPr>
          <w:rFonts w:ascii="Arial" w:hAnsi="Arial" w:cs="Arial"/>
        </w:rPr>
        <w:t xml:space="preserve">textilní výrobek </w:t>
      </w:r>
      <w:r w:rsidR="002611E8">
        <w:rPr>
          <w:rFonts w:ascii="Arial" w:hAnsi="Arial" w:cs="Arial"/>
        </w:rPr>
        <w:t xml:space="preserve">ve formě textilního pásku </w:t>
      </w:r>
      <w:r w:rsidR="007642A9" w:rsidRPr="007642A9">
        <w:rPr>
          <w:rFonts w:ascii="Arial" w:hAnsi="Arial" w:cs="Arial"/>
        </w:rPr>
        <w:t xml:space="preserve">umožňující opakovatelné a vysoce spolehlivé přerušení elektrického obvodu, které v případě </w:t>
      </w:r>
      <w:r w:rsidR="007642A9" w:rsidRPr="007642A9">
        <w:rPr>
          <w:rFonts w:ascii="Arial" w:hAnsi="Arial" w:cs="Arial"/>
        </w:rPr>
        <w:lastRenderedPageBreak/>
        <w:t xml:space="preserve">nebezpečí spouští poplachový stav. </w:t>
      </w:r>
      <w:r w:rsidR="002611E8">
        <w:rPr>
          <w:rFonts w:ascii="Arial" w:hAnsi="Arial" w:cs="Arial"/>
        </w:rPr>
        <w:t xml:space="preserve">Tento pásek plní funkci tísňového tlačítka integrovaného v oděvu. </w:t>
      </w:r>
      <w:r w:rsidR="007642A9" w:rsidRPr="007642A9">
        <w:rPr>
          <w:rFonts w:ascii="Arial" w:hAnsi="Arial" w:cs="Arial"/>
        </w:rPr>
        <w:t>Výhodou textilního výrobku je, že pro aktivaci poplachu je nezbytné vyvinout sílu nutnou k rozepnutí několika kontaktů. To eliminuje riziko tzv. falešných poplachových stavů, které by mohly vznikat nesprávnou manipulací. Rozepnutím kontaktů dochází k viditelné změně na textilním výrobku, což jednoznačně inform</w:t>
      </w:r>
      <w:r w:rsidR="007642A9">
        <w:rPr>
          <w:rFonts w:ascii="Arial" w:hAnsi="Arial" w:cs="Arial"/>
        </w:rPr>
        <w:t>uje uživatele o spuštění alarmu</w:t>
      </w:r>
      <w:r w:rsidR="00476F1E" w:rsidRPr="00476F1E">
        <w:rPr>
          <w:rFonts w:ascii="Arial" w:hAnsi="Arial" w:cs="Arial"/>
        </w:rPr>
        <w:t>.</w:t>
      </w:r>
    </w:p>
    <w:p w:rsidR="00476F1E" w:rsidRDefault="00476F1E" w:rsidP="00476F1E">
      <w:pPr>
        <w:ind w:left="1134"/>
        <w:jc w:val="both"/>
        <w:rPr>
          <w:rFonts w:ascii="Arial" w:hAnsi="Arial" w:cs="Arial"/>
        </w:rPr>
      </w:pPr>
      <w:r w:rsidRPr="002611E8">
        <w:rPr>
          <w:rFonts w:ascii="Arial" w:hAnsi="Arial" w:cs="Arial"/>
        </w:rPr>
        <w:t>Výsledek bude určen pro účely dalších vědecko-výzkumných projektů, výuku studentů a publikační aktivity. Byl určen pro výzkum, vývoj a ověření realizace chytrých textilních výrobků s integrovanými elektronickými funkčními bloky. Není určen pro přímý prodej.</w:t>
      </w:r>
    </w:p>
    <w:p w:rsidR="00024B22" w:rsidRPr="00550028" w:rsidRDefault="00024B22" w:rsidP="002611E8">
      <w:pPr>
        <w:pStyle w:val="Odstavecseseznamem"/>
        <w:ind w:left="1134"/>
        <w:jc w:val="both"/>
        <w:rPr>
          <w:rFonts w:ascii="Arial" w:hAnsi="Arial" w:cs="Arial"/>
        </w:rPr>
      </w:pPr>
    </w:p>
    <w:p w:rsidR="008B0746" w:rsidRPr="008B0746" w:rsidRDefault="008B0746" w:rsidP="008B0746">
      <w:pPr>
        <w:pStyle w:val="Odstavecseseznamem"/>
        <w:numPr>
          <w:ilvl w:val="1"/>
          <w:numId w:val="24"/>
        </w:numPr>
        <w:ind w:left="1134" w:hanging="425"/>
        <w:jc w:val="both"/>
        <w:rPr>
          <w:rFonts w:ascii="Arial" w:hAnsi="Arial" w:cs="Arial"/>
        </w:rPr>
      </w:pPr>
      <w:r w:rsidRPr="008B0746">
        <w:rPr>
          <w:rFonts w:ascii="Arial" w:hAnsi="Arial" w:cs="Arial"/>
          <w:b/>
        </w:rPr>
        <w:t>Ochranná rukavice s integrovaným IR senzorem a laserovým zaměřovačem pro určování horkých míst</w:t>
      </w:r>
      <w:r w:rsidR="00506640" w:rsidRPr="00506640">
        <w:rPr>
          <w:rFonts w:ascii="Arial" w:hAnsi="Arial" w:cs="Arial"/>
          <w:b/>
        </w:rPr>
        <w:t>.</w:t>
      </w:r>
    </w:p>
    <w:p w:rsidR="00506640" w:rsidRDefault="00506640" w:rsidP="008B0746">
      <w:pPr>
        <w:pStyle w:val="Odstavecseseznamem"/>
        <w:ind w:left="1134"/>
        <w:jc w:val="both"/>
        <w:rPr>
          <w:rFonts w:ascii="Arial" w:hAnsi="Arial" w:cs="Arial"/>
        </w:rPr>
      </w:pPr>
      <w:r w:rsidRPr="00506640">
        <w:rPr>
          <w:rFonts w:ascii="Arial" w:hAnsi="Arial" w:cs="Arial"/>
        </w:rPr>
        <w:t xml:space="preserve">Jedná se o společný výsledek </w:t>
      </w:r>
      <w:r w:rsidR="008B0746" w:rsidRPr="008B0746">
        <w:rPr>
          <w:rFonts w:ascii="Arial" w:hAnsi="Arial" w:cs="Arial"/>
        </w:rPr>
        <w:t xml:space="preserve">Applycon, Holík </w:t>
      </w:r>
      <w:r w:rsidRPr="008B0746">
        <w:rPr>
          <w:rFonts w:ascii="Arial" w:hAnsi="Arial" w:cs="Arial"/>
        </w:rPr>
        <w:t xml:space="preserve">a ZČU. Vlastnické podíly na výsledku projektu jsou: Applycon – </w:t>
      </w:r>
      <w:r w:rsidR="008B0746" w:rsidRPr="008B0746">
        <w:rPr>
          <w:rFonts w:ascii="Arial" w:hAnsi="Arial" w:cs="Arial"/>
        </w:rPr>
        <w:t>33,3</w:t>
      </w:r>
      <w:r w:rsidRPr="008B0746">
        <w:rPr>
          <w:rFonts w:ascii="Arial" w:hAnsi="Arial" w:cs="Arial"/>
        </w:rPr>
        <w:t xml:space="preserve"> %, ZČU – </w:t>
      </w:r>
      <w:r w:rsidR="008B0746" w:rsidRPr="008B0746">
        <w:rPr>
          <w:rFonts w:ascii="Arial" w:hAnsi="Arial" w:cs="Arial"/>
        </w:rPr>
        <w:t xml:space="preserve">33,3 </w:t>
      </w:r>
      <w:r w:rsidRPr="008B0746">
        <w:rPr>
          <w:rFonts w:ascii="Arial" w:hAnsi="Arial" w:cs="Arial"/>
        </w:rPr>
        <w:t xml:space="preserve">%, Holík – </w:t>
      </w:r>
      <w:r w:rsidR="008B0746" w:rsidRPr="008B0746">
        <w:rPr>
          <w:rFonts w:ascii="Arial" w:hAnsi="Arial" w:cs="Arial"/>
        </w:rPr>
        <w:t>33,3  %.</w:t>
      </w:r>
    </w:p>
    <w:p w:rsidR="008B0746" w:rsidRPr="008B0746" w:rsidRDefault="008B0746" w:rsidP="008B0746">
      <w:pPr>
        <w:pStyle w:val="Odstavecseseznamem"/>
        <w:ind w:left="1134"/>
        <w:jc w:val="both"/>
        <w:rPr>
          <w:rFonts w:ascii="Arial" w:hAnsi="Arial" w:cs="Arial"/>
        </w:rPr>
      </w:pPr>
    </w:p>
    <w:p w:rsidR="00506640" w:rsidRDefault="00B9665E" w:rsidP="00506640">
      <w:pPr>
        <w:pStyle w:val="Odstavecseseznamem"/>
        <w:ind w:left="1134"/>
        <w:jc w:val="both"/>
        <w:rPr>
          <w:rFonts w:ascii="Arial" w:hAnsi="Arial" w:cs="Arial"/>
        </w:rPr>
      </w:pPr>
      <w:r w:rsidRPr="008C744A">
        <w:rPr>
          <w:rFonts w:ascii="Arial" w:hAnsi="Arial" w:cs="Arial"/>
        </w:rPr>
        <w:t xml:space="preserve">Technickým řešením je </w:t>
      </w:r>
      <w:r w:rsidR="008B0746">
        <w:rPr>
          <w:rFonts w:ascii="Arial" w:hAnsi="Arial" w:cs="Arial"/>
        </w:rPr>
        <w:t>celotextilní zásahová</w:t>
      </w:r>
      <w:r w:rsidR="008B0746" w:rsidRPr="008B0746">
        <w:rPr>
          <w:rFonts w:ascii="Arial" w:hAnsi="Arial" w:cs="Arial"/>
        </w:rPr>
        <w:t xml:space="preserve"> rukavic</w:t>
      </w:r>
      <w:r w:rsidR="008B0746">
        <w:rPr>
          <w:rFonts w:ascii="Arial" w:hAnsi="Arial" w:cs="Arial"/>
        </w:rPr>
        <w:t>e</w:t>
      </w:r>
      <w:r w:rsidR="008B0746" w:rsidRPr="008B0746">
        <w:rPr>
          <w:rFonts w:ascii="Arial" w:hAnsi="Arial" w:cs="Arial"/>
        </w:rPr>
        <w:t xml:space="preserve"> s membránou určena pro užívání v extrémních podmínkách, především interiérového hašení. Rukavice obsahuje integrovan</w:t>
      </w:r>
      <w:r w:rsidR="005B73F7">
        <w:rPr>
          <w:rFonts w:ascii="Arial" w:hAnsi="Arial" w:cs="Arial"/>
        </w:rPr>
        <w:t>ý</w:t>
      </w:r>
      <w:r w:rsidR="008B0746" w:rsidRPr="008B0746">
        <w:rPr>
          <w:rFonts w:ascii="Arial" w:hAnsi="Arial" w:cs="Arial"/>
        </w:rPr>
        <w:t xml:space="preserve"> teplotní</w:t>
      </w:r>
      <w:r w:rsidR="002611E8">
        <w:rPr>
          <w:rFonts w:ascii="Arial" w:hAnsi="Arial" w:cs="Arial"/>
        </w:rPr>
        <w:t xml:space="preserve"> senzor pro měření teploty na povrchu rukavice</w:t>
      </w:r>
      <w:r w:rsidR="008B0746" w:rsidRPr="008B0746">
        <w:rPr>
          <w:rFonts w:ascii="Arial" w:hAnsi="Arial" w:cs="Arial"/>
        </w:rPr>
        <w:t xml:space="preserve"> a infračervené čidlo</w:t>
      </w:r>
      <w:r w:rsidR="005B73F7">
        <w:rPr>
          <w:rFonts w:ascii="Arial" w:hAnsi="Arial" w:cs="Arial"/>
        </w:rPr>
        <w:t xml:space="preserve"> pro vzdálené měření teploty. Dále obsahuje</w:t>
      </w:r>
      <w:r w:rsidR="008B0746" w:rsidRPr="008B0746">
        <w:rPr>
          <w:rFonts w:ascii="Arial" w:hAnsi="Arial" w:cs="Arial"/>
        </w:rPr>
        <w:t xml:space="preserve"> laserové ukazovátko, signalizační LED diodu, ovládací tlačítko, vyhodnocovací elektroniku s BT komunikačním modulem a vyjímatelný akumulátor</w:t>
      </w:r>
      <w:r w:rsidRPr="00B9665E">
        <w:rPr>
          <w:rFonts w:ascii="Arial" w:hAnsi="Arial" w:cs="Arial"/>
        </w:rPr>
        <w:t>.</w:t>
      </w:r>
    </w:p>
    <w:p w:rsidR="00B9665E" w:rsidRDefault="00B9665E" w:rsidP="00506640">
      <w:pPr>
        <w:pStyle w:val="Odstavecseseznamem"/>
        <w:ind w:left="1134"/>
        <w:jc w:val="both"/>
        <w:rPr>
          <w:rFonts w:ascii="Arial" w:hAnsi="Arial" w:cs="Arial"/>
        </w:rPr>
      </w:pPr>
    </w:p>
    <w:p w:rsidR="002611E8" w:rsidRDefault="002611E8" w:rsidP="002611E8">
      <w:pPr>
        <w:ind w:left="1134"/>
        <w:jc w:val="both"/>
        <w:rPr>
          <w:rFonts w:ascii="Arial" w:hAnsi="Arial" w:cs="Arial"/>
        </w:rPr>
      </w:pPr>
      <w:r w:rsidRPr="002611E8">
        <w:rPr>
          <w:rFonts w:ascii="Arial" w:hAnsi="Arial" w:cs="Arial"/>
        </w:rPr>
        <w:t>Výsledek bude určen pro účely dalších vědecko-výzkumných projektů, výuku studentů a publikační aktivity. Byl určen pro výzkum, vývoj a ověření realizace chytrých textilních výrobků s integrovanými elektronickými funkčními bloky. Není určen pro přímý prodej.</w:t>
      </w:r>
    </w:p>
    <w:p w:rsidR="00B9665E" w:rsidRPr="00506640" w:rsidRDefault="00B9665E" w:rsidP="00506640">
      <w:pPr>
        <w:pStyle w:val="Odstavecseseznamem"/>
        <w:ind w:left="1134"/>
        <w:jc w:val="both"/>
        <w:rPr>
          <w:rFonts w:ascii="Arial" w:hAnsi="Arial" w:cs="Arial"/>
        </w:rPr>
      </w:pPr>
    </w:p>
    <w:p w:rsidR="00235D4A" w:rsidRPr="00235D4A" w:rsidRDefault="00235D4A" w:rsidP="003715ED">
      <w:pPr>
        <w:pStyle w:val="Odstavecseseznamem"/>
        <w:numPr>
          <w:ilvl w:val="1"/>
          <w:numId w:val="24"/>
        </w:numPr>
        <w:spacing w:after="0"/>
        <w:ind w:left="1134" w:hanging="425"/>
        <w:contextualSpacing w:val="0"/>
        <w:rPr>
          <w:rFonts w:ascii="Arial" w:hAnsi="Arial" w:cs="Arial"/>
          <w:b/>
        </w:rPr>
      </w:pPr>
      <w:r w:rsidRPr="00235D4A">
        <w:rPr>
          <w:rFonts w:ascii="Arial" w:hAnsi="Arial" w:cs="Arial"/>
          <w:b/>
        </w:rPr>
        <w:t xml:space="preserve">Systém pro měření krokového napětí integrovaný v obuvi. </w:t>
      </w:r>
    </w:p>
    <w:p w:rsidR="00B9665E" w:rsidRPr="00235D4A" w:rsidRDefault="00B9665E" w:rsidP="003715ED">
      <w:pPr>
        <w:spacing w:after="0"/>
        <w:ind w:left="1134"/>
        <w:jc w:val="both"/>
        <w:rPr>
          <w:rFonts w:ascii="Arial" w:hAnsi="Arial" w:cs="Arial"/>
        </w:rPr>
      </w:pPr>
      <w:r w:rsidRPr="00235D4A">
        <w:rPr>
          <w:rFonts w:ascii="Arial" w:hAnsi="Arial" w:cs="Arial"/>
        </w:rPr>
        <w:t xml:space="preserve">Jedná se o společný </w:t>
      </w:r>
      <w:r w:rsidRPr="005B73F7">
        <w:rPr>
          <w:rFonts w:ascii="Arial" w:hAnsi="Arial" w:cs="Arial"/>
        </w:rPr>
        <w:t xml:space="preserve">výsledek </w:t>
      </w:r>
      <w:r w:rsidR="00D36DB2" w:rsidRPr="005B73F7">
        <w:rPr>
          <w:rFonts w:ascii="Arial" w:hAnsi="Arial" w:cs="Arial"/>
        </w:rPr>
        <w:t>Holík</w:t>
      </w:r>
      <w:r w:rsidRPr="005B73F7">
        <w:rPr>
          <w:rFonts w:ascii="Arial" w:hAnsi="Arial" w:cs="Arial"/>
        </w:rPr>
        <w:t xml:space="preserve"> a ZČU. Vlastnické podíly na výsledku projektu jsou: </w:t>
      </w:r>
      <w:r w:rsidR="00D36DB2" w:rsidRPr="005B73F7">
        <w:rPr>
          <w:rFonts w:ascii="Arial" w:hAnsi="Arial" w:cs="Arial"/>
        </w:rPr>
        <w:t>ZČU – 60 %, Holík – 40 %</w:t>
      </w:r>
      <w:r w:rsidRPr="005B73F7">
        <w:rPr>
          <w:rFonts w:ascii="Arial" w:hAnsi="Arial" w:cs="Arial"/>
        </w:rPr>
        <w:t>.</w:t>
      </w:r>
      <w:r w:rsidRPr="00235D4A">
        <w:rPr>
          <w:rFonts w:ascii="Arial" w:hAnsi="Arial" w:cs="Arial"/>
        </w:rPr>
        <w:t xml:space="preserve"> </w:t>
      </w:r>
    </w:p>
    <w:p w:rsidR="00B9665E" w:rsidRDefault="00B9665E" w:rsidP="00B9665E">
      <w:pPr>
        <w:pStyle w:val="Odstavecseseznamem"/>
        <w:ind w:left="1134"/>
        <w:jc w:val="both"/>
        <w:rPr>
          <w:rFonts w:ascii="Arial" w:hAnsi="Arial" w:cs="Arial"/>
        </w:rPr>
      </w:pPr>
    </w:p>
    <w:p w:rsidR="00B9665E" w:rsidRDefault="00B9665E" w:rsidP="00B9665E">
      <w:pPr>
        <w:pStyle w:val="Odstavecseseznamem"/>
        <w:ind w:left="1134"/>
        <w:jc w:val="both"/>
        <w:rPr>
          <w:rFonts w:ascii="Arial" w:hAnsi="Arial" w:cs="Arial"/>
        </w:rPr>
      </w:pPr>
      <w:r w:rsidRPr="008C744A">
        <w:rPr>
          <w:rFonts w:ascii="Arial" w:hAnsi="Arial" w:cs="Arial"/>
        </w:rPr>
        <w:t>Technickým řešením je</w:t>
      </w:r>
      <w:r w:rsidR="00D36DB2">
        <w:rPr>
          <w:rFonts w:ascii="Arial" w:hAnsi="Arial" w:cs="Arial"/>
        </w:rPr>
        <w:t xml:space="preserve"> elektronický s</w:t>
      </w:r>
      <w:r w:rsidR="00D36DB2" w:rsidRPr="00D36DB2">
        <w:rPr>
          <w:rFonts w:ascii="Arial" w:hAnsi="Arial" w:cs="Arial"/>
        </w:rPr>
        <w:t>ystém pro měření krokového napětí</w:t>
      </w:r>
      <w:r w:rsidR="00D36DB2">
        <w:rPr>
          <w:rFonts w:ascii="Arial" w:hAnsi="Arial" w:cs="Arial"/>
        </w:rPr>
        <w:t xml:space="preserve">, který je integrován do ochranné obuvi. Tento systém je </w:t>
      </w:r>
      <w:r w:rsidR="00D36DB2" w:rsidRPr="00D36DB2">
        <w:rPr>
          <w:rFonts w:ascii="Arial" w:hAnsi="Arial" w:cs="Arial"/>
        </w:rPr>
        <w:t xml:space="preserve">určen zejména pro zvýšení bezpečnosti pracovníků složek integrovaného záchranného systému a pro osoby působící v oblasti energetiky a stavebnictví. Detekce krokového napětí </w:t>
      </w:r>
      <w:r w:rsidR="00D36DB2">
        <w:rPr>
          <w:rFonts w:ascii="Arial" w:hAnsi="Arial" w:cs="Arial"/>
        </w:rPr>
        <w:t>je</w:t>
      </w:r>
      <w:r w:rsidR="00D36DB2" w:rsidRPr="00D36DB2">
        <w:rPr>
          <w:rFonts w:ascii="Arial" w:hAnsi="Arial" w:cs="Arial"/>
        </w:rPr>
        <w:t xml:space="preserve"> řešena pomocí </w:t>
      </w:r>
      <w:r w:rsidR="005B73F7">
        <w:rPr>
          <w:rFonts w:ascii="Arial" w:hAnsi="Arial" w:cs="Arial"/>
        </w:rPr>
        <w:t xml:space="preserve">tří </w:t>
      </w:r>
      <w:r w:rsidR="00D36DB2" w:rsidRPr="00D36DB2">
        <w:rPr>
          <w:rFonts w:ascii="Arial" w:hAnsi="Arial" w:cs="Arial"/>
        </w:rPr>
        <w:t>elektrod</w:t>
      </w:r>
      <w:r w:rsidR="00D36DB2">
        <w:rPr>
          <w:rFonts w:ascii="Arial" w:hAnsi="Arial" w:cs="Arial"/>
        </w:rPr>
        <w:t xml:space="preserve"> z vodivé pryže</w:t>
      </w:r>
      <w:r w:rsidR="00D36DB2" w:rsidRPr="00D36DB2">
        <w:rPr>
          <w:rFonts w:ascii="Arial" w:hAnsi="Arial" w:cs="Arial"/>
        </w:rPr>
        <w:t xml:space="preserve">, které </w:t>
      </w:r>
      <w:r w:rsidR="00D36DB2">
        <w:rPr>
          <w:rFonts w:ascii="Arial" w:hAnsi="Arial" w:cs="Arial"/>
        </w:rPr>
        <w:t>jsou</w:t>
      </w:r>
      <w:r w:rsidR="00D36DB2" w:rsidRPr="00D36DB2">
        <w:rPr>
          <w:rFonts w:ascii="Arial" w:hAnsi="Arial" w:cs="Arial"/>
        </w:rPr>
        <w:t xml:space="preserve"> integrovány do podešve ochranné obuvi. V obuvi </w:t>
      </w:r>
      <w:r w:rsidR="00D36DB2">
        <w:rPr>
          <w:rFonts w:ascii="Arial" w:hAnsi="Arial" w:cs="Arial"/>
        </w:rPr>
        <w:t>jsou</w:t>
      </w:r>
      <w:r w:rsidR="00D36DB2" w:rsidRPr="00D36DB2">
        <w:rPr>
          <w:rFonts w:ascii="Arial" w:hAnsi="Arial" w:cs="Arial"/>
        </w:rPr>
        <w:t xml:space="preserve"> dále integrován</w:t>
      </w:r>
      <w:r w:rsidR="00D36DB2">
        <w:rPr>
          <w:rFonts w:ascii="Arial" w:hAnsi="Arial" w:cs="Arial"/>
        </w:rPr>
        <w:t>y vyhodnocovací obvody, baterie a</w:t>
      </w:r>
      <w:r w:rsidR="00D36DB2" w:rsidRPr="00D36DB2">
        <w:rPr>
          <w:rFonts w:ascii="Arial" w:hAnsi="Arial" w:cs="Arial"/>
        </w:rPr>
        <w:t xml:space="preserve"> akustický alarm</w:t>
      </w:r>
      <w:r w:rsidR="00D36DB2">
        <w:rPr>
          <w:rFonts w:ascii="Arial" w:hAnsi="Arial" w:cs="Arial"/>
        </w:rPr>
        <w:t>. Obuv funguje</w:t>
      </w:r>
      <w:r w:rsidR="00D36DB2" w:rsidRPr="00D36DB2">
        <w:rPr>
          <w:rFonts w:ascii="Arial" w:hAnsi="Arial" w:cs="Arial"/>
        </w:rPr>
        <w:t xml:space="preserve"> jako autonomní systém, kdy </w:t>
      </w:r>
      <w:r w:rsidR="00D36DB2">
        <w:rPr>
          <w:rFonts w:ascii="Arial" w:hAnsi="Arial" w:cs="Arial"/>
        </w:rPr>
        <w:t xml:space="preserve">je </w:t>
      </w:r>
      <w:r w:rsidR="00D36DB2" w:rsidRPr="00D36DB2">
        <w:rPr>
          <w:rFonts w:ascii="Arial" w:hAnsi="Arial" w:cs="Arial"/>
        </w:rPr>
        <w:t xml:space="preserve">při překročení přípustné hodnoty krokového napětí uživatel upozorněn na nebezpečí akustickým alarmem. </w:t>
      </w:r>
    </w:p>
    <w:p w:rsidR="00B9665E" w:rsidRDefault="00B9665E" w:rsidP="00B9665E">
      <w:pPr>
        <w:pStyle w:val="Odstavecseseznamem"/>
        <w:ind w:left="1134"/>
        <w:jc w:val="both"/>
        <w:rPr>
          <w:rFonts w:ascii="Arial" w:hAnsi="Arial" w:cs="Arial"/>
        </w:rPr>
      </w:pPr>
    </w:p>
    <w:p w:rsidR="005B73F7" w:rsidRDefault="005B73F7" w:rsidP="005B73F7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Výsledek bude určen pro komercializaci.</w:t>
      </w:r>
      <w:r w:rsidR="0032418B">
        <w:rPr>
          <w:rFonts w:ascii="Arial" w:hAnsi="Arial" w:cs="Arial"/>
        </w:rPr>
        <w:t xml:space="preserve"> Podmínky komerčního využití budou sjednány smluvními stranami ve zvláštní smlouvě.</w:t>
      </w:r>
    </w:p>
    <w:p w:rsidR="0032418B" w:rsidRDefault="0032418B" w:rsidP="005B73F7">
      <w:pPr>
        <w:pStyle w:val="Odstavecseseznamem"/>
        <w:ind w:left="1134"/>
        <w:jc w:val="both"/>
        <w:rPr>
          <w:rFonts w:ascii="Arial" w:hAnsi="Arial" w:cs="Arial"/>
        </w:rPr>
      </w:pPr>
    </w:p>
    <w:p w:rsidR="00B9665E" w:rsidRPr="00B9665E" w:rsidRDefault="003715ED" w:rsidP="003715ED">
      <w:pPr>
        <w:pStyle w:val="Odstavecseseznamem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  <w:b/>
        </w:rPr>
        <w:tab/>
      </w:r>
      <w:r w:rsidRPr="003715ED">
        <w:rPr>
          <w:rFonts w:ascii="Arial" w:hAnsi="Arial" w:cs="Arial"/>
          <w:b/>
        </w:rPr>
        <w:t>Elektricky vodivá pryž a elektroda z elektricky vodivé pryže uspořádaná v podešvi.</w:t>
      </w:r>
      <w:r>
        <w:rPr>
          <w:rFonts w:ascii="Arial" w:hAnsi="Arial" w:cs="Arial"/>
          <w:b/>
        </w:rPr>
        <w:t xml:space="preserve"> </w:t>
      </w:r>
      <w:r w:rsidR="00B9665E" w:rsidRPr="00B9665E">
        <w:rPr>
          <w:rFonts w:ascii="Arial" w:hAnsi="Arial" w:cs="Arial"/>
        </w:rPr>
        <w:t xml:space="preserve">Jedná se o </w:t>
      </w:r>
      <w:r w:rsidR="00B9665E" w:rsidRPr="005B73F7">
        <w:rPr>
          <w:rFonts w:ascii="Arial" w:hAnsi="Arial" w:cs="Arial"/>
        </w:rPr>
        <w:t xml:space="preserve">společný výsledek </w:t>
      </w:r>
      <w:r w:rsidR="008251B8" w:rsidRPr="005B73F7">
        <w:rPr>
          <w:rFonts w:ascii="Arial" w:hAnsi="Arial" w:cs="Arial"/>
        </w:rPr>
        <w:t xml:space="preserve">Holík </w:t>
      </w:r>
      <w:r w:rsidR="00B9665E" w:rsidRPr="005B73F7">
        <w:rPr>
          <w:rFonts w:ascii="Arial" w:hAnsi="Arial" w:cs="Arial"/>
        </w:rPr>
        <w:t xml:space="preserve">a ZČU. Vlastnické podíly na výsledku projektu jsou: </w:t>
      </w:r>
      <w:r w:rsidR="008251B8" w:rsidRPr="005B73F7">
        <w:rPr>
          <w:rFonts w:ascii="Arial" w:hAnsi="Arial" w:cs="Arial"/>
        </w:rPr>
        <w:t>ZČU – 40 %, Holík – 60 %</w:t>
      </w:r>
      <w:r w:rsidR="00B9665E" w:rsidRPr="005B73F7">
        <w:rPr>
          <w:rFonts w:ascii="Arial" w:hAnsi="Arial" w:cs="Arial"/>
        </w:rPr>
        <w:t>.</w:t>
      </w:r>
      <w:r w:rsidR="00B9665E" w:rsidRPr="00B9665E">
        <w:rPr>
          <w:rFonts w:ascii="Arial" w:hAnsi="Arial" w:cs="Arial"/>
        </w:rPr>
        <w:t xml:space="preserve"> </w:t>
      </w:r>
    </w:p>
    <w:p w:rsidR="00287B06" w:rsidRDefault="00287B06" w:rsidP="00B9665E">
      <w:pPr>
        <w:pStyle w:val="Odstavecseseznamem"/>
        <w:ind w:left="1134"/>
        <w:jc w:val="both"/>
        <w:rPr>
          <w:rFonts w:ascii="Arial" w:hAnsi="Arial" w:cs="Arial"/>
        </w:rPr>
      </w:pPr>
    </w:p>
    <w:p w:rsidR="00B9665E" w:rsidRDefault="008251B8" w:rsidP="008251B8">
      <w:pPr>
        <w:pStyle w:val="Odstavecseseznamem"/>
        <w:ind w:left="1134" w:hanging="141"/>
        <w:jc w:val="both"/>
        <w:rPr>
          <w:rFonts w:ascii="Arial" w:hAnsi="Arial" w:cs="Arial"/>
        </w:rPr>
      </w:pPr>
      <w:r w:rsidRPr="008251B8">
        <w:rPr>
          <w:rFonts w:ascii="Arial" w:hAnsi="Arial" w:cs="Arial"/>
        </w:rPr>
        <w:lastRenderedPageBreak/>
        <w:tab/>
        <w:t xml:space="preserve">Užitný vzor </w:t>
      </w:r>
      <w:r w:rsidR="005B73F7">
        <w:rPr>
          <w:rFonts w:ascii="Arial" w:hAnsi="Arial" w:cs="Arial"/>
        </w:rPr>
        <w:t xml:space="preserve">s číslem zápisu 31316 zapsaný 18.12.2017 </w:t>
      </w:r>
      <w:r w:rsidRPr="008251B8">
        <w:rPr>
          <w:rFonts w:ascii="Arial" w:hAnsi="Arial" w:cs="Arial"/>
        </w:rPr>
        <w:t>vznikl v přímé souvislosti s řešením projektu LF15008 „ADVANTEX - Pokročilé funkční bloky a tec</w:t>
      </w:r>
      <w:r>
        <w:rPr>
          <w:rFonts w:ascii="Arial" w:hAnsi="Arial" w:cs="Arial"/>
        </w:rPr>
        <w:t xml:space="preserve">hnologie pro smart textilie II“. </w:t>
      </w:r>
      <w:r w:rsidR="00B9665E" w:rsidRPr="008C744A">
        <w:rPr>
          <w:rFonts w:ascii="Arial" w:hAnsi="Arial" w:cs="Arial"/>
        </w:rPr>
        <w:t xml:space="preserve">Technickým řešením </w:t>
      </w:r>
      <w:r w:rsidRPr="008251B8">
        <w:rPr>
          <w:rFonts w:ascii="Arial" w:hAnsi="Arial" w:cs="Arial"/>
        </w:rPr>
        <w:t>se týká složení elektricky vodivé pryže umožňující vytvoření elektricky vodivých elektrod,</w:t>
      </w:r>
      <w:r w:rsidR="005B73F7">
        <w:rPr>
          <w:rFonts w:ascii="Arial" w:hAnsi="Arial" w:cs="Arial"/>
        </w:rPr>
        <w:t xml:space="preserve"> zejména uspořádaných do podešve</w:t>
      </w:r>
      <w:r w:rsidRPr="008251B8">
        <w:rPr>
          <w:rFonts w:ascii="Arial" w:hAnsi="Arial" w:cs="Arial"/>
        </w:rPr>
        <w:t xml:space="preserve"> obuvi, které je možné využít například v aplikacích pro detekci krokového napětí, pro měření elektrického odporu, případně pro měření vlhkosti podkladu, atp</w:t>
      </w:r>
      <w:r w:rsidR="00287B06" w:rsidRPr="00287B06">
        <w:rPr>
          <w:rFonts w:ascii="Arial" w:hAnsi="Arial" w:cs="Arial"/>
        </w:rPr>
        <w:t>.</w:t>
      </w:r>
    </w:p>
    <w:p w:rsidR="00287B06" w:rsidRDefault="00287B06" w:rsidP="00287B06">
      <w:pPr>
        <w:pStyle w:val="Odstavecseseznamem"/>
        <w:ind w:left="1134"/>
        <w:jc w:val="both"/>
        <w:rPr>
          <w:rFonts w:ascii="Arial" w:hAnsi="Arial" w:cs="Arial"/>
        </w:rPr>
      </w:pPr>
    </w:p>
    <w:p w:rsidR="0032418B" w:rsidRDefault="005B73F7" w:rsidP="0032418B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Výsledek bude určen pro komercializaci. </w:t>
      </w:r>
      <w:r w:rsidR="0032418B">
        <w:rPr>
          <w:rFonts w:ascii="Arial" w:hAnsi="Arial" w:cs="Arial"/>
        </w:rPr>
        <w:t>Podmínky komerčního využití budou sjednány smluvními stranami ve zvláštní smlouvě.</w:t>
      </w:r>
    </w:p>
    <w:p w:rsidR="00287B06" w:rsidRDefault="00287B06" w:rsidP="00B9665E">
      <w:pPr>
        <w:pStyle w:val="Odstavecseseznamem"/>
        <w:ind w:left="1134"/>
        <w:jc w:val="both"/>
        <w:rPr>
          <w:rFonts w:ascii="Arial" w:hAnsi="Arial" w:cs="Arial"/>
          <w:color w:val="FF0000"/>
        </w:rPr>
      </w:pPr>
    </w:p>
    <w:p w:rsidR="00287B06" w:rsidRDefault="00287B06" w:rsidP="00B9665E">
      <w:pPr>
        <w:pStyle w:val="Odstavecseseznamem"/>
        <w:ind w:left="1134"/>
        <w:jc w:val="both"/>
        <w:rPr>
          <w:rFonts w:ascii="Arial" w:hAnsi="Arial" w:cs="Arial"/>
          <w:color w:val="FF0000"/>
        </w:rPr>
      </w:pPr>
    </w:p>
    <w:p w:rsidR="003715ED" w:rsidRPr="003C01EC" w:rsidRDefault="003715ED" w:rsidP="003715ED">
      <w:pPr>
        <w:pStyle w:val="Odstavecseseznamem"/>
        <w:numPr>
          <w:ilvl w:val="1"/>
          <w:numId w:val="26"/>
        </w:numPr>
        <w:tabs>
          <w:tab w:val="left" w:pos="1134"/>
        </w:tabs>
        <w:spacing w:after="0"/>
        <w:ind w:left="993" w:hanging="284"/>
        <w:contextualSpacing w:val="0"/>
        <w:jc w:val="both"/>
        <w:rPr>
          <w:rFonts w:ascii="Arial" w:hAnsi="Arial" w:cs="Arial"/>
          <w:b/>
        </w:rPr>
      </w:pPr>
      <w:r w:rsidRPr="003715ED">
        <w:rPr>
          <w:rFonts w:ascii="Arial" w:hAnsi="Arial" w:cs="Arial"/>
          <w:b/>
        </w:rPr>
        <w:t>Bezdrátov</w:t>
      </w:r>
      <w:r w:rsidR="003C01EC">
        <w:rPr>
          <w:rFonts w:ascii="Arial" w:hAnsi="Arial" w:cs="Arial"/>
          <w:b/>
        </w:rPr>
        <w:t>ý</w:t>
      </w:r>
      <w:r w:rsidRPr="003715ED">
        <w:rPr>
          <w:rFonts w:ascii="Arial" w:hAnsi="Arial" w:cs="Arial"/>
          <w:b/>
        </w:rPr>
        <w:t xml:space="preserve"> </w:t>
      </w:r>
      <w:r w:rsidRPr="003C01EC">
        <w:rPr>
          <w:rFonts w:ascii="Arial" w:hAnsi="Arial" w:cs="Arial"/>
          <w:b/>
        </w:rPr>
        <w:t>napájecí systém integrovaný v obleku</w:t>
      </w:r>
      <w:r w:rsidR="00287B06" w:rsidRPr="003C01EC">
        <w:rPr>
          <w:rFonts w:ascii="Arial" w:hAnsi="Arial" w:cs="Arial"/>
          <w:b/>
        </w:rPr>
        <w:t xml:space="preserve">. </w:t>
      </w:r>
    </w:p>
    <w:p w:rsidR="00355E8D" w:rsidRDefault="00287B06" w:rsidP="00355E8D">
      <w:pPr>
        <w:spacing w:after="0" w:line="240" w:lineRule="auto"/>
        <w:ind w:left="1416"/>
        <w:rPr>
          <w:rFonts w:ascii="Arial" w:hAnsi="Arial" w:cs="Arial"/>
        </w:rPr>
      </w:pPr>
      <w:r w:rsidRPr="003C01EC">
        <w:rPr>
          <w:rFonts w:ascii="Arial" w:hAnsi="Arial" w:cs="Arial"/>
        </w:rPr>
        <w:t>Jedná se o společný výsledek Applycon, Vochoc</w:t>
      </w:r>
      <w:r w:rsidR="003715ED" w:rsidRPr="003C01EC">
        <w:rPr>
          <w:rFonts w:ascii="Arial" w:hAnsi="Arial" w:cs="Arial"/>
        </w:rPr>
        <w:t>, Holík</w:t>
      </w:r>
      <w:r w:rsidRPr="003C01EC">
        <w:rPr>
          <w:rFonts w:ascii="Arial" w:hAnsi="Arial" w:cs="Arial"/>
        </w:rPr>
        <w:t xml:space="preserve"> a ZČU. Vlastnické podíly na výsledku projektu jsou: </w:t>
      </w:r>
      <w:r w:rsidR="00355E8D" w:rsidRPr="003C01EC">
        <w:rPr>
          <w:rFonts w:ascii="Arial" w:hAnsi="Arial" w:cs="Arial"/>
        </w:rPr>
        <w:t>Applycon</w:t>
      </w:r>
      <w:r w:rsidR="00355E8D" w:rsidRPr="003715ED">
        <w:rPr>
          <w:rFonts w:ascii="Arial" w:hAnsi="Arial" w:cs="Arial"/>
        </w:rPr>
        <w:t xml:space="preserve"> – 1</w:t>
      </w:r>
      <w:r w:rsidR="00355E8D">
        <w:rPr>
          <w:rFonts w:ascii="Arial" w:hAnsi="Arial" w:cs="Arial"/>
        </w:rPr>
        <w:t>0</w:t>
      </w:r>
      <w:r w:rsidR="00355E8D" w:rsidRPr="003715ED">
        <w:rPr>
          <w:rFonts w:ascii="Arial" w:hAnsi="Arial" w:cs="Arial"/>
        </w:rPr>
        <w:t xml:space="preserve"> %, ZČU – </w:t>
      </w:r>
      <w:r w:rsidR="00355E8D">
        <w:rPr>
          <w:rFonts w:ascii="Arial" w:hAnsi="Arial" w:cs="Arial"/>
        </w:rPr>
        <w:t>65</w:t>
      </w:r>
      <w:r w:rsidR="00355E8D" w:rsidRPr="003715ED">
        <w:rPr>
          <w:rFonts w:ascii="Arial" w:hAnsi="Arial" w:cs="Arial"/>
        </w:rPr>
        <w:t xml:space="preserve"> %, Holík – 1</w:t>
      </w:r>
      <w:r w:rsidR="00355E8D">
        <w:rPr>
          <w:rFonts w:ascii="Arial" w:hAnsi="Arial" w:cs="Arial"/>
        </w:rPr>
        <w:t>0</w:t>
      </w:r>
      <w:r w:rsidR="00355E8D" w:rsidRPr="003715ED">
        <w:rPr>
          <w:rFonts w:ascii="Arial" w:hAnsi="Arial" w:cs="Arial"/>
        </w:rPr>
        <w:t xml:space="preserve"> %</w:t>
      </w:r>
      <w:r w:rsidR="00355E8D">
        <w:rPr>
          <w:rFonts w:ascii="Arial" w:hAnsi="Arial" w:cs="Arial"/>
        </w:rPr>
        <w:t>, Vochoc - 1</w:t>
      </w:r>
      <w:r w:rsidR="00355E8D" w:rsidRPr="003715ED">
        <w:rPr>
          <w:rFonts w:ascii="Arial" w:hAnsi="Arial" w:cs="Arial"/>
        </w:rPr>
        <w:t>5</w:t>
      </w:r>
      <w:r w:rsidR="00355E8D">
        <w:rPr>
          <w:rFonts w:ascii="Arial" w:hAnsi="Arial" w:cs="Arial"/>
        </w:rPr>
        <w:t> </w:t>
      </w:r>
      <w:r w:rsidR="00355E8D" w:rsidRPr="003715ED">
        <w:rPr>
          <w:rFonts w:ascii="Arial" w:hAnsi="Arial" w:cs="Arial"/>
        </w:rPr>
        <w:t>%.</w:t>
      </w:r>
    </w:p>
    <w:p w:rsidR="00287B06" w:rsidRDefault="00287B06" w:rsidP="00355E8D">
      <w:pPr>
        <w:spacing w:after="0"/>
        <w:ind w:left="1134"/>
        <w:jc w:val="both"/>
        <w:rPr>
          <w:rFonts w:ascii="Arial" w:hAnsi="Arial" w:cs="Arial"/>
        </w:rPr>
      </w:pPr>
    </w:p>
    <w:p w:rsidR="00287B06" w:rsidRDefault="00287B06" w:rsidP="003715ED">
      <w:pPr>
        <w:pStyle w:val="Odstavecseseznamem"/>
        <w:ind w:left="1134"/>
        <w:jc w:val="both"/>
        <w:rPr>
          <w:rFonts w:ascii="Arial" w:hAnsi="Arial" w:cs="Arial"/>
        </w:rPr>
      </w:pPr>
      <w:r w:rsidRPr="008C744A">
        <w:rPr>
          <w:rFonts w:ascii="Arial" w:hAnsi="Arial" w:cs="Arial"/>
        </w:rPr>
        <w:t>Technickým řešením je</w:t>
      </w:r>
      <w:r>
        <w:rPr>
          <w:rFonts w:ascii="Arial" w:hAnsi="Arial" w:cs="Arial"/>
        </w:rPr>
        <w:t xml:space="preserve"> </w:t>
      </w:r>
      <w:r w:rsidR="003715ED">
        <w:rPr>
          <w:rFonts w:ascii="Arial" w:hAnsi="Arial" w:cs="Arial"/>
        </w:rPr>
        <w:t>b</w:t>
      </w:r>
      <w:r w:rsidR="003715ED" w:rsidRPr="003715ED">
        <w:rPr>
          <w:rFonts w:ascii="Arial" w:hAnsi="Arial" w:cs="Arial"/>
        </w:rPr>
        <w:t>ezdrátový napájecí systém integrovaný v</w:t>
      </w:r>
      <w:r w:rsidR="003715ED">
        <w:rPr>
          <w:rFonts w:ascii="Arial" w:hAnsi="Arial" w:cs="Arial"/>
        </w:rPr>
        <w:t> hasičském zásahovém obleku a ochranné rukavici</w:t>
      </w:r>
      <w:r w:rsidR="003E6C92">
        <w:rPr>
          <w:rFonts w:ascii="Arial" w:hAnsi="Arial" w:cs="Arial"/>
        </w:rPr>
        <w:t xml:space="preserve">, který </w:t>
      </w:r>
      <w:r w:rsidR="003715ED">
        <w:rPr>
          <w:rFonts w:ascii="Arial" w:hAnsi="Arial" w:cs="Arial"/>
        </w:rPr>
        <w:t xml:space="preserve">je </w:t>
      </w:r>
      <w:r w:rsidR="003715ED" w:rsidRPr="003715ED">
        <w:rPr>
          <w:rFonts w:ascii="Arial" w:hAnsi="Arial" w:cs="Arial"/>
        </w:rPr>
        <w:t xml:space="preserve">určený zejména pro </w:t>
      </w:r>
      <w:r w:rsidR="003715ED">
        <w:rPr>
          <w:rFonts w:ascii="Arial" w:hAnsi="Arial" w:cs="Arial"/>
        </w:rPr>
        <w:t xml:space="preserve">bezdrátové </w:t>
      </w:r>
      <w:r w:rsidR="003715ED" w:rsidRPr="003715ED">
        <w:rPr>
          <w:rFonts w:ascii="Arial" w:hAnsi="Arial" w:cs="Arial"/>
        </w:rPr>
        <w:t xml:space="preserve">napájení </w:t>
      </w:r>
      <w:r w:rsidR="003C01EC">
        <w:rPr>
          <w:rFonts w:ascii="Arial" w:hAnsi="Arial" w:cs="Arial"/>
        </w:rPr>
        <w:t xml:space="preserve">integrovaných </w:t>
      </w:r>
      <w:r w:rsidR="003715ED">
        <w:rPr>
          <w:rFonts w:ascii="Arial" w:hAnsi="Arial" w:cs="Arial"/>
        </w:rPr>
        <w:t>elektronických fu</w:t>
      </w:r>
      <w:r w:rsidR="008E3A36">
        <w:rPr>
          <w:rFonts w:ascii="Arial" w:hAnsi="Arial" w:cs="Arial"/>
        </w:rPr>
        <w:t>n</w:t>
      </w:r>
      <w:r w:rsidR="003715ED">
        <w:rPr>
          <w:rFonts w:ascii="Arial" w:hAnsi="Arial" w:cs="Arial"/>
        </w:rPr>
        <w:t xml:space="preserve">kčních bloků. </w:t>
      </w:r>
      <w:r w:rsidR="003715ED" w:rsidRPr="003715ED">
        <w:rPr>
          <w:rFonts w:ascii="Arial" w:hAnsi="Arial" w:cs="Arial"/>
        </w:rPr>
        <w:t xml:space="preserve"> Systém </w:t>
      </w:r>
      <w:r w:rsidR="008E3A36">
        <w:rPr>
          <w:rFonts w:ascii="Arial" w:hAnsi="Arial" w:cs="Arial"/>
        </w:rPr>
        <w:t>je</w:t>
      </w:r>
      <w:r w:rsidR="003715ED" w:rsidRPr="003715ED">
        <w:rPr>
          <w:rFonts w:ascii="Arial" w:hAnsi="Arial" w:cs="Arial"/>
        </w:rPr>
        <w:t xml:space="preserve"> založen</w:t>
      </w:r>
      <w:r w:rsidR="008E3A36">
        <w:rPr>
          <w:rFonts w:ascii="Arial" w:hAnsi="Arial" w:cs="Arial"/>
        </w:rPr>
        <w:t xml:space="preserve"> na </w:t>
      </w:r>
      <w:r w:rsidR="008E3A36" w:rsidRPr="008E3A36">
        <w:rPr>
          <w:rFonts w:ascii="Arial" w:hAnsi="Arial" w:cs="Arial"/>
        </w:rPr>
        <w:t>elektromagnetické</w:t>
      </w:r>
      <w:r w:rsidR="008E3A36">
        <w:rPr>
          <w:rFonts w:ascii="Arial" w:hAnsi="Arial" w:cs="Arial"/>
        </w:rPr>
        <w:t xml:space="preserve"> indukci, </w:t>
      </w:r>
      <w:r w:rsidR="003E6C92">
        <w:rPr>
          <w:rFonts w:ascii="Arial" w:hAnsi="Arial" w:cs="Arial"/>
        </w:rPr>
        <w:t xml:space="preserve">kde do hřbetu rukavice a rukávu obleku jsou integrovány induktivní cívky, kterou uspořádány nad sebou. Do obleku je dále integrován akumulátor a střídač a do rukavice usměrňovač. </w:t>
      </w:r>
      <w:r w:rsidR="003715ED" w:rsidRPr="003E6C92">
        <w:rPr>
          <w:rFonts w:ascii="Arial" w:hAnsi="Arial" w:cs="Arial"/>
        </w:rPr>
        <w:t xml:space="preserve">Tento systém </w:t>
      </w:r>
      <w:r w:rsidR="003E6C92" w:rsidRPr="003E6C92">
        <w:rPr>
          <w:rFonts w:ascii="Arial" w:hAnsi="Arial" w:cs="Arial"/>
        </w:rPr>
        <w:t>je možné použí</w:t>
      </w:r>
      <w:r w:rsidR="003715ED" w:rsidRPr="003E6C92">
        <w:rPr>
          <w:rFonts w:ascii="Arial" w:hAnsi="Arial" w:cs="Arial"/>
        </w:rPr>
        <w:t>t nejen pro ochranné oděvy, ale obecně pro napájení elektronických funkčních bloků v oblasti smart textilií.</w:t>
      </w:r>
    </w:p>
    <w:p w:rsidR="003C01EC" w:rsidRDefault="003C01EC" w:rsidP="003C01EC">
      <w:pPr>
        <w:ind w:left="1134"/>
        <w:jc w:val="both"/>
        <w:rPr>
          <w:rFonts w:ascii="Arial" w:hAnsi="Arial" w:cs="Arial"/>
        </w:rPr>
      </w:pPr>
      <w:r w:rsidRPr="002611E8">
        <w:rPr>
          <w:rFonts w:ascii="Arial" w:hAnsi="Arial" w:cs="Arial"/>
        </w:rPr>
        <w:t>Výsledek bude určen pro účely dalších vědecko-výzkumných projektů, výuku studentů a publikační aktivity. Byl určen pro výzkum, vývoj a ověření realizace chytrých textilních výrobků s integrovanými elektronickými funkčními bloky. Není určen pro přímý prodej.</w:t>
      </w:r>
    </w:p>
    <w:p w:rsidR="00FC5D2F" w:rsidRPr="00F8450E" w:rsidRDefault="00FC5D2F" w:rsidP="00A362AA">
      <w:pPr>
        <w:spacing w:after="0"/>
        <w:ind w:left="1134" w:hanging="426"/>
        <w:jc w:val="both"/>
        <w:rPr>
          <w:rFonts w:ascii="Arial" w:hAnsi="Arial" w:cs="Arial"/>
        </w:rPr>
      </w:pPr>
    </w:p>
    <w:p w:rsidR="00E127A8" w:rsidRPr="008B07B2" w:rsidRDefault="00E127A8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Příjemce a další účastníci projektu jsou oprávněni se zájemci o využití </w:t>
      </w:r>
      <w:r w:rsidR="003158A8" w:rsidRPr="008B07B2">
        <w:rPr>
          <w:rFonts w:ascii="Arial" w:hAnsi="Arial" w:cs="Arial"/>
        </w:rPr>
        <w:t xml:space="preserve">výsledků projektu, které jsou v jejich podílovém spoluvlastnictví, </w:t>
      </w:r>
      <w:r w:rsidRPr="008B07B2">
        <w:rPr>
          <w:rFonts w:ascii="Arial" w:hAnsi="Arial" w:cs="Arial"/>
        </w:rPr>
        <w:t xml:space="preserve">uzavřít smlouvy </w:t>
      </w:r>
      <w:r w:rsidR="00D94B20" w:rsidRPr="008B07B2">
        <w:rPr>
          <w:rFonts w:ascii="Arial" w:hAnsi="Arial" w:cs="Arial"/>
        </w:rPr>
        <w:t>o</w:t>
      </w:r>
      <w:r w:rsidRPr="008B07B2">
        <w:rPr>
          <w:rFonts w:ascii="Arial" w:hAnsi="Arial" w:cs="Arial"/>
        </w:rPr>
        <w:t xml:space="preserve"> využití </w:t>
      </w:r>
      <w:r w:rsidR="00DB08FE" w:rsidRPr="008B07B2">
        <w:rPr>
          <w:rFonts w:ascii="Arial" w:hAnsi="Arial" w:cs="Arial"/>
        </w:rPr>
        <w:t xml:space="preserve">výsledků </w:t>
      </w:r>
      <w:r w:rsidR="009528A8" w:rsidRPr="008B07B2">
        <w:rPr>
          <w:rFonts w:ascii="Arial" w:hAnsi="Arial" w:cs="Arial"/>
        </w:rPr>
        <w:t xml:space="preserve">pouze po předchozím písemném souhlasu ostatních </w:t>
      </w:r>
      <w:r w:rsidR="00AB615D" w:rsidRPr="008B07B2">
        <w:rPr>
          <w:rFonts w:ascii="Arial" w:hAnsi="Arial" w:cs="Arial"/>
        </w:rPr>
        <w:t>spoluvlastníků daného výsledku</w:t>
      </w:r>
      <w:r w:rsidR="009528A8" w:rsidRPr="008B07B2">
        <w:rPr>
          <w:rFonts w:ascii="Arial" w:hAnsi="Arial" w:cs="Arial"/>
        </w:rPr>
        <w:t xml:space="preserve">, jinak odpovídají za způsobenou škodu. </w:t>
      </w:r>
    </w:p>
    <w:p w:rsidR="005A78CE" w:rsidRPr="008B07B2" w:rsidRDefault="005A78CE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9528A8" w:rsidRPr="00550028" w:rsidRDefault="009528A8" w:rsidP="005057A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Smluvní strany jsou oprávněny </w:t>
      </w:r>
      <w:r w:rsidRPr="00550028">
        <w:rPr>
          <w:rFonts w:ascii="Arial" w:hAnsi="Arial" w:cs="Arial"/>
        </w:rPr>
        <w:t>užívat výsledky projektu</w:t>
      </w:r>
      <w:r w:rsidR="00AB615D" w:rsidRPr="00550028">
        <w:rPr>
          <w:rFonts w:ascii="Arial" w:hAnsi="Arial" w:cs="Arial"/>
        </w:rPr>
        <w:t>, které jsou v jejich spoluvlastnictví,</w:t>
      </w:r>
      <w:r w:rsidRPr="00550028">
        <w:rPr>
          <w:rFonts w:ascii="Arial" w:hAnsi="Arial" w:cs="Arial"/>
        </w:rPr>
        <w:t xml:space="preserve"> </w:t>
      </w:r>
      <w:r w:rsidR="00922FA2" w:rsidRPr="00550028">
        <w:rPr>
          <w:rFonts w:ascii="Arial" w:hAnsi="Arial" w:cs="Arial"/>
        </w:rPr>
        <w:t>nekomerčním způsobem</w:t>
      </w:r>
      <w:r w:rsidR="006D6491" w:rsidRPr="00550028">
        <w:rPr>
          <w:rFonts w:ascii="Arial" w:hAnsi="Arial" w:cs="Arial"/>
        </w:rPr>
        <w:t>, a tak, aby neohrozily ochranu výsledků,</w:t>
      </w:r>
      <w:r w:rsidR="00922FA2" w:rsidRPr="00550028">
        <w:rPr>
          <w:rFonts w:ascii="Arial" w:hAnsi="Arial" w:cs="Arial"/>
        </w:rPr>
        <w:t xml:space="preserve"> </w:t>
      </w:r>
      <w:r w:rsidRPr="00550028">
        <w:rPr>
          <w:rFonts w:ascii="Arial" w:hAnsi="Arial" w:cs="Arial"/>
        </w:rPr>
        <w:t>sam</w:t>
      </w:r>
      <w:r w:rsidR="00922FA2" w:rsidRPr="00550028">
        <w:rPr>
          <w:rFonts w:ascii="Arial" w:hAnsi="Arial" w:cs="Arial"/>
        </w:rPr>
        <w:t>y</w:t>
      </w:r>
      <w:r w:rsidRPr="00550028">
        <w:rPr>
          <w:rFonts w:ascii="Arial" w:hAnsi="Arial" w:cs="Arial"/>
        </w:rPr>
        <w:t xml:space="preserve"> bez souhlasu ostatních </w:t>
      </w:r>
      <w:r w:rsidR="00AB615D" w:rsidRPr="00550028">
        <w:rPr>
          <w:rFonts w:ascii="Arial" w:hAnsi="Arial" w:cs="Arial"/>
        </w:rPr>
        <w:t>spoluvlastníků</w:t>
      </w:r>
      <w:r w:rsidRPr="00550028">
        <w:rPr>
          <w:rFonts w:ascii="Arial" w:hAnsi="Arial" w:cs="Arial"/>
        </w:rPr>
        <w:t xml:space="preserve">. </w:t>
      </w:r>
    </w:p>
    <w:p w:rsidR="005A78CE" w:rsidRPr="008B07B2" w:rsidRDefault="005A78CE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B33B12" w:rsidRPr="008B07B2" w:rsidRDefault="00B33B12" w:rsidP="00B33B12">
      <w:pPr>
        <w:pStyle w:val="Zkladntext"/>
        <w:ind w:left="720"/>
        <w:jc w:val="both"/>
        <w:rPr>
          <w:rFonts w:ascii="Arial" w:hAnsi="Arial" w:cs="Arial"/>
          <w:szCs w:val="24"/>
        </w:rPr>
      </w:pPr>
    </w:p>
    <w:p w:rsidR="009528A8" w:rsidRPr="008B07B2" w:rsidRDefault="009528A8" w:rsidP="009528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V.</w:t>
      </w:r>
    </w:p>
    <w:p w:rsidR="009528A8" w:rsidRPr="008B07B2" w:rsidRDefault="009528A8" w:rsidP="009528A8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Důvěrnost informací</w:t>
      </w:r>
    </w:p>
    <w:p w:rsidR="009528A8" w:rsidRPr="008B07B2" w:rsidRDefault="009528A8" w:rsidP="005057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Výsledky řešení projektu tvoří duševní </w:t>
      </w:r>
      <w:r w:rsidR="001B6382" w:rsidRPr="008B07B2">
        <w:rPr>
          <w:rFonts w:ascii="Arial" w:hAnsi="Arial" w:cs="Arial"/>
        </w:rPr>
        <w:t xml:space="preserve">vlastnictví a obchodní tajemství smluvních stran ve smyslu ust. § 504 zákona č. 89/2012 Sb., občanský zákoník, v platném znění, a smluvní strany se zavazují obsah tohoto obchodního tajemství nevyzradit žádné třetí osobě bez předchozího písemného souhlasu </w:t>
      </w:r>
      <w:r w:rsidR="00753AD9">
        <w:rPr>
          <w:rFonts w:ascii="Arial" w:hAnsi="Arial" w:cs="Arial"/>
        </w:rPr>
        <w:t>všech dotčených</w:t>
      </w:r>
      <w:r w:rsidR="00753AD9" w:rsidRPr="008B07B2">
        <w:rPr>
          <w:rFonts w:ascii="Arial" w:hAnsi="Arial" w:cs="Arial"/>
        </w:rPr>
        <w:t xml:space="preserve"> </w:t>
      </w:r>
      <w:r w:rsidR="001B6382" w:rsidRPr="008B07B2">
        <w:rPr>
          <w:rFonts w:ascii="Arial" w:hAnsi="Arial" w:cs="Arial"/>
        </w:rPr>
        <w:t>smluvní</w:t>
      </w:r>
      <w:r w:rsidR="00753AD9">
        <w:rPr>
          <w:rFonts w:ascii="Arial" w:hAnsi="Arial" w:cs="Arial"/>
        </w:rPr>
        <w:t>ch</w:t>
      </w:r>
      <w:r w:rsidR="001B6382" w:rsidRPr="008B07B2">
        <w:rPr>
          <w:rFonts w:ascii="Arial" w:hAnsi="Arial" w:cs="Arial"/>
        </w:rPr>
        <w:t xml:space="preserve"> stran. Výsledky řešení projektu netvoří žádné jiné důvěrné informace, se kterými by bylo třeba nakládat podle zvláštních právních předpisů. </w:t>
      </w:r>
    </w:p>
    <w:p w:rsidR="001B6382" w:rsidRPr="008B07B2" w:rsidRDefault="001B6382" w:rsidP="001B6382">
      <w:pPr>
        <w:rPr>
          <w:rFonts w:ascii="Arial" w:hAnsi="Arial" w:cs="Arial"/>
        </w:rPr>
      </w:pPr>
    </w:p>
    <w:p w:rsidR="001B6382" w:rsidRPr="008B07B2" w:rsidRDefault="001B6382" w:rsidP="001B638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VI.</w:t>
      </w:r>
    </w:p>
    <w:p w:rsidR="001B6382" w:rsidRPr="008B07B2" w:rsidRDefault="001B6382" w:rsidP="001B638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Sankce</w:t>
      </w:r>
    </w:p>
    <w:p w:rsidR="001B6382" w:rsidRPr="008B07B2" w:rsidRDefault="001B6382" w:rsidP="005057A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Pokud kterákoliv ze smluvních stran nesplní svůj závazek dle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ani poté, co byla druhou smluvní stranou vyzvána, aby jej splnila v přiměřeném náhradním termínu, je povinna zaplatit druhé smluvní straně jednorázovou smluvní pokutu ve výši 10.000,- Kč</w:t>
      </w:r>
      <w:r w:rsidR="00194D3C">
        <w:rPr>
          <w:rFonts w:ascii="Arial" w:hAnsi="Arial" w:cs="Arial"/>
        </w:rPr>
        <w:t>,</w:t>
      </w:r>
      <w:r w:rsidR="006B1840">
        <w:rPr>
          <w:rFonts w:ascii="Arial" w:hAnsi="Arial" w:cs="Arial"/>
        </w:rPr>
        <w:t xml:space="preserve"> není-li v této smlouvě stanoven</w:t>
      </w:r>
      <w:r w:rsidR="00F664DD">
        <w:rPr>
          <w:rFonts w:ascii="Arial" w:hAnsi="Arial" w:cs="Arial"/>
        </w:rPr>
        <w:t>o</w:t>
      </w:r>
      <w:r w:rsidR="00194D3C">
        <w:rPr>
          <w:rFonts w:ascii="Arial" w:hAnsi="Arial" w:cs="Arial"/>
        </w:rPr>
        <w:t xml:space="preserve"> jin</w:t>
      </w:r>
      <w:r w:rsidR="00F664DD">
        <w:rPr>
          <w:rFonts w:ascii="Arial" w:hAnsi="Arial" w:cs="Arial"/>
        </w:rPr>
        <w:t>ak</w:t>
      </w:r>
      <w:r w:rsidRPr="008B07B2">
        <w:rPr>
          <w:rFonts w:ascii="Arial" w:hAnsi="Arial" w:cs="Arial"/>
        </w:rPr>
        <w:t>. Zaplacením smluvní pokuty nezaniká právo poškozené strany na náhradu škody, a to v plné výši.</w:t>
      </w:r>
      <w:r w:rsidR="00E22092" w:rsidRPr="008B07B2">
        <w:rPr>
          <w:rFonts w:ascii="Arial" w:hAnsi="Arial" w:cs="Arial"/>
        </w:rPr>
        <w:t xml:space="preserve">  </w:t>
      </w:r>
    </w:p>
    <w:p w:rsidR="00EC31AE" w:rsidRDefault="00EC31AE" w:rsidP="003C27A2">
      <w:pPr>
        <w:jc w:val="center"/>
        <w:rPr>
          <w:rFonts w:ascii="Arial" w:hAnsi="Arial" w:cs="Arial"/>
          <w:b/>
          <w:sz w:val="24"/>
        </w:rPr>
      </w:pPr>
    </w:p>
    <w:p w:rsidR="003C27A2" w:rsidRPr="008B07B2" w:rsidRDefault="003C27A2" w:rsidP="003C27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VI</w:t>
      </w:r>
      <w:r w:rsidR="00DF0962">
        <w:rPr>
          <w:rFonts w:ascii="Arial" w:hAnsi="Arial" w:cs="Arial"/>
          <w:b/>
          <w:sz w:val="24"/>
        </w:rPr>
        <w:t>I</w:t>
      </w:r>
      <w:r w:rsidRPr="008B07B2">
        <w:rPr>
          <w:rFonts w:ascii="Arial" w:hAnsi="Arial" w:cs="Arial"/>
          <w:b/>
          <w:sz w:val="24"/>
        </w:rPr>
        <w:t>.</w:t>
      </w:r>
    </w:p>
    <w:p w:rsidR="003C27A2" w:rsidRPr="008B07B2" w:rsidRDefault="003C27A2" w:rsidP="003C27A2">
      <w:pPr>
        <w:jc w:val="center"/>
        <w:rPr>
          <w:rFonts w:ascii="Arial" w:hAnsi="Arial" w:cs="Arial"/>
          <w:b/>
          <w:sz w:val="24"/>
        </w:rPr>
      </w:pPr>
      <w:r w:rsidRPr="008B07B2">
        <w:rPr>
          <w:rFonts w:ascii="Arial" w:hAnsi="Arial" w:cs="Arial"/>
          <w:b/>
          <w:sz w:val="24"/>
        </w:rPr>
        <w:t>Závěrečná ustanovení</w:t>
      </w:r>
    </w:p>
    <w:p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Smlouva se sjednává na dobu neurčitou.</w:t>
      </w:r>
    </w:p>
    <w:p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Práva a povinnosti smluvních stran touto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mlouvou výslovně neupravená se řídí zákonem č. 130/2002 Sb. o podpoře výzkumu, experimentálního vývoje a inovací, v platném znění a zákonem č. 89/2012 Sb., občanský zákoník, v platném znění.</w:t>
      </w:r>
    </w:p>
    <w:p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DB08FE" w:rsidRPr="008B07B2" w:rsidRDefault="003C27A2" w:rsidP="008B07B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Tuto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mlouvu je možno měnit nebo doplňovat jen písemnými dodatky vzájemně potvrzenými </w:t>
      </w:r>
      <w:r w:rsidR="00DB08FE" w:rsidRPr="008B07B2">
        <w:rPr>
          <w:rFonts w:ascii="Arial" w:hAnsi="Arial" w:cs="Arial"/>
        </w:rPr>
        <w:t xml:space="preserve">všemi </w:t>
      </w:r>
      <w:r w:rsidRPr="008B07B2">
        <w:rPr>
          <w:rFonts w:ascii="Arial" w:hAnsi="Arial" w:cs="Arial"/>
        </w:rPr>
        <w:t xml:space="preserve">smluvními stranami. Za písemnou formu nebude pro tento účel považována výměna e-mailových či jiných elektronických zpráv. </w:t>
      </w:r>
    </w:p>
    <w:p w:rsidR="00DB08FE" w:rsidRPr="008B07B2" w:rsidRDefault="00DB08FE" w:rsidP="008B07B2">
      <w:pPr>
        <w:pStyle w:val="Odstavecseseznamem"/>
        <w:spacing w:after="0"/>
        <w:jc w:val="both"/>
        <w:rPr>
          <w:rFonts w:ascii="Arial" w:hAnsi="Arial" w:cs="Arial"/>
        </w:rPr>
      </w:pPr>
    </w:p>
    <w:p w:rsidR="001A6D56" w:rsidRPr="008B07B2" w:rsidRDefault="001A6D56" w:rsidP="001A6D56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mluvní strany  berou na vědomí, že ZČU</w:t>
      </w:r>
      <w:r>
        <w:rPr>
          <w:rFonts w:ascii="Arial" w:hAnsi="Arial" w:cs="Arial"/>
        </w:rPr>
        <w:t xml:space="preserve"> je </w:t>
      </w:r>
      <w:r w:rsidRPr="008B07B2">
        <w:rPr>
          <w:rFonts w:ascii="Arial" w:hAnsi="Arial" w:cs="Arial"/>
        </w:rPr>
        <w:t>subjekt povinn</w:t>
      </w:r>
      <w:r>
        <w:rPr>
          <w:rFonts w:ascii="Arial" w:hAnsi="Arial" w:cs="Arial"/>
        </w:rPr>
        <w:t>ý</w:t>
      </w:r>
      <w:r w:rsidRPr="008B07B2">
        <w:rPr>
          <w:rFonts w:ascii="Arial" w:hAnsi="Arial" w:cs="Arial"/>
        </w:rPr>
        <w:t xml:space="preserve"> zveřejňovat smlouvy dle zákona č. 340/2015 Sb.</w:t>
      </w:r>
      <w:r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 xml:space="preserve">v registru smluv. </w:t>
      </w:r>
    </w:p>
    <w:p w:rsidR="00DB08FE" w:rsidRPr="008B07B2" w:rsidRDefault="00DB08FE" w:rsidP="008B07B2">
      <w:pPr>
        <w:pStyle w:val="Odstavecseseznamem"/>
        <w:spacing w:after="0"/>
        <w:jc w:val="both"/>
        <w:rPr>
          <w:rFonts w:ascii="Arial" w:hAnsi="Arial" w:cs="Arial"/>
        </w:rPr>
      </w:pPr>
    </w:p>
    <w:p w:rsidR="00DB08FE" w:rsidRPr="008B07B2" w:rsidRDefault="00DB08FE" w:rsidP="008B07B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Smlouva nabývá platnosti dnem jejího uzavření, tj. dnem podpisu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oprávněnými zástupci obou smluvních stran. Smlouva nabývá účinnosti dnem</w:t>
      </w:r>
      <w:r w:rsidR="00347134">
        <w:rPr>
          <w:rFonts w:ascii="Arial" w:hAnsi="Arial" w:cs="Arial"/>
        </w:rPr>
        <w:t xml:space="preserve"> podpisu smluvními stranami</w:t>
      </w:r>
      <w:r w:rsidR="00194D3C">
        <w:rPr>
          <w:rFonts w:ascii="Arial" w:hAnsi="Arial" w:cs="Arial"/>
        </w:rPr>
        <w:t>.</w:t>
      </w:r>
      <w:r w:rsidR="00347134">
        <w:rPr>
          <w:rFonts w:ascii="Arial" w:hAnsi="Arial" w:cs="Arial"/>
        </w:rPr>
        <w:t xml:space="preserve"> </w:t>
      </w:r>
    </w:p>
    <w:p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3C27A2" w:rsidRPr="008B07B2" w:rsidRDefault="003C27A2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Tato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mlouva obsahuje úplné ujednání o předmětu </w:t>
      </w:r>
      <w:r w:rsidR="004F6904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a všech náležitostech, které smluvní strany měly a chtěly ve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mlouvě </w:t>
      </w:r>
      <w:r w:rsidR="0058237F" w:rsidRPr="008B07B2">
        <w:rPr>
          <w:rFonts w:ascii="Arial" w:hAnsi="Arial" w:cs="Arial"/>
        </w:rPr>
        <w:t>ujednat, a které</w:t>
      </w:r>
      <w:r w:rsidRPr="008B07B2">
        <w:rPr>
          <w:rFonts w:ascii="Arial" w:hAnsi="Arial" w:cs="Arial"/>
        </w:rPr>
        <w:t xml:space="preserve"> považují za důležité pro závaznost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mlouvy. </w:t>
      </w:r>
    </w:p>
    <w:p w:rsidR="005057A1" w:rsidRPr="008B07B2" w:rsidRDefault="005057A1" w:rsidP="005057A1">
      <w:pPr>
        <w:pStyle w:val="Odstavecseseznamem"/>
        <w:spacing w:after="0"/>
        <w:jc w:val="both"/>
        <w:rPr>
          <w:rFonts w:ascii="Arial" w:hAnsi="Arial" w:cs="Arial"/>
        </w:rPr>
      </w:pPr>
    </w:p>
    <w:p w:rsidR="0058237F" w:rsidRPr="008B07B2" w:rsidRDefault="0058237F" w:rsidP="005057A1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Pokud by jednotlivá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byla nerealizovatelná nebo neplatná, nebo by se nerealizovatelnými nebo neplatnými stala, nebude tímto dotčena platnost ostatních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mlouvy. Smluvní strany se zavazují, že případné neplatné nebo nerealizovatelné ustanovení této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mlouvy nahradí bez zbytečného odkladu takovým ustanovení, které se pokud možno co nejvíce blíží hospodářs</w:t>
      </w:r>
      <w:r w:rsidR="000806CB" w:rsidRPr="008B07B2">
        <w:rPr>
          <w:rFonts w:ascii="Arial" w:hAnsi="Arial" w:cs="Arial"/>
        </w:rPr>
        <w:t>kému účelu původního ustanovení</w:t>
      </w:r>
      <w:r w:rsidRPr="008B07B2">
        <w:rPr>
          <w:rFonts w:ascii="Arial" w:hAnsi="Arial" w:cs="Arial"/>
        </w:rPr>
        <w:t xml:space="preserve">. Ukáže-li se některé z ustanovení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 xml:space="preserve">mlouvy </w:t>
      </w:r>
      <w:r w:rsidR="00DB08FE" w:rsidRPr="008B07B2">
        <w:rPr>
          <w:rFonts w:ascii="Arial" w:hAnsi="Arial" w:cs="Arial"/>
        </w:rPr>
        <w:t xml:space="preserve">neplatné, postupuje se </w:t>
      </w:r>
      <w:r w:rsidRPr="008B07B2">
        <w:rPr>
          <w:rFonts w:ascii="Arial" w:hAnsi="Arial" w:cs="Arial"/>
        </w:rPr>
        <w:t>podle § 576 zákona č. 89/2012 Sb., občanský zákoník, v platném znění.</w:t>
      </w:r>
    </w:p>
    <w:p w:rsidR="008B370B" w:rsidRPr="008B07B2" w:rsidRDefault="008B370B" w:rsidP="008B370B">
      <w:pPr>
        <w:pStyle w:val="Odstavecseseznamem"/>
        <w:spacing w:after="0"/>
        <w:jc w:val="both"/>
        <w:rPr>
          <w:rFonts w:ascii="Arial" w:hAnsi="Arial" w:cs="Arial"/>
        </w:rPr>
      </w:pPr>
    </w:p>
    <w:p w:rsidR="0058237F" w:rsidRPr="008B07B2" w:rsidRDefault="0058237F" w:rsidP="00C479F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Tato </w:t>
      </w:r>
      <w:r w:rsidR="006D6491"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mlouva je sepsána v</w:t>
      </w:r>
      <w:r w:rsidR="007D1508">
        <w:rPr>
          <w:rFonts w:ascii="Arial" w:hAnsi="Arial" w:cs="Arial"/>
        </w:rPr>
        <w:t xml:space="preserve"> </w:t>
      </w:r>
      <w:r w:rsidR="000618D8">
        <w:rPr>
          <w:rFonts w:ascii="Arial" w:hAnsi="Arial" w:cs="Arial"/>
        </w:rPr>
        <w:t>pěti</w:t>
      </w:r>
      <w:r w:rsidR="00A01E5A" w:rsidRPr="008B07B2"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>vyhotoveních, z nichž každá</w:t>
      </w:r>
      <w:r w:rsidR="000806CB" w:rsidRPr="008B07B2">
        <w:rPr>
          <w:rFonts w:ascii="Arial" w:hAnsi="Arial" w:cs="Arial"/>
        </w:rPr>
        <w:t xml:space="preserve"> ze smluvních stran obdrží po jednom vyhotovení a jedno vyhotovení je příjemce podpory povinen předložit poskytovateli dotace. </w:t>
      </w:r>
    </w:p>
    <w:p w:rsidR="00DB08FE" w:rsidRPr="008B07B2" w:rsidRDefault="00DB08FE" w:rsidP="008B07B2">
      <w:pPr>
        <w:ind w:left="720"/>
        <w:rPr>
          <w:rFonts w:ascii="Arial" w:hAnsi="Arial" w:cs="Arial"/>
        </w:rPr>
      </w:pPr>
    </w:p>
    <w:p w:rsidR="003C01EC" w:rsidRDefault="003C01EC" w:rsidP="008B07B2">
      <w:pPr>
        <w:rPr>
          <w:rFonts w:ascii="Arial" w:hAnsi="Arial" w:cs="Arial"/>
        </w:rPr>
      </w:pPr>
    </w:p>
    <w:p w:rsidR="000806CB" w:rsidRDefault="000806CB" w:rsidP="000806CB">
      <w:pPr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>Podpisový list č. 1</w:t>
      </w:r>
    </w:p>
    <w:p w:rsidR="00C479F1" w:rsidRPr="008B07B2" w:rsidRDefault="00C479F1" w:rsidP="000806CB">
      <w:pPr>
        <w:jc w:val="center"/>
        <w:rPr>
          <w:rFonts w:ascii="Arial" w:hAnsi="Arial" w:cs="Arial"/>
        </w:rPr>
      </w:pPr>
    </w:p>
    <w:p w:rsidR="00DB08FE" w:rsidRPr="00102139" w:rsidRDefault="00DB08FE" w:rsidP="00DB08FE">
      <w:pPr>
        <w:jc w:val="center"/>
        <w:rPr>
          <w:rFonts w:ascii="Arial" w:hAnsi="Arial" w:cs="Arial"/>
          <w:b/>
          <w:sz w:val="24"/>
        </w:rPr>
      </w:pPr>
      <w:r w:rsidRPr="00102139">
        <w:rPr>
          <w:rFonts w:ascii="Arial" w:hAnsi="Arial" w:cs="Arial"/>
          <w:b/>
          <w:sz w:val="24"/>
        </w:rPr>
        <w:t xml:space="preserve">Smlouva o využití výsledků dosažených při řešení projektu výzkumu a vývoje </w:t>
      </w:r>
      <w:r w:rsidR="000618D8">
        <w:rPr>
          <w:rFonts w:ascii="Arial" w:hAnsi="Arial" w:cs="Arial"/>
          <w:b/>
          <w:sz w:val="24"/>
        </w:rPr>
        <w:t>15008</w:t>
      </w:r>
    </w:p>
    <w:p w:rsidR="000806CB" w:rsidRPr="008B07B2" w:rsidRDefault="000806CB" w:rsidP="000806CB">
      <w:pPr>
        <w:rPr>
          <w:rFonts w:ascii="Arial" w:hAnsi="Arial" w:cs="Arial"/>
        </w:rPr>
      </w:pPr>
    </w:p>
    <w:p w:rsidR="000806CB" w:rsidRPr="008B07B2" w:rsidRDefault="000806CB" w:rsidP="000806CB">
      <w:pPr>
        <w:rPr>
          <w:rFonts w:ascii="Arial" w:hAnsi="Arial" w:cs="Arial"/>
        </w:rPr>
      </w:pPr>
    </w:p>
    <w:p w:rsidR="000806CB" w:rsidRDefault="000806CB" w:rsidP="000806CB">
      <w:pPr>
        <w:rPr>
          <w:rFonts w:ascii="Arial" w:hAnsi="Arial" w:cs="Arial"/>
        </w:rPr>
      </w:pPr>
    </w:p>
    <w:p w:rsidR="00C479F1" w:rsidRPr="008B07B2" w:rsidRDefault="00C479F1" w:rsidP="000806CB">
      <w:pPr>
        <w:rPr>
          <w:rFonts w:ascii="Arial" w:hAnsi="Arial" w:cs="Arial"/>
        </w:rPr>
      </w:pPr>
    </w:p>
    <w:p w:rsidR="000806CB" w:rsidRPr="008B07B2" w:rsidRDefault="000806CB" w:rsidP="000806CB">
      <w:pPr>
        <w:rPr>
          <w:rFonts w:ascii="Arial" w:hAnsi="Arial" w:cs="Arial"/>
          <w:b/>
        </w:rPr>
      </w:pPr>
      <w:r w:rsidRPr="008B07B2">
        <w:rPr>
          <w:rFonts w:ascii="Arial" w:hAnsi="Arial" w:cs="Arial"/>
        </w:rPr>
        <w:t xml:space="preserve">Za příjemce </w:t>
      </w:r>
      <w:r w:rsidR="00467767">
        <w:rPr>
          <w:rFonts w:ascii="Arial" w:hAnsi="Arial" w:cs="Arial"/>
          <w:b/>
        </w:rPr>
        <w:t>Západočeská univerzita v Plzni</w:t>
      </w:r>
    </w:p>
    <w:p w:rsidR="000806CB" w:rsidRPr="008B07B2" w:rsidRDefault="000806CB" w:rsidP="000806CB">
      <w:pPr>
        <w:rPr>
          <w:rFonts w:ascii="Arial" w:hAnsi="Arial" w:cs="Arial"/>
        </w:rPr>
      </w:pPr>
    </w:p>
    <w:p w:rsidR="000806CB" w:rsidRPr="008B07B2" w:rsidRDefault="000806CB" w:rsidP="000806CB">
      <w:pPr>
        <w:rPr>
          <w:rFonts w:ascii="Arial" w:hAnsi="Arial" w:cs="Arial"/>
        </w:rPr>
      </w:pPr>
    </w:p>
    <w:p w:rsidR="000806CB" w:rsidRPr="008B07B2" w:rsidRDefault="000806CB" w:rsidP="000806CB">
      <w:pPr>
        <w:rPr>
          <w:rFonts w:ascii="Arial" w:hAnsi="Arial" w:cs="Arial"/>
        </w:rPr>
      </w:pPr>
    </w:p>
    <w:p w:rsidR="007D7BAB" w:rsidRPr="008B07B2" w:rsidRDefault="007D7BAB" w:rsidP="000806CB">
      <w:pPr>
        <w:rPr>
          <w:rFonts w:ascii="Arial" w:hAnsi="Arial" w:cs="Arial"/>
        </w:rPr>
      </w:pPr>
    </w:p>
    <w:p w:rsidR="007D7BAB" w:rsidRPr="008B07B2" w:rsidRDefault="007D7BAB" w:rsidP="000806CB">
      <w:pPr>
        <w:rPr>
          <w:rFonts w:ascii="Arial" w:hAnsi="Arial" w:cs="Arial"/>
        </w:rPr>
      </w:pPr>
    </w:p>
    <w:p w:rsidR="007D7BAB" w:rsidRPr="008B07B2" w:rsidRDefault="007D7BAB" w:rsidP="000806CB">
      <w:pPr>
        <w:rPr>
          <w:rFonts w:ascii="Arial" w:hAnsi="Arial" w:cs="Arial"/>
        </w:rPr>
      </w:pPr>
    </w:p>
    <w:p w:rsidR="007D7BAB" w:rsidRPr="008B07B2" w:rsidRDefault="007D7BAB" w:rsidP="000806CB">
      <w:pPr>
        <w:rPr>
          <w:rFonts w:ascii="Arial" w:hAnsi="Arial" w:cs="Arial"/>
        </w:rPr>
      </w:pPr>
    </w:p>
    <w:p w:rsidR="000806CB" w:rsidRPr="008B07B2" w:rsidRDefault="000806CB" w:rsidP="00C479F1">
      <w:pPr>
        <w:ind w:firstLine="70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…………………………………………….. </w:t>
      </w:r>
    </w:p>
    <w:p w:rsidR="000806CB" w:rsidRPr="008B07B2" w:rsidRDefault="00DB529F" w:rsidP="00C479F1">
      <w:pPr>
        <w:ind w:firstLine="708"/>
        <w:rPr>
          <w:rFonts w:ascii="Arial" w:hAnsi="Arial" w:cs="Arial"/>
        </w:rPr>
      </w:pPr>
      <w:r w:rsidRPr="00DB529F">
        <w:rPr>
          <w:rFonts w:ascii="Arial" w:hAnsi="Arial" w:cs="Arial"/>
        </w:rPr>
        <w:t>Doc. Dr. RNDr. Miroslav Holeček</w:t>
      </w:r>
      <w:r w:rsidR="000806CB" w:rsidRPr="008B07B2">
        <w:rPr>
          <w:rFonts w:ascii="Arial" w:hAnsi="Arial" w:cs="Arial"/>
        </w:rPr>
        <w:t xml:space="preserve">, </w:t>
      </w:r>
      <w:r w:rsidR="00467767">
        <w:rPr>
          <w:rFonts w:ascii="Arial" w:hAnsi="Arial" w:cs="Arial"/>
        </w:rPr>
        <w:t>rektor</w:t>
      </w:r>
    </w:p>
    <w:p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</w:p>
    <w:p w:rsidR="003E0649" w:rsidRPr="008B07B2" w:rsidRDefault="003E0649" w:rsidP="003E0649">
      <w:pPr>
        <w:pStyle w:val="Odstavecseseznamem"/>
        <w:ind w:left="1428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 </w:t>
      </w: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:rsidR="000806CB" w:rsidRPr="008B07B2" w:rsidRDefault="000806CB" w:rsidP="00E807AF">
      <w:pPr>
        <w:pStyle w:val="Odstavecseseznamem"/>
        <w:rPr>
          <w:rFonts w:ascii="Arial" w:hAnsi="Arial" w:cs="Arial"/>
        </w:rPr>
      </w:pP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:rsidR="00E807AF" w:rsidRPr="008B07B2" w:rsidRDefault="00E807AF" w:rsidP="00E807AF">
      <w:pPr>
        <w:pStyle w:val="Odstavecseseznamem"/>
        <w:rPr>
          <w:rFonts w:ascii="Arial" w:hAnsi="Arial" w:cs="Arial"/>
        </w:rPr>
      </w:pPr>
    </w:p>
    <w:p w:rsidR="000806CB" w:rsidRPr="008B07B2" w:rsidRDefault="000806CB" w:rsidP="000806CB">
      <w:pPr>
        <w:rPr>
          <w:rFonts w:ascii="Arial" w:hAnsi="Arial" w:cs="Arial"/>
        </w:rPr>
      </w:pPr>
      <w:r w:rsidRPr="008B07B2">
        <w:rPr>
          <w:rFonts w:ascii="Arial" w:hAnsi="Arial" w:cs="Arial"/>
        </w:rPr>
        <w:t>V</w:t>
      </w:r>
      <w:r w:rsidR="007D1508">
        <w:rPr>
          <w:rFonts w:ascii="Arial" w:hAnsi="Arial" w:cs="Arial"/>
        </w:rPr>
        <w:t> </w:t>
      </w:r>
      <w:r w:rsidR="00467767">
        <w:rPr>
          <w:rFonts w:ascii="Arial" w:hAnsi="Arial" w:cs="Arial"/>
        </w:rPr>
        <w:t>Plzni</w:t>
      </w:r>
      <w:r w:rsidR="007D1508">
        <w:rPr>
          <w:rFonts w:ascii="Arial" w:hAnsi="Arial" w:cs="Arial"/>
        </w:rPr>
        <w:t xml:space="preserve"> </w:t>
      </w:r>
      <w:r w:rsidRPr="008B07B2">
        <w:rPr>
          <w:rFonts w:ascii="Arial" w:hAnsi="Arial" w:cs="Arial"/>
        </w:rPr>
        <w:t xml:space="preserve">dne: ……………………………………. </w:t>
      </w:r>
    </w:p>
    <w:p w:rsidR="007E29BA" w:rsidRPr="008B07B2" w:rsidRDefault="007E29BA" w:rsidP="007E29BA">
      <w:pPr>
        <w:pStyle w:val="Odstavecseseznamem"/>
        <w:rPr>
          <w:rFonts w:ascii="Arial" w:hAnsi="Arial" w:cs="Arial"/>
        </w:rPr>
      </w:pPr>
    </w:p>
    <w:p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:rsidR="0032418B" w:rsidRDefault="003241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06CB" w:rsidRDefault="000806CB" w:rsidP="007E29BA">
      <w:pPr>
        <w:pStyle w:val="Odstavecseseznamem"/>
        <w:rPr>
          <w:rFonts w:ascii="Arial" w:hAnsi="Arial" w:cs="Arial"/>
        </w:rPr>
      </w:pPr>
    </w:p>
    <w:p w:rsidR="00102139" w:rsidRDefault="00102139" w:rsidP="007E29BA">
      <w:pPr>
        <w:pStyle w:val="Odstavecseseznamem"/>
        <w:rPr>
          <w:rFonts w:ascii="Arial" w:hAnsi="Arial" w:cs="Arial"/>
        </w:rPr>
      </w:pPr>
    </w:p>
    <w:p w:rsidR="00102139" w:rsidRPr="008B07B2" w:rsidRDefault="00102139" w:rsidP="007E29BA">
      <w:pPr>
        <w:pStyle w:val="Odstavecseseznamem"/>
        <w:rPr>
          <w:rFonts w:ascii="Arial" w:hAnsi="Arial" w:cs="Arial"/>
        </w:rPr>
      </w:pPr>
    </w:p>
    <w:p w:rsidR="000806CB" w:rsidRPr="008B07B2" w:rsidRDefault="000806CB" w:rsidP="007E29BA">
      <w:pPr>
        <w:pStyle w:val="Odstavecseseznamem"/>
        <w:rPr>
          <w:rFonts w:ascii="Arial" w:hAnsi="Arial" w:cs="Arial"/>
        </w:rPr>
      </w:pPr>
    </w:p>
    <w:p w:rsidR="007D1508" w:rsidRDefault="007D1508" w:rsidP="001B4FD8">
      <w:pPr>
        <w:pStyle w:val="Odstavecseseznamem"/>
        <w:tabs>
          <w:tab w:val="left" w:pos="3569"/>
          <w:tab w:val="center" w:pos="4536"/>
        </w:tabs>
        <w:ind w:left="0"/>
        <w:rPr>
          <w:rFonts w:ascii="Arial" w:hAnsi="Arial" w:cs="Arial"/>
        </w:rPr>
      </w:pPr>
    </w:p>
    <w:p w:rsidR="001B4FD8" w:rsidRDefault="001B4FD8" w:rsidP="001B4FD8">
      <w:pPr>
        <w:pStyle w:val="Odstavecseseznamem"/>
        <w:tabs>
          <w:tab w:val="left" w:pos="3569"/>
          <w:tab w:val="center" w:pos="45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7B2">
        <w:rPr>
          <w:rFonts w:ascii="Arial" w:hAnsi="Arial" w:cs="Arial"/>
        </w:rPr>
        <w:t xml:space="preserve">Podpisový list č. </w:t>
      </w:r>
      <w:r w:rsidR="007D1508">
        <w:rPr>
          <w:rFonts w:ascii="Arial" w:hAnsi="Arial" w:cs="Arial"/>
        </w:rPr>
        <w:t>2</w:t>
      </w:r>
    </w:p>
    <w:p w:rsidR="001B4FD8" w:rsidRPr="008B07B2" w:rsidRDefault="001B4FD8" w:rsidP="001B4FD8">
      <w:pPr>
        <w:pStyle w:val="Odstavecseseznamem"/>
        <w:ind w:left="0"/>
        <w:jc w:val="center"/>
        <w:rPr>
          <w:rFonts w:ascii="Arial" w:hAnsi="Arial" w:cs="Arial"/>
        </w:rPr>
      </w:pPr>
    </w:p>
    <w:p w:rsidR="008D6E79" w:rsidRPr="00D42872" w:rsidRDefault="008D6E79" w:rsidP="008D6E79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 xml:space="preserve">Smlouva o využití výsledků dosažených při řešení projektu výzkumu a vývoje </w:t>
      </w:r>
      <w:r w:rsidR="00A83206" w:rsidRPr="00A83206">
        <w:rPr>
          <w:rFonts w:ascii="Arial" w:hAnsi="Arial" w:cs="Arial"/>
          <w:b/>
          <w:sz w:val="24"/>
        </w:rPr>
        <w:t>LF15008</w:t>
      </w:r>
    </w:p>
    <w:p w:rsidR="001B4FD8" w:rsidRPr="008B07B2" w:rsidRDefault="001B4FD8" w:rsidP="001B4FD8">
      <w:pPr>
        <w:pStyle w:val="Odstavecseseznamem"/>
        <w:jc w:val="center"/>
        <w:rPr>
          <w:rFonts w:ascii="Arial" w:hAnsi="Arial" w:cs="Arial"/>
        </w:rPr>
      </w:pPr>
    </w:p>
    <w:p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DB529F" w:rsidRPr="00DB529F" w:rsidRDefault="001B4FD8" w:rsidP="00DB529F">
      <w:pPr>
        <w:rPr>
          <w:rFonts w:ascii="Arial" w:hAnsi="Arial" w:cs="Arial"/>
          <w:b/>
        </w:rPr>
      </w:pPr>
      <w:r w:rsidRPr="00DB529F">
        <w:rPr>
          <w:rFonts w:ascii="Arial" w:hAnsi="Arial" w:cs="Arial"/>
        </w:rPr>
        <w:t>Za dalšího účastníka</w:t>
      </w:r>
      <w:r w:rsidR="00DB529F" w:rsidRPr="00DB529F">
        <w:rPr>
          <w:rFonts w:ascii="Arial" w:hAnsi="Arial" w:cs="Arial"/>
        </w:rPr>
        <w:t xml:space="preserve"> 1</w:t>
      </w:r>
      <w:r w:rsidRPr="00DB529F">
        <w:rPr>
          <w:rFonts w:ascii="Arial" w:hAnsi="Arial" w:cs="Arial"/>
        </w:rPr>
        <w:t xml:space="preserve">:  </w:t>
      </w:r>
      <w:r w:rsidR="00DB529F" w:rsidRPr="00DB529F">
        <w:rPr>
          <w:rFonts w:ascii="Arial" w:hAnsi="Arial" w:cs="Arial"/>
          <w:b/>
        </w:rPr>
        <w:t>Applycon s. r. o.</w:t>
      </w:r>
    </w:p>
    <w:p w:rsidR="001B4FD8" w:rsidRPr="00013B88" w:rsidRDefault="001B4FD8" w:rsidP="001B4FD8">
      <w:pPr>
        <w:pStyle w:val="Odstavecseseznamem"/>
        <w:ind w:left="0"/>
        <w:rPr>
          <w:rFonts w:ascii="Arial" w:hAnsi="Arial" w:cs="Arial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7D1508" w:rsidRPr="00013B88" w:rsidRDefault="007D150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D34475" w:rsidRDefault="001B4FD8" w:rsidP="00D34475">
      <w:pPr>
        <w:rPr>
          <w:rFonts w:ascii="Arial" w:hAnsi="Arial" w:cs="Arial"/>
        </w:rPr>
      </w:pPr>
      <w:r w:rsidRPr="00D34475">
        <w:rPr>
          <w:rFonts w:ascii="Arial" w:hAnsi="Arial" w:cs="Arial"/>
        </w:rPr>
        <w:t>………………………………………………………..</w:t>
      </w:r>
    </w:p>
    <w:p w:rsidR="001B4FD8" w:rsidRPr="00013B88" w:rsidRDefault="000B5383" w:rsidP="001B4FD8">
      <w:pPr>
        <w:pStyle w:val="Odstavecseseznamem"/>
        <w:rPr>
          <w:rFonts w:ascii="Arial" w:hAnsi="Arial" w:cs="Arial"/>
          <w:u w:val="single"/>
        </w:rPr>
      </w:pPr>
      <w:r>
        <w:rPr>
          <w:rFonts w:ascii="Arial" w:hAnsi="Arial" w:cs="Arial"/>
        </w:rPr>
        <w:t>xx</w:t>
      </w:r>
      <w:r w:rsidR="00DB529F">
        <w:rPr>
          <w:rFonts w:ascii="Arial" w:hAnsi="Arial" w:cs="Arial"/>
        </w:rPr>
        <w:t xml:space="preserve">, </w:t>
      </w:r>
      <w:r w:rsidR="00DB529F" w:rsidRPr="00DB529F">
        <w:rPr>
          <w:rFonts w:ascii="Arial" w:hAnsi="Arial" w:cs="Arial"/>
        </w:rPr>
        <w:t>ředitel</w:t>
      </w:r>
    </w:p>
    <w:p w:rsidR="001B4FD8" w:rsidRPr="00013B88" w:rsidRDefault="001B4FD8" w:rsidP="001B4FD8">
      <w:pPr>
        <w:pStyle w:val="Odstavecseseznamem"/>
        <w:rPr>
          <w:rFonts w:ascii="Arial" w:hAnsi="Arial" w:cs="Arial"/>
          <w:u w:val="single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1B4FD8" w:rsidP="001B4FD8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1B4FD8" w:rsidRPr="00013B88" w:rsidRDefault="00DB529F" w:rsidP="001B4FD8">
      <w:pPr>
        <w:pStyle w:val="Normln1"/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Dobřanech</w:t>
      </w:r>
      <w:r w:rsidR="001B4FD8" w:rsidRPr="00DB529F">
        <w:rPr>
          <w:rFonts w:ascii="Arial" w:hAnsi="Arial" w:cs="Arial"/>
          <w:szCs w:val="24"/>
        </w:rPr>
        <w:t>: …………………………………..</w:t>
      </w:r>
    </w:p>
    <w:p w:rsidR="00081EE1" w:rsidRDefault="00081EE1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32418B" w:rsidRDefault="003241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3C01EC" w:rsidRDefault="003C01EC" w:rsidP="001B4FD8">
      <w:pPr>
        <w:pStyle w:val="Odstavecseseznamem"/>
        <w:ind w:left="0"/>
        <w:rPr>
          <w:rFonts w:ascii="Arial" w:hAnsi="Arial" w:cs="Arial"/>
        </w:rPr>
      </w:pPr>
    </w:p>
    <w:p w:rsidR="003C01EC" w:rsidRDefault="003C01EC" w:rsidP="001B4FD8">
      <w:pPr>
        <w:pStyle w:val="Odstavecseseznamem"/>
        <w:ind w:left="0"/>
        <w:rPr>
          <w:rFonts w:ascii="Arial" w:hAnsi="Arial" w:cs="Arial"/>
        </w:rPr>
      </w:pPr>
    </w:p>
    <w:p w:rsidR="00467767" w:rsidRDefault="00467767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DB529F">
      <w:pPr>
        <w:pStyle w:val="Odstavecseseznamem"/>
        <w:tabs>
          <w:tab w:val="left" w:pos="3569"/>
          <w:tab w:val="center" w:pos="4536"/>
        </w:tabs>
        <w:ind w:left="0"/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Podpisový list č. </w:t>
      </w:r>
      <w:r>
        <w:rPr>
          <w:rFonts w:ascii="Arial" w:hAnsi="Arial" w:cs="Arial"/>
        </w:rPr>
        <w:t>3</w:t>
      </w:r>
    </w:p>
    <w:p w:rsidR="00DB529F" w:rsidRPr="008B07B2" w:rsidRDefault="00DB529F" w:rsidP="00DB529F">
      <w:pPr>
        <w:pStyle w:val="Odstavecseseznamem"/>
        <w:ind w:left="0"/>
        <w:jc w:val="center"/>
        <w:rPr>
          <w:rFonts w:ascii="Arial" w:hAnsi="Arial" w:cs="Arial"/>
        </w:rPr>
      </w:pPr>
    </w:p>
    <w:p w:rsidR="00DB529F" w:rsidRPr="00D42872" w:rsidRDefault="00DB529F" w:rsidP="00DB529F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 xml:space="preserve">Smlouva o využití výsledků dosažených při řešení projektu výzkumu a vývoje </w:t>
      </w:r>
      <w:r w:rsidRPr="00A83206">
        <w:rPr>
          <w:rFonts w:ascii="Arial" w:hAnsi="Arial" w:cs="Arial"/>
          <w:b/>
          <w:sz w:val="24"/>
        </w:rPr>
        <w:t>LF15008</w:t>
      </w: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467767">
      <w:pPr>
        <w:pStyle w:val="Odstavecseseznamem"/>
        <w:ind w:left="0"/>
        <w:rPr>
          <w:rFonts w:ascii="Arial" w:hAnsi="Arial" w:cs="Arial"/>
        </w:rPr>
      </w:pPr>
    </w:p>
    <w:p w:rsidR="00467767" w:rsidRPr="00DB529F" w:rsidRDefault="00467767" w:rsidP="00467767">
      <w:pPr>
        <w:pStyle w:val="Odstavecseseznamem"/>
        <w:ind w:left="0"/>
        <w:rPr>
          <w:rFonts w:ascii="Arial" w:hAnsi="Arial" w:cs="Arial"/>
        </w:rPr>
      </w:pPr>
      <w:r w:rsidRPr="00DB529F">
        <w:rPr>
          <w:rFonts w:ascii="Arial" w:hAnsi="Arial" w:cs="Arial"/>
        </w:rPr>
        <w:t>Za dalšího účastníka</w:t>
      </w:r>
      <w:r w:rsidR="00DB529F" w:rsidRPr="00DB529F">
        <w:rPr>
          <w:rFonts w:ascii="Arial" w:hAnsi="Arial" w:cs="Arial"/>
        </w:rPr>
        <w:t xml:space="preserve"> 2</w:t>
      </w:r>
      <w:r w:rsidRPr="00DB529F">
        <w:rPr>
          <w:rFonts w:ascii="Arial" w:hAnsi="Arial" w:cs="Arial"/>
        </w:rPr>
        <w:t xml:space="preserve">:  </w:t>
      </w:r>
      <w:r w:rsidR="00DB529F" w:rsidRPr="00DB529F">
        <w:rPr>
          <w:rFonts w:ascii="Arial" w:hAnsi="Arial" w:cs="Arial"/>
          <w:b/>
        </w:rPr>
        <w:t>Holík International s. r. o.</w:t>
      </w: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rPr>
          <w:rFonts w:ascii="Arial" w:hAnsi="Arial" w:cs="Arial"/>
        </w:rPr>
      </w:pPr>
      <w:r w:rsidRPr="00DB529F">
        <w:rPr>
          <w:rFonts w:ascii="Arial" w:hAnsi="Arial" w:cs="Arial"/>
        </w:rPr>
        <w:t>………………………………………………………..</w:t>
      </w:r>
    </w:p>
    <w:p w:rsidR="00467767" w:rsidRPr="00DB529F" w:rsidRDefault="000B5383" w:rsidP="00467767">
      <w:pPr>
        <w:pStyle w:val="Odstavecseseznamem"/>
        <w:rPr>
          <w:rFonts w:ascii="Arial" w:hAnsi="Arial" w:cs="Arial"/>
          <w:u w:val="single"/>
        </w:rPr>
      </w:pPr>
      <w:r>
        <w:rPr>
          <w:rFonts w:ascii="Arial" w:hAnsi="Arial" w:cs="Arial"/>
        </w:rPr>
        <w:t>xx</w:t>
      </w:r>
      <w:r w:rsidR="00DB529F" w:rsidRPr="00DB529F">
        <w:rPr>
          <w:rFonts w:ascii="Arial" w:hAnsi="Arial" w:cs="Arial"/>
        </w:rPr>
        <w:t>, generální ředitel</w:t>
      </w: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013B88" w:rsidRDefault="00DB529F" w:rsidP="00467767">
      <w:pPr>
        <w:pStyle w:val="Normln1"/>
        <w:widowControl/>
        <w:jc w:val="both"/>
        <w:rPr>
          <w:rFonts w:ascii="Arial" w:hAnsi="Arial" w:cs="Arial"/>
          <w:szCs w:val="24"/>
        </w:rPr>
      </w:pPr>
      <w:r w:rsidRPr="00DB529F">
        <w:rPr>
          <w:rFonts w:ascii="Arial" w:hAnsi="Arial" w:cs="Arial"/>
          <w:szCs w:val="24"/>
        </w:rPr>
        <w:t>Ve Zlíně</w:t>
      </w:r>
      <w:r w:rsidR="00467767" w:rsidRPr="00DB529F">
        <w:rPr>
          <w:rFonts w:ascii="Arial" w:hAnsi="Arial" w:cs="Arial"/>
          <w:szCs w:val="24"/>
        </w:rPr>
        <w:t>: …………………………………..</w:t>
      </w:r>
    </w:p>
    <w:p w:rsidR="00467767" w:rsidRPr="008D6E79" w:rsidRDefault="00467767" w:rsidP="00467767">
      <w:pPr>
        <w:pStyle w:val="Odstavecseseznamem"/>
        <w:ind w:left="0"/>
        <w:rPr>
          <w:rFonts w:ascii="Arial" w:hAnsi="Arial" w:cs="Arial"/>
        </w:rPr>
      </w:pPr>
    </w:p>
    <w:p w:rsidR="00467767" w:rsidRDefault="00467767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32418B" w:rsidRDefault="003241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DB529F">
      <w:pPr>
        <w:pStyle w:val="Odstavecseseznamem"/>
        <w:tabs>
          <w:tab w:val="left" w:pos="3569"/>
          <w:tab w:val="center" w:pos="4536"/>
        </w:tabs>
        <w:ind w:left="0"/>
        <w:jc w:val="center"/>
        <w:rPr>
          <w:rFonts w:ascii="Arial" w:hAnsi="Arial" w:cs="Arial"/>
        </w:rPr>
      </w:pPr>
      <w:r w:rsidRPr="008B07B2">
        <w:rPr>
          <w:rFonts w:ascii="Arial" w:hAnsi="Arial" w:cs="Arial"/>
        </w:rPr>
        <w:t xml:space="preserve">Podpisový list č. </w:t>
      </w:r>
      <w:r>
        <w:rPr>
          <w:rFonts w:ascii="Arial" w:hAnsi="Arial" w:cs="Arial"/>
        </w:rPr>
        <w:t>4</w:t>
      </w:r>
    </w:p>
    <w:p w:rsidR="00DB529F" w:rsidRPr="008B07B2" w:rsidRDefault="00DB529F" w:rsidP="00DB529F">
      <w:pPr>
        <w:pStyle w:val="Odstavecseseznamem"/>
        <w:ind w:left="0"/>
        <w:jc w:val="center"/>
        <w:rPr>
          <w:rFonts w:ascii="Arial" w:hAnsi="Arial" w:cs="Arial"/>
        </w:rPr>
      </w:pPr>
    </w:p>
    <w:p w:rsidR="00DB529F" w:rsidRPr="00D42872" w:rsidRDefault="00DB529F" w:rsidP="00DB529F">
      <w:pPr>
        <w:jc w:val="center"/>
        <w:rPr>
          <w:rFonts w:ascii="Arial" w:hAnsi="Arial" w:cs="Arial"/>
          <w:b/>
          <w:sz w:val="24"/>
        </w:rPr>
      </w:pPr>
      <w:r w:rsidRPr="00D42872">
        <w:rPr>
          <w:rFonts w:ascii="Arial" w:hAnsi="Arial" w:cs="Arial"/>
          <w:b/>
          <w:sz w:val="24"/>
        </w:rPr>
        <w:t xml:space="preserve">Smlouva o využití výsledků dosažených při řešení projektu výzkumu a vývoje </w:t>
      </w:r>
      <w:r w:rsidRPr="00A83206">
        <w:rPr>
          <w:rFonts w:ascii="Arial" w:hAnsi="Arial" w:cs="Arial"/>
          <w:b/>
          <w:sz w:val="24"/>
        </w:rPr>
        <w:t>LF15008</w:t>
      </w: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DB529F" w:rsidRDefault="00DB529F" w:rsidP="001B4FD8">
      <w:pPr>
        <w:pStyle w:val="Odstavecseseznamem"/>
        <w:ind w:left="0"/>
        <w:rPr>
          <w:rFonts w:ascii="Arial" w:hAnsi="Arial" w:cs="Arial"/>
        </w:rPr>
      </w:pPr>
    </w:p>
    <w:p w:rsidR="00467767" w:rsidRPr="00013B88" w:rsidRDefault="00467767" w:rsidP="00467767">
      <w:pPr>
        <w:pStyle w:val="Odstavecseseznamem"/>
        <w:ind w:left="0"/>
        <w:rPr>
          <w:rFonts w:ascii="Arial" w:hAnsi="Arial" w:cs="Arial"/>
        </w:rPr>
      </w:pPr>
      <w:r w:rsidRPr="00DB529F">
        <w:rPr>
          <w:rFonts w:ascii="Arial" w:hAnsi="Arial" w:cs="Arial"/>
        </w:rPr>
        <w:t xml:space="preserve">Za dalšího účastníka:  </w:t>
      </w:r>
      <w:r w:rsidR="00DB529F" w:rsidRPr="00DB529F">
        <w:rPr>
          <w:rFonts w:ascii="Arial" w:hAnsi="Arial" w:cs="Arial"/>
          <w:b/>
        </w:rPr>
        <w:t>VOCHOC, s. r. o.</w:t>
      </w: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013B88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rPr>
          <w:rFonts w:ascii="Arial" w:hAnsi="Arial" w:cs="Arial"/>
        </w:rPr>
      </w:pPr>
      <w:r w:rsidRPr="00DB529F">
        <w:rPr>
          <w:rFonts w:ascii="Arial" w:hAnsi="Arial" w:cs="Arial"/>
        </w:rPr>
        <w:t>………………………………………………………..</w:t>
      </w:r>
    </w:p>
    <w:p w:rsidR="00467767" w:rsidRPr="00DB529F" w:rsidRDefault="00DB529F" w:rsidP="00467767">
      <w:pPr>
        <w:pStyle w:val="Odstavecseseznamem"/>
        <w:rPr>
          <w:rFonts w:ascii="Arial" w:hAnsi="Arial" w:cs="Arial"/>
          <w:u w:val="single"/>
        </w:rPr>
      </w:pPr>
      <w:r w:rsidRPr="00DB529F">
        <w:rPr>
          <w:rFonts w:ascii="Arial" w:hAnsi="Arial" w:cs="Arial"/>
        </w:rPr>
        <w:t>Ing. Petr Loukota, jednatel</w:t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</w:r>
      <w:r w:rsidRPr="00DB529F">
        <w:rPr>
          <w:rFonts w:ascii="Arial" w:hAnsi="Arial" w:cs="Arial"/>
        </w:rPr>
        <w:tab/>
        <w:t xml:space="preserve">            </w:t>
      </w:r>
    </w:p>
    <w:p w:rsidR="00467767" w:rsidRPr="00DB529F" w:rsidRDefault="00467767" w:rsidP="00467767">
      <w:pPr>
        <w:pStyle w:val="Odstavecseseznamem"/>
        <w:rPr>
          <w:rFonts w:ascii="Arial" w:hAnsi="Arial" w:cs="Arial"/>
          <w:u w:val="single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DB529F" w:rsidRDefault="00467767" w:rsidP="00467767">
      <w:pPr>
        <w:pStyle w:val="Normln1"/>
        <w:widowControl/>
        <w:jc w:val="both"/>
        <w:rPr>
          <w:rFonts w:ascii="Arial" w:hAnsi="Arial" w:cs="Arial"/>
          <w:b/>
          <w:szCs w:val="24"/>
        </w:rPr>
      </w:pPr>
    </w:p>
    <w:p w:rsidR="00467767" w:rsidRPr="00013B88" w:rsidRDefault="00467767" w:rsidP="00467767">
      <w:pPr>
        <w:pStyle w:val="Normln1"/>
        <w:widowControl/>
        <w:jc w:val="both"/>
        <w:rPr>
          <w:rFonts w:ascii="Arial" w:hAnsi="Arial" w:cs="Arial"/>
          <w:szCs w:val="24"/>
        </w:rPr>
      </w:pPr>
      <w:r w:rsidRPr="00DB529F">
        <w:rPr>
          <w:rFonts w:ascii="Arial" w:hAnsi="Arial" w:cs="Arial"/>
          <w:szCs w:val="24"/>
        </w:rPr>
        <w:t>V Plzni: …………………………………..</w:t>
      </w:r>
    </w:p>
    <w:p w:rsidR="00467767" w:rsidRPr="008D6E79" w:rsidRDefault="00467767" w:rsidP="00467767">
      <w:pPr>
        <w:pStyle w:val="Odstavecseseznamem"/>
        <w:ind w:left="0"/>
        <w:rPr>
          <w:rFonts w:ascii="Arial" w:hAnsi="Arial" w:cs="Arial"/>
        </w:rPr>
      </w:pPr>
    </w:p>
    <w:p w:rsidR="00467767" w:rsidRPr="008D6E79" w:rsidRDefault="00467767" w:rsidP="001B4FD8">
      <w:pPr>
        <w:pStyle w:val="Odstavecseseznamem"/>
        <w:ind w:left="0"/>
        <w:rPr>
          <w:rFonts w:ascii="Arial" w:hAnsi="Arial" w:cs="Arial"/>
        </w:rPr>
      </w:pPr>
    </w:p>
    <w:sectPr w:rsidR="00467767" w:rsidRPr="008D6E79" w:rsidSect="00B5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05pt;height:9.15pt" o:bullet="t">
        <v:imagedata r:id="rId1" o:title="Trojuhelnik"/>
      </v:shape>
    </w:pict>
  </w:numPicBullet>
  <w:abstractNum w:abstractNumId="0">
    <w:nsid w:val="08682B77"/>
    <w:multiLevelType w:val="hybridMultilevel"/>
    <w:tmpl w:val="0A06F26A"/>
    <w:lvl w:ilvl="0" w:tplc="76EE0AA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184AD1"/>
    <w:multiLevelType w:val="hybridMultilevel"/>
    <w:tmpl w:val="05E0D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1A22"/>
    <w:multiLevelType w:val="hybridMultilevel"/>
    <w:tmpl w:val="04C6671A"/>
    <w:lvl w:ilvl="0" w:tplc="95C6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DC2"/>
    <w:multiLevelType w:val="hybridMultilevel"/>
    <w:tmpl w:val="C714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655C"/>
    <w:multiLevelType w:val="hybridMultilevel"/>
    <w:tmpl w:val="84C4DEF4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8DF"/>
    <w:multiLevelType w:val="multilevel"/>
    <w:tmpl w:val="CE8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6">
    <w:nsid w:val="25CF3E32"/>
    <w:multiLevelType w:val="multilevel"/>
    <w:tmpl w:val="ECD8E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7">
    <w:nsid w:val="26067550"/>
    <w:multiLevelType w:val="multilevel"/>
    <w:tmpl w:val="B9161A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FC47FC"/>
    <w:multiLevelType w:val="hybridMultilevel"/>
    <w:tmpl w:val="0D4CA10A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77A4D"/>
    <w:multiLevelType w:val="hybridMultilevel"/>
    <w:tmpl w:val="E4A2B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3D62"/>
    <w:multiLevelType w:val="hybridMultilevel"/>
    <w:tmpl w:val="C85E59E2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B0AB2"/>
    <w:multiLevelType w:val="hybridMultilevel"/>
    <w:tmpl w:val="A264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4F05"/>
    <w:multiLevelType w:val="multilevel"/>
    <w:tmpl w:val="ECD8E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13">
    <w:nsid w:val="4D7B307E"/>
    <w:multiLevelType w:val="hybridMultilevel"/>
    <w:tmpl w:val="0660D7E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E55BA7"/>
    <w:multiLevelType w:val="multilevel"/>
    <w:tmpl w:val="B9161A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1E34061"/>
    <w:multiLevelType w:val="multilevel"/>
    <w:tmpl w:val="FDD47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>
    <w:nsid w:val="55513910"/>
    <w:multiLevelType w:val="hybridMultilevel"/>
    <w:tmpl w:val="86444424"/>
    <w:lvl w:ilvl="0" w:tplc="EA8479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471B"/>
    <w:multiLevelType w:val="hybridMultilevel"/>
    <w:tmpl w:val="4CBE7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6620C"/>
    <w:multiLevelType w:val="hybridMultilevel"/>
    <w:tmpl w:val="67F0D8EC"/>
    <w:lvl w:ilvl="0" w:tplc="5BB4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76856"/>
    <w:multiLevelType w:val="hybridMultilevel"/>
    <w:tmpl w:val="DB20E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023B8"/>
    <w:multiLevelType w:val="hybridMultilevel"/>
    <w:tmpl w:val="18060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62D3"/>
    <w:multiLevelType w:val="hybridMultilevel"/>
    <w:tmpl w:val="AF5604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A37090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5100A"/>
    <w:multiLevelType w:val="hybridMultilevel"/>
    <w:tmpl w:val="B5E8F334"/>
    <w:lvl w:ilvl="0" w:tplc="D0944D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275C70"/>
    <w:multiLevelType w:val="hybridMultilevel"/>
    <w:tmpl w:val="036A57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24"/>
  </w:num>
  <w:num w:numId="5">
    <w:abstractNumId w:val="3"/>
  </w:num>
  <w:num w:numId="6">
    <w:abstractNumId w:val="18"/>
  </w:num>
  <w:num w:numId="7">
    <w:abstractNumId w:val="9"/>
  </w:num>
  <w:num w:numId="8">
    <w:abstractNumId w:val="11"/>
  </w:num>
  <w:num w:numId="9">
    <w:abstractNumId w:val="22"/>
  </w:num>
  <w:num w:numId="10">
    <w:abstractNumId w:val="10"/>
  </w:num>
  <w:num w:numId="11">
    <w:abstractNumId w:val="20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8"/>
  </w:num>
  <w:num w:numId="17">
    <w:abstractNumId w:val="14"/>
  </w:num>
  <w:num w:numId="18">
    <w:abstractNumId w:val="17"/>
  </w:num>
  <w:num w:numId="19">
    <w:abstractNumId w:val="7"/>
  </w:num>
  <w:num w:numId="20">
    <w:abstractNumId w:val="5"/>
  </w:num>
  <w:num w:numId="21">
    <w:abstractNumId w:val="25"/>
  </w:num>
  <w:num w:numId="22">
    <w:abstractNumId w:val="16"/>
  </w:num>
  <w:num w:numId="23">
    <w:abstractNumId w:val="0"/>
  </w:num>
  <w:num w:numId="24">
    <w:abstractNumId w:val="12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BA"/>
    <w:rsid w:val="000101C2"/>
    <w:rsid w:val="00013B88"/>
    <w:rsid w:val="00024B22"/>
    <w:rsid w:val="00041CD5"/>
    <w:rsid w:val="00042F89"/>
    <w:rsid w:val="00054BD9"/>
    <w:rsid w:val="000559D3"/>
    <w:rsid w:val="000618D8"/>
    <w:rsid w:val="00076902"/>
    <w:rsid w:val="000806CB"/>
    <w:rsid w:val="00081EE1"/>
    <w:rsid w:val="00082EF3"/>
    <w:rsid w:val="000931BD"/>
    <w:rsid w:val="000A1183"/>
    <w:rsid w:val="000A5F04"/>
    <w:rsid w:val="000B5383"/>
    <w:rsid w:val="000D0019"/>
    <w:rsid w:val="000E010F"/>
    <w:rsid w:val="000E297B"/>
    <w:rsid w:val="000E66A4"/>
    <w:rsid w:val="000E699C"/>
    <w:rsid w:val="000E7D38"/>
    <w:rsid w:val="000F0685"/>
    <w:rsid w:val="000F3D8B"/>
    <w:rsid w:val="000F7CE8"/>
    <w:rsid w:val="00102139"/>
    <w:rsid w:val="00110D4D"/>
    <w:rsid w:val="00131736"/>
    <w:rsid w:val="001417A4"/>
    <w:rsid w:val="00157B9D"/>
    <w:rsid w:val="001707A6"/>
    <w:rsid w:val="001711D9"/>
    <w:rsid w:val="00193858"/>
    <w:rsid w:val="00194D3C"/>
    <w:rsid w:val="00195E83"/>
    <w:rsid w:val="001A6D56"/>
    <w:rsid w:val="001B0E0A"/>
    <w:rsid w:val="001B4FD8"/>
    <w:rsid w:val="001B6190"/>
    <w:rsid w:val="001B6382"/>
    <w:rsid w:val="001B6764"/>
    <w:rsid w:val="001C11B8"/>
    <w:rsid w:val="001C591D"/>
    <w:rsid w:val="001F1B01"/>
    <w:rsid w:val="001F2A78"/>
    <w:rsid w:val="001F440B"/>
    <w:rsid w:val="001F7577"/>
    <w:rsid w:val="00202D0B"/>
    <w:rsid w:val="002271BE"/>
    <w:rsid w:val="00235D4A"/>
    <w:rsid w:val="002441D3"/>
    <w:rsid w:val="0025032C"/>
    <w:rsid w:val="002554CE"/>
    <w:rsid w:val="002611E8"/>
    <w:rsid w:val="00267532"/>
    <w:rsid w:val="00276EF2"/>
    <w:rsid w:val="00287B06"/>
    <w:rsid w:val="002953A1"/>
    <w:rsid w:val="002A7AED"/>
    <w:rsid w:val="002B38D7"/>
    <w:rsid w:val="002D14CF"/>
    <w:rsid w:val="002D22D8"/>
    <w:rsid w:val="002E5966"/>
    <w:rsid w:val="002F3AAF"/>
    <w:rsid w:val="00306F34"/>
    <w:rsid w:val="003158A8"/>
    <w:rsid w:val="0032418B"/>
    <w:rsid w:val="00324CA6"/>
    <w:rsid w:val="00325CBE"/>
    <w:rsid w:val="00327C2E"/>
    <w:rsid w:val="003327E3"/>
    <w:rsid w:val="00342529"/>
    <w:rsid w:val="00347134"/>
    <w:rsid w:val="0035475C"/>
    <w:rsid w:val="00355E8D"/>
    <w:rsid w:val="00366432"/>
    <w:rsid w:val="003715ED"/>
    <w:rsid w:val="003732A6"/>
    <w:rsid w:val="003802B0"/>
    <w:rsid w:val="003861EA"/>
    <w:rsid w:val="003C01EC"/>
    <w:rsid w:val="003C27A2"/>
    <w:rsid w:val="003C2A1F"/>
    <w:rsid w:val="003C412E"/>
    <w:rsid w:val="003E0649"/>
    <w:rsid w:val="003E6C92"/>
    <w:rsid w:val="003F5058"/>
    <w:rsid w:val="003F7849"/>
    <w:rsid w:val="00401B80"/>
    <w:rsid w:val="00406BB8"/>
    <w:rsid w:val="00412633"/>
    <w:rsid w:val="004438CC"/>
    <w:rsid w:val="00444254"/>
    <w:rsid w:val="0045015A"/>
    <w:rsid w:val="00451F07"/>
    <w:rsid w:val="004557A5"/>
    <w:rsid w:val="004615C9"/>
    <w:rsid w:val="00467767"/>
    <w:rsid w:val="00476C61"/>
    <w:rsid w:val="00476F1E"/>
    <w:rsid w:val="00485B3F"/>
    <w:rsid w:val="00492E83"/>
    <w:rsid w:val="00497B25"/>
    <w:rsid w:val="004A3219"/>
    <w:rsid w:val="004A519A"/>
    <w:rsid w:val="004A6DAC"/>
    <w:rsid w:val="004B0932"/>
    <w:rsid w:val="004B5973"/>
    <w:rsid w:val="004C3A7B"/>
    <w:rsid w:val="004C6EAE"/>
    <w:rsid w:val="004E3341"/>
    <w:rsid w:val="004E4461"/>
    <w:rsid w:val="004F154F"/>
    <w:rsid w:val="004F2CE8"/>
    <w:rsid w:val="004F6904"/>
    <w:rsid w:val="005057A1"/>
    <w:rsid w:val="00506640"/>
    <w:rsid w:val="005102A4"/>
    <w:rsid w:val="00540A35"/>
    <w:rsid w:val="00545F74"/>
    <w:rsid w:val="00550028"/>
    <w:rsid w:val="00550274"/>
    <w:rsid w:val="00567B79"/>
    <w:rsid w:val="00576F6E"/>
    <w:rsid w:val="0058237F"/>
    <w:rsid w:val="00592423"/>
    <w:rsid w:val="00592CFA"/>
    <w:rsid w:val="005937E5"/>
    <w:rsid w:val="005A047A"/>
    <w:rsid w:val="005A78CE"/>
    <w:rsid w:val="005B73F7"/>
    <w:rsid w:val="005D302A"/>
    <w:rsid w:val="005D5209"/>
    <w:rsid w:val="005D579D"/>
    <w:rsid w:val="005E2334"/>
    <w:rsid w:val="005E4F9B"/>
    <w:rsid w:val="005E5AA7"/>
    <w:rsid w:val="005E75F8"/>
    <w:rsid w:val="0061198E"/>
    <w:rsid w:val="00611F1C"/>
    <w:rsid w:val="006300AD"/>
    <w:rsid w:val="00635D66"/>
    <w:rsid w:val="00636B73"/>
    <w:rsid w:val="006520AC"/>
    <w:rsid w:val="00670242"/>
    <w:rsid w:val="00682F70"/>
    <w:rsid w:val="006932C0"/>
    <w:rsid w:val="006A3269"/>
    <w:rsid w:val="006A44B3"/>
    <w:rsid w:val="006A45A5"/>
    <w:rsid w:val="006B1840"/>
    <w:rsid w:val="006B4C1C"/>
    <w:rsid w:val="006C0B2B"/>
    <w:rsid w:val="006C250C"/>
    <w:rsid w:val="006C60F6"/>
    <w:rsid w:val="006C7F63"/>
    <w:rsid w:val="006D1E75"/>
    <w:rsid w:val="006D5732"/>
    <w:rsid w:val="006D6491"/>
    <w:rsid w:val="006D71DE"/>
    <w:rsid w:val="006E7922"/>
    <w:rsid w:val="007031EA"/>
    <w:rsid w:val="0070327C"/>
    <w:rsid w:val="007162CC"/>
    <w:rsid w:val="00721388"/>
    <w:rsid w:val="00722349"/>
    <w:rsid w:val="00740085"/>
    <w:rsid w:val="0074641C"/>
    <w:rsid w:val="007469CF"/>
    <w:rsid w:val="00753AD9"/>
    <w:rsid w:val="007642A9"/>
    <w:rsid w:val="00764B0F"/>
    <w:rsid w:val="007729A1"/>
    <w:rsid w:val="007768A3"/>
    <w:rsid w:val="007854DE"/>
    <w:rsid w:val="007B14AE"/>
    <w:rsid w:val="007B7D1D"/>
    <w:rsid w:val="007C15E7"/>
    <w:rsid w:val="007C3DAF"/>
    <w:rsid w:val="007D1508"/>
    <w:rsid w:val="007D169A"/>
    <w:rsid w:val="007D7BAB"/>
    <w:rsid w:val="007D7BE8"/>
    <w:rsid w:val="007E12F8"/>
    <w:rsid w:val="007E2957"/>
    <w:rsid w:val="007E29BA"/>
    <w:rsid w:val="007F25E1"/>
    <w:rsid w:val="007F35DF"/>
    <w:rsid w:val="00806662"/>
    <w:rsid w:val="00816698"/>
    <w:rsid w:val="008251B8"/>
    <w:rsid w:val="0083651B"/>
    <w:rsid w:val="00842D03"/>
    <w:rsid w:val="00871880"/>
    <w:rsid w:val="008941CE"/>
    <w:rsid w:val="008A3C04"/>
    <w:rsid w:val="008B0746"/>
    <w:rsid w:val="008B07B2"/>
    <w:rsid w:val="008B370B"/>
    <w:rsid w:val="008B666D"/>
    <w:rsid w:val="008B705D"/>
    <w:rsid w:val="008C04CA"/>
    <w:rsid w:val="008C744A"/>
    <w:rsid w:val="008D6E79"/>
    <w:rsid w:val="008E3A36"/>
    <w:rsid w:val="008F244F"/>
    <w:rsid w:val="008F29CF"/>
    <w:rsid w:val="00901AF7"/>
    <w:rsid w:val="00921907"/>
    <w:rsid w:val="00922FA2"/>
    <w:rsid w:val="0093028C"/>
    <w:rsid w:val="00933D38"/>
    <w:rsid w:val="009520A7"/>
    <w:rsid w:val="009528A8"/>
    <w:rsid w:val="00954BD1"/>
    <w:rsid w:val="009624E6"/>
    <w:rsid w:val="0096385E"/>
    <w:rsid w:val="00966EB8"/>
    <w:rsid w:val="00982576"/>
    <w:rsid w:val="009868A4"/>
    <w:rsid w:val="009A0678"/>
    <w:rsid w:val="009D4F92"/>
    <w:rsid w:val="009E1F26"/>
    <w:rsid w:val="009E78BC"/>
    <w:rsid w:val="00A01E5A"/>
    <w:rsid w:val="00A07842"/>
    <w:rsid w:val="00A1005C"/>
    <w:rsid w:val="00A14A63"/>
    <w:rsid w:val="00A24BA7"/>
    <w:rsid w:val="00A27F19"/>
    <w:rsid w:val="00A362AA"/>
    <w:rsid w:val="00A45C31"/>
    <w:rsid w:val="00A475D4"/>
    <w:rsid w:val="00A61392"/>
    <w:rsid w:val="00A635EF"/>
    <w:rsid w:val="00A83206"/>
    <w:rsid w:val="00A854A2"/>
    <w:rsid w:val="00A85CED"/>
    <w:rsid w:val="00A8717A"/>
    <w:rsid w:val="00A91A4D"/>
    <w:rsid w:val="00A94B31"/>
    <w:rsid w:val="00AB0BE7"/>
    <w:rsid w:val="00AB0E88"/>
    <w:rsid w:val="00AB615D"/>
    <w:rsid w:val="00AC5BF2"/>
    <w:rsid w:val="00AE7447"/>
    <w:rsid w:val="00AF3BAE"/>
    <w:rsid w:val="00B1089B"/>
    <w:rsid w:val="00B16158"/>
    <w:rsid w:val="00B161B7"/>
    <w:rsid w:val="00B20B34"/>
    <w:rsid w:val="00B270CF"/>
    <w:rsid w:val="00B33B12"/>
    <w:rsid w:val="00B464F5"/>
    <w:rsid w:val="00B54650"/>
    <w:rsid w:val="00B55285"/>
    <w:rsid w:val="00B57AA9"/>
    <w:rsid w:val="00B850ED"/>
    <w:rsid w:val="00B9665E"/>
    <w:rsid w:val="00BA2268"/>
    <w:rsid w:val="00BA3993"/>
    <w:rsid w:val="00BB05CD"/>
    <w:rsid w:val="00BB1620"/>
    <w:rsid w:val="00BB1724"/>
    <w:rsid w:val="00BB1C50"/>
    <w:rsid w:val="00BC2C01"/>
    <w:rsid w:val="00BC3A40"/>
    <w:rsid w:val="00BC4D32"/>
    <w:rsid w:val="00BD4FE9"/>
    <w:rsid w:val="00BE3AD2"/>
    <w:rsid w:val="00BF2B7E"/>
    <w:rsid w:val="00BF3E4D"/>
    <w:rsid w:val="00C032A6"/>
    <w:rsid w:val="00C14EC1"/>
    <w:rsid w:val="00C17F4C"/>
    <w:rsid w:val="00C24A48"/>
    <w:rsid w:val="00C2501E"/>
    <w:rsid w:val="00C26369"/>
    <w:rsid w:val="00C3736E"/>
    <w:rsid w:val="00C479F1"/>
    <w:rsid w:val="00C50553"/>
    <w:rsid w:val="00C7091B"/>
    <w:rsid w:val="00C77A6E"/>
    <w:rsid w:val="00C8045E"/>
    <w:rsid w:val="00CB0DB4"/>
    <w:rsid w:val="00CB4205"/>
    <w:rsid w:val="00CB5D9F"/>
    <w:rsid w:val="00CB7FC4"/>
    <w:rsid w:val="00CC2121"/>
    <w:rsid w:val="00CC4462"/>
    <w:rsid w:val="00CC78D0"/>
    <w:rsid w:val="00D20A69"/>
    <w:rsid w:val="00D34475"/>
    <w:rsid w:val="00D36DB2"/>
    <w:rsid w:val="00D52706"/>
    <w:rsid w:val="00D56636"/>
    <w:rsid w:val="00D614B1"/>
    <w:rsid w:val="00D86865"/>
    <w:rsid w:val="00D94B20"/>
    <w:rsid w:val="00D95A72"/>
    <w:rsid w:val="00D974F1"/>
    <w:rsid w:val="00DB08FE"/>
    <w:rsid w:val="00DB529F"/>
    <w:rsid w:val="00DB6FA8"/>
    <w:rsid w:val="00DC09BF"/>
    <w:rsid w:val="00DC263C"/>
    <w:rsid w:val="00DC7621"/>
    <w:rsid w:val="00DF085C"/>
    <w:rsid w:val="00DF0962"/>
    <w:rsid w:val="00DF0F31"/>
    <w:rsid w:val="00E127A8"/>
    <w:rsid w:val="00E15E55"/>
    <w:rsid w:val="00E22092"/>
    <w:rsid w:val="00E33655"/>
    <w:rsid w:val="00E34207"/>
    <w:rsid w:val="00E37BA2"/>
    <w:rsid w:val="00E40F1B"/>
    <w:rsid w:val="00E423CF"/>
    <w:rsid w:val="00E434D3"/>
    <w:rsid w:val="00E4479B"/>
    <w:rsid w:val="00E45E86"/>
    <w:rsid w:val="00E54338"/>
    <w:rsid w:val="00E676E1"/>
    <w:rsid w:val="00E701B3"/>
    <w:rsid w:val="00E732FD"/>
    <w:rsid w:val="00E76D81"/>
    <w:rsid w:val="00E807AF"/>
    <w:rsid w:val="00E84156"/>
    <w:rsid w:val="00E96086"/>
    <w:rsid w:val="00E97CFF"/>
    <w:rsid w:val="00EA5C78"/>
    <w:rsid w:val="00EB00B1"/>
    <w:rsid w:val="00EB39B8"/>
    <w:rsid w:val="00EB7FAB"/>
    <w:rsid w:val="00EC31AE"/>
    <w:rsid w:val="00ED2242"/>
    <w:rsid w:val="00ED2849"/>
    <w:rsid w:val="00EE3331"/>
    <w:rsid w:val="00EF3BF7"/>
    <w:rsid w:val="00EF72E9"/>
    <w:rsid w:val="00F0357A"/>
    <w:rsid w:val="00F105C0"/>
    <w:rsid w:val="00F22A5C"/>
    <w:rsid w:val="00F234CA"/>
    <w:rsid w:val="00F44E7D"/>
    <w:rsid w:val="00F664DD"/>
    <w:rsid w:val="00F673D3"/>
    <w:rsid w:val="00F71719"/>
    <w:rsid w:val="00F8200F"/>
    <w:rsid w:val="00F8450E"/>
    <w:rsid w:val="00F87947"/>
    <w:rsid w:val="00FC1780"/>
    <w:rsid w:val="00FC5D2F"/>
    <w:rsid w:val="00FD1949"/>
    <w:rsid w:val="00FD5F25"/>
    <w:rsid w:val="00FE5EEC"/>
    <w:rsid w:val="00FF2DD1"/>
    <w:rsid w:val="00FF3B1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E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636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B08F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08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3B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3B12"/>
  </w:style>
  <w:style w:type="paragraph" w:styleId="Revize">
    <w:name w:val="Revision"/>
    <w:hidden/>
    <w:uiPriority w:val="99"/>
    <w:semiHidden/>
    <w:rsid w:val="007D169A"/>
    <w:pPr>
      <w:spacing w:after="0" w:line="240" w:lineRule="auto"/>
    </w:pPr>
  </w:style>
  <w:style w:type="paragraph" w:customStyle="1" w:styleId="Normln1">
    <w:name w:val="Normální1"/>
    <w:rsid w:val="001B4F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45C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45C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C6E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636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B08F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08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33B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33B12"/>
  </w:style>
  <w:style w:type="paragraph" w:styleId="Revize">
    <w:name w:val="Revision"/>
    <w:hidden/>
    <w:uiPriority w:val="99"/>
    <w:semiHidden/>
    <w:rsid w:val="007D169A"/>
    <w:pPr>
      <w:spacing w:after="0" w:line="240" w:lineRule="auto"/>
    </w:pPr>
  </w:style>
  <w:style w:type="paragraph" w:customStyle="1" w:styleId="Normln1">
    <w:name w:val="Normální1"/>
    <w:rsid w:val="001B4F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45C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45C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C6E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37AC-D6A1-470E-B182-D956222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1934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Ozaňáková</dc:creator>
  <cp:lastModifiedBy>Blanka GREBEŇOVÁ</cp:lastModifiedBy>
  <cp:revision>2</cp:revision>
  <cp:lastPrinted>2017-12-21T08:09:00Z</cp:lastPrinted>
  <dcterms:created xsi:type="dcterms:W3CDTF">2018-03-15T06:38:00Z</dcterms:created>
  <dcterms:modified xsi:type="dcterms:W3CDTF">2018-03-15T06:38:00Z</dcterms:modified>
</cp:coreProperties>
</file>