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536" w:rsidRPr="00DA3536" w:rsidRDefault="00DA3536" w:rsidP="00DA3536">
      <w:pPr>
        <w:jc w:val="center"/>
        <w:rPr>
          <w:rFonts w:ascii="Arial" w:hAnsi="Arial" w:cs="Arial"/>
          <w:b/>
          <w:caps/>
          <w:sz w:val="28"/>
        </w:rPr>
      </w:pPr>
      <w:bookmarkStart w:id="0" w:name="_GoBack"/>
      <w:bookmarkEnd w:id="0"/>
      <w:r w:rsidRPr="00DA3536">
        <w:rPr>
          <w:rFonts w:ascii="Arial" w:hAnsi="Arial" w:cs="Arial"/>
          <w:b/>
          <w:caps/>
          <w:sz w:val="28"/>
        </w:rPr>
        <w:t>Příloha</w:t>
      </w:r>
      <w:r>
        <w:rPr>
          <w:rFonts w:ascii="Arial" w:hAnsi="Arial" w:cs="Arial"/>
          <w:b/>
          <w:caps/>
          <w:sz w:val="28"/>
        </w:rPr>
        <w:t xml:space="preserve"> </w:t>
      </w:r>
      <w:r w:rsidR="00533F05">
        <w:rPr>
          <w:rFonts w:ascii="Arial" w:hAnsi="Arial" w:cs="Arial"/>
          <w:b/>
          <w:caps/>
          <w:sz w:val="28"/>
        </w:rPr>
        <w:t xml:space="preserve">č. </w:t>
      </w:r>
      <w:r>
        <w:rPr>
          <w:rFonts w:ascii="Arial" w:hAnsi="Arial" w:cs="Arial"/>
          <w:b/>
          <w:caps/>
          <w:sz w:val="28"/>
        </w:rPr>
        <w:t>4</w:t>
      </w:r>
      <w:r w:rsidRPr="00DA3536">
        <w:rPr>
          <w:rFonts w:ascii="Arial" w:hAnsi="Arial" w:cs="Arial"/>
          <w:b/>
          <w:caps/>
          <w:sz w:val="28"/>
        </w:rPr>
        <w:t xml:space="preserve"> </w:t>
      </w:r>
      <w:r w:rsidR="000E44D6" w:rsidRPr="00DA3536">
        <w:rPr>
          <w:rFonts w:ascii="Arial" w:hAnsi="Arial" w:cs="Arial"/>
          <w:b/>
          <w:sz w:val="28"/>
        </w:rPr>
        <w:t xml:space="preserve">ke </w:t>
      </w:r>
      <w:r w:rsidR="008141F3">
        <w:rPr>
          <w:rFonts w:ascii="Arial" w:hAnsi="Arial" w:cs="Arial"/>
          <w:b/>
          <w:sz w:val="28"/>
        </w:rPr>
        <w:t>S</w:t>
      </w:r>
      <w:r w:rsidR="000E44D6" w:rsidRPr="00DA3536">
        <w:rPr>
          <w:rFonts w:ascii="Arial" w:hAnsi="Arial" w:cs="Arial"/>
          <w:b/>
          <w:sz w:val="28"/>
        </w:rPr>
        <w:t xml:space="preserve">mlouvě o dílo </w:t>
      </w:r>
      <w:r w:rsidR="000E44D6">
        <w:rPr>
          <w:rFonts w:ascii="Arial" w:hAnsi="Arial" w:cs="Arial"/>
          <w:b/>
          <w:sz w:val="28"/>
        </w:rPr>
        <w:t>z 2. ledna 2001</w:t>
      </w:r>
    </w:p>
    <w:p w:rsidR="00DA3536" w:rsidRPr="00DA3536" w:rsidRDefault="00DA3536" w:rsidP="00DA3536">
      <w:pPr>
        <w:jc w:val="center"/>
        <w:rPr>
          <w:rFonts w:ascii="Arial" w:hAnsi="Arial" w:cs="Arial"/>
          <w:b/>
          <w:caps/>
          <w:sz w:val="22"/>
        </w:rPr>
      </w:pPr>
    </w:p>
    <w:p w:rsidR="00DA3536" w:rsidRDefault="00DA3536" w:rsidP="00DA3536">
      <w:pPr>
        <w:rPr>
          <w:rFonts w:ascii="Arial" w:hAnsi="Arial" w:cs="Arial"/>
          <w:b/>
          <w:caps/>
          <w:sz w:val="22"/>
        </w:rPr>
      </w:pPr>
    </w:p>
    <w:p w:rsidR="008422A5" w:rsidRPr="00DA3536" w:rsidRDefault="00DA3536" w:rsidP="00DA3536">
      <w:pPr>
        <w:rPr>
          <w:rFonts w:ascii="Arial" w:hAnsi="Arial" w:cs="Arial"/>
          <w:b/>
          <w:caps/>
          <w:sz w:val="22"/>
        </w:rPr>
      </w:pPr>
      <w:r w:rsidRPr="00DA3536">
        <w:rPr>
          <w:rFonts w:ascii="Arial" w:hAnsi="Arial" w:cs="Arial"/>
          <w:b/>
          <w:caps/>
          <w:sz w:val="22"/>
        </w:rPr>
        <w:t xml:space="preserve">Specifikace předmětu plnění smlouvy </w:t>
      </w:r>
    </w:p>
    <w:p w:rsidR="00D44CDC" w:rsidRDefault="00D44CDC" w:rsidP="00D44CDC">
      <w:pPr>
        <w:widowControl w:val="0"/>
        <w:autoSpaceDE/>
        <w:autoSpaceDN/>
        <w:adjustRightInd/>
        <w:spacing w:line="360" w:lineRule="auto"/>
        <w:jc w:val="both"/>
        <w:rPr>
          <w:rFonts w:ascii="Arial" w:hAnsi="Arial" w:cs="Arial"/>
        </w:rPr>
      </w:pPr>
    </w:p>
    <w:p w:rsidR="00D44CDC" w:rsidRPr="00D44CDC" w:rsidRDefault="00D44CDC" w:rsidP="00D44CDC">
      <w:pPr>
        <w:widowControl w:val="0"/>
        <w:autoSpaceDE/>
        <w:autoSpaceDN/>
        <w:adjustRightInd/>
        <w:spacing w:line="360" w:lineRule="auto"/>
        <w:jc w:val="both"/>
        <w:rPr>
          <w:rFonts w:ascii="Arial" w:hAnsi="Arial" w:cs="Arial"/>
          <w:b/>
          <w:sz w:val="22"/>
          <w:u w:val="single"/>
        </w:rPr>
      </w:pPr>
      <w:r w:rsidRPr="00D44CDC">
        <w:rPr>
          <w:rFonts w:ascii="Arial" w:hAnsi="Arial" w:cs="Arial"/>
          <w:b/>
          <w:sz w:val="22"/>
          <w:u w:val="single"/>
        </w:rPr>
        <w:t xml:space="preserve">1. Specifikace </w:t>
      </w:r>
      <w:r>
        <w:rPr>
          <w:rFonts w:ascii="Arial" w:hAnsi="Arial" w:cs="Arial"/>
          <w:b/>
          <w:sz w:val="22"/>
          <w:u w:val="single"/>
        </w:rPr>
        <w:t>- Monitoring</w:t>
      </w:r>
    </w:p>
    <w:p w:rsidR="008422A5" w:rsidRPr="003C3BD1" w:rsidRDefault="008422A5" w:rsidP="00E414CD">
      <w:pPr>
        <w:pStyle w:val="PlohaA"/>
        <w:numPr>
          <w:ilvl w:val="1"/>
          <w:numId w:val="28"/>
        </w:numPr>
        <w:jc w:val="both"/>
        <w:rPr>
          <w:rFonts w:ascii="Arial" w:hAnsi="Arial" w:cs="Arial"/>
          <w:sz w:val="22"/>
        </w:rPr>
      </w:pPr>
      <w:r w:rsidRPr="003C3BD1">
        <w:rPr>
          <w:rFonts w:ascii="Arial" w:hAnsi="Arial" w:cs="Arial"/>
          <w:sz w:val="22"/>
        </w:rPr>
        <w:t xml:space="preserve">Struktura výstupů </w:t>
      </w:r>
      <w:proofErr w:type="spellStart"/>
      <w:r w:rsidRPr="003C3BD1">
        <w:rPr>
          <w:rFonts w:ascii="Arial" w:hAnsi="Arial" w:cs="Arial"/>
          <w:sz w:val="22"/>
        </w:rPr>
        <w:t>MONITORu</w:t>
      </w:r>
      <w:proofErr w:type="spellEnd"/>
    </w:p>
    <w:p w:rsidR="009779A5" w:rsidRPr="009779A5" w:rsidRDefault="009779A5" w:rsidP="00E414CD">
      <w:pPr>
        <w:ind w:right="-2"/>
        <w:jc w:val="both"/>
      </w:pPr>
      <w:r>
        <w:rPr>
          <w:rFonts w:ascii="Arial" w:hAnsi="Arial" w:cs="Arial"/>
        </w:rPr>
        <w:t>Monitoring bude umístěn</w:t>
      </w:r>
      <w:r w:rsidRPr="009779A5">
        <w:rPr>
          <w:rFonts w:ascii="Arial" w:hAnsi="Arial" w:cs="Arial"/>
        </w:rPr>
        <w:t xml:space="preserve"> v nové </w:t>
      </w:r>
      <w:r w:rsidRPr="009779A5">
        <w:t xml:space="preserve">aplikaci </w:t>
      </w:r>
      <w:proofErr w:type="spellStart"/>
      <w:r w:rsidRPr="009779A5">
        <w:t>NewtonOne</w:t>
      </w:r>
      <w:proofErr w:type="spellEnd"/>
      <w:r w:rsidRPr="009779A5">
        <w:t xml:space="preserve">, </w:t>
      </w:r>
      <w:r w:rsidR="009C5865">
        <w:t>s denními relevantními tištěnými články s</w:t>
      </w:r>
      <w:r w:rsidR="003F3C3B">
        <w:t xml:space="preserve"> jejich </w:t>
      </w:r>
      <w:r w:rsidR="009C5865">
        <w:t>úplným obsahem,</w:t>
      </w:r>
      <w:r w:rsidRPr="009779A5">
        <w:t xml:space="preserve"> spol</w:t>
      </w:r>
      <w:r w:rsidR="003F3C3B">
        <w:t>ečně</w:t>
      </w:r>
      <w:r w:rsidRPr="009779A5">
        <w:t xml:space="preserve"> s náhledy stran</w:t>
      </w:r>
      <w:r w:rsidR="009C5865">
        <w:t>,</w:t>
      </w:r>
      <w:r w:rsidRPr="009779A5">
        <w:t xml:space="preserve"> nahrávkami a přepisy televizních a rozhlasových pořadů týkajících se sledovaného tématu. V televizním a rozhlasovém vysílání </w:t>
      </w:r>
      <w:r w:rsidR="009C5865">
        <w:t>bude identifikován mluvčí</w:t>
      </w:r>
      <w:r w:rsidR="003F3C3B">
        <w:t>.</w:t>
      </w:r>
      <w:r w:rsidRPr="009779A5">
        <w:t xml:space="preserve"> </w:t>
      </w:r>
      <w:r w:rsidR="003F3C3B">
        <w:t>P</w:t>
      </w:r>
      <w:r w:rsidRPr="009779A5">
        <w:t xml:space="preserve">říspěvky z internetu </w:t>
      </w:r>
      <w:r w:rsidR="003F3C3B">
        <w:t xml:space="preserve">budou poskytovány </w:t>
      </w:r>
      <w:r w:rsidRPr="009779A5">
        <w:t>s náhledem webové stránky a odkazem na originální příspěvek.</w:t>
      </w:r>
    </w:p>
    <w:p w:rsidR="009779A5" w:rsidRPr="009779A5" w:rsidRDefault="009779A5" w:rsidP="00E414CD">
      <w:pPr>
        <w:ind w:right="-2"/>
        <w:jc w:val="both"/>
      </w:pPr>
    </w:p>
    <w:p w:rsidR="009779A5" w:rsidRDefault="009779A5" w:rsidP="00E414CD">
      <w:pPr>
        <w:ind w:right="-2"/>
        <w:jc w:val="both"/>
        <w:rPr>
          <w:rFonts w:ascii="Arial" w:hAnsi="Arial" w:cs="Arial"/>
        </w:rPr>
      </w:pPr>
      <w:r w:rsidRPr="009779A5">
        <w:t xml:space="preserve">Téma monitoringu </w:t>
      </w:r>
      <w:r w:rsidR="003F3C3B">
        <w:t>má řazení ve</w:t>
      </w:r>
      <w:r w:rsidRPr="009779A5">
        <w:t xml:space="preserve"> tříúrovňové struktuře. </w:t>
      </w:r>
      <w:r w:rsidR="003F3C3B">
        <w:t>K</w:t>
      </w:r>
      <w:r w:rsidRPr="009779A5">
        <w:t>líčov</w:t>
      </w:r>
      <w:r w:rsidR="003F3C3B">
        <w:t>á</w:t>
      </w:r>
      <w:r w:rsidRPr="009779A5">
        <w:t xml:space="preserve"> a hledan</w:t>
      </w:r>
      <w:r w:rsidR="003F3C3B">
        <w:t>á</w:t>
      </w:r>
      <w:r w:rsidRPr="009779A5">
        <w:t xml:space="preserve"> slova </w:t>
      </w:r>
      <w:r w:rsidR="003F3C3B">
        <w:t xml:space="preserve">jsou barevně zvýrazněna, </w:t>
      </w:r>
      <w:r w:rsidRPr="009779A5">
        <w:t>u</w:t>
      </w:r>
      <w:r w:rsidR="003F3C3B">
        <w:t> </w:t>
      </w:r>
      <w:r w:rsidRPr="009779A5">
        <w:t xml:space="preserve">příspěvku </w:t>
      </w:r>
      <w:r w:rsidR="003F3C3B">
        <w:t xml:space="preserve">jsou </w:t>
      </w:r>
      <w:r w:rsidRPr="009779A5">
        <w:t xml:space="preserve">zobrazeny i odkazy na další témata a obsahové duplicity. Ve všech příspěvcích </w:t>
      </w:r>
      <w:r w:rsidR="003F3C3B">
        <w:t>je fulltextové</w:t>
      </w:r>
      <w:r w:rsidRPr="009779A5">
        <w:t xml:space="preserve"> vyhledá</w:t>
      </w:r>
      <w:r w:rsidR="003F3C3B">
        <w:t>vání</w:t>
      </w:r>
      <w:r w:rsidRPr="009779A5">
        <w:t>, filtrov</w:t>
      </w:r>
      <w:r w:rsidR="003F3C3B">
        <w:t>ání</w:t>
      </w:r>
      <w:r w:rsidRPr="009779A5">
        <w:t xml:space="preserve"> podle data vydání, typu média, tématu</w:t>
      </w:r>
      <w:r w:rsidR="003F3C3B">
        <w:t xml:space="preserve">. Možnost hodnocení </w:t>
      </w:r>
      <w:r w:rsidRPr="009779A5">
        <w:t>podle tonality a důležitosti</w:t>
      </w:r>
    </w:p>
    <w:p w:rsidR="003F3C3B" w:rsidRDefault="003F3C3B" w:rsidP="00E414CD">
      <w:pPr>
        <w:ind w:right="-2"/>
        <w:jc w:val="both"/>
        <w:rPr>
          <w:rFonts w:ascii="Arial" w:hAnsi="Arial" w:cs="Arial"/>
        </w:rPr>
      </w:pPr>
    </w:p>
    <w:p w:rsidR="009779A5" w:rsidRPr="009779A5" w:rsidRDefault="009779A5" w:rsidP="00E414CD">
      <w:pPr>
        <w:ind w:right="-2"/>
        <w:jc w:val="both"/>
      </w:pPr>
      <w:r w:rsidRPr="004B4A7B">
        <w:rPr>
          <w:rFonts w:ascii="Arial" w:hAnsi="Arial" w:cs="Arial"/>
        </w:rPr>
        <w:t>Obsah Monitoringu zpráv je specifikován níže uvedenými tématy a klíčovými slovy, a jejich slovními popisy, jsou-li pro vyhledává</w:t>
      </w:r>
      <w:r>
        <w:rPr>
          <w:rFonts w:ascii="Arial" w:hAnsi="Arial" w:cs="Arial"/>
        </w:rPr>
        <w:t>ní relevantního obsahu potřebné.</w:t>
      </w:r>
    </w:p>
    <w:p w:rsidR="004B4A7B" w:rsidRPr="00BD141D" w:rsidRDefault="004B4A7B" w:rsidP="00E414CD">
      <w:pPr>
        <w:jc w:val="both"/>
        <w:rPr>
          <w:rFonts w:ascii="Arial" w:hAnsi="Arial" w:cs="Arial"/>
        </w:rPr>
      </w:pPr>
    </w:p>
    <w:p w:rsidR="00B87BFB" w:rsidRDefault="008422A5" w:rsidP="00E414CD">
      <w:pPr>
        <w:spacing w:line="276" w:lineRule="auto"/>
        <w:jc w:val="both"/>
      </w:pPr>
      <w:r>
        <w:rPr>
          <w:b/>
        </w:rPr>
        <w:t>Témata</w:t>
      </w:r>
      <w:r w:rsidR="004B4A7B" w:rsidRPr="004F400A">
        <w:rPr>
          <w:b/>
        </w:rPr>
        <w:t xml:space="preserve"> monitoringu:</w:t>
      </w:r>
      <w:r w:rsidR="004B4A7B" w:rsidRPr="004F400A">
        <w:t xml:space="preserve"> </w:t>
      </w:r>
    </w:p>
    <w:p w:rsidR="00B87BFB" w:rsidRDefault="00B87BFB" w:rsidP="00E414CD">
      <w:pPr>
        <w:pStyle w:val="Odstavecseseznamem"/>
        <w:numPr>
          <w:ilvl w:val="0"/>
          <w:numId w:val="26"/>
        </w:numPr>
        <w:spacing w:line="276" w:lineRule="auto"/>
        <w:jc w:val="both"/>
      </w:pPr>
      <w:r>
        <w:t>Všeobecná zdravotní pojišťovna</w:t>
      </w:r>
      <w:r w:rsidR="000E44D6">
        <w:t xml:space="preserve"> České republiky;</w:t>
      </w:r>
    </w:p>
    <w:p w:rsidR="00B87BFB" w:rsidRDefault="00B87BFB" w:rsidP="00E414CD">
      <w:pPr>
        <w:pStyle w:val="Odstavecseseznamem"/>
        <w:numPr>
          <w:ilvl w:val="0"/>
          <w:numId w:val="26"/>
        </w:numPr>
        <w:spacing w:line="276" w:lineRule="auto"/>
        <w:jc w:val="both"/>
      </w:pPr>
      <w:r>
        <w:t>Zdravotní pojišťovny</w:t>
      </w:r>
      <w:r w:rsidR="000E44D6">
        <w:t>;</w:t>
      </w:r>
    </w:p>
    <w:p w:rsidR="00B87BFB" w:rsidRDefault="00B87BFB" w:rsidP="00E414CD">
      <w:pPr>
        <w:pStyle w:val="Odstavecseseznamem"/>
        <w:numPr>
          <w:ilvl w:val="0"/>
          <w:numId w:val="26"/>
        </w:numPr>
        <w:spacing w:line="276" w:lineRule="auto"/>
        <w:jc w:val="both"/>
      </w:pPr>
      <w:r>
        <w:t>Ministerstvo zdravotnictví</w:t>
      </w:r>
      <w:r w:rsidR="000E44D6">
        <w:t>;</w:t>
      </w:r>
    </w:p>
    <w:p w:rsidR="004B4A7B" w:rsidRDefault="00B87BFB" w:rsidP="00E414CD">
      <w:pPr>
        <w:pStyle w:val="Odstavecseseznamem"/>
        <w:numPr>
          <w:ilvl w:val="0"/>
          <w:numId w:val="26"/>
        </w:numPr>
        <w:spacing w:line="276" w:lineRule="auto"/>
        <w:jc w:val="both"/>
      </w:pPr>
      <w:r>
        <w:t>Ostatní</w:t>
      </w:r>
      <w:r w:rsidR="000E44D6">
        <w:t>.</w:t>
      </w:r>
    </w:p>
    <w:p w:rsidR="00B87BFB" w:rsidRPr="004F400A" w:rsidRDefault="00B87BFB" w:rsidP="00E414CD">
      <w:pPr>
        <w:spacing w:line="276" w:lineRule="auto"/>
        <w:jc w:val="both"/>
      </w:pPr>
    </w:p>
    <w:p w:rsidR="004B4A7B" w:rsidRPr="004F400A" w:rsidRDefault="004B4A7B" w:rsidP="00E414CD">
      <w:pPr>
        <w:spacing w:line="240" w:lineRule="auto"/>
        <w:jc w:val="both"/>
        <w:rPr>
          <w:b/>
        </w:rPr>
      </w:pPr>
      <w:r w:rsidRPr="004F400A">
        <w:rPr>
          <w:b/>
        </w:rPr>
        <w:t xml:space="preserve">Klíčová slova: </w:t>
      </w:r>
    </w:p>
    <w:p w:rsidR="004B4A7B" w:rsidRDefault="004B4A7B" w:rsidP="00E414CD">
      <w:pPr>
        <w:spacing w:line="276" w:lineRule="auto"/>
        <w:jc w:val="both"/>
      </w:pPr>
      <w:r w:rsidRPr="004F400A">
        <w:t>Témata a klíčová slov lze v průběhu trvání zakázky přidávat, odstraňovat a jinak upravovat na základě písemného požadavku odběratele.</w:t>
      </w:r>
      <w:r w:rsidR="009779A5">
        <w:t xml:space="preserve"> </w:t>
      </w:r>
    </w:p>
    <w:p w:rsidR="008422A5" w:rsidRPr="003C3BD1" w:rsidRDefault="008422A5" w:rsidP="00E414CD">
      <w:pPr>
        <w:pStyle w:val="PlohaA"/>
        <w:numPr>
          <w:ilvl w:val="1"/>
          <w:numId w:val="28"/>
        </w:numPr>
        <w:jc w:val="both"/>
        <w:rPr>
          <w:rFonts w:ascii="Arial" w:hAnsi="Arial" w:cs="Arial"/>
          <w:sz w:val="22"/>
        </w:rPr>
      </w:pPr>
      <w:bookmarkStart w:id="1" w:name="_Ref252312366"/>
      <w:bookmarkStart w:id="2" w:name="_Ref252312355"/>
      <w:r w:rsidRPr="003C3BD1">
        <w:rPr>
          <w:rFonts w:ascii="Arial" w:hAnsi="Arial" w:cs="Arial"/>
          <w:sz w:val="22"/>
        </w:rPr>
        <w:t xml:space="preserve">Monitorované mediální tituly pro výstupy </w:t>
      </w:r>
      <w:proofErr w:type="spellStart"/>
      <w:r w:rsidRPr="003C3BD1">
        <w:rPr>
          <w:rFonts w:ascii="Arial" w:hAnsi="Arial" w:cs="Arial"/>
          <w:sz w:val="22"/>
        </w:rPr>
        <w:t>MONITORu</w:t>
      </w:r>
      <w:bookmarkEnd w:id="1"/>
      <w:proofErr w:type="spellEnd"/>
    </w:p>
    <w:p w:rsidR="000E44D6" w:rsidRPr="00BD141D" w:rsidRDefault="004B4A7B" w:rsidP="00E414CD">
      <w:pPr>
        <w:jc w:val="both"/>
        <w:rPr>
          <w:rFonts w:ascii="Arial" w:hAnsi="Arial" w:cs="Arial"/>
        </w:rPr>
      </w:pPr>
      <w:r w:rsidRPr="00BD141D">
        <w:rPr>
          <w:rFonts w:ascii="Arial" w:hAnsi="Arial" w:cs="Arial"/>
        </w:rPr>
        <w:t>Monitoring zpráv bude realizován z níže uvedených zdrojů</w:t>
      </w:r>
      <w:r w:rsidR="006964B4">
        <w:rPr>
          <w:rFonts w:ascii="Arial" w:hAnsi="Arial" w:cs="Arial"/>
        </w:rPr>
        <w:t xml:space="preserve"> České republiky</w:t>
      </w:r>
      <w:r w:rsidRPr="00BD141D">
        <w:rPr>
          <w:rFonts w:ascii="Arial" w:hAnsi="Arial" w:cs="Arial"/>
        </w:rPr>
        <w:t>:</w:t>
      </w:r>
    </w:p>
    <w:p w:rsidR="004B4A7B" w:rsidRPr="001A78BF" w:rsidRDefault="008141F3" w:rsidP="000F6014">
      <w:pPr>
        <w:tabs>
          <w:tab w:val="left" w:pos="426"/>
        </w:tabs>
        <w:jc w:val="both"/>
      </w:pPr>
      <w:r>
        <w:t xml:space="preserve"> </w:t>
      </w:r>
      <w:r w:rsidR="000E44D6">
        <w:t>a)</w:t>
      </w:r>
      <w:r w:rsidR="000E44D6">
        <w:tab/>
      </w:r>
      <w:r w:rsidR="004B4A7B" w:rsidRPr="001A78BF">
        <w:t>Celostátní deníky</w:t>
      </w:r>
      <w:r w:rsidR="000E44D6">
        <w:t>;</w:t>
      </w:r>
      <w:r w:rsidR="004B4A7B" w:rsidRPr="001A78BF">
        <w:t xml:space="preserve"> </w:t>
      </w:r>
    </w:p>
    <w:p w:rsidR="004B4A7B" w:rsidRPr="001A78BF" w:rsidRDefault="000E44D6" w:rsidP="00E414CD">
      <w:pPr>
        <w:pStyle w:val="Styl2"/>
        <w:spacing w:line="276" w:lineRule="auto"/>
        <w:ind w:left="425" w:hanging="357"/>
        <w:jc w:val="both"/>
        <w:rPr>
          <w:rFonts w:cs="Arial"/>
        </w:rPr>
      </w:pPr>
      <w:r>
        <w:rPr>
          <w:rFonts w:cs="Arial"/>
        </w:rPr>
        <w:t>b)</w:t>
      </w:r>
      <w:r>
        <w:rPr>
          <w:rFonts w:cs="Arial"/>
        </w:rPr>
        <w:tab/>
      </w:r>
      <w:r w:rsidR="004B4A7B" w:rsidRPr="001A78BF">
        <w:rPr>
          <w:rFonts w:cs="Arial"/>
        </w:rPr>
        <w:t>České regionální tituly</w:t>
      </w:r>
      <w:r>
        <w:rPr>
          <w:rFonts w:cs="Arial"/>
        </w:rPr>
        <w:t>;</w:t>
      </w:r>
      <w:r w:rsidR="004B4A7B" w:rsidRPr="001A78BF">
        <w:rPr>
          <w:rFonts w:cs="Arial"/>
        </w:rPr>
        <w:t xml:space="preserve"> </w:t>
      </w:r>
    </w:p>
    <w:p w:rsidR="004B4A7B" w:rsidRPr="001A78BF" w:rsidRDefault="000E44D6" w:rsidP="00E414CD">
      <w:pPr>
        <w:pStyle w:val="Styl2"/>
        <w:spacing w:line="276" w:lineRule="auto"/>
        <w:ind w:left="425" w:hanging="357"/>
        <w:jc w:val="both"/>
        <w:rPr>
          <w:rFonts w:cs="Arial"/>
        </w:rPr>
      </w:pPr>
      <w:r>
        <w:rPr>
          <w:rFonts w:cs="Arial"/>
        </w:rPr>
        <w:t>c)</w:t>
      </w:r>
      <w:r>
        <w:rPr>
          <w:rFonts w:cs="Arial"/>
        </w:rPr>
        <w:tab/>
      </w:r>
      <w:r w:rsidR="004B4A7B" w:rsidRPr="001A78BF">
        <w:rPr>
          <w:rFonts w:cs="Arial"/>
        </w:rPr>
        <w:t>Moravské regionální tituly</w:t>
      </w:r>
      <w:r>
        <w:rPr>
          <w:rFonts w:cs="Arial"/>
        </w:rPr>
        <w:t>;</w:t>
      </w:r>
      <w:r w:rsidR="004B4A7B" w:rsidRPr="001A78BF">
        <w:rPr>
          <w:rFonts w:cs="Arial"/>
        </w:rPr>
        <w:t xml:space="preserve"> </w:t>
      </w:r>
    </w:p>
    <w:p w:rsidR="004B4A7B" w:rsidRPr="001A78BF" w:rsidRDefault="000E44D6" w:rsidP="00E414CD">
      <w:pPr>
        <w:pStyle w:val="Styl2"/>
        <w:spacing w:line="276" w:lineRule="auto"/>
        <w:ind w:left="426" w:hanging="357"/>
        <w:jc w:val="both"/>
        <w:rPr>
          <w:rFonts w:cs="Arial"/>
        </w:rPr>
      </w:pPr>
      <w:r>
        <w:rPr>
          <w:rFonts w:cs="Arial"/>
        </w:rPr>
        <w:t>d)</w:t>
      </w:r>
      <w:r>
        <w:rPr>
          <w:rFonts w:cs="Arial"/>
        </w:rPr>
        <w:tab/>
      </w:r>
      <w:r w:rsidR="004B4A7B" w:rsidRPr="001A78BF">
        <w:rPr>
          <w:rFonts w:cs="Arial"/>
        </w:rPr>
        <w:t>Oborové tituly</w:t>
      </w:r>
      <w:r>
        <w:rPr>
          <w:rFonts w:cs="Arial"/>
        </w:rPr>
        <w:t>:</w:t>
      </w:r>
      <w:r w:rsidR="004B4A7B" w:rsidRPr="001A78BF">
        <w:rPr>
          <w:rFonts w:cs="Arial"/>
        </w:rPr>
        <w:t xml:space="preserve"> </w:t>
      </w:r>
    </w:p>
    <w:p w:rsidR="004B4A7B" w:rsidRPr="001A78BF" w:rsidRDefault="004B4A7B" w:rsidP="00E414CD">
      <w:pPr>
        <w:pStyle w:val="Styl2"/>
        <w:numPr>
          <w:ilvl w:val="0"/>
          <w:numId w:val="14"/>
        </w:numPr>
        <w:spacing w:line="276" w:lineRule="auto"/>
        <w:ind w:hanging="357"/>
        <w:jc w:val="both"/>
        <w:rPr>
          <w:rFonts w:cs="Arial"/>
        </w:rPr>
      </w:pPr>
      <w:r w:rsidRPr="001A78BF">
        <w:rPr>
          <w:rFonts w:cs="Arial"/>
        </w:rPr>
        <w:t>Ekonomické a politické</w:t>
      </w:r>
      <w:r w:rsidR="000E44D6">
        <w:rPr>
          <w:rFonts w:cs="Arial"/>
        </w:rPr>
        <w:t>;</w:t>
      </w:r>
    </w:p>
    <w:p w:rsidR="004B4A7B" w:rsidRPr="001A78BF" w:rsidRDefault="004B4A7B" w:rsidP="00E414CD">
      <w:pPr>
        <w:pStyle w:val="Styl2"/>
        <w:numPr>
          <w:ilvl w:val="0"/>
          <w:numId w:val="14"/>
        </w:numPr>
        <w:spacing w:line="276" w:lineRule="auto"/>
        <w:ind w:hanging="357"/>
        <w:jc w:val="both"/>
        <w:rPr>
          <w:rFonts w:cs="Arial"/>
        </w:rPr>
      </w:pPr>
      <w:r w:rsidRPr="001A78BF">
        <w:rPr>
          <w:rFonts w:cs="Arial"/>
        </w:rPr>
        <w:t>Průmysl a podnikání</w:t>
      </w:r>
      <w:r w:rsidR="000E44D6">
        <w:rPr>
          <w:rFonts w:cs="Arial"/>
        </w:rPr>
        <w:t>;</w:t>
      </w:r>
    </w:p>
    <w:p w:rsidR="004B4A7B" w:rsidRPr="001A78BF" w:rsidRDefault="004B4A7B" w:rsidP="00E414CD">
      <w:pPr>
        <w:pStyle w:val="Styl2"/>
        <w:numPr>
          <w:ilvl w:val="0"/>
          <w:numId w:val="14"/>
        </w:numPr>
        <w:spacing w:line="276" w:lineRule="auto"/>
        <w:ind w:hanging="357"/>
        <w:jc w:val="both"/>
        <w:rPr>
          <w:rFonts w:cs="Arial"/>
        </w:rPr>
      </w:pPr>
      <w:r w:rsidRPr="001A78BF">
        <w:rPr>
          <w:rFonts w:cs="Arial"/>
        </w:rPr>
        <w:t>IT a telekomunikace</w:t>
      </w:r>
      <w:r w:rsidR="000E44D6">
        <w:rPr>
          <w:rFonts w:cs="Arial"/>
        </w:rPr>
        <w:t>;</w:t>
      </w:r>
    </w:p>
    <w:p w:rsidR="004B4A7B" w:rsidRPr="001A78BF" w:rsidRDefault="004B4A7B" w:rsidP="00E414CD">
      <w:pPr>
        <w:pStyle w:val="Styl2"/>
        <w:numPr>
          <w:ilvl w:val="0"/>
          <w:numId w:val="14"/>
        </w:numPr>
        <w:spacing w:line="276" w:lineRule="auto"/>
        <w:ind w:hanging="357"/>
        <w:jc w:val="both"/>
        <w:rPr>
          <w:rFonts w:cs="Arial"/>
        </w:rPr>
      </w:pPr>
      <w:r w:rsidRPr="001A78BF">
        <w:rPr>
          <w:rFonts w:cs="Arial"/>
        </w:rPr>
        <w:t>Auto-moto</w:t>
      </w:r>
      <w:r w:rsidR="000E44D6">
        <w:rPr>
          <w:rFonts w:cs="Arial"/>
        </w:rPr>
        <w:t>;</w:t>
      </w:r>
    </w:p>
    <w:p w:rsidR="004B4A7B" w:rsidRPr="001A78BF" w:rsidRDefault="004B4A7B" w:rsidP="00E414CD">
      <w:pPr>
        <w:pStyle w:val="Styl2"/>
        <w:numPr>
          <w:ilvl w:val="0"/>
          <w:numId w:val="14"/>
        </w:numPr>
        <w:spacing w:line="276" w:lineRule="auto"/>
        <w:ind w:hanging="357"/>
        <w:jc w:val="both"/>
        <w:rPr>
          <w:rFonts w:cs="Arial"/>
        </w:rPr>
      </w:pPr>
      <w:r w:rsidRPr="001A78BF">
        <w:rPr>
          <w:rFonts w:cs="Arial"/>
        </w:rPr>
        <w:t>Společenské</w:t>
      </w:r>
      <w:r w:rsidR="000E44D6">
        <w:rPr>
          <w:rFonts w:cs="Arial"/>
        </w:rPr>
        <w:t>;</w:t>
      </w:r>
    </w:p>
    <w:p w:rsidR="004B4A7B" w:rsidRPr="001A78BF" w:rsidRDefault="004B4A7B" w:rsidP="00E414CD">
      <w:pPr>
        <w:pStyle w:val="Styl2"/>
        <w:numPr>
          <w:ilvl w:val="0"/>
          <w:numId w:val="14"/>
        </w:numPr>
        <w:spacing w:line="276" w:lineRule="auto"/>
        <w:ind w:hanging="357"/>
        <w:jc w:val="both"/>
        <w:rPr>
          <w:rFonts w:cs="Arial"/>
        </w:rPr>
      </w:pPr>
      <w:r w:rsidRPr="001A78BF">
        <w:rPr>
          <w:rFonts w:cs="Arial"/>
        </w:rPr>
        <w:t>Hobby</w:t>
      </w:r>
      <w:r w:rsidR="000E44D6">
        <w:rPr>
          <w:rFonts w:cs="Arial"/>
        </w:rPr>
        <w:t>;</w:t>
      </w:r>
    </w:p>
    <w:p w:rsidR="004B4A7B" w:rsidRPr="001A78BF" w:rsidRDefault="004B4A7B" w:rsidP="00E414CD">
      <w:pPr>
        <w:pStyle w:val="Styl2"/>
        <w:numPr>
          <w:ilvl w:val="0"/>
          <w:numId w:val="14"/>
        </w:numPr>
        <w:spacing w:line="276" w:lineRule="auto"/>
        <w:ind w:hanging="357"/>
        <w:jc w:val="both"/>
        <w:rPr>
          <w:rFonts w:cs="Arial"/>
        </w:rPr>
      </w:pPr>
      <w:r w:rsidRPr="001A78BF">
        <w:rPr>
          <w:rFonts w:cs="Arial"/>
        </w:rPr>
        <w:t>Veřejná sféra a ostatní</w:t>
      </w:r>
      <w:r w:rsidR="000E44D6">
        <w:rPr>
          <w:rFonts w:cs="Arial"/>
        </w:rPr>
        <w:t>;</w:t>
      </w:r>
      <w:r w:rsidRPr="001A78BF">
        <w:rPr>
          <w:rFonts w:cs="Arial"/>
        </w:rPr>
        <w:t xml:space="preserve"> </w:t>
      </w:r>
    </w:p>
    <w:p w:rsidR="004B4A7B" w:rsidRPr="001A78BF" w:rsidRDefault="000E44D6" w:rsidP="00E414CD">
      <w:pPr>
        <w:pStyle w:val="Styl2"/>
        <w:spacing w:line="276" w:lineRule="auto"/>
        <w:ind w:left="426" w:hanging="357"/>
        <w:jc w:val="both"/>
        <w:rPr>
          <w:rFonts w:cs="Arial"/>
        </w:rPr>
      </w:pPr>
      <w:r>
        <w:rPr>
          <w:rFonts w:cs="Arial"/>
        </w:rPr>
        <w:t>e)</w:t>
      </w:r>
      <w:r>
        <w:rPr>
          <w:rFonts w:cs="Arial"/>
        </w:rPr>
        <w:tab/>
      </w:r>
      <w:r w:rsidR="004B4A7B" w:rsidRPr="001A78BF">
        <w:rPr>
          <w:rFonts w:cs="Arial"/>
        </w:rPr>
        <w:t>Speciální tituly</w:t>
      </w:r>
      <w:r>
        <w:rPr>
          <w:rFonts w:cs="Arial"/>
        </w:rPr>
        <w:t>;</w:t>
      </w:r>
      <w:r w:rsidR="004B4A7B" w:rsidRPr="001A78BF">
        <w:rPr>
          <w:rFonts w:cs="Arial"/>
        </w:rPr>
        <w:t xml:space="preserve"> </w:t>
      </w:r>
    </w:p>
    <w:p w:rsidR="004B4A7B" w:rsidRPr="001A78BF" w:rsidRDefault="000E44D6" w:rsidP="00E414CD">
      <w:pPr>
        <w:pStyle w:val="Styl2"/>
        <w:spacing w:line="276" w:lineRule="auto"/>
        <w:ind w:left="426" w:hanging="357"/>
        <w:jc w:val="both"/>
        <w:rPr>
          <w:rFonts w:cs="Arial"/>
        </w:rPr>
      </w:pPr>
      <w:r>
        <w:rPr>
          <w:rFonts w:cs="Arial"/>
        </w:rPr>
        <w:t>f)</w:t>
      </w:r>
      <w:r>
        <w:rPr>
          <w:rFonts w:cs="Arial"/>
        </w:rPr>
        <w:tab/>
      </w:r>
      <w:r w:rsidR="004B4A7B" w:rsidRPr="001A78BF">
        <w:rPr>
          <w:rFonts w:cs="Arial"/>
        </w:rPr>
        <w:t>Celostátní televizní stanice</w:t>
      </w:r>
      <w:r>
        <w:rPr>
          <w:rFonts w:cs="Arial"/>
        </w:rPr>
        <w:t>;</w:t>
      </w:r>
      <w:r w:rsidR="004B4A7B" w:rsidRPr="001A78BF">
        <w:rPr>
          <w:rFonts w:cs="Arial"/>
        </w:rPr>
        <w:t xml:space="preserve"> </w:t>
      </w:r>
    </w:p>
    <w:p w:rsidR="004B4A7B" w:rsidRPr="001A78BF" w:rsidRDefault="000E44D6" w:rsidP="00E414CD">
      <w:pPr>
        <w:pStyle w:val="Styl2"/>
        <w:spacing w:line="276" w:lineRule="auto"/>
        <w:ind w:left="426" w:hanging="357"/>
        <w:jc w:val="both"/>
        <w:rPr>
          <w:rFonts w:cs="Arial"/>
        </w:rPr>
      </w:pPr>
      <w:r>
        <w:rPr>
          <w:rFonts w:cs="Arial"/>
        </w:rPr>
        <w:t>g)</w:t>
      </w:r>
      <w:r>
        <w:rPr>
          <w:rFonts w:cs="Arial"/>
        </w:rPr>
        <w:tab/>
      </w:r>
      <w:r w:rsidR="004B4A7B" w:rsidRPr="001A78BF">
        <w:rPr>
          <w:rFonts w:cs="Arial"/>
        </w:rPr>
        <w:t>Regionální televizní stanice</w:t>
      </w:r>
      <w:r>
        <w:rPr>
          <w:rFonts w:cs="Arial"/>
        </w:rPr>
        <w:t>;</w:t>
      </w:r>
      <w:r w:rsidR="004B4A7B" w:rsidRPr="001A78BF">
        <w:rPr>
          <w:rFonts w:cs="Arial"/>
        </w:rPr>
        <w:t xml:space="preserve"> </w:t>
      </w:r>
    </w:p>
    <w:p w:rsidR="004B4A7B" w:rsidRPr="001A78BF" w:rsidRDefault="000E44D6" w:rsidP="00E414CD">
      <w:pPr>
        <w:pStyle w:val="Styl2"/>
        <w:spacing w:line="276" w:lineRule="auto"/>
        <w:ind w:left="426" w:hanging="357"/>
        <w:jc w:val="both"/>
        <w:rPr>
          <w:rFonts w:cs="Arial"/>
        </w:rPr>
      </w:pPr>
      <w:r>
        <w:rPr>
          <w:rFonts w:cs="Arial"/>
        </w:rPr>
        <w:lastRenderedPageBreak/>
        <w:t xml:space="preserve">h) </w:t>
      </w:r>
      <w:r>
        <w:rPr>
          <w:rFonts w:cs="Arial"/>
        </w:rPr>
        <w:tab/>
      </w:r>
      <w:r w:rsidR="004B4A7B" w:rsidRPr="001A78BF">
        <w:rPr>
          <w:rFonts w:cs="Arial"/>
        </w:rPr>
        <w:t>Celostátní rozhlasové stanice</w:t>
      </w:r>
      <w:r>
        <w:rPr>
          <w:rFonts w:cs="Arial"/>
        </w:rPr>
        <w:t>;</w:t>
      </w:r>
    </w:p>
    <w:p w:rsidR="004B4A7B" w:rsidRPr="001A78BF" w:rsidRDefault="000E44D6" w:rsidP="00E414CD">
      <w:pPr>
        <w:pStyle w:val="Styl2"/>
        <w:spacing w:line="276" w:lineRule="auto"/>
        <w:ind w:left="426" w:hanging="357"/>
        <w:jc w:val="both"/>
        <w:rPr>
          <w:rFonts w:cs="Arial"/>
        </w:rPr>
      </w:pPr>
      <w:r>
        <w:rPr>
          <w:rFonts w:cs="Arial"/>
        </w:rPr>
        <w:t xml:space="preserve">i) </w:t>
      </w:r>
      <w:r>
        <w:rPr>
          <w:rFonts w:cs="Arial"/>
        </w:rPr>
        <w:tab/>
      </w:r>
      <w:r w:rsidR="004B4A7B" w:rsidRPr="001A78BF">
        <w:rPr>
          <w:rFonts w:cs="Arial"/>
        </w:rPr>
        <w:t>Regionální rozhlasové stanice</w:t>
      </w:r>
      <w:r>
        <w:rPr>
          <w:rFonts w:cs="Arial"/>
        </w:rPr>
        <w:t>;</w:t>
      </w:r>
      <w:r w:rsidR="004B4A7B" w:rsidRPr="001A78BF">
        <w:rPr>
          <w:rFonts w:cs="Arial"/>
        </w:rPr>
        <w:t xml:space="preserve"> </w:t>
      </w:r>
    </w:p>
    <w:p w:rsidR="004B4A7B" w:rsidRDefault="000E44D6" w:rsidP="00E414CD">
      <w:pPr>
        <w:pStyle w:val="Styl2"/>
        <w:spacing w:line="276" w:lineRule="auto"/>
        <w:ind w:left="426" w:hanging="357"/>
        <w:jc w:val="both"/>
        <w:rPr>
          <w:rFonts w:cs="Arial"/>
        </w:rPr>
      </w:pPr>
      <w:r>
        <w:rPr>
          <w:rFonts w:cs="Arial"/>
        </w:rPr>
        <w:t xml:space="preserve">j) </w:t>
      </w:r>
      <w:r>
        <w:rPr>
          <w:rFonts w:cs="Arial"/>
        </w:rPr>
        <w:tab/>
      </w:r>
      <w:r w:rsidR="004B4A7B" w:rsidRPr="001A78BF">
        <w:rPr>
          <w:rFonts w:cs="Arial"/>
        </w:rPr>
        <w:t>Internetové servery (</w:t>
      </w:r>
      <w:r w:rsidR="004B4A7B" w:rsidRPr="001A78BF">
        <w:rPr>
          <w:rFonts w:cs="Arial"/>
          <w:i/>
        </w:rPr>
        <w:t>weby nebo jejich části, které jsou vydavatelem povoleny k monitorování</w:t>
      </w:r>
      <w:r w:rsidR="004B4A7B" w:rsidRPr="001A78BF">
        <w:rPr>
          <w:rFonts w:cs="Arial"/>
        </w:rPr>
        <w:t>)</w:t>
      </w:r>
      <w:r>
        <w:rPr>
          <w:rFonts w:cs="Arial"/>
        </w:rPr>
        <w:t>.</w:t>
      </w:r>
    </w:p>
    <w:bookmarkEnd w:id="2"/>
    <w:p w:rsidR="00DA3536" w:rsidRDefault="004B4A7B" w:rsidP="00DA3536">
      <w:pPr>
        <w:pStyle w:val="PlohaA"/>
        <w:numPr>
          <w:ilvl w:val="1"/>
          <w:numId w:val="28"/>
        </w:numPr>
        <w:jc w:val="both"/>
        <w:rPr>
          <w:rFonts w:ascii="Arial" w:hAnsi="Arial" w:cs="Arial"/>
          <w:sz w:val="22"/>
        </w:rPr>
      </w:pPr>
      <w:r w:rsidRPr="003C3BD1">
        <w:rPr>
          <w:rFonts w:ascii="Arial" w:hAnsi="Arial" w:cs="Arial"/>
          <w:sz w:val="22"/>
        </w:rPr>
        <w:t>Výstupy Monitoringu zpráv</w:t>
      </w:r>
    </w:p>
    <w:p w:rsidR="004B4A7B" w:rsidRPr="00AA0EF4" w:rsidRDefault="004B4A7B" w:rsidP="00E414CD">
      <w:pPr>
        <w:jc w:val="both"/>
        <w:rPr>
          <w:rFonts w:ascii="Arial" w:hAnsi="Arial" w:cs="Arial"/>
          <w:b/>
        </w:rPr>
      </w:pPr>
      <w:proofErr w:type="spellStart"/>
      <w:r w:rsidRPr="00AA0EF4">
        <w:rPr>
          <w:rFonts w:ascii="Arial" w:hAnsi="Arial" w:cs="Arial"/>
          <w:b/>
        </w:rPr>
        <w:t>NewtonOne</w:t>
      </w:r>
      <w:proofErr w:type="spellEnd"/>
    </w:p>
    <w:p w:rsidR="004B4A7B" w:rsidRDefault="004B4A7B" w:rsidP="00DA3536">
      <w:pPr>
        <w:jc w:val="both"/>
      </w:pPr>
      <w:r>
        <w:t>On</w:t>
      </w:r>
      <w:r w:rsidR="000E44D6">
        <w:t>-</w:t>
      </w:r>
      <w:r>
        <w:t>line aplikace bude dostupná na URL adrese</w:t>
      </w:r>
      <w:r w:rsidRPr="00DB56FE">
        <w:t xml:space="preserve"> </w:t>
      </w:r>
      <w:hyperlink r:id="rId12" w:history="1">
        <w:r w:rsidR="00DA3536" w:rsidRPr="00AA0EF4">
          <w:rPr>
            <w:rStyle w:val="Hypertextovodkaz"/>
          </w:rPr>
          <w:t>https://newtonone.newtonmedia.eu</w:t>
        </w:r>
      </w:hyperlink>
      <w:r w:rsidR="00DA3536" w:rsidRPr="00DA3536">
        <w:t xml:space="preserve"> </w:t>
      </w:r>
      <w:r w:rsidR="00DA3536">
        <w:t xml:space="preserve">pod IP adresami zadanými ze strany </w:t>
      </w:r>
      <w:r w:rsidR="003F3C3B">
        <w:t>objednatele</w:t>
      </w:r>
      <w:r w:rsidR="00DA3536">
        <w:t xml:space="preserve">. Zároveň bude </w:t>
      </w:r>
      <w:r>
        <w:t xml:space="preserve">pro </w:t>
      </w:r>
      <w:r w:rsidR="000E44D6">
        <w:t>pověřené zaměstnance objednatele (dále jen „</w:t>
      </w:r>
      <w:r>
        <w:t>uživatele</w:t>
      </w:r>
      <w:r w:rsidR="000E44D6">
        <w:t>“)</w:t>
      </w:r>
      <w:r w:rsidR="003F3C3B">
        <w:t>, kteří přistupují</w:t>
      </w:r>
      <w:r>
        <w:t xml:space="preserve"> ze zařízení připojeného k internetu, </w:t>
      </w:r>
      <w:r w:rsidR="00DA3536">
        <w:t>přístupna pod</w:t>
      </w:r>
      <w:r>
        <w:t xml:space="preserve"> přihlašovací</w:t>
      </w:r>
      <w:r w:rsidR="003F3C3B">
        <w:t>mi</w:t>
      </w:r>
      <w:r>
        <w:t xml:space="preserve"> účty</w:t>
      </w:r>
      <w:r w:rsidR="006964B4">
        <w:t xml:space="preserve"> chráněnými</w:t>
      </w:r>
      <w:r>
        <w:t xml:space="preserve"> těmito uživatelskými jmény a hesly:</w:t>
      </w:r>
    </w:p>
    <w:p w:rsidR="004B4A7B" w:rsidRDefault="004B4A7B" w:rsidP="00E414CD">
      <w:pPr>
        <w:ind w:left="709"/>
        <w:jc w:val="both"/>
      </w:pPr>
    </w:p>
    <w:p w:rsidR="004B4A7B" w:rsidRDefault="00DC3F50" w:rsidP="00E414CD">
      <w:pPr>
        <w:ind w:left="709"/>
        <w:jc w:val="both"/>
      </w:pPr>
      <w:r>
        <w:t xml:space="preserve">URL adresa: </w:t>
      </w:r>
      <w:hyperlink r:id="rId13" w:history="1">
        <w:r w:rsidR="004B4A7B" w:rsidRPr="00AA0EF4">
          <w:rPr>
            <w:rStyle w:val="Hypertextovodkaz"/>
          </w:rPr>
          <w:t>https://newtonone.newtonmedia.eu</w:t>
        </w:r>
      </w:hyperlink>
    </w:p>
    <w:p w:rsidR="004B4A7B" w:rsidRDefault="004B4A7B" w:rsidP="00E414CD">
      <w:pPr>
        <w:autoSpaceDE/>
        <w:autoSpaceDN/>
        <w:adjustRightInd/>
        <w:spacing w:line="240" w:lineRule="auto"/>
        <w:ind w:firstLine="708"/>
        <w:jc w:val="both"/>
      </w:pPr>
    </w:p>
    <w:p w:rsidR="003C3BD1" w:rsidRDefault="003C3BD1" w:rsidP="00E414CD">
      <w:pPr>
        <w:autoSpaceDE/>
        <w:autoSpaceDN/>
        <w:adjustRightInd/>
        <w:spacing w:line="240" w:lineRule="auto"/>
        <w:ind w:firstLine="708"/>
        <w:jc w:val="both"/>
      </w:pPr>
      <w:r w:rsidRPr="00060324">
        <w:rPr>
          <w:bCs/>
          <w:color w:val="585858" w:themeColor="background2" w:themeShade="80"/>
        </w:rPr>
        <w:t>Jméno:</w:t>
      </w:r>
      <w:r>
        <w:t xml:space="preserve"> </w:t>
      </w:r>
      <w:proofErr w:type="spellStart"/>
      <w:r w:rsidR="00233A39">
        <w:t>xxxxxxxxxxxxxx</w:t>
      </w:r>
      <w:proofErr w:type="spellEnd"/>
    </w:p>
    <w:p w:rsidR="003C3BD1" w:rsidRPr="003C3BD1" w:rsidRDefault="003C3BD1" w:rsidP="00E414CD">
      <w:pPr>
        <w:autoSpaceDE/>
        <w:autoSpaceDN/>
        <w:adjustRightInd/>
        <w:spacing w:line="240" w:lineRule="auto"/>
        <w:ind w:firstLine="708"/>
        <w:jc w:val="both"/>
        <w:rPr>
          <w:bCs/>
          <w:color w:val="585858" w:themeColor="background2" w:themeShade="80"/>
        </w:rPr>
      </w:pPr>
      <w:r w:rsidRPr="00060324">
        <w:rPr>
          <w:bCs/>
          <w:color w:val="585858" w:themeColor="background2" w:themeShade="80"/>
        </w:rPr>
        <w:t xml:space="preserve">Heslo: </w:t>
      </w:r>
      <w:proofErr w:type="spellStart"/>
      <w:r w:rsidR="00233A39">
        <w:rPr>
          <w:bCs/>
          <w:color w:val="585858" w:themeColor="background2" w:themeShade="80"/>
        </w:rPr>
        <w:t>xxxxxxxxxxxxxxx</w:t>
      </w:r>
      <w:proofErr w:type="spellEnd"/>
    </w:p>
    <w:p w:rsidR="003C3BD1" w:rsidRDefault="003C3BD1" w:rsidP="00E414CD">
      <w:pPr>
        <w:autoSpaceDE/>
        <w:autoSpaceDN/>
        <w:adjustRightInd/>
        <w:spacing w:line="240" w:lineRule="auto"/>
        <w:jc w:val="both"/>
      </w:pPr>
    </w:p>
    <w:p w:rsidR="003C3BD1" w:rsidRDefault="003C3BD1" w:rsidP="00E414CD">
      <w:pPr>
        <w:autoSpaceDE/>
        <w:autoSpaceDN/>
        <w:adjustRightInd/>
        <w:spacing w:line="240" w:lineRule="auto"/>
        <w:ind w:firstLine="708"/>
        <w:jc w:val="both"/>
      </w:pPr>
      <w:r w:rsidRPr="00060324">
        <w:rPr>
          <w:bCs/>
          <w:color w:val="585858" w:themeColor="background2" w:themeShade="80"/>
        </w:rPr>
        <w:t>Jméno:</w:t>
      </w:r>
      <w:r>
        <w:t xml:space="preserve"> </w:t>
      </w:r>
      <w:proofErr w:type="spellStart"/>
      <w:r w:rsidR="00233A39">
        <w:t>xxxxxxxxxxxxxx</w:t>
      </w:r>
      <w:proofErr w:type="spellEnd"/>
    </w:p>
    <w:p w:rsidR="003C3BD1" w:rsidRPr="003C3BD1" w:rsidRDefault="003C3BD1" w:rsidP="00E414CD">
      <w:pPr>
        <w:autoSpaceDE/>
        <w:autoSpaceDN/>
        <w:adjustRightInd/>
        <w:spacing w:line="240" w:lineRule="auto"/>
        <w:ind w:firstLine="708"/>
        <w:jc w:val="both"/>
        <w:rPr>
          <w:bCs/>
          <w:color w:val="585858" w:themeColor="background2" w:themeShade="80"/>
        </w:rPr>
      </w:pPr>
      <w:r w:rsidRPr="00060324">
        <w:rPr>
          <w:bCs/>
          <w:color w:val="585858" w:themeColor="background2" w:themeShade="80"/>
        </w:rPr>
        <w:t xml:space="preserve">Heslo: </w:t>
      </w:r>
      <w:proofErr w:type="spellStart"/>
      <w:r w:rsidR="00233A39">
        <w:rPr>
          <w:bCs/>
          <w:color w:val="585858" w:themeColor="background2" w:themeShade="80"/>
        </w:rPr>
        <w:t>xxxxxxxxxxxxxxx</w:t>
      </w:r>
      <w:proofErr w:type="spellEnd"/>
    </w:p>
    <w:p w:rsidR="003C3BD1" w:rsidRDefault="003C3BD1" w:rsidP="00E414CD">
      <w:pPr>
        <w:autoSpaceDE/>
        <w:autoSpaceDN/>
        <w:adjustRightInd/>
        <w:spacing w:line="240" w:lineRule="auto"/>
        <w:jc w:val="both"/>
      </w:pPr>
    </w:p>
    <w:p w:rsidR="003C3BD1" w:rsidRDefault="003C3BD1" w:rsidP="00E414CD">
      <w:pPr>
        <w:autoSpaceDE/>
        <w:autoSpaceDN/>
        <w:adjustRightInd/>
        <w:spacing w:line="240" w:lineRule="auto"/>
        <w:ind w:firstLine="708"/>
        <w:jc w:val="both"/>
      </w:pPr>
      <w:r w:rsidRPr="00060324">
        <w:rPr>
          <w:bCs/>
          <w:color w:val="585858" w:themeColor="background2" w:themeShade="80"/>
        </w:rPr>
        <w:t>Jméno:</w:t>
      </w:r>
      <w:r>
        <w:t xml:space="preserve"> </w:t>
      </w:r>
      <w:proofErr w:type="spellStart"/>
      <w:r w:rsidR="00233A39">
        <w:t>xxxxxxxxxxxxxx</w:t>
      </w:r>
      <w:proofErr w:type="spellEnd"/>
    </w:p>
    <w:p w:rsidR="003C3BD1" w:rsidRDefault="003C3BD1" w:rsidP="00E414CD">
      <w:pPr>
        <w:autoSpaceDE/>
        <w:autoSpaceDN/>
        <w:adjustRightInd/>
        <w:spacing w:line="240" w:lineRule="auto"/>
        <w:ind w:firstLine="708"/>
        <w:jc w:val="both"/>
        <w:rPr>
          <w:bCs/>
          <w:color w:val="585858" w:themeColor="background2" w:themeShade="80"/>
        </w:rPr>
      </w:pPr>
      <w:r w:rsidRPr="00060324">
        <w:rPr>
          <w:bCs/>
          <w:color w:val="585858" w:themeColor="background2" w:themeShade="80"/>
        </w:rPr>
        <w:t xml:space="preserve">Heslo: </w:t>
      </w:r>
      <w:proofErr w:type="spellStart"/>
      <w:r w:rsidR="00233A39">
        <w:rPr>
          <w:bCs/>
          <w:color w:val="585858" w:themeColor="background2" w:themeShade="80"/>
        </w:rPr>
        <w:t>xxxxxxxxxxxxxxx</w:t>
      </w:r>
      <w:proofErr w:type="spellEnd"/>
    </w:p>
    <w:p w:rsidR="00E414CD" w:rsidRDefault="00E414CD" w:rsidP="00E414CD">
      <w:pPr>
        <w:autoSpaceDE/>
        <w:autoSpaceDN/>
        <w:adjustRightInd/>
        <w:spacing w:line="240" w:lineRule="auto"/>
        <w:ind w:firstLine="708"/>
        <w:jc w:val="both"/>
        <w:rPr>
          <w:bCs/>
          <w:color w:val="585858" w:themeColor="background2" w:themeShade="80"/>
        </w:rPr>
      </w:pPr>
    </w:p>
    <w:p w:rsidR="003C3BD1" w:rsidRDefault="006964B4" w:rsidP="00E414CD">
      <w:pPr>
        <w:autoSpaceDE/>
        <w:autoSpaceDN/>
        <w:adjustRightInd/>
        <w:spacing w:line="240" w:lineRule="auto"/>
        <w:ind w:firstLine="708"/>
        <w:jc w:val="both"/>
      </w:pPr>
      <w:r>
        <w:t xml:space="preserve">Jméno: </w:t>
      </w:r>
      <w:hyperlink r:id="rId14" w:history="1">
        <w:proofErr w:type="spellStart"/>
        <w:r w:rsidR="00233A39">
          <w:rPr>
            <w:rStyle w:val="Hypertextovodkaz"/>
          </w:rPr>
          <w:t>xxxxxxxxxxxxxx</w:t>
        </w:r>
        <w:proofErr w:type="spellEnd"/>
      </w:hyperlink>
    </w:p>
    <w:p w:rsidR="006964B4" w:rsidRDefault="006964B4" w:rsidP="00E414CD">
      <w:pPr>
        <w:autoSpaceDE/>
        <w:autoSpaceDN/>
        <w:adjustRightInd/>
        <w:spacing w:line="240" w:lineRule="auto"/>
        <w:ind w:firstLine="708"/>
        <w:jc w:val="both"/>
      </w:pPr>
      <w:r>
        <w:t xml:space="preserve">Heslo: </w:t>
      </w:r>
      <w:proofErr w:type="spellStart"/>
      <w:r w:rsidR="00233A39">
        <w:t>xxxxxxxxxxxxxx</w:t>
      </w:r>
      <w:proofErr w:type="spellEnd"/>
    </w:p>
    <w:p w:rsidR="006964B4" w:rsidRDefault="006964B4" w:rsidP="00E414CD">
      <w:pPr>
        <w:autoSpaceDE/>
        <w:autoSpaceDN/>
        <w:adjustRightInd/>
        <w:spacing w:line="240" w:lineRule="auto"/>
        <w:ind w:firstLine="708"/>
        <w:jc w:val="both"/>
      </w:pPr>
    </w:p>
    <w:p w:rsidR="00E414CD" w:rsidRPr="00E414CD" w:rsidRDefault="00E414CD" w:rsidP="00E414CD">
      <w:pPr>
        <w:ind w:right="-2"/>
        <w:jc w:val="both"/>
      </w:pPr>
      <w:r w:rsidRPr="00E414CD">
        <w:t xml:space="preserve">Monitoring médií bude přístupný v aplikaci </w:t>
      </w:r>
      <w:proofErr w:type="spellStart"/>
      <w:r w:rsidRPr="00E414CD">
        <w:t>NewtonOne</w:t>
      </w:r>
      <w:proofErr w:type="spellEnd"/>
      <w:r w:rsidRPr="00E414CD">
        <w:t xml:space="preserve"> s možností rozesílání zpráv e</w:t>
      </w:r>
      <w:r w:rsidR="000E44D6">
        <w:t>-</w:t>
      </w:r>
      <w:r w:rsidRPr="00E414CD">
        <w:t>mailem na neomezený počet adresátů. Monitoring je možné zasílat jednou denně nebo při každé aktualizaci webů (záleží na zvolení uživatele).</w:t>
      </w:r>
    </w:p>
    <w:p w:rsidR="004B4A7B" w:rsidRPr="00E414CD" w:rsidRDefault="00E414CD" w:rsidP="00E414CD">
      <w:pPr>
        <w:ind w:right="-2"/>
        <w:jc w:val="both"/>
        <w:rPr>
          <w:highlight w:val="yellow"/>
        </w:rPr>
      </w:pPr>
      <w:r w:rsidRPr="00E414CD">
        <w:t xml:space="preserve">Monitoring je možné zasílat ve formátech E-MAIL, PDF (s možností zobrazených </w:t>
      </w:r>
      <w:proofErr w:type="spellStart"/>
      <w:r w:rsidRPr="00E414CD">
        <w:t>scanů</w:t>
      </w:r>
      <w:proofErr w:type="spellEnd"/>
      <w:r w:rsidRPr="00E414CD">
        <w:t xml:space="preserve">), DOCX, HTML, XLSX (s možností zobrazených </w:t>
      </w:r>
      <w:proofErr w:type="spellStart"/>
      <w:r w:rsidRPr="00E414CD">
        <w:t>scanů</w:t>
      </w:r>
      <w:proofErr w:type="spellEnd"/>
      <w:r w:rsidRPr="00E414CD">
        <w:t>)</w:t>
      </w:r>
      <w:r w:rsidR="000E44D6">
        <w:t>.</w:t>
      </w:r>
    </w:p>
    <w:p w:rsidR="004B4A7B" w:rsidRDefault="004B4A7B" w:rsidP="00E414CD">
      <w:pPr>
        <w:ind w:left="709"/>
        <w:jc w:val="both"/>
      </w:pPr>
    </w:p>
    <w:p w:rsidR="004B4A7B" w:rsidRDefault="004B4A7B" w:rsidP="00E414CD">
      <w:pPr>
        <w:jc w:val="both"/>
        <w:rPr>
          <w:b/>
        </w:rPr>
      </w:pPr>
      <w:r>
        <w:rPr>
          <w:b/>
        </w:rPr>
        <w:t>Další uživatele</w:t>
      </w:r>
      <w:r w:rsidR="006964B4">
        <w:rPr>
          <w:b/>
        </w:rPr>
        <w:t>,</w:t>
      </w:r>
      <w:r>
        <w:rPr>
          <w:b/>
        </w:rPr>
        <w:t xml:space="preserve"> tzn. přístupová jména a hesla, lze přidávat na základě požadavku o</w:t>
      </w:r>
      <w:r w:rsidR="006964B4">
        <w:rPr>
          <w:b/>
        </w:rPr>
        <w:t>bjednatele</w:t>
      </w:r>
      <w:r>
        <w:rPr>
          <w:b/>
        </w:rPr>
        <w:t xml:space="preserve">. </w:t>
      </w:r>
    </w:p>
    <w:p w:rsidR="004B4A7B" w:rsidRDefault="006964B4" w:rsidP="00E414CD">
      <w:pPr>
        <w:jc w:val="both"/>
        <w:rPr>
          <w:b/>
        </w:rPr>
      </w:pPr>
      <w:r>
        <w:rPr>
          <w:b/>
        </w:rPr>
        <w:t>Objednate</w:t>
      </w:r>
      <w:r w:rsidR="004B4A7B" w:rsidRPr="00FB1363">
        <w:rPr>
          <w:b/>
        </w:rPr>
        <w:t>l je odpovědný za ochranu přístupových údajů</w:t>
      </w:r>
      <w:r w:rsidR="004B4A7B">
        <w:rPr>
          <w:b/>
        </w:rPr>
        <w:t>, jejich pravidelnou změnu, uchovávání v tajnosti a</w:t>
      </w:r>
      <w:r>
        <w:rPr>
          <w:b/>
        </w:rPr>
        <w:t> </w:t>
      </w:r>
      <w:r w:rsidR="004B4A7B" w:rsidRPr="00FB1363">
        <w:rPr>
          <w:b/>
        </w:rPr>
        <w:t>za jejich případné zneužití třetími osobami.</w:t>
      </w:r>
    </w:p>
    <w:p w:rsidR="004B4A7B" w:rsidRPr="003C3BD1" w:rsidRDefault="004B4A7B" w:rsidP="00E414CD">
      <w:pPr>
        <w:pStyle w:val="PlohaA"/>
        <w:numPr>
          <w:ilvl w:val="1"/>
          <w:numId w:val="28"/>
        </w:numPr>
        <w:jc w:val="both"/>
        <w:rPr>
          <w:rFonts w:ascii="Arial" w:hAnsi="Arial" w:cs="Arial"/>
          <w:sz w:val="22"/>
        </w:rPr>
      </w:pPr>
      <w:bookmarkStart w:id="3" w:name="_Ref252312379"/>
      <w:r w:rsidRPr="003C3BD1">
        <w:rPr>
          <w:rFonts w:ascii="Arial" w:hAnsi="Arial" w:cs="Arial"/>
          <w:sz w:val="22"/>
        </w:rPr>
        <w:t>Způsob a čas předání výstup</w:t>
      </w:r>
      <w:bookmarkEnd w:id="3"/>
      <w:r w:rsidRPr="003C3BD1">
        <w:rPr>
          <w:rFonts w:ascii="Arial" w:hAnsi="Arial" w:cs="Arial"/>
          <w:sz w:val="22"/>
        </w:rPr>
        <w:t>ů Monitoringu zpráv</w:t>
      </w:r>
    </w:p>
    <w:p w:rsidR="004B4A7B" w:rsidRPr="008422A5" w:rsidRDefault="004B4A7B" w:rsidP="00E414CD">
      <w:pPr>
        <w:jc w:val="both"/>
        <w:rPr>
          <w:rFonts w:ascii="Arial" w:hAnsi="Arial" w:cs="Arial"/>
          <w:bCs/>
          <w:highlight w:val="yellow"/>
        </w:rPr>
      </w:pPr>
      <w:r w:rsidRPr="008422A5">
        <w:t xml:space="preserve">Denní monitoring médií bude zasílán e-mailem na adresy </w:t>
      </w:r>
      <w:r w:rsidR="000E44D6">
        <w:t xml:space="preserve">uživatelů </w:t>
      </w:r>
      <w:r w:rsidRPr="008422A5">
        <w:t>každý pracovní den (včetně soboty) do 7</w:t>
      </w:r>
      <w:r w:rsidR="000E44D6">
        <w:t>:00</w:t>
      </w:r>
      <w:r w:rsidRPr="008422A5">
        <w:t xml:space="preserve"> hodin. On</w:t>
      </w:r>
      <w:r w:rsidR="000E44D6">
        <w:t>-</w:t>
      </w:r>
      <w:r w:rsidRPr="008422A5">
        <w:t xml:space="preserve">line monitoring internetu bude do aplikace </w:t>
      </w:r>
      <w:proofErr w:type="spellStart"/>
      <w:r w:rsidRPr="008422A5">
        <w:t>NewtonOne</w:t>
      </w:r>
      <w:proofErr w:type="spellEnd"/>
      <w:r w:rsidRPr="008422A5">
        <w:t xml:space="preserve"> zasílán z internetových zdrojů v téměř reálném čase, tj. co nejdříve poté, co se objeví na sledované webové stránce.</w:t>
      </w:r>
    </w:p>
    <w:p w:rsidR="006964B4" w:rsidRDefault="006964B4" w:rsidP="006964B4">
      <w:pPr>
        <w:pStyle w:val="Odstavecseseznamem"/>
        <w:widowControl w:val="0"/>
        <w:autoSpaceDE/>
        <w:autoSpaceDN/>
        <w:adjustRightInd/>
        <w:spacing w:line="360" w:lineRule="auto"/>
        <w:ind w:left="360"/>
        <w:jc w:val="both"/>
        <w:rPr>
          <w:rFonts w:ascii="Arial" w:hAnsi="Arial" w:cs="Arial"/>
          <w:b/>
          <w:sz w:val="22"/>
          <w:u w:val="single"/>
        </w:rPr>
      </w:pPr>
    </w:p>
    <w:p w:rsidR="00D44CDC" w:rsidRPr="00DC3F50" w:rsidRDefault="00D44CDC" w:rsidP="00D44CDC">
      <w:pPr>
        <w:pStyle w:val="Odstavecseseznamem"/>
        <w:widowControl w:val="0"/>
        <w:numPr>
          <w:ilvl w:val="0"/>
          <w:numId w:val="28"/>
        </w:numPr>
        <w:autoSpaceDE/>
        <w:autoSpaceDN/>
        <w:adjustRightInd/>
        <w:spacing w:line="360" w:lineRule="auto"/>
        <w:jc w:val="both"/>
        <w:rPr>
          <w:rFonts w:ascii="Arial" w:hAnsi="Arial" w:cs="Arial"/>
          <w:b/>
          <w:sz w:val="22"/>
          <w:u w:val="single"/>
        </w:rPr>
      </w:pPr>
      <w:r w:rsidRPr="00D44CDC">
        <w:rPr>
          <w:rFonts w:ascii="Arial" w:hAnsi="Arial" w:cs="Arial"/>
          <w:b/>
          <w:sz w:val="22"/>
          <w:u w:val="single"/>
        </w:rPr>
        <w:t xml:space="preserve">Specifikace </w:t>
      </w:r>
      <w:r>
        <w:rPr>
          <w:rFonts w:ascii="Arial" w:hAnsi="Arial" w:cs="Arial"/>
          <w:b/>
          <w:sz w:val="22"/>
          <w:u w:val="single"/>
        </w:rPr>
        <w:t>–</w:t>
      </w:r>
      <w:r w:rsidRPr="00D44CDC">
        <w:rPr>
          <w:rFonts w:ascii="Arial" w:hAnsi="Arial" w:cs="Arial"/>
          <w:b/>
          <w:sz w:val="22"/>
          <w:u w:val="single"/>
        </w:rPr>
        <w:t xml:space="preserve"> A</w:t>
      </w:r>
      <w:r w:rsidR="00DC3F50">
        <w:rPr>
          <w:rFonts w:ascii="Arial" w:hAnsi="Arial" w:cs="Arial"/>
          <w:b/>
          <w:sz w:val="22"/>
          <w:u w:val="single"/>
        </w:rPr>
        <w:t>rchi</w:t>
      </w:r>
      <w:r w:rsidRPr="00D44CDC">
        <w:rPr>
          <w:rFonts w:ascii="Arial" w:hAnsi="Arial" w:cs="Arial"/>
          <w:b/>
          <w:sz w:val="22"/>
          <w:u w:val="single"/>
        </w:rPr>
        <w:t>v</w:t>
      </w:r>
    </w:p>
    <w:p w:rsidR="00D44CDC" w:rsidRPr="00D44CDC" w:rsidRDefault="00D44CDC" w:rsidP="00E414CD">
      <w:pPr>
        <w:pStyle w:val="PlohaA"/>
        <w:numPr>
          <w:ilvl w:val="1"/>
          <w:numId w:val="28"/>
        </w:numPr>
        <w:jc w:val="both"/>
        <w:rPr>
          <w:sz w:val="22"/>
        </w:rPr>
      </w:pPr>
      <w:r w:rsidRPr="00D44CDC">
        <w:rPr>
          <w:sz w:val="22"/>
        </w:rPr>
        <w:t xml:space="preserve">Přístup do databáze Archiv </w:t>
      </w:r>
      <w:proofErr w:type="spellStart"/>
      <w:r w:rsidRPr="00D44CDC">
        <w:rPr>
          <w:sz w:val="22"/>
        </w:rPr>
        <w:t>MediaSearch</w:t>
      </w:r>
      <w:proofErr w:type="spellEnd"/>
    </w:p>
    <w:p w:rsidR="00DC3F50" w:rsidRDefault="00DC3F50" w:rsidP="00E414CD">
      <w:pPr>
        <w:jc w:val="both"/>
        <w:rPr>
          <w:rFonts w:cs="Arial"/>
          <w:color w:val="555555"/>
          <w:shd w:val="clear" w:color="auto" w:fill="FFFFFF"/>
        </w:rPr>
      </w:pPr>
      <w:r>
        <w:t xml:space="preserve">Služba Archiv je v rámci ceny monitoringu poskytována zdarma. </w:t>
      </w:r>
      <w:r w:rsidR="006964B4">
        <w:t>R</w:t>
      </w:r>
      <w:r w:rsidRPr="00222CBC">
        <w:rPr>
          <w:rFonts w:cs="Arial"/>
          <w:color w:val="555555"/>
          <w:shd w:val="clear" w:color="auto" w:fill="FFFFFF"/>
        </w:rPr>
        <w:t>ozsahem, informační architekturou i funkčností pomáhá</w:t>
      </w:r>
      <w:r w:rsidRPr="00222CBC">
        <w:rPr>
          <w:rStyle w:val="apple-converted-space"/>
          <w:rFonts w:cs="Arial"/>
          <w:b/>
          <w:color w:val="555555"/>
          <w:shd w:val="clear" w:color="auto" w:fill="FFFFFF"/>
        </w:rPr>
        <w:t xml:space="preserve"> </w:t>
      </w:r>
      <w:r w:rsidRPr="00222CBC">
        <w:rPr>
          <w:rStyle w:val="Siln"/>
          <w:rFonts w:cs="Arial"/>
          <w:b w:val="0"/>
          <w:color w:val="555555"/>
          <w:shd w:val="clear" w:color="auto" w:fill="FFFFFF"/>
        </w:rPr>
        <w:t>nově definovat způsob zacházení s mediálními informacemi</w:t>
      </w:r>
      <w:r w:rsidR="006964B4">
        <w:rPr>
          <w:rStyle w:val="Siln"/>
          <w:rFonts w:cs="Arial"/>
          <w:b w:val="0"/>
          <w:color w:val="555555"/>
          <w:shd w:val="clear" w:color="auto" w:fill="FFFFFF"/>
        </w:rPr>
        <w:t>.</w:t>
      </w:r>
      <w:r w:rsidRPr="00222CBC">
        <w:rPr>
          <w:rStyle w:val="Siln"/>
          <w:rFonts w:cs="Arial"/>
          <w:color w:val="555555"/>
          <w:shd w:val="clear" w:color="auto" w:fill="FFFFFF"/>
        </w:rPr>
        <w:t xml:space="preserve"> </w:t>
      </w:r>
    </w:p>
    <w:p w:rsidR="00DC3F50" w:rsidRDefault="00DC3F50" w:rsidP="00E414CD">
      <w:pPr>
        <w:ind w:hanging="11"/>
        <w:jc w:val="both"/>
      </w:pPr>
    </w:p>
    <w:p w:rsidR="00DA3536" w:rsidRDefault="00DA3536" w:rsidP="00DA3536">
      <w:pPr>
        <w:jc w:val="both"/>
      </w:pPr>
      <w:r>
        <w:t>On</w:t>
      </w:r>
      <w:r w:rsidR="000E44D6">
        <w:t>-</w:t>
      </w:r>
      <w:r>
        <w:t>line aplikace bude dostupná na URL adrese</w:t>
      </w:r>
      <w:r w:rsidRPr="00DB56FE">
        <w:t xml:space="preserve"> </w:t>
      </w:r>
      <w:hyperlink r:id="rId15" w:history="1">
        <w:r w:rsidRPr="00AA0EF4">
          <w:rPr>
            <w:rStyle w:val="Hypertextovodkaz"/>
          </w:rPr>
          <w:t>https://newtonone.newtonmedia.eu</w:t>
        </w:r>
      </w:hyperlink>
      <w:r w:rsidRPr="00DA3536">
        <w:t xml:space="preserve"> </w:t>
      </w:r>
      <w:r>
        <w:t>pod IP adresami zadanými ze strany o</w:t>
      </w:r>
      <w:r w:rsidR="000E44D6">
        <w:t>bjednatele.</w:t>
      </w:r>
      <w:r>
        <w:t xml:space="preserve"> Zároveň bude pro uživatele přistupující ze zařízení připojeného k internetu, přístupna pod přihlašovací účty, které budou chráněné těmito uživatelskými jmény a hesly:</w:t>
      </w:r>
    </w:p>
    <w:p w:rsidR="00D44CDC" w:rsidRDefault="00DC3F50" w:rsidP="00E414CD">
      <w:pPr>
        <w:spacing w:line="240" w:lineRule="auto"/>
        <w:ind w:left="709"/>
        <w:jc w:val="both"/>
      </w:pPr>
      <w:r>
        <w:lastRenderedPageBreak/>
        <w:t xml:space="preserve">URL adresa: </w:t>
      </w:r>
      <w:hyperlink r:id="rId16" w:history="1">
        <w:r w:rsidR="00D44CDC" w:rsidRPr="00AA0EF4">
          <w:rPr>
            <w:rStyle w:val="Hypertextovodkaz"/>
          </w:rPr>
          <w:t>https://newtonone.newtonmedia.eu</w:t>
        </w:r>
      </w:hyperlink>
    </w:p>
    <w:p w:rsidR="00D44CDC" w:rsidRDefault="00D44CDC" w:rsidP="00E414CD">
      <w:pPr>
        <w:autoSpaceDE/>
        <w:autoSpaceDN/>
        <w:adjustRightInd/>
        <w:spacing w:line="240" w:lineRule="auto"/>
        <w:ind w:firstLine="708"/>
        <w:jc w:val="both"/>
      </w:pPr>
    </w:p>
    <w:p w:rsidR="00D44CDC" w:rsidRDefault="00D44CDC" w:rsidP="00E414CD">
      <w:pPr>
        <w:autoSpaceDE/>
        <w:autoSpaceDN/>
        <w:adjustRightInd/>
        <w:spacing w:line="240" w:lineRule="auto"/>
        <w:ind w:firstLine="708"/>
        <w:jc w:val="both"/>
      </w:pPr>
      <w:r w:rsidRPr="00060324">
        <w:rPr>
          <w:bCs/>
          <w:color w:val="585858" w:themeColor="background2" w:themeShade="80"/>
        </w:rPr>
        <w:t>Jméno:</w:t>
      </w:r>
      <w:r>
        <w:t xml:space="preserve"> </w:t>
      </w:r>
      <w:proofErr w:type="spellStart"/>
      <w:r w:rsidR="00233A39">
        <w:t>xxxxxxxxxxx</w:t>
      </w:r>
      <w:proofErr w:type="spellEnd"/>
    </w:p>
    <w:p w:rsidR="00D44CDC" w:rsidRPr="003C3BD1" w:rsidRDefault="00D44CDC" w:rsidP="00E414CD">
      <w:pPr>
        <w:autoSpaceDE/>
        <w:autoSpaceDN/>
        <w:adjustRightInd/>
        <w:spacing w:line="240" w:lineRule="auto"/>
        <w:ind w:firstLine="708"/>
        <w:jc w:val="both"/>
        <w:rPr>
          <w:bCs/>
          <w:color w:val="585858" w:themeColor="background2" w:themeShade="80"/>
        </w:rPr>
      </w:pPr>
      <w:r w:rsidRPr="00060324">
        <w:rPr>
          <w:bCs/>
          <w:color w:val="585858" w:themeColor="background2" w:themeShade="80"/>
        </w:rPr>
        <w:t xml:space="preserve">Heslo: </w:t>
      </w:r>
      <w:proofErr w:type="spellStart"/>
      <w:r w:rsidR="00233A39">
        <w:rPr>
          <w:bCs/>
          <w:color w:val="585858" w:themeColor="background2" w:themeShade="80"/>
        </w:rPr>
        <w:t>xxxxxxxxxxxx</w:t>
      </w:r>
      <w:proofErr w:type="spellEnd"/>
    </w:p>
    <w:p w:rsidR="00D44CDC" w:rsidRDefault="00D44CDC" w:rsidP="00E414CD">
      <w:pPr>
        <w:autoSpaceDE/>
        <w:autoSpaceDN/>
        <w:adjustRightInd/>
        <w:spacing w:line="240" w:lineRule="auto"/>
        <w:jc w:val="both"/>
      </w:pPr>
    </w:p>
    <w:p w:rsidR="00D44CDC" w:rsidRDefault="00D44CDC" w:rsidP="00E414CD">
      <w:pPr>
        <w:autoSpaceDE/>
        <w:autoSpaceDN/>
        <w:adjustRightInd/>
        <w:spacing w:line="240" w:lineRule="auto"/>
        <w:ind w:firstLine="708"/>
        <w:jc w:val="both"/>
      </w:pPr>
      <w:r w:rsidRPr="00060324">
        <w:rPr>
          <w:bCs/>
          <w:color w:val="585858" w:themeColor="background2" w:themeShade="80"/>
        </w:rPr>
        <w:t>Jméno:</w:t>
      </w:r>
      <w:r>
        <w:t xml:space="preserve"> </w:t>
      </w:r>
      <w:proofErr w:type="spellStart"/>
      <w:r w:rsidR="00233A39">
        <w:t>xxxxxxxxxxxx</w:t>
      </w:r>
      <w:proofErr w:type="spellEnd"/>
    </w:p>
    <w:p w:rsidR="00D44CDC" w:rsidRPr="003C3BD1" w:rsidRDefault="00D44CDC" w:rsidP="00E414CD">
      <w:pPr>
        <w:autoSpaceDE/>
        <w:autoSpaceDN/>
        <w:adjustRightInd/>
        <w:spacing w:line="240" w:lineRule="auto"/>
        <w:ind w:firstLine="708"/>
        <w:jc w:val="both"/>
        <w:rPr>
          <w:bCs/>
          <w:color w:val="585858" w:themeColor="background2" w:themeShade="80"/>
        </w:rPr>
      </w:pPr>
      <w:r w:rsidRPr="00060324">
        <w:rPr>
          <w:bCs/>
          <w:color w:val="585858" w:themeColor="background2" w:themeShade="80"/>
        </w:rPr>
        <w:t xml:space="preserve">Heslo: </w:t>
      </w:r>
      <w:proofErr w:type="spellStart"/>
      <w:r w:rsidR="00233A39">
        <w:rPr>
          <w:bCs/>
          <w:color w:val="585858" w:themeColor="background2" w:themeShade="80"/>
        </w:rPr>
        <w:t>xxxxxxxxxxxxx</w:t>
      </w:r>
      <w:proofErr w:type="spellEnd"/>
    </w:p>
    <w:p w:rsidR="00D44CDC" w:rsidRDefault="00D44CDC" w:rsidP="00E414CD">
      <w:pPr>
        <w:autoSpaceDE/>
        <w:autoSpaceDN/>
        <w:adjustRightInd/>
        <w:spacing w:line="240" w:lineRule="auto"/>
        <w:jc w:val="both"/>
      </w:pPr>
    </w:p>
    <w:p w:rsidR="00D44CDC" w:rsidRDefault="00D44CDC" w:rsidP="00E414CD">
      <w:pPr>
        <w:autoSpaceDE/>
        <w:autoSpaceDN/>
        <w:adjustRightInd/>
        <w:spacing w:line="240" w:lineRule="auto"/>
        <w:ind w:firstLine="708"/>
        <w:jc w:val="both"/>
      </w:pPr>
      <w:r w:rsidRPr="00060324">
        <w:rPr>
          <w:bCs/>
          <w:color w:val="585858" w:themeColor="background2" w:themeShade="80"/>
        </w:rPr>
        <w:t>Jméno:</w:t>
      </w:r>
      <w:r>
        <w:t xml:space="preserve"> </w:t>
      </w:r>
      <w:proofErr w:type="spellStart"/>
      <w:r w:rsidR="00233A39">
        <w:t>xxxxxxxxxxxxx</w:t>
      </w:r>
      <w:proofErr w:type="spellEnd"/>
    </w:p>
    <w:p w:rsidR="00D44CDC" w:rsidRDefault="00D44CDC" w:rsidP="00E414CD">
      <w:pPr>
        <w:autoSpaceDE/>
        <w:autoSpaceDN/>
        <w:adjustRightInd/>
        <w:spacing w:line="240" w:lineRule="auto"/>
        <w:ind w:firstLine="708"/>
        <w:jc w:val="both"/>
        <w:rPr>
          <w:bCs/>
          <w:color w:val="585858" w:themeColor="background2" w:themeShade="80"/>
        </w:rPr>
      </w:pPr>
      <w:r w:rsidRPr="00060324">
        <w:rPr>
          <w:bCs/>
          <w:color w:val="585858" w:themeColor="background2" w:themeShade="80"/>
        </w:rPr>
        <w:t xml:space="preserve">Heslo: </w:t>
      </w:r>
      <w:proofErr w:type="spellStart"/>
      <w:r w:rsidR="00233A39">
        <w:rPr>
          <w:bCs/>
          <w:color w:val="585858" w:themeColor="background2" w:themeShade="80"/>
        </w:rPr>
        <w:t>xxxxxxxxxxxxxx</w:t>
      </w:r>
      <w:proofErr w:type="spellEnd"/>
    </w:p>
    <w:p w:rsidR="00DC3F50" w:rsidRDefault="00DC3F50" w:rsidP="00E414CD">
      <w:pPr>
        <w:autoSpaceDE/>
        <w:autoSpaceDN/>
        <w:adjustRightInd/>
        <w:spacing w:line="360" w:lineRule="auto"/>
        <w:ind w:firstLine="708"/>
        <w:jc w:val="both"/>
        <w:rPr>
          <w:bCs/>
          <w:color w:val="585858" w:themeColor="background2" w:themeShade="80"/>
        </w:rPr>
      </w:pPr>
    </w:p>
    <w:p w:rsidR="006964B4" w:rsidRDefault="006964B4" w:rsidP="00E414CD">
      <w:pPr>
        <w:autoSpaceDE/>
        <w:autoSpaceDN/>
        <w:adjustRightInd/>
        <w:spacing w:line="360" w:lineRule="auto"/>
        <w:ind w:firstLine="708"/>
        <w:jc w:val="both"/>
        <w:rPr>
          <w:bCs/>
          <w:color w:val="585858" w:themeColor="background2" w:themeShade="80"/>
        </w:rPr>
      </w:pPr>
      <w:r>
        <w:rPr>
          <w:bCs/>
          <w:color w:val="585858" w:themeColor="background2" w:themeShade="80"/>
        </w:rPr>
        <w:t xml:space="preserve">Jméno: </w:t>
      </w:r>
      <w:hyperlink r:id="rId17" w:history="1">
        <w:proofErr w:type="spellStart"/>
        <w:r w:rsidR="00233A39">
          <w:rPr>
            <w:rStyle w:val="Hypertextovodkaz"/>
            <w:bCs/>
          </w:rPr>
          <w:t>xxxxxxxxxxxxx</w:t>
        </w:r>
        <w:proofErr w:type="spellEnd"/>
      </w:hyperlink>
    </w:p>
    <w:p w:rsidR="006964B4" w:rsidRPr="00DC3F50" w:rsidRDefault="006964B4" w:rsidP="00E414CD">
      <w:pPr>
        <w:autoSpaceDE/>
        <w:autoSpaceDN/>
        <w:adjustRightInd/>
        <w:spacing w:line="360" w:lineRule="auto"/>
        <w:ind w:firstLine="708"/>
        <w:jc w:val="both"/>
        <w:rPr>
          <w:bCs/>
          <w:color w:val="585858" w:themeColor="background2" w:themeShade="80"/>
        </w:rPr>
      </w:pPr>
      <w:r>
        <w:rPr>
          <w:bCs/>
          <w:color w:val="585858" w:themeColor="background2" w:themeShade="80"/>
        </w:rPr>
        <w:t xml:space="preserve">Heslo: </w:t>
      </w:r>
      <w:r w:rsidR="00233A39">
        <w:rPr>
          <w:bCs/>
          <w:color w:val="585858" w:themeColor="background2" w:themeShade="80"/>
        </w:rPr>
        <w:t>xxxxxxxxxxxxxx</w:t>
      </w:r>
    </w:p>
    <w:p w:rsidR="00D44CDC" w:rsidRDefault="00D44CDC" w:rsidP="00E414CD">
      <w:pPr>
        <w:jc w:val="both"/>
      </w:pPr>
      <w:r>
        <w:rPr>
          <w:rFonts w:ascii="Arial" w:hAnsi="Arial" w:cs="Arial"/>
        </w:rPr>
        <w:t>Služba bude přístupná</w:t>
      </w:r>
      <w:r w:rsidRPr="00826C31">
        <w:t xml:space="preserve"> </w:t>
      </w:r>
      <w:r w:rsidRPr="004F400A">
        <w:t xml:space="preserve">on-line přes webovou aplikaci </w:t>
      </w:r>
      <w:proofErr w:type="spellStart"/>
      <w:r w:rsidRPr="00D87009">
        <w:rPr>
          <w:b/>
        </w:rPr>
        <w:t>NewtonOne</w:t>
      </w:r>
      <w:proofErr w:type="spellEnd"/>
      <w:r w:rsidRPr="004F400A">
        <w:t xml:space="preserve"> v sekci </w:t>
      </w:r>
      <w:r>
        <w:t>Arch</w:t>
      </w:r>
      <w:r w:rsidR="000E44D6">
        <w:t>i</w:t>
      </w:r>
      <w:r>
        <w:t>v</w:t>
      </w:r>
      <w:r w:rsidRPr="004F400A">
        <w:t xml:space="preserve"> </w:t>
      </w:r>
    </w:p>
    <w:p w:rsidR="00D44CDC" w:rsidRDefault="00D44CDC" w:rsidP="00E414CD">
      <w:pPr>
        <w:jc w:val="both"/>
      </w:pPr>
    </w:p>
    <w:p w:rsidR="00D44CDC" w:rsidRDefault="00D44CDC" w:rsidP="00E414CD">
      <w:pPr>
        <w:jc w:val="both"/>
        <w:rPr>
          <w:b/>
        </w:rPr>
      </w:pPr>
      <w:r>
        <w:rPr>
          <w:b/>
        </w:rPr>
        <w:t>Další uživatele</w:t>
      </w:r>
      <w:r w:rsidR="006964B4">
        <w:rPr>
          <w:b/>
        </w:rPr>
        <w:t>,</w:t>
      </w:r>
      <w:r>
        <w:rPr>
          <w:b/>
        </w:rPr>
        <w:t xml:space="preserve"> tzn. přístupová jména a hesla, lze přidávat na základě požadavku o</w:t>
      </w:r>
      <w:r w:rsidR="000E44D6">
        <w:rPr>
          <w:b/>
        </w:rPr>
        <w:t>bjednatele</w:t>
      </w:r>
      <w:r>
        <w:rPr>
          <w:b/>
        </w:rPr>
        <w:t xml:space="preserve">. </w:t>
      </w:r>
    </w:p>
    <w:p w:rsidR="00D44CDC" w:rsidRDefault="00D44CDC" w:rsidP="00E414CD">
      <w:pPr>
        <w:jc w:val="both"/>
        <w:rPr>
          <w:b/>
        </w:rPr>
      </w:pPr>
      <w:r w:rsidRPr="00FB1363">
        <w:rPr>
          <w:b/>
        </w:rPr>
        <w:t>Odběratel je odpovědný za ochranu přístupových údajů</w:t>
      </w:r>
      <w:r>
        <w:rPr>
          <w:b/>
        </w:rPr>
        <w:t>, jejich pravidelnou změnu, uchovávání v tajnosti a</w:t>
      </w:r>
      <w:r w:rsidRPr="00FB1363">
        <w:rPr>
          <w:b/>
        </w:rPr>
        <w:t xml:space="preserve"> za jejich případné zneužití třetími osobami.</w:t>
      </w:r>
    </w:p>
    <w:p w:rsidR="00D44CDC" w:rsidRPr="00D44CDC" w:rsidRDefault="00D44CDC" w:rsidP="00E414CD">
      <w:pPr>
        <w:pStyle w:val="PlohaA"/>
        <w:numPr>
          <w:ilvl w:val="1"/>
          <w:numId w:val="28"/>
        </w:numPr>
        <w:jc w:val="both"/>
        <w:rPr>
          <w:sz w:val="22"/>
        </w:rPr>
      </w:pPr>
      <w:r w:rsidRPr="00D44CDC">
        <w:rPr>
          <w:sz w:val="22"/>
        </w:rPr>
        <w:t xml:space="preserve">Zdroje dostupné v databázi Archiv </w:t>
      </w:r>
      <w:proofErr w:type="spellStart"/>
      <w:r w:rsidRPr="00D44CDC">
        <w:rPr>
          <w:sz w:val="22"/>
        </w:rPr>
        <w:t>MediaSearch</w:t>
      </w:r>
      <w:proofErr w:type="spellEnd"/>
    </w:p>
    <w:p w:rsidR="006964B4" w:rsidRDefault="00D44CDC" w:rsidP="00E414C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databázi Archiv </w:t>
      </w:r>
      <w:proofErr w:type="spellStart"/>
      <w:r>
        <w:rPr>
          <w:rFonts w:ascii="Arial" w:hAnsi="Arial" w:cs="Arial"/>
        </w:rPr>
        <w:t>MediaSearch</w:t>
      </w:r>
      <w:proofErr w:type="spellEnd"/>
      <w:r>
        <w:rPr>
          <w:rFonts w:ascii="Arial" w:hAnsi="Arial" w:cs="Arial"/>
        </w:rPr>
        <w:t xml:space="preserve"> budou níže uvedené zdroje</w:t>
      </w:r>
      <w:r w:rsidR="006964B4">
        <w:rPr>
          <w:rFonts w:ascii="Arial" w:hAnsi="Arial" w:cs="Arial"/>
        </w:rPr>
        <w:t xml:space="preserve"> z České republiky:</w:t>
      </w:r>
    </w:p>
    <w:p w:rsidR="00D44CDC" w:rsidRPr="001A78BF" w:rsidRDefault="008141F3" w:rsidP="000F6014">
      <w:pPr>
        <w:tabs>
          <w:tab w:val="left" w:pos="426"/>
        </w:tabs>
        <w:jc w:val="both"/>
        <w:rPr>
          <w:rFonts w:cs="Arial"/>
        </w:rPr>
      </w:pPr>
      <w:r>
        <w:rPr>
          <w:rFonts w:cs="Arial"/>
        </w:rPr>
        <w:t xml:space="preserve"> </w:t>
      </w:r>
      <w:r w:rsidR="000E44D6">
        <w:rPr>
          <w:rFonts w:cs="Arial"/>
        </w:rPr>
        <w:t>a)</w:t>
      </w:r>
      <w:r w:rsidR="000E44D6">
        <w:rPr>
          <w:rFonts w:cs="Arial"/>
        </w:rPr>
        <w:tab/>
      </w:r>
      <w:r w:rsidR="00D44CDC" w:rsidRPr="001A78BF">
        <w:rPr>
          <w:rFonts w:cs="Arial"/>
        </w:rPr>
        <w:t>Česká republika - Celostátní deníky</w:t>
      </w:r>
      <w:r w:rsidR="000E44D6">
        <w:rPr>
          <w:rFonts w:cs="Arial"/>
        </w:rPr>
        <w:t>;</w:t>
      </w:r>
      <w:r w:rsidR="00D44CDC" w:rsidRPr="001A78BF">
        <w:rPr>
          <w:rFonts w:cs="Arial"/>
        </w:rPr>
        <w:t xml:space="preserve"> </w:t>
      </w:r>
    </w:p>
    <w:p w:rsidR="00D44CDC" w:rsidRPr="001A78BF" w:rsidRDefault="000E44D6" w:rsidP="00E414CD">
      <w:pPr>
        <w:pStyle w:val="Styl2"/>
        <w:spacing w:line="276" w:lineRule="auto"/>
        <w:ind w:left="425" w:hanging="357"/>
        <w:jc w:val="both"/>
        <w:rPr>
          <w:rFonts w:cs="Arial"/>
        </w:rPr>
      </w:pPr>
      <w:r>
        <w:rPr>
          <w:rFonts w:cs="Arial"/>
        </w:rPr>
        <w:t>b)</w:t>
      </w:r>
      <w:r>
        <w:rPr>
          <w:rFonts w:cs="Arial"/>
        </w:rPr>
        <w:tab/>
      </w:r>
      <w:r w:rsidR="00D44CDC" w:rsidRPr="001A78BF">
        <w:rPr>
          <w:rFonts w:cs="Arial"/>
        </w:rPr>
        <w:t>České regionální tituly</w:t>
      </w:r>
      <w:r>
        <w:rPr>
          <w:rFonts w:cs="Arial"/>
        </w:rPr>
        <w:t>;</w:t>
      </w:r>
      <w:r w:rsidR="00D44CDC" w:rsidRPr="001A78BF">
        <w:rPr>
          <w:rFonts w:cs="Arial"/>
        </w:rPr>
        <w:t xml:space="preserve"> </w:t>
      </w:r>
    </w:p>
    <w:p w:rsidR="00D44CDC" w:rsidRPr="001A78BF" w:rsidRDefault="000E44D6" w:rsidP="00E414CD">
      <w:pPr>
        <w:pStyle w:val="Styl2"/>
        <w:spacing w:line="276" w:lineRule="auto"/>
        <w:ind w:left="425" w:hanging="357"/>
        <w:jc w:val="both"/>
        <w:rPr>
          <w:rFonts w:cs="Arial"/>
        </w:rPr>
      </w:pPr>
      <w:r>
        <w:rPr>
          <w:rFonts w:cs="Arial"/>
        </w:rPr>
        <w:t>c)</w:t>
      </w:r>
      <w:r>
        <w:rPr>
          <w:rFonts w:cs="Arial"/>
        </w:rPr>
        <w:tab/>
      </w:r>
      <w:r w:rsidR="00D44CDC" w:rsidRPr="001A78BF">
        <w:rPr>
          <w:rFonts w:cs="Arial"/>
        </w:rPr>
        <w:t>Moravské regionální tituly</w:t>
      </w:r>
      <w:r>
        <w:rPr>
          <w:rFonts w:cs="Arial"/>
        </w:rPr>
        <w:t>;</w:t>
      </w:r>
      <w:r w:rsidR="00D44CDC" w:rsidRPr="001A78BF">
        <w:rPr>
          <w:rFonts w:cs="Arial"/>
        </w:rPr>
        <w:t xml:space="preserve"> </w:t>
      </w:r>
    </w:p>
    <w:p w:rsidR="00D44CDC" w:rsidRPr="001A78BF" w:rsidRDefault="000E44D6" w:rsidP="00E414CD">
      <w:pPr>
        <w:pStyle w:val="Styl2"/>
        <w:spacing w:line="276" w:lineRule="auto"/>
        <w:ind w:left="426" w:hanging="357"/>
        <w:jc w:val="both"/>
        <w:rPr>
          <w:rFonts w:cs="Arial"/>
        </w:rPr>
      </w:pPr>
      <w:r>
        <w:rPr>
          <w:rFonts w:cs="Arial"/>
        </w:rPr>
        <w:t>d)</w:t>
      </w:r>
      <w:r>
        <w:rPr>
          <w:rFonts w:cs="Arial"/>
        </w:rPr>
        <w:tab/>
      </w:r>
      <w:r w:rsidR="00D44CDC" w:rsidRPr="001A78BF">
        <w:rPr>
          <w:rFonts w:cs="Arial"/>
        </w:rPr>
        <w:t>Oborové tituly</w:t>
      </w:r>
      <w:r>
        <w:rPr>
          <w:rFonts w:cs="Arial"/>
        </w:rPr>
        <w:t>:</w:t>
      </w:r>
      <w:r w:rsidR="00D44CDC" w:rsidRPr="001A78BF">
        <w:rPr>
          <w:rFonts w:cs="Arial"/>
        </w:rPr>
        <w:t xml:space="preserve"> </w:t>
      </w:r>
    </w:p>
    <w:p w:rsidR="00D44CDC" w:rsidRPr="001A78BF" w:rsidRDefault="00DD5C0A" w:rsidP="000F6014">
      <w:pPr>
        <w:pStyle w:val="Styl2"/>
        <w:spacing w:line="276" w:lineRule="auto"/>
        <w:ind w:left="1080"/>
        <w:jc w:val="both"/>
        <w:rPr>
          <w:rFonts w:cs="Arial"/>
        </w:rPr>
      </w:pPr>
      <w:r>
        <w:rPr>
          <w:rFonts w:cs="Arial"/>
        </w:rPr>
        <w:t>i.</w:t>
      </w:r>
      <w:r>
        <w:rPr>
          <w:rFonts w:cs="Arial"/>
        </w:rPr>
        <w:tab/>
      </w:r>
      <w:r w:rsidR="00D44CDC" w:rsidRPr="001A78BF">
        <w:rPr>
          <w:rFonts w:cs="Arial"/>
        </w:rPr>
        <w:t>Ekonomické a politické</w:t>
      </w:r>
      <w:r w:rsidR="000E44D6">
        <w:rPr>
          <w:rFonts w:cs="Arial"/>
        </w:rPr>
        <w:t>;</w:t>
      </w:r>
    </w:p>
    <w:p w:rsidR="00D44CDC" w:rsidRPr="001A78BF" w:rsidRDefault="00DD5C0A" w:rsidP="000F6014">
      <w:pPr>
        <w:pStyle w:val="Styl2"/>
        <w:spacing w:line="276" w:lineRule="auto"/>
        <w:ind w:left="1080"/>
        <w:jc w:val="both"/>
        <w:rPr>
          <w:rFonts w:cs="Arial"/>
        </w:rPr>
      </w:pPr>
      <w:proofErr w:type="spellStart"/>
      <w:r>
        <w:rPr>
          <w:rFonts w:cs="Arial"/>
        </w:rPr>
        <w:t>ii</w:t>
      </w:r>
      <w:proofErr w:type="spellEnd"/>
      <w:r>
        <w:rPr>
          <w:rFonts w:cs="Arial"/>
        </w:rPr>
        <w:t>.</w:t>
      </w:r>
      <w:r>
        <w:rPr>
          <w:rFonts w:cs="Arial"/>
        </w:rPr>
        <w:tab/>
      </w:r>
      <w:r w:rsidR="00D44CDC" w:rsidRPr="001A78BF">
        <w:rPr>
          <w:rFonts w:cs="Arial"/>
        </w:rPr>
        <w:t>Průmysl a podnikání</w:t>
      </w:r>
      <w:r w:rsidR="000E44D6">
        <w:rPr>
          <w:rFonts w:cs="Arial"/>
        </w:rPr>
        <w:t>;</w:t>
      </w:r>
    </w:p>
    <w:p w:rsidR="00D44CDC" w:rsidRPr="001A78BF" w:rsidRDefault="00DD5C0A" w:rsidP="000F6014">
      <w:pPr>
        <w:pStyle w:val="Styl2"/>
        <w:spacing w:line="276" w:lineRule="auto"/>
        <w:ind w:left="1080"/>
        <w:jc w:val="both"/>
        <w:rPr>
          <w:rFonts w:cs="Arial"/>
        </w:rPr>
      </w:pPr>
      <w:proofErr w:type="spellStart"/>
      <w:r>
        <w:rPr>
          <w:rFonts w:cs="Arial"/>
        </w:rPr>
        <w:t>iii</w:t>
      </w:r>
      <w:proofErr w:type="spellEnd"/>
      <w:r>
        <w:rPr>
          <w:rFonts w:cs="Arial"/>
        </w:rPr>
        <w:t>.</w:t>
      </w:r>
      <w:r>
        <w:rPr>
          <w:rFonts w:cs="Arial"/>
        </w:rPr>
        <w:tab/>
      </w:r>
      <w:r w:rsidR="00D44CDC" w:rsidRPr="001A78BF">
        <w:rPr>
          <w:rFonts w:cs="Arial"/>
        </w:rPr>
        <w:t>IT a telekomunikace</w:t>
      </w:r>
      <w:r w:rsidR="000E44D6">
        <w:rPr>
          <w:rFonts w:cs="Arial"/>
        </w:rPr>
        <w:t>;</w:t>
      </w:r>
    </w:p>
    <w:p w:rsidR="00D44CDC" w:rsidRPr="001A78BF" w:rsidRDefault="00DD5C0A" w:rsidP="000F6014">
      <w:pPr>
        <w:pStyle w:val="Styl2"/>
        <w:spacing w:line="276" w:lineRule="auto"/>
        <w:ind w:left="1080"/>
        <w:jc w:val="both"/>
        <w:rPr>
          <w:rFonts w:cs="Arial"/>
        </w:rPr>
      </w:pPr>
      <w:proofErr w:type="spellStart"/>
      <w:r>
        <w:rPr>
          <w:rFonts w:cs="Arial"/>
        </w:rPr>
        <w:t>iv</w:t>
      </w:r>
      <w:proofErr w:type="spellEnd"/>
      <w:r>
        <w:rPr>
          <w:rFonts w:cs="Arial"/>
        </w:rPr>
        <w:t>.</w:t>
      </w:r>
      <w:r>
        <w:rPr>
          <w:rFonts w:cs="Arial"/>
        </w:rPr>
        <w:tab/>
      </w:r>
      <w:r w:rsidR="00D44CDC" w:rsidRPr="001A78BF">
        <w:rPr>
          <w:rFonts w:cs="Arial"/>
        </w:rPr>
        <w:t>Auto-moto</w:t>
      </w:r>
      <w:r w:rsidR="000E44D6">
        <w:rPr>
          <w:rFonts w:cs="Arial"/>
        </w:rPr>
        <w:t>;</w:t>
      </w:r>
    </w:p>
    <w:p w:rsidR="00D44CDC" w:rsidRPr="001A78BF" w:rsidRDefault="00DD5C0A" w:rsidP="000F6014">
      <w:pPr>
        <w:pStyle w:val="Styl2"/>
        <w:spacing w:line="276" w:lineRule="auto"/>
        <w:ind w:left="1080"/>
        <w:jc w:val="both"/>
        <w:rPr>
          <w:rFonts w:cs="Arial"/>
        </w:rPr>
      </w:pPr>
      <w:r>
        <w:rPr>
          <w:rFonts w:cs="Arial"/>
        </w:rPr>
        <w:t>v.</w:t>
      </w:r>
      <w:r>
        <w:rPr>
          <w:rFonts w:cs="Arial"/>
        </w:rPr>
        <w:tab/>
      </w:r>
      <w:r w:rsidR="00D44CDC" w:rsidRPr="001A78BF">
        <w:rPr>
          <w:rFonts w:cs="Arial"/>
        </w:rPr>
        <w:t>Společenské</w:t>
      </w:r>
      <w:r w:rsidR="000E44D6">
        <w:rPr>
          <w:rFonts w:cs="Arial"/>
        </w:rPr>
        <w:t>;</w:t>
      </w:r>
    </w:p>
    <w:p w:rsidR="00D44CDC" w:rsidRPr="001A78BF" w:rsidRDefault="00DD5C0A" w:rsidP="000F6014">
      <w:pPr>
        <w:pStyle w:val="Styl2"/>
        <w:spacing w:line="276" w:lineRule="auto"/>
        <w:ind w:left="1080"/>
        <w:jc w:val="both"/>
        <w:rPr>
          <w:rFonts w:cs="Arial"/>
        </w:rPr>
      </w:pPr>
      <w:proofErr w:type="spellStart"/>
      <w:r>
        <w:rPr>
          <w:rFonts w:cs="Arial"/>
        </w:rPr>
        <w:t>vi</w:t>
      </w:r>
      <w:proofErr w:type="spellEnd"/>
      <w:r>
        <w:rPr>
          <w:rFonts w:cs="Arial"/>
        </w:rPr>
        <w:t>.</w:t>
      </w:r>
      <w:r>
        <w:rPr>
          <w:rFonts w:cs="Arial"/>
        </w:rPr>
        <w:tab/>
      </w:r>
      <w:r w:rsidR="00D44CDC" w:rsidRPr="001A78BF">
        <w:rPr>
          <w:rFonts w:cs="Arial"/>
        </w:rPr>
        <w:t>Hobby</w:t>
      </w:r>
      <w:r w:rsidR="000E44D6">
        <w:rPr>
          <w:rFonts w:cs="Arial"/>
        </w:rPr>
        <w:t>;</w:t>
      </w:r>
    </w:p>
    <w:p w:rsidR="00D44CDC" w:rsidRPr="001A78BF" w:rsidRDefault="00DD5C0A" w:rsidP="000F6014">
      <w:pPr>
        <w:pStyle w:val="Styl2"/>
        <w:spacing w:line="276" w:lineRule="auto"/>
        <w:ind w:left="1080"/>
        <w:jc w:val="both"/>
        <w:rPr>
          <w:rFonts w:cs="Arial"/>
        </w:rPr>
      </w:pPr>
      <w:proofErr w:type="spellStart"/>
      <w:r>
        <w:rPr>
          <w:rFonts w:cs="Arial"/>
        </w:rPr>
        <w:t>vii</w:t>
      </w:r>
      <w:proofErr w:type="spellEnd"/>
      <w:r>
        <w:rPr>
          <w:rFonts w:cs="Arial"/>
        </w:rPr>
        <w:t>.</w:t>
      </w:r>
      <w:r>
        <w:rPr>
          <w:rFonts w:cs="Arial"/>
        </w:rPr>
        <w:tab/>
      </w:r>
      <w:r w:rsidR="00D44CDC" w:rsidRPr="001A78BF">
        <w:rPr>
          <w:rFonts w:cs="Arial"/>
        </w:rPr>
        <w:t>Veřejná sféra a ostatní</w:t>
      </w:r>
      <w:r w:rsidR="000E44D6">
        <w:rPr>
          <w:rFonts w:cs="Arial"/>
        </w:rPr>
        <w:t>;</w:t>
      </w:r>
      <w:r w:rsidR="00D44CDC" w:rsidRPr="001A78BF">
        <w:rPr>
          <w:rFonts w:cs="Arial"/>
        </w:rPr>
        <w:t xml:space="preserve"> </w:t>
      </w:r>
    </w:p>
    <w:p w:rsidR="00D44CDC" w:rsidRPr="001A78BF" w:rsidRDefault="000E44D6" w:rsidP="00E414CD">
      <w:pPr>
        <w:pStyle w:val="Styl2"/>
        <w:spacing w:line="276" w:lineRule="auto"/>
        <w:ind w:left="426" w:hanging="357"/>
        <w:jc w:val="both"/>
        <w:rPr>
          <w:rFonts w:cs="Arial"/>
        </w:rPr>
      </w:pPr>
      <w:r>
        <w:rPr>
          <w:rFonts w:cs="Arial"/>
        </w:rPr>
        <w:t>e)</w:t>
      </w:r>
      <w:r>
        <w:rPr>
          <w:rFonts w:cs="Arial"/>
        </w:rPr>
        <w:tab/>
      </w:r>
      <w:r w:rsidR="00D44CDC" w:rsidRPr="001A78BF">
        <w:rPr>
          <w:rFonts w:cs="Arial"/>
        </w:rPr>
        <w:t>Speciální tituly</w:t>
      </w:r>
      <w:r>
        <w:rPr>
          <w:rFonts w:cs="Arial"/>
        </w:rPr>
        <w:t>;</w:t>
      </w:r>
      <w:r w:rsidR="00D44CDC" w:rsidRPr="001A78BF">
        <w:rPr>
          <w:rFonts w:cs="Arial"/>
        </w:rPr>
        <w:t xml:space="preserve"> </w:t>
      </w:r>
    </w:p>
    <w:p w:rsidR="00D44CDC" w:rsidRPr="001A78BF" w:rsidRDefault="000E44D6" w:rsidP="00E414CD">
      <w:pPr>
        <w:pStyle w:val="Styl2"/>
        <w:spacing w:line="276" w:lineRule="auto"/>
        <w:ind w:left="426" w:hanging="357"/>
        <w:jc w:val="both"/>
        <w:rPr>
          <w:rFonts w:cs="Arial"/>
        </w:rPr>
      </w:pPr>
      <w:r>
        <w:rPr>
          <w:rFonts w:cs="Arial"/>
        </w:rPr>
        <w:t>f)</w:t>
      </w:r>
      <w:r>
        <w:rPr>
          <w:rFonts w:cs="Arial"/>
        </w:rPr>
        <w:tab/>
      </w:r>
      <w:r w:rsidR="00D44CDC" w:rsidRPr="001A78BF">
        <w:rPr>
          <w:rFonts w:cs="Arial"/>
        </w:rPr>
        <w:t>Celostátní televizní stanice</w:t>
      </w:r>
      <w:r>
        <w:rPr>
          <w:rFonts w:cs="Arial"/>
        </w:rPr>
        <w:t>;</w:t>
      </w:r>
      <w:r w:rsidR="00D44CDC" w:rsidRPr="001A78BF">
        <w:rPr>
          <w:rFonts w:cs="Arial"/>
        </w:rPr>
        <w:t xml:space="preserve"> </w:t>
      </w:r>
    </w:p>
    <w:p w:rsidR="00D44CDC" w:rsidRPr="001A78BF" w:rsidRDefault="000E44D6" w:rsidP="00E414CD">
      <w:pPr>
        <w:pStyle w:val="Styl2"/>
        <w:spacing w:line="276" w:lineRule="auto"/>
        <w:ind w:left="426" w:hanging="357"/>
        <w:jc w:val="both"/>
        <w:rPr>
          <w:rFonts w:cs="Arial"/>
        </w:rPr>
      </w:pPr>
      <w:r>
        <w:rPr>
          <w:rFonts w:cs="Arial"/>
        </w:rPr>
        <w:t>g)</w:t>
      </w:r>
      <w:r>
        <w:rPr>
          <w:rFonts w:cs="Arial"/>
        </w:rPr>
        <w:tab/>
      </w:r>
      <w:r w:rsidR="00D44CDC" w:rsidRPr="001A78BF">
        <w:rPr>
          <w:rFonts w:cs="Arial"/>
        </w:rPr>
        <w:t>Regionální televizní stanice</w:t>
      </w:r>
      <w:r>
        <w:rPr>
          <w:rFonts w:cs="Arial"/>
        </w:rPr>
        <w:t>;</w:t>
      </w:r>
      <w:r w:rsidR="00D44CDC" w:rsidRPr="001A78BF">
        <w:rPr>
          <w:rFonts w:cs="Arial"/>
        </w:rPr>
        <w:t xml:space="preserve"> </w:t>
      </w:r>
    </w:p>
    <w:p w:rsidR="0091634C" w:rsidRDefault="000E44D6" w:rsidP="00E414CD">
      <w:pPr>
        <w:pStyle w:val="Styl2"/>
        <w:spacing w:line="276" w:lineRule="auto"/>
        <w:ind w:left="426" w:hanging="357"/>
        <w:jc w:val="both"/>
        <w:rPr>
          <w:rFonts w:cs="Arial"/>
        </w:rPr>
      </w:pPr>
      <w:r>
        <w:rPr>
          <w:rFonts w:cs="Arial"/>
        </w:rPr>
        <w:t>h)</w:t>
      </w:r>
      <w:r>
        <w:rPr>
          <w:rFonts w:cs="Arial"/>
        </w:rPr>
        <w:tab/>
      </w:r>
      <w:r w:rsidR="00D44CDC" w:rsidRPr="0091634C">
        <w:rPr>
          <w:rFonts w:cs="Arial"/>
        </w:rPr>
        <w:t>Celostátní rozhlasové stanice</w:t>
      </w:r>
      <w:r>
        <w:rPr>
          <w:rFonts w:cs="Arial"/>
        </w:rPr>
        <w:t>;</w:t>
      </w:r>
    </w:p>
    <w:p w:rsidR="00D44CDC" w:rsidRPr="0091634C" w:rsidRDefault="000E44D6" w:rsidP="00E414CD">
      <w:pPr>
        <w:pStyle w:val="Styl2"/>
        <w:spacing w:line="276" w:lineRule="auto"/>
        <w:ind w:left="426" w:hanging="357"/>
        <w:jc w:val="both"/>
        <w:rPr>
          <w:rFonts w:cs="Arial"/>
        </w:rPr>
      </w:pPr>
      <w:r>
        <w:rPr>
          <w:rFonts w:cs="Arial"/>
        </w:rPr>
        <w:t>i)</w:t>
      </w:r>
      <w:r>
        <w:rPr>
          <w:rFonts w:cs="Arial"/>
        </w:rPr>
        <w:tab/>
      </w:r>
      <w:r w:rsidR="00D44CDC" w:rsidRPr="0091634C">
        <w:rPr>
          <w:rFonts w:cs="Arial"/>
        </w:rPr>
        <w:t>Regionální rozhlasové stanice</w:t>
      </w:r>
      <w:r>
        <w:rPr>
          <w:rFonts w:cs="Arial"/>
        </w:rPr>
        <w:t>;</w:t>
      </w:r>
      <w:r w:rsidR="00D44CDC" w:rsidRPr="0091634C">
        <w:rPr>
          <w:rFonts w:cs="Arial"/>
        </w:rPr>
        <w:t xml:space="preserve"> </w:t>
      </w:r>
    </w:p>
    <w:p w:rsidR="00D44CDC" w:rsidRDefault="000E44D6" w:rsidP="00E414CD">
      <w:pPr>
        <w:pStyle w:val="Styl2"/>
        <w:spacing w:line="276" w:lineRule="auto"/>
        <w:ind w:left="426" w:hanging="357"/>
        <w:jc w:val="both"/>
        <w:rPr>
          <w:rFonts w:cs="Arial"/>
        </w:rPr>
      </w:pPr>
      <w:r>
        <w:rPr>
          <w:rFonts w:cs="Arial"/>
        </w:rPr>
        <w:t>j)</w:t>
      </w:r>
      <w:r>
        <w:rPr>
          <w:rFonts w:cs="Arial"/>
        </w:rPr>
        <w:tab/>
      </w:r>
      <w:r w:rsidR="00D44CDC" w:rsidRPr="001A78BF">
        <w:rPr>
          <w:rFonts w:cs="Arial"/>
        </w:rPr>
        <w:t>Internetové servery (</w:t>
      </w:r>
      <w:r w:rsidR="00D44CDC" w:rsidRPr="001A78BF">
        <w:rPr>
          <w:rFonts w:cs="Arial"/>
          <w:i/>
        </w:rPr>
        <w:t>weby nebo jejich části, které jsou vydavatelem povoleny k monitorování</w:t>
      </w:r>
      <w:r w:rsidR="00D44CDC" w:rsidRPr="001A78BF">
        <w:rPr>
          <w:rFonts w:cs="Arial"/>
        </w:rPr>
        <w:t>)</w:t>
      </w:r>
      <w:r>
        <w:rPr>
          <w:rFonts w:cs="Arial"/>
        </w:rPr>
        <w:t>.</w:t>
      </w:r>
    </w:p>
    <w:p w:rsidR="00D44CDC" w:rsidRPr="00BD141D" w:rsidRDefault="00D44CDC" w:rsidP="00E414CD">
      <w:pPr>
        <w:jc w:val="both"/>
        <w:rPr>
          <w:rFonts w:ascii="Arial" w:hAnsi="Arial" w:cs="Arial"/>
        </w:rPr>
        <w:sectPr w:rsidR="00D44CDC" w:rsidRPr="00BD141D" w:rsidSect="00AA0EF4">
          <w:type w:val="continuous"/>
          <w:pgSz w:w="11906" w:h="16838"/>
          <w:pgMar w:top="2088" w:right="851" w:bottom="1418" w:left="851" w:header="709" w:footer="709" w:gutter="0"/>
          <w:cols w:space="708"/>
          <w:docGrid w:linePitch="360"/>
        </w:sectPr>
      </w:pPr>
    </w:p>
    <w:p w:rsidR="00D44CDC" w:rsidRPr="00D44CDC" w:rsidRDefault="00D44CDC" w:rsidP="00E414CD">
      <w:pPr>
        <w:pStyle w:val="PlohaA"/>
        <w:numPr>
          <w:ilvl w:val="1"/>
          <w:numId w:val="28"/>
        </w:numPr>
        <w:jc w:val="both"/>
        <w:rPr>
          <w:sz w:val="22"/>
        </w:rPr>
      </w:pPr>
      <w:r w:rsidRPr="00D44CDC">
        <w:rPr>
          <w:sz w:val="22"/>
        </w:rPr>
        <w:lastRenderedPageBreak/>
        <w:t xml:space="preserve">Rozsah a plnění databáze Archiv </w:t>
      </w:r>
      <w:proofErr w:type="spellStart"/>
      <w:r w:rsidRPr="00D44CDC">
        <w:rPr>
          <w:sz w:val="22"/>
        </w:rPr>
        <w:t>MediaSearch</w:t>
      </w:r>
      <w:proofErr w:type="spellEnd"/>
    </w:p>
    <w:p w:rsidR="00D44CDC" w:rsidRDefault="00D44CDC" w:rsidP="00E414C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Data v databázi Archiv </w:t>
      </w:r>
      <w:proofErr w:type="spellStart"/>
      <w:r>
        <w:rPr>
          <w:rFonts w:ascii="Arial" w:hAnsi="Arial" w:cs="Arial"/>
        </w:rPr>
        <w:t>MediaSearch</w:t>
      </w:r>
      <w:proofErr w:type="spellEnd"/>
      <w:r>
        <w:rPr>
          <w:rFonts w:ascii="Arial" w:hAnsi="Arial" w:cs="Arial"/>
        </w:rPr>
        <w:t xml:space="preserve"> budou dostupná </w:t>
      </w:r>
      <w:r w:rsidRPr="00AA0EF4">
        <w:rPr>
          <w:rFonts w:ascii="Arial" w:hAnsi="Arial" w:cs="Arial"/>
        </w:rPr>
        <w:t>od roku 1996</w:t>
      </w:r>
      <w:r w:rsidR="009613B8">
        <w:rPr>
          <w:rFonts w:ascii="Arial" w:hAnsi="Arial" w:cs="Arial"/>
        </w:rPr>
        <w:t xml:space="preserve"> (některá data jsou zpracovávána již od roku 1990)</w:t>
      </w:r>
      <w:r w:rsidRPr="00AA0EF4">
        <w:rPr>
          <w:rFonts w:ascii="Arial" w:hAnsi="Arial" w:cs="Arial"/>
        </w:rPr>
        <w:t>.</w:t>
      </w:r>
      <w:r w:rsidR="00DC3F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Aktualizace dat bude probíhat každý pracovní den do 8:00 hodin. </w:t>
      </w:r>
    </w:p>
    <w:p w:rsidR="00D44CDC" w:rsidRDefault="00D44CDC" w:rsidP="00D44CDC">
      <w:pPr>
        <w:rPr>
          <w:rFonts w:ascii="Arial" w:hAnsi="Arial" w:cs="Arial"/>
        </w:rPr>
      </w:pPr>
    </w:p>
    <w:p w:rsidR="00793C1A" w:rsidRDefault="00793C1A" w:rsidP="00D44CDC">
      <w:pPr>
        <w:rPr>
          <w:rFonts w:ascii="Arial" w:hAnsi="Arial" w:cs="Arial"/>
        </w:rPr>
      </w:pPr>
    </w:p>
    <w:p w:rsidR="00793C1A" w:rsidRDefault="00793C1A" w:rsidP="00D44CDC">
      <w:pPr>
        <w:rPr>
          <w:rFonts w:ascii="Arial" w:hAnsi="Arial" w:cs="Arial"/>
        </w:rPr>
      </w:pPr>
    </w:p>
    <w:p w:rsidR="00793C1A" w:rsidRDefault="00793C1A" w:rsidP="00D44CDC">
      <w:pPr>
        <w:rPr>
          <w:rFonts w:ascii="Arial" w:hAnsi="Arial" w:cs="Arial"/>
        </w:rPr>
      </w:pPr>
    </w:p>
    <w:p w:rsidR="00793C1A" w:rsidRDefault="00793C1A" w:rsidP="00D44CDC">
      <w:pPr>
        <w:rPr>
          <w:rFonts w:ascii="Arial" w:hAnsi="Arial" w:cs="Arial"/>
        </w:rPr>
      </w:pPr>
    </w:p>
    <w:p w:rsidR="00793C1A" w:rsidRDefault="00793C1A" w:rsidP="00D44CDC">
      <w:pPr>
        <w:rPr>
          <w:rFonts w:ascii="Arial" w:hAnsi="Arial" w:cs="Arial"/>
        </w:rPr>
      </w:pPr>
    </w:p>
    <w:p w:rsidR="004B4A7B" w:rsidRPr="00DC3F50" w:rsidRDefault="00DD5C0A" w:rsidP="00DC3F50">
      <w:pPr>
        <w:pStyle w:val="Odstavecseseznamem"/>
        <w:widowControl w:val="0"/>
        <w:numPr>
          <w:ilvl w:val="0"/>
          <w:numId w:val="28"/>
        </w:numPr>
        <w:autoSpaceDE/>
        <w:autoSpaceDN/>
        <w:adjustRightInd/>
        <w:spacing w:line="360" w:lineRule="auto"/>
        <w:jc w:val="both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lastRenderedPageBreak/>
        <w:t>Cena</w:t>
      </w:r>
    </w:p>
    <w:tbl>
      <w:tblPr>
        <w:tblStyle w:val="Svtlmkazvraznn2"/>
        <w:tblW w:w="0" w:type="auto"/>
        <w:tblInd w:w="85" w:type="dxa"/>
        <w:tblBorders>
          <w:top w:val="single" w:sz="4" w:space="0" w:color="00A3E2"/>
          <w:left w:val="single" w:sz="4" w:space="0" w:color="00A3E2"/>
          <w:bottom w:val="single" w:sz="4" w:space="0" w:color="00A3E2"/>
          <w:right w:val="single" w:sz="4" w:space="0" w:color="00A3E2"/>
          <w:insideH w:val="single" w:sz="4" w:space="0" w:color="00A3E2"/>
          <w:insideV w:val="single" w:sz="4" w:space="0" w:color="00A3E2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6237"/>
        <w:gridCol w:w="3402"/>
      </w:tblGrid>
      <w:tr w:rsidR="00051B09" w:rsidRPr="00B56F63" w:rsidTr="008564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8" w:space="0" w:color="EA4B5B" w:themeColor="accent2"/>
            </w:tcBorders>
            <w:shd w:val="clear" w:color="auto" w:fill="auto"/>
          </w:tcPr>
          <w:p w:rsidR="00051B09" w:rsidRPr="00B56F63" w:rsidRDefault="00051B09" w:rsidP="0085646F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PRODUKT</w:t>
            </w:r>
            <w:r w:rsidRPr="00B56F63">
              <w:rPr>
                <w:rFonts w:cs="Arial"/>
                <w:szCs w:val="20"/>
              </w:rPr>
              <w:t>/SLUŽBA</w:t>
            </w:r>
          </w:p>
        </w:tc>
        <w:tc>
          <w:tcPr>
            <w:tcW w:w="3402" w:type="dxa"/>
            <w:tcBorders>
              <w:top w:val="single" w:sz="12" w:space="0" w:color="FFFFFF" w:themeColor="background1"/>
              <w:left w:val="single" w:sz="18" w:space="0" w:color="EA4B5B" w:themeColor="accent2"/>
              <w:bottom w:val="single" w:sz="4" w:space="0" w:color="EA4B5B" w:themeColor="accent2"/>
              <w:right w:val="single" w:sz="12" w:space="0" w:color="FFFFFF" w:themeColor="background1"/>
            </w:tcBorders>
            <w:shd w:val="clear" w:color="auto" w:fill="auto"/>
          </w:tcPr>
          <w:p w:rsidR="00051B09" w:rsidRPr="00B56F63" w:rsidRDefault="00051B09" w:rsidP="008564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B56F63">
              <w:rPr>
                <w:rFonts w:cs="Arial"/>
                <w:szCs w:val="20"/>
              </w:rPr>
              <w:t>CENA bez DPH</w:t>
            </w:r>
            <w:r>
              <w:rPr>
                <w:rFonts w:cs="Arial"/>
                <w:szCs w:val="20"/>
              </w:rPr>
              <w:t>/</w:t>
            </w:r>
            <w:proofErr w:type="spellStart"/>
            <w:r>
              <w:rPr>
                <w:rFonts w:cs="Arial"/>
                <w:szCs w:val="20"/>
              </w:rPr>
              <w:t>měs</w:t>
            </w:r>
            <w:proofErr w:type="spellEnd"/>
            <w:r>
              <w:rPr>
                <w:rFonts w:cs="Arial"/>
                <w:szCs w:val="20"/>
              </w:rPr>
              <w:t>.</w:t>
            </w:r>
          </w:p>
        </w:tc>
      </w:tr>
      <w:tr w:rsidR="00051B09" w:rsidRPr="00B56F63" w:rsidTr="008564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tcBorders>
              <w:top w:val="single" w:sz="18" w:space="0" w:color="EA4B5B" w:themeColor="accent2"/>
              <w:left w:val="single" w:sz="12" w:space="0" w:color="FFFFFF" w:themeColor="background1"/>
              <w:bottom w:val="single" w:sz="4" w:space="0" w:color="EA4B5B" w:themeColor="accent2"/>
              <w:right w:val="single" w:sz="18" w:space="0" w:color="EA4B5B" w:themeColor="accent2"/>
            </w:tcBorders>
            <w:shd w:val="clear" w:color="auto" w:fill="auto"/>
          </w:tcPr>
          <w:p w:rsidR="00051B09" w:rsidRDefault="00051B09" w:rsidP="0085646F">
            <w:pPr>
              <w:jc w:val="left"/>
              <w:rPr>
                <w:rFonts w:cs="Arial"/>
                <w:b w:val="0"/>
                <w:szCs w:val="20"/>
              </w:rPr>
            </w:pPr>
            <w:r>
              <w:rPr>
                <w:rFonts w:cs="Arial"/>
                <w:b w:val="0"/>
                <w:szCs w:val="20"/>
              </w:rPr>
              <w:t xml:space="preserve">Denní monitoring médií TISK, TVR, NET vč. článků a </w:t>
            </w:r>
          </w:p>
          <w:p w:rsidR="00051B09" w:rsidRPr="00B56F63" w:rsidRDefault="00051B09" w:rsidP="0085646F">
            <w:pPr>
              <w:jc w:val="left"/>
              <w:rPr>
                <w:rFonts w:cs="Arial"/>
                <w:b w:val="0"/>
                <w:szCs w:val="20"/>
              </w:rPr>
            </w:pPr>
            <w:r>
              <w:rPr>
                <w:rFonts w:cs="Arial"/>
                <w:b w:val="0"/>
                <w:szCs w:val="20"/>
              </w:rPr>
              <w:t>e-výstřižků/</w:t>
            </w:r>
            <w:proofErr w:type="spellStart"/>
            <w:r>
              <w:rPr>
                <w:rFonts w:cs="Arial"/>
                <w:b w:val="0"/>
                <w:szCs w:val="20"/>
              </w:rPr>
              <w:t>scanů</w:t>
            </w:r>
            <w:proofErr w:type="spellEnd"/>
          </w:p>
        </w:tc>
        <w:tc>
          <w:tcPr>
            <w:tcW w:w="3402" w:type="dxa"/>
            <w:tcBorders>
              <w:top w:val="single" w:sz="18" w:space="0" w:color="EA4B5B" w:themeColor="accent2"/>
              <w:left w:val="single" w:sz="18" w:space="0" w:color="EA4B5B" w:themeColor="accent2"/>
              <w:bottom w:val="single" w:sz="4" w:space="0" w:color="EA4B5B" w:themeColor="accent2"/>
              <w:right w:val="single" w:sz="12" w:space="0" w:color="FFFFFF" w:themeColor="background1"/>
            </w:tcBorders>
            <w:shd w:val="clear" w:color="auto" w:fill="auto"/>
            <w:vAlign w:val="center"/>
          </w:tcPr>
          <w:p w:rsidR="00051B09" w:rsidRPr="00B56F63" w:rsidRDefault="00051B09" w:rsidP="008564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16 900</w:t>
            </w:r>
            <w:r w:rsidRPr="00B56F63">
              <w:rPr>
                <w:rFonts w:cs="Arial"/>
                <w:szCs w:val="20"/>
              </w:rPr>
              <w:t xml:space="preserve"> Kč</w:t>
            </w:r>
          </w:p>
        </w:tc>
      </w:tr>
      <w:tr w:rsidR="00051B09" w:rsidRPr="004B00B2" w:rsidTr="008564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tcBorders>
              <w:top w:val="single" w:sz="4" w:space="0" w:color="EA4B5B" w:themeColor="accent2"/>
              <w:left w:val="single" w:sz="12" w:space="0" w:color="FFFFFF" w:themeColor="background1"/>
              <w:bottom w:val="single" w:sz="4" w:space="0" w:color="EA4B5B" w:themeColor="accent2"/>
              <w:right w:val="single" w:sz="18" w:space="0" w:color="EA4B5B" w:themeColor="accent2"/>
            </w:tcBorders>
            <w:shd w:val="clear" w:color="auto" w:fill="auto"/>
          </w:tcPr>
          <w:p w:rsidR="00051B09" w:rsidRPr="004B00B2" w:rsidRDefault="00051B09" w:rsidP="009613B8">
            <w:pPr>
              <w:jc w:val="left"/>
              <w:rPr>
                <w:rFonts w:cs="Arial"/>
                <w:b w:val="0"/>
                <w:szCs w:val="20"/>
              </w:rPr>
            </w:pPr>
            <w:r>
              <w:rPr>
                <w:rFonts w:cs="Arial"/>
                <w:b w:val="0"/>
                <w:szCs w:val="20"/>
              </w:rPr>
              <w:t xml:space="preserve">Mediální archív </w:t>
            </w:r>
            <w:r w:rsidRPr="004B00B2">
              <w:rPr>
                <w:rFonts w:cs="Arial"/>
                <w:b w:val="0"/>
                <w:szCs w:val="20"/>
              </w:rPr>
              <w:t>vč. článků</w:t>
            </w:r>
          </w:p>
        </w:tc>
        <w:tc>
          <w:tcPr>
            <w:tcW w:w="3402" w:type="dxa"/>
            <w:tcBorders>
              <w:top w:val="single" w:sz="4" w:space="0" w:color="EA4B5B" w:themeColor="accent2"/>
              <w:left w:val="single" w:sz="18" w:space="0" w:color="EA4B5B" w:themeColor="accent2"/>
              <w:bottom w:val="single" w:sz="4" w:space="0" w:color="EA4B5B" w:themeColor="accent2"/>
              <w:right w:val="single" w:sz="12" w:space="0" w:color="FFFFFF" w:themeColor="background1"/>
            </w:tcBorders>
            <w:shd w:val="clear" w:color="auto" w:fill="auto"/>
          </w:tcPr>
          <w:p w:rsidR="00051B09" w:rsidRPr="004B00B2" w:rsidRDefault="00051B09" w:rsidP="0085646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0"/>
              </w:rPr>
            </w:pPr>
            <w:r w:rsidRPr="004B00B2">
              <w:rPr>
                <w:rFonts w:cs="Arial"/>
                <w:szCs w:val="20"/>
              </w:rPr>
              <w:t>v rámci ceny monitoringu</w:t>
            </w:r>
          </w:p>
        </w:tc>
      </w:tr>
      <w:tr w:rsidR="00051B09" w:rsidRPr="00160E9E" w:rsidTr="008564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tcBorders>
              <w:top w:val="single" w:sz="4" w:space="0" w:color="EA4B5B" w:themeColor="accent2"/>
              <w:left w:val="single" w:sz="12" w:space="0" w:color="FFFFFF" w:themeColor="background1"/>
              <w:bottom w:val="single" w:sz="18" w:space="0" w:color="EA4B5B" w:themeColor="accent2"/>
              <w:right w:val="single" w:sz="18" w:space="0" w:color="EA4B5B" w:themeColor="accent2"/>
            </w:tcBorders>
            <w:shd w:val="clear" w:color="auto" w:fill="auto"/>
          </w:tcPr>
          <w:p w:rsidR="00051B09" w:rsidRPr="00160E9E" w:rsidRDefault="00051B09" w:rsidP="0085646F">
            <w:pPr>
              <w:rPr>
                <w:rFonts w:cs="Arial"/>
              </w:rPr>
            </w:pPr>
            <w:r w:rsidRPr="00160E9E">
              <w:rPr>
                <w:rFonts w:cs="Arial"/>
                <w:szCs w:val="20"/>
              </w:rPr>
              <w:t>CENA CELKEM</w:t>
            </w:r>
          </w:p>
        </w:tc>
        <w:tc>
          <w:tcPr>
            <w:tcW w:w="3402" w:type="dxa"/>
            <w:tcBorders>
              <w:top w:val="single" w:sz="4" w:space="0" w:color="EA4B5B" w:themeColor="accent2"/>
              <w:left w:val="single" w:sz="18" w:space="0" w:color="EA4B5B" w:themeColor="accent2"/>
              <w:bottom w:val="single" w:sz="18" w:space="0" w:color="EA4B5B" w:themeColor="accent2"/>
              <w:right w:val="single" w:sz="12" w:space="0" w:color="FFFFFF" w:themeColor="background1"/>
            </w:tcBorders>
            <w:shd w:val="clear" w:color="auto" w:fill="auto"/>
          </w:tcPr>
          <w:p w:rsidR="00051B09" w:rsidRDefault="00051B09" w:rsidP="008564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</w:rPr>
            </w:pPr>
            <w:r>
              <w:rPr>
                <w:rFonts w:cs="Arial"/>
                <w:b/>
                <w:szCs w:val="20"/>
              </w:rPr>
              <w:t>16 900</w:t>
            </w:r>
            <w:r w:rsidRPr="00160E9E">
              <w:rPr>
                <w:rFonts w:cs="Arial"/>
                <w:b/>
                <w:szCs w:val="20"/>
              </w:rPr>
              <w:t xml:space="preserve"> Kč</w:t>
            </w:r>
          </w:p>
        </w:tc>
      </w:tr>
    </w:tbl>
    <w:p w:rsidR="00051B09" w:rsidRDefault="00051B09" w:rsidP="00476102">
      <w:pPr>
        <w:jc w:val="both"/>
        <w:rPr>
          <w:sz w:val="18"/>
        </w:rPr>
      </w:pPr>
    </w:p>
    <w:p w:rsidR="00476102" w:rsidRPr="00051B09" w:rsidRDefault="00476102" w:rsidP="00476102">
      <w:pPr>
        <w:jc w:val="both"/>
        <w:rPr>
          <w:rFonts w:ascii="Arial" w:hAnsi="Arial" w:cs="Arial"/>
        </w:rPr>
      </w:pPr>
      <w:r w:rsidRPr="00051B09">
        <w:rPr>
          <w:rFonts w:ascii="Arial" w:hAnsi="Arial" w:cs="Arial"/>
        </w:rPr>
        <w:t xml:space="preserve">Služby budou hrazeny na základě faktury </w:t>
      </w:r>
      <w:r w:rsidR="00DD5C0A">
        <w:rPr>
          <w:rFonts w:ascii="Arial" w:hAnsi="Arial" w:cs="Arial"/>
        </w:rPr>
        <w:t>zhotovitele</w:t>
      </w:r>
      <w:r w:rsidRPr="00051B09">
        <w:rPr>
          <w:rFonts w:ascii="Arial" w:hAnsi="Arial" w:cs="Arial"/>
        </w:rPr>
        <w:t xml:space="preserve"> po skončení každého kalendářního měsíce. Splatnost </w:t>
      </w:r>
      <w:r w:rsidR="00DD5C0A">
        <w:rPr>
          <w:rFonts w:ascii="Arial" w:hAnsi="Arial" w:cs="Arial"/>
        </w:rPr>
        <w:t xml:space="preserve">každé </w:t>
      </w:r>
      <w:r w:rsidRPr="00051B09">
        <w:rPr>
          <w:rFonts w:ascii="Arial" w:hAnsi="Arial" w:cs="Arial"/>
        </w:rPr>
        <w:t>faktury je 30 dní.</w:t>
      </w:r>
    </w:p>
    <w:p w:rsidR="00DC3F50" w:rsidRDefault="00DC3F50">
      <w:pPr>
        <w:autoSpaceDE/>
        <w:autoSpaceDN/>
        <w:adjustRightInd/>
        <w:spacing w:line="240" w:lineRule="auto"/>
        <w:rPr>
          <w:sz w:val="18"/>
        </w:rPr>
      </w:pPr>
    </w:p>
    <w:p w:rsidR="001210B1" w:rsidRPr="001210B1" w:rsidRDefault="001210B1" w:rsidP="001210B1">
      <w:pPr>
        <w:pStyle w:val="Odstavecseseznamem"/>
        <w:widowControl w:val="0"/>
        <w:numPr>
          <w:ilvl w:val="0"/>
          <w:numId w:val="28"/>
        </w:numPr>
        <w:autoSpaceDE/>
        <w:autoSpaceDN/>
        <w:adjustRightInd/>
        <w:spacing w:line="360" w:lineRule="auto"/>
        <w:jc w:val="both"/>
        <w:rPr>
          <w:rFonts w:ascii="Arial" w:hAnsi="Arial" w:cs="Arial"/>
          <w:b/>
          <w:sz w:val="22"/>
          <w:u w:val="single"/>
        </w:rPr>
      </w:pPr>
      <w:r w:rsidRPr="001210B1">
        <w:rPr>
          <w:rFonts w:ascii="Arial" w:hAnsi="Arial" w:cs="Arial"/>
          <w:b/>
          <w:sz w:val="22"/>
          <w:u w:val="single"/>
        </w:rPr>
        <w:t xml:space="preserve">Povolení předání </w:t>
      </w:r>
      <w:proofErr w:type="spellStart"/>
      <w:r w:rsidRPr="001210B1">
        <w:rPr>
          <w:rFonts w:ascii="Arial" w:hAnsi="Arial" w:cs="Arial"/>
          <w:b/>
          <w:sz w:val="22"/>
          <w:u w:val="single"/>
        </w:rPr>
        <w:t>MONITORu</w:t>
      </w:r>
      <w:proofErr w:type="spellEnd"/>
      <w:r w:rsidRPr="001210B1">
        <w:rPr>
          <w:rFonts w:ascii="Arial" w:hAnsi="Arial" w:cs="Arial"/>
          <w:b/>
          <w:sz w:val="22"/>
          <w:u w:val="single"/>
        </w:rPr>
        <w:t xml:space="preserve"> koncovému klientovi</w:t>
      </w:r>
    </w:p>
    <w:p w:rsidR="001210B1" w:rsidRPr="00750831" w:rsidRDefault="001210B1" w:rsidP="001210B1">
      <w:pPr>
        <w:pStyle w:val="Smluvnstrana"/>
        <w:rPr>
          <w:rFonts w:ascii="Arial" w:hAnsi="Arial" w:cs="Arial"/>
          <w:sz w:val="20"/>
          <w:szCs w:val="20"/>
        </w:rPr>
      </w:pPr>
    </w:p>
    <w:p w:rsidR="001210B1" w:rsidRPr="001210B1" w:rsidRDefault="001210B1" w:rsidP="00DD5C0A">
      <w:pPr>
        <w:spacing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Zhotovitel</w:t>
      </w:r>
      <w:r w:rsidRPr="00750831">
        <w:rPr>
          <w:rFonts w:ascii="Arial" w:hAnsi="Arial" w:cs="Arial"/>
          <w:b/>
        </w:rPr>
        <w:t xml:space="preserve"> uděluje tímto </w:t>
      </w:r>
      <w:r>
        <w:rPr>
          <w:rFonts w:ascii="Arial" w:hAnsi="Arial" w:cs="Arial"/>
          <w:b/>
        </w:rPr>
        <w:t>objednateli</w:t>
      </w:r>
      <w:r w:rsidRPr="00750831">
        <w:rPr>
          <w:rFonts w:ascii="Arial" w:hAnsi="Arial" w:cs="Arial"/>
          <w:b/>
        </w:rPr>
        <w:t xml:space="preserve"> souhlas k předání kopie výstupů </w:t>
      </w:r>
      <w:proofErr w:type="spellStart"/>
      <w:r w:rsidRPr="00750831">
        <w:rPr>
          <w:rFonts w:ascii="Arial" w:hAnsi="Arial" w:cs="Arial"/>
          <w:b/>
        </w:rPr>
        <w:t>MONITORu</w:t>
      </w:r>
      <w:proofErr w:type="spellEnd"/>
      <w:r w:rsidRPr="00750831">
        <w:rPr>
          <w:rFonts w:ascii="Arial" w:hAnsi="Arial" w:cs="Arial"/>
          <w:b/>
        </w:rPr>
        <w:t xml:space="preserve"> výhradně koncovému uživateli</w:t>
      </w:r>
      <w:r>
        <w:rPr>
          <w:rFonts w:ascii="Arial" w:hAnsi="Arial" w:cs="Arial"/>
          <w:b/>
        </w:rPr>
        <w:t xml:space="preserve">. Pro účely této smlouvy se koncovým uživatelem rozumí </w:t>
      </w:r>
      <w:r w:rsidRPr="001210B1">
        <w:rPr>
          <w:rFonts w:ascii="Arial" w:hAnsi="Arial" w:cs="Arial"/>
        </w:rPr>
        <w:t>Všeobecná zdravotní pojišťovna České republiky.</w:t>
      </w:r>
    </w:p>
    <w:p w:rsidR="001210B1" w:rsidRPr="001210B1" w:rsidRDefault="001210B1" w:rsidP="001210B1">
      <w:pPr>
        <w:jc w:val="both"/>
        <w:rPr>
          <w:rFonts w:ascii="Arial" w:hAnsi="Arial" w:cs="Arial"/>
        </w:rPr>
      </w:pPr>
      <w:r w:rsidRPr="00750831">
        <w:rPr>
          <w:rFonts w:ascii="Arial" w:hAnsi="Arial" w:cs="Arial"/>
        </w:rPr>
        <w:t xml:space="preserve">Koncový uživatel je vázán podmínkami nakládání s výstupy </w:t>
      </w:r>
      <w:proofErr w:type="spellStart"/>
      <w:r w:rsidRPr="00750831">
        <w:rPr>
          <w:rFonts w:ascii="Arial" w:hAnsi="Arial" w:cs="Arial"/>
        </w:rPr>
        <w:t>MONITORu</w:t>
      </w:r>
      <w:proofErr w:type="spellEnd"/>
      <w:r w:rsidRPr="00750831">
        <w:rPr>
          <w:rFonts w:ascii="Arial" w:hAnsi="Arial" w:cs="Arial"/>
        </w:rPr>
        <w:t xml:space="preserve"> dle této smlouvy a jakékoliv porušení těchto podmínek bude považováno za porušení podmínek ze strany </w:t>
      </w:r>
      <w:r>
        <w:rPr>
          <w:rFonts w:ascii="Arial" w:hAnsi="Arial" w:cs="Arial"/>
        </w:rPr>
        <w:t>zhotovitele</w:t>
      </w:r>
      <w:r w:rsidRPr="00750831">
        <w:rPr>
          <w:rFonts w:ascii="Arial" w:hAnsi="Arial" w:cs="Arial"/>
        </w:rPr>
        <w:t xml:space="preserve">. V případě zániku oprávnění </w:t>
      </w:r>
      <w:r>
        <w:rPr>
          <w:rFonts w:ascii="Arial" w:hAnsi="Arial" w:cs="Arial"/>
        </w:rPr>
        <w:t>objednatele</w:t>
      </w:r>
      <w:r w:rsidRPr="00750831">
        <w:rPr>
          <w:rFonts w:ascii="Arial" w:hAnsi="Arial" w:cs="Arial"/>
        </w:rPr>
        <w:t xml:space="preserve"> k nakládání s výstupy </w:t>
      </w:r>
      <w:proofErr w:type="spellStart"/>
      <w:r w:rsidRPr="00750831">
        <w:rPr>
          <w:rFonts w:ascii="Arial" w:hAnsi="Arial" w:cs="Arial"/>
        </w:rPr>
        <w:t>MONITORu</w:t>
      </w:r>
      <w:proofErr w:type="spellEnd"/>
      <w:r w:rsidRPr="00750831">
        <w:rPr>
          <w:rFonts w:ascii="Arial" w:hAnsi="Arial" w:cs="Arial"/>
        </w:rPr>
        <w:t xml:space="preserve"> zaniká i oprávnění koncového uživatele. </w:t>
      </w:r>
    </w:p>
    <w:p w:rsidR="001210B1" w:rsidRDefault="001210B1" w:rsidP="001210B1">
      <w:pPr>
        <w:jc w:val="both"/>
        <w:rPr>
          <w:rFonts w:ascii="Arial" w:hAnsi="Arial" w:cs="Arial"/>
        </w:rPr>
      </w:pPr>
    </w:p>
    <w:p w:rsidR="00E67BCA" w:rsidRDefault="00E67BCA" w:rsidP="001210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</w:t>
      </w:r>
      <w:r w:rsidRPr="00DD5C0A">
        <w:rPr>
          <w:rFonts w:ascii="Arial" w:hAnsi="Arial" w:cs="Arial"/>
          <w:u w:val="single"/>
        </w:rPr>
        <w:t>Příloha č. 4</w:t>
      </w:r>
      <w:r w:rsidR="001210B1">
        <w:rPr>
          <w:rFonts w:ascii="Arial" w:hAnsi="Arial" w:cs="Arial"/>
        </w:rPr>
        <w:t xml:space="preserve"> – Specifikace předmětu plnění</w:t>
      </w:r>
      <w:r w:rsidR="001210B1" w:rsidRPr="00750831">
        <w:rPr>
          <w:rFonts w:ascii="Arial" w:hAnsi="Arial" w:cs="Arial"/>
        </w:rPr>
        <w:t xml:space="preserve"> </w:t>
      </w:r>
      <w:r w:rsidR="001210B1">
        <w:rPr>
          <w:rFonts w:ascii="Arial" w:hAnsi="Arial" w:cs="Arial"/>
        </w:rPr>
        <w:t xml:space="preserve">smlouvy – zcela </w:t>
      </w:r>
      <w:r w:rsidR="001210B1" w:rsidRPr="00750831">
        <w:rPr>
          <w:rFonts w:ascii="Arial" w:hAnsi="Arial" w:cs="Arial"/>
        </w:rPr>
        <w:t xml:space="preserve">nahrazuje původní </w:t>
      </w:r>
      <w:r w:rsidR="001210B1" w:rsidRPr="00DD5C0A">
        <w:rPr>
          <w:rFonts w:ascii="Arial" w:hAnsi="Arial" w:cs="Arial"/>
          <w:u w:val="single"/>
        </w:rPr>
        <w:t>Příloha č. </w:t>
      </w:r>
      <w:r w:rsidRPr="00DD5C0A">
        <w:rPr>
          <w:rFonts w:ascii="Arial" w:hAnsi="Arial" w:cs="Arial"/>
          <w:u w:val="single"/>
        </w:rPr>
        <w:t>3</w:t>
      </w:r>
      <w:r w:rsidR="001210B1">
        <w:rPr>
          <w:rFonts w:ascii="Arial" w:hAnsi="Arial" w:cs="Arial"/>
        </w:rPr>
        <w:t xml:space="preserve"> s</w:t>
      </w:r>
      <w:r w:rsidR="001210B1" w:rsidRPr="00750831">
        <w:rPr>
          <w:rFonts w:ascii="Arial" w:hAnsi="Arial" w:cs="Arial"/>
        </w:rPr>
        <w:t xml:space="preserve">mlouvy ze dne </w:t>
      </w:r>
    </w:p>
    <w:p w:rsidR="001210B1" w:rsidRDefault="001210B1" w:rsidP="001210B1">
      <w:pPr>
        <w:jc w:val="both"/>
        <w:rPr>
          <w:rFonts w:ascii="Arial" w:hAnsi="Arial" w:cs="Arial"/>
        </w:rPr>
      </w:pPr>
      <w:r w:rsidRPr="00750831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 ledna </w:t>
      </w:r>
      <w:r w:rsidRPr="00750831">
        <w:rPr>
          <w:rFonts w:ascii="Arial" w:hAnsi="Arial" w:cs="Arial"/>
        </w:rPr>
        <w:t>2001</w:t>
      </w:r>
      <w:r>
        <w:rPr>
          <w:rFonts w:ascii="Arial" w:hAnsi="Arial" w:cs="Arial"/>
        </w:rPr>
        <w:t>.</w:t>
      </w:r>
      <w:r w:rsidRPr="00750831">
        <w:rPr>
          <w:rFonts w:ascii="Arial" w:hAnsi="Arial" w:cs="Arial"/>
        </w:rPr>
        <w:t xml:space="preserve"> </w:t>
      </w:r>
    </w:p>
    <w:p w:rsidR="0091634C" w:rsidRDefault="0091634C" w:rsidP="001210B1">
      <w:pPr>
        <w:jc w:val="both"/>
        <w:rPr>
          <w:rFonts w:ascii="Arial" w:hAnsi="Arial" w:cs="Arial"/>
        </w:rPr>
      </w:pPr>
    </w:p>
    <w:p w:rsidR="00793C1A" w:rsidRDefault="00793C1A" w:rsidP="001210B1">
      <w:pPr>
        <w:jc w:val="both"/>
        <w:rPr>
          <w:rFonts w:ascii="Arial" w:hAnsi="Arial" w:cs="Arial"/>
        </w:rPr>
      </w:pPr>
    </w:p>
    <w:p w:rsidR="00793C1A" w:rsidRDefault="00793C1A" w:rsidP="001210B1">
      <w:pPr>
        <w:jc w:val="both"/>
        <w:rPr>
          <w:rFonts w:ascii="Arial" w:hAnsi="Arial" w:cs="Arial"/>
        </w:rPr>
      </w:pPr>
    </w:p>
    <w:p w:rsidR="0091634C" w:rsidRDefault="0091634C" w:rsidP="001210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Praze dne 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 Praze dne ……………………………….</w:t>
      </w:r>
    </w:p>
    <w:p w:rsidR="0091634C" w:rsidRDefault="0091634C" w:rsidP="001210B1">
      <w:pPr>
        <w:jc w:val="both"/>
        <w:rPr>
          <w:rFonts w:ascii="Arial" w:hAnsi="Arial" w:cs="Arial"/>
        </w:rPr>
      </w:pPr>
    </w:p>
    <w:p w:rsidR="00793C1A" w:rsidRDefault="00793C1A" w:rsidP="001210B1">
      <w:pPr>
        <w:jc w:val="both"/>
        <w:rPr>
          <w:rFonts w:ascii="Arial" w:hAnsi="Arial" w:cs="Arial"/>
        </w:rPr>
      </w:pPr>
    </w:p>
    <w:p w:rsidR="0091634C" w:rsidRDefault="0091634C" w:rsidP="001210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Všeobecná zdravotní pojišťovna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NEWTON Media, a.s.</w:t>
      </w:r>
    </w:p>
    <w:p w:rsidR="0091634C" w:rsidRDefault="0091634C" w:rsidP="001210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České republiky</w:t>
      </w:r>
    </w:p>
    <w:p w:rsidR="0091634C" w:rsidRDefault="0091634C" w:rsidP="001210B1">
      <w:pPr>
        <w:jc w:val="both"/>
        <w:rPr>
          <w:rFonts w:ascii="Arial" w:hAnsi="Arial" w:cs="Arial"/>
        </w:rPr>
      </w:pPr>
    </w:p>
    <w:p w:rsidR="0091634C" w:rsidRDefault="0091634C" w:rsidP="001210B1">
      <w:pPr>
        <w:jc w:val="both"/>
        <w:rPr>
          <w:rFonts w:ascii="Arial" w:hAnsi="Arial" w:cs="Arial"/>
        </w:rPr>
      </w:pPr>
    </w:p>
    <w:p w:rsidR="0091634C" w:rsidRDefault="0091634C" w:rsidP="001210B1">
      <w:pPr>
        <w:jc w:val="both"/>
        <w:rPr>
          <w:rFonts w:ascii="Arial" w:hAnsi="Arial" w:cs="Arial"/>
        </w:rPr>
      </w:pPr>
    </w:p>
    <w:p w:rsidR="0091634C" w:rsidRDefault="0091634C" w:rsidP="001210B1">
      <w:pPr>
        <w:jc w:val="both"/>
        <w:rPr>
          <w:rFonts w:ascii="Arial" w:hAnsi="Arial" w:cs="Arial"/>
        </w:rPr>
      </w:pPr>
    </w:p>
    <w:p w:rsidR="0091634C" w:rsidRDefault="0091634C" w:rsidP="001210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………………………………………………..</w:t>
      </w:r>
    </w:p>
    <w:p w:rsidR="0091634C" w:rsidRDefault="0091634C" w:rsidP="001210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Ing. Zdeněk Kabátek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Ing. Petr </w:t>
      </w:r>
      <w:proofErr w:type="spellStart"/>
      <w:r>
        <w:rPr>
          <w:rFonts w:ascii="Arial" w:hAnsi="Arial" w:cs="Arial"/>
        </w:rPr>
        <w:t>Herian</w:t>
      </w:r>
      <w:proofErr w:type="spellEnd"/>
    </w:p>
    <w:p w:rsidR="0091634C" w:rsidRDefault="0091634C" w:rsidP="001210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ředitel VZP ČR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předseda představenstva</w:t>
      </w:r>
    </w:p>
    <w:p w:rsidR="0091634C" w:rsidRDefault="0091634C" w:rsidP="001210B1">
      <w:pPr>
        <w:jc w:val="both"/>
        <w:rPr>
          <w:rFonts w:ascii="Arial" w:hAnsi="Arial" w:cs="Arial"/>
        </w:rPr>
      </w:pPr>
    </w:p>
    <w:p w:rsidR="0091634C" w:rsidRDefault="0091634C" w:rsidP="001210B1">
      <w:pPr>
        <w:jc w:val="both"/>
        <w:rPr>
          <w:rFonts w:ascii="Arial" w:hAnsi="Arial" w:cs="Arial"/>
        </w:rPr>
      </w:pPr>
    </w:p>
    <w:sectPr w:rsidR="0091634C" w:rsidSect="002629F7">
      <w:headerReference w:type="even" r:id="rId18"/>
      <w:headerReference w:type="default" r:id="rId19"/>
      <w:footerReference w:type="even" r:id="rId20"/>
      <w:footerReference w:type="default" r:id="rId21"/>
      <w:type w:val="continuous"/>
      <w:pgSz w:w="11906" w:h="16838"/>
      <w:pgMar w:top="208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388" w:rsidRDefault="009E2388" w:rsidP="00F75785">
      <w:r>
        <w:separator/>
      </w:r>
    </w:p>
  </w:endnote>
  <w:endnote w:type="continuationSeparator" w:id="0">
    <w:p w:rsidR="009E2388" w:rsidRDefault="009E2388" w:rsidP="00F75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142" w:rsidRDefault="00EA4142">
    <w:pPr>
      <w:pStyle w:val="Zpat"/>
    </w:pPr>
    <w:r>
      <w:rPr>
        <w:noProof/>
        <w:lang w:eastAsia="cs-CZ"/>
      </w:rPr>
      <w:drawing>
        <wp:inline distT="0" distB="0" distL="0" distR="0" wp14:anchorId="2D3C75B6" wp14:editId="037CA395">
          <wp:extent cx="4857750" cy="485775"/>
          <wp:effectExtent l="0" t="0" r="0" b="0"/>
          <wp:docPr id="32" name="Obrázek 32" descr="\\newtonmedia.eu\public\UserSpace\NewtonMedia\ProjectManagement\Rebranding\paticka-obchod-cz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ewtonmedia.eu\public\UserSpace\NewtonMedia\ProjectManagement\Rebranding\paticka-obchod-cz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4142" w:rsidRDefault="00EA414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142" w:rsidRDefault="00EA4142" w:rsidP="003A2495">
    <w:pPr>
      <w:pStyle w:val="Zpat"/>
      <w:numPr>
        <w:ilvl w:val="0"/>
        <w:numId w:val="0"/>
      </w:numPr>
      <w:rPr>
        <w:noProof/>
        <w:lang w:eastAsia="cs-CZ"/>
      </w:rPr>
    </w:pPr>
  </w:p>
  <w:p w:rsidR="00EA4142" w:rsidRDefault="00EA4142" w:rsidP="003A2495">
    <w:pPr>
      <w:pStyle w:val="Zpat"/>
      <w:numPr>
        <w:ilvl w:val="0"/>
        <w:numId w:val="0"/>
      </w:numP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64869">
      <w:rPr>
        <w:noProof/>
      </w:rPr>
      <w:t>4</w:t>
    </w:r>
    <w:r>
      <w:rPr>
        <w:noProof/>
      </w:rPr>
      <w:fldChar w:fldCharType="end"/>
    </w:r>
    <w:r>
      <w:t>/</w:t>
    </w:r>
    <w:fldSimple w:instr=" NUMPAGES   \* MERGEFORMAT ">
      <w:r w:rsidR="00F64869">
        <w:rPr>
          <w:noProof/>
        </w:rPr>
        <w:t>4</w:t>
      </w:r>
    </w:fldSimple>
  </w:p>
  <w:p w:rsidR="00EA4142" w:rsidRDefault="00EA414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388" w:rsidRDefault="009E2388" w:rsidP="00F75785">
      <w:r>
        <w:separator/>
      </w:r>
    </w:p>
  </w:footnote>
  <w:footnote w:type="continuationSeparator" w:id="0">
    <w:p w:rsidR="009E2388" w:rsidRDefault="009E2388" w:rsidP="00F75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142" w:rsidRDefault="00EA4142">
    <w:pPr>
      <w:pStyle w:val="Zhlav"/>
    </w:pPr>
    <w:r>
      <w:rPr>
        <w:noProof/>
        <w:lang w:eastAsia="cs-CZ"/>
      </w:rPr>
      <w:drawing>
        <wp:inline distT="0" distB="0" distL="0" distR="0" wp14:anchorId="233FD776" wp14:editId="63399DA3">
          <wp:extent cx="5353050" cy="2028825"/>
          <wp:effectExtent l="0" t="0" r="0" b="9525"/>
          <wp:docPr id="30" name="Obrázek 30" descr="C:\!Jidelnicky\rebrend\nove-logo-1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!Jidelnicky\rebrend\nove-logo-1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0" cy="202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4142" w:rsidRDefault="00EA414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142" w:rsidRDefault="00EA4142" w:rsidP="00BD4FA5">
    <w:pPr>
      <w:pStyle w:val="Zhlav"/>
      <w:numPr>
        <w:ilvl w:val="0"/>
        <w:numId w:val="0"/>
      </w:numPr>
    </w:pPr>
  </w:p>
  <w:p w:rsidR="00EA4142" w:rsidRDefault="00EA414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2520"/>
      </w:p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2880"/>
      </w:p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3240"/>
      </w:pPr>
    </w:lvl>
  </w:abstractNum>
  <w:abstractNum w:abstractNumId="1">
    <w:nsid w:val="00000003"/>
    <w:multiLevelType w:val="multilevel"/>
    <w:tmpl w:val="A8E026CE"/>
    <w:name w:val="WW8Num3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PlohaA"/>
      <w:lvlText w:val="%1.%2"/>
      <w:lvlJc w:val="left"/>
      <w:pPr>
        <w:tabs>
          <w:tab w:val="num" w:pos="2422"/>
        </w:tabs>
        <w:ind w:left="2422" w:hanging="72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2520"/>
      </w:p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2880"/>
      </w:p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3240"/>
      </w:pPr>
    </w:lvl>
  </w:abstractNum>
  <w:abstractNum w:abstractNumId="2">
    <w:nsid w:val="0C0832C4"/>
    <w:multiLevelType w:val="hybridMultilevel"/>
    <w:tmpl w:val="BD1A0A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40339"/>
    <w:multiLevelType w:val="hybridMultilevel"/>
    <w:tmpl w:val="AF0626D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7206CB"/>
    <w:multiLevelType w:val="multilevel"/>
    <w:tmpl w:val="7E3ADC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1A392C2C"/>
    <w:multiLevelType w:val="multilevel"/>
    <w:tmpl w:val="4ABEBE64"/>
    <w:lvl w:ilvl="0">
      <w:start w:val="1"/>
      <w:numFmt w:val="decimal"/>
      <w:lvlText w:val="%1."/>
      <w:lvlJc w:val="left"/>
      <w:pPr>
        <w:ind w:left="709" w:hanging="708"/>
      </w:pPr>
      <w:rPr>
        <w:rFonts w:hint="default"/>
      </w:rPr>
    </w:lvl>
    <w:lvl w:ilvl="1">
      <w:start w:val="1"/>
      <w:numFmt w:val="decimal"/>
      <w:pStyle w:val="Podnadpis1"/>
      <w:lvlText w:val="%1.%2."/>
      <w:lvlJc w:val="left"/>
      <w:pPr>
        <w:tabs>
          <w:tab w:val="num" w:pos="709"/>
        </w:tabs>
        <w:ind w:left="708" w:hanging="708"/>
      </w:pPr>
      <w:rPr>
        <w:rFonts w:hint="default"/>
      </w:rPr>
    </w:lvl>
    <w:lvl w:ilvl="2">
      <w:start w:val="1"/>
      <w:numFmt w:val="decimal"/>
      <w:pStyle w:val="PodPodNadpis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402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6">
    <w:nsid w:val="21EE61FD"/>
    <w:multiLevelType w:val="multilevel"/>
    <w:tmpl w:val="8C2CD9F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6FF4A27"/>
    <w:multiLevelType w:val="hybridMultilevel"/>
    <w:tmpl w:val="C382C9AA"/>
    <w:lvl w:ilvl="0" w:tplc="AA3C3996">
      <w:start w:val="1"/>
      <w:numFmt w:val="bullet"/>
      <w:pStyle w:val="Odrka"/>
      <w:lvlText w:val="─"/>
      <w:lvlJc w:val="left"/>
      <w:pPr>
        <w:ind w:left="360" w:hanging="360"/>
      </w:pPr>
      <w:rPr>
        <w:rFonts w:ascii="Arial" w:hAnsi="Arial" w:hint="default"/>
        <w:color w:val="4A4A4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295ECC"/>
    <w:multiLevelType w:val="multilevel"/>
    <w:tmpl w:val="0DC46AEE"/>
    <w:lvl w:ilvl="0">
      <w:start w:val="1"/>
      <w:numFmt w:val="decimal"/>
      <w:pStyle w:val="Zhlav"/>
      <w:lvlText w:val="%1."/>
      <w:lvlJc w:val="left"/>
      <w:pPr>
        <w:ind w:left="709" w:hanging="708"/>
      </w:pPr>
      <w:rPr>
        <w:rFonts w:hint="default"/>
      </w:rPr>
    </w:lvl>
    <w:lvl w:ilvl="1">
      <w:start w:val="1"/>
      <w:numFmt w:val="decimal"/>
      <w:pStyle w:val="Zpat"/>
      <w:lvlText w:val="%1.%2."/>
      <w:lvlJc w:val="left"/>
      <w:pPr>
        <w:tabs>
          <w:tab w:val="num" w:pos="709"/>
        </w:tabs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402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9">
    <w:nsid w:val="3EE51BBC"/>
    <w:multiLevelType w:val="hybridMultilevel"/>
    <w:tmpl w:val="8E527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7C5841"/>
    <w:multiLevelType w:val="hybridMultilevel"/>
    <w:tmpl w:val="1FBA74CE"/>
    <w:lvl w:ilvl="0" w:tplc="8454EA70">
      <w:start w:val="1"/>
      <w:numFmt w:val="decimal"/>
      <w:pStyle w:val="PlohaB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E34AAA"/>
    <w:multiLevelType w:val="hybridMultilevel"/>
    <w:tmpl w:val="AA26E6F6"/>
    <w:lvl w:ilvl="0" w:tplc="F46A1A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5130FC"/>
    <w:multiLevelType w:val="hybridMultilevel"/>
    <w:tmpl w:val="D32AAA5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C75565"/>
    <w:multiLevelType w:val="hybridMultilevel"/>
    <w:tmpl w:val="A978FE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7D52A6"/>
    <w:multiLevelType w:val="hybridMultilevel"/>
    <w:tmpl w:val="1C043794"/>
    <w:lvl w:ilvl="0" w:tplc="0405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C3570E4"/>
    <w:multiLevelType w:val="hybridMultilevel"/>
    <w:tmpl w:val="8AC66AB0"/>
    <w:lvl w:ilvl="0" w:tplc="521EA5D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70415F"/>
    <w:multiLevelType w:val="multilevel"/>
    <w:tmpl w:val="04050025"/>
    <w:lvl w:ilvl="0">
      <w:start w:val="1"/>
      <w:numFmt w:val="decimal"/>
      <w:pStyle w:val="Nadpis11"/>
      <w:lvlText w:val="%1"/>
      <w:lvlJc w:val="left"/>
      <w:pPr>
        <w:ind w:left="432" w:hanging="432"/>
      </w:pPr>
    </w:lvl>
    <w:lvl w:ilvl="1">
      <w:start w:val="1"/>
      <w:numFmt w:val="decimal"/>
      <w:pStyle w:val="Nadpis21"/>
      <w:lvlText w:val="%1.%2"/>
      <w:lvlJc w:val="left"/>
      <w:pPr>
        <w:ind w:left="576" w:hanging="576"/>
      </w:pPr>
    </w:lvl>
    <w:lvl w:ilvl="2">
      <w:start w:val="1"/>
      <w:numFmt w:val="decimal"/>
      <w:pStyle w:val="Nadpis31"/>
      <w:lvlText w:val="%1.%2.%3"/>
      <w:lvlJc w:val="left"/>
      <w:pPr>
        <w:ind w:left="720" w:hanging="720"/>
      </w:pPr>
    </w:lvl>
    <w:lvl w:ilvl="3">
      <w:start w:val="1"/>
      <w:numFmt w:val="decimal"/>
      <w:pStyle w:val="Nadpis41"/>
      <w:lvlText w:val="%1.%2.%3.%4"/>
      <w:lvlJc w:val="left"/>
      <w:pPr>
        <w:ind w:left="864" w:hanging="864"/>
      </w:pPr>
    </w:lvl>
    <w:lvl w:ilvl="4">
      <w:start w:val="1"/>
      <w:numFmt w:val="decimal"/>
      <w:pStyle w:val="Nadpis51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1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1"/>
      <w:lvlText w:val="%1.%2.%3.%4.%5.%6.%7.%8.%9"/>
      <w:lvlJc w:val="left"/>
      <w:pPr>
        <w:ind w:left="1584" w:hanging="1584"/>
      </w:pPr>
    </w:lvl>
  </w:abstractNum>
  <w:abstractNum w:abstractNumId="17">
    <w:nsid w:val="744425AD"/>
    <w:multiLevelType w:val="hybridMultilevel"/>
    <w:tmpl w:val="92F080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2C55E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EE614D5"/>
    <w:multiLevelType w:val="hybridMultilevel"/>
    <w:tmpl w:val="E348DA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EA4B5B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10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6"/>
  </w:num>
  <w:num w:numId="12">
    <w:abstractNumId w:val="3"/>
  </w:num>
  <w:num w:numId="13">
    <w:abstractNumId w:val="19"/>
  </w:num>
  <w:num w:numId="14">
    <w:abstractNumId w:val="14"/>
  </w:num>
  <w:num w:numId="15">
    <w:abstractNumId w:val="12"/>
  </w:num>
  <w:num w:numId="16">
    <w:abstractNumId w:val="13"/>
  </w:num>
  <w:num w:numId="17">
    <w:abstractNumId w:val="18"/>
  </w:num>
  <w:num w:numId="18">
    <w:abstractNumId w:val="1"/>
  </w:num>
  <w:num w:numId="19">
    <w:abstractNumId w:val="1"/>
  </w:num>
  <w:num w:numId="20">
    <w:abstractNumId w:val="1"/>
  </w:num>
  <w:num w:numId="21">
    <w:abstractNumId w:val="2"/>
  </w:num>
  <w:num w:numId="22">
    <w:abstractNumId w:val="1"/>
  </w:num>
  <w:num w:numId="23">
    <w:abstractNumId w:val="11"/>
  </w:num>
  <w:num w:numId="24">
    <w:abstractNumId w:val="1"/>
  </w:num>
  <w:num w:numId="25">
    <w:abstractNumId w:val="1"/>
  </w:num>
  <w:num w:numId="26">
    <w:abstractNumId w:val="17"/>
  </w:num>
  <w:num w:numId="27">
    <w:abstractNumId w:val="4"/>
  </w:num>
  <w:num w:numId="28">
    <w:abstractNumId w:val="6"/>
  </w:num>
  <w:num w:numId="29">
    <w:abstractNumId w:val="15"/>
  </w:num>
  <w:num w:numId="30">
    <w:abstractNumId w:val="1"/>
  </w:num>
  <w:num w:numId="31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B47"/>
    <w:rsid w:val="00003ACF"/>
    <w:rsid w:val="0000535C"/>
    <w:rsid w:val="00010C9B"/>
    <w:rsid w:val="00012134"/>
    <w:rsid w:val="00016DB3"/>
    <w:rsid w:val="000210A0"/>
    <w:rsid w:val="00031ED6"/>
    <w:rsid w:val="00033396"/>
    <w:rsid w:val="000414AB"/>
    <w:rsid w:val="000432E2"/>
    <w:rsid w:val="000518DD"/>
    <w:rsid w:val="00051B09"/>
    <w:rsid w:val="00053391"/>
    <w:rsid w:val="00065734"/>
    <w:rsid w:val="000855BA"/>
    <w:rsid w:val="000907D2"/>
    <w:rsid w:val="000910F0"/>
    <w:rsid w:val="000A1110"/>
    <w:rsid w:val="000B0BE5"/>
    <w:rsid w:val="000C4104"/>
    <w:rsid w:val="000C6838"/>
    <w:rsid w:val="000C73B5"/>
    <w:rsid w:val="000C7419"/>
    <w:rsid w:val="000D029E"/>
    <w:rsid w:val="000D45E5"/>
    <w:rsid w:val="000E1BFD"/>
    <w:rsid w:val="000E44D6"/>
    <w:rsid w:val="000E5A8E"/>
    <w:rsid w:val="000E6388"/>
    <w:rsid w:val="000F6014"/>
    <w:rsid w:val="00113B9C"/>
    <w:rsid w:val="00117F7B"/>
    <w:rsid w:val="001210B1"/>
    <w:rsid w:val="00122EAE"/>
    <w:rsid w:val="00130407"/>
    <w:rsid w:val="00142E2D"/>
    <w:rsid w:val="00146ACD"/>
    <w:rsid w:val="00151317"/>
    <w:rsid w:val="0015748F"/>
    <w:rsid w:val="00162B6B"/>
    <w:rsid w:val="00163808"/>
    <w:rsid w:val="00176F08"/>
    <w:rsid w:val="00176F52"/>
    <w:rsid w:val="00182FB3"/>
    <w:rsid w:val="001979A4"/>
    <w:rsid w:val="001A1BE5"/>
    <w:rsid w:val="001A63D9"/>
    <w:rsid w:val="001B7357"/>
    <w:rsid w:val="001D5C3A"/>
    <w:rsid w:val="001D7186"/>
    <w:rsid w:val="001E16DB"/>
    <w:rsid w:val="001E1D9C"/>
    <w:rsid w:val="001E2996"/>
    <w:rsid w:val="001E4950"/>
    <w:rsid w:val="001E4DB1"/>
    <w:rsid w:val="001F181B"/>
    <w:rsid w:val="001F2908"/>
    <w:rsid w:val="001F388A"/>
    <w:rsid w:val="001F61A3"/>
    <w:rsid w:val="001F6AF5"/>
    <w:rsid w:val="001F6D12"/>
    <w:rsid w:val="0020390B"/>
    <w:rsid w:val="0021618C"/>
    <w:rsid w:val="00222CBC"/>
    <w:rsid w:val="00227193"/>
    <w:rsid w:val="00233A39"/>
    <w:rsid w:val="00241748"/>
    <w:rsid w:val="002564B2"/>
    <w:rsid w:val="002609DF"/>
    <w:rsid w:val="002629F7"/>
    <w:rsid w:val="00267F5B"/>
    <w:rsid w:val="00271417"/>
    <w:rsid w:val="00275A21"/>
    <w:rsid w:val="002764D3"/>
    <w:rsid w:val="002840E8"/>
    <w:rsid w:val="00284D2D"/>
    <w:rsid w:val="00286CD5"/>
    <w:rsid w:val="00293C22"/>
    <w:rsid w:val="00296B14"/>
    <w:rsid w:val="00297F91"/>
    <w:rsid w:val="002B34CC"/>
    <w:rsid w:val="002C1B37"/>
    <w:rsid w:val="002C3F10"/>
    <w:rsid w:val="002C4AFA"/>
    <w:rsid w:val="002C7D8F"/>
    <w:rsid w:val="002D3448"/>
    <w:rsid w:val="002E18C5"/>
    <w:rsid w:val="002E2294"/>
    <w:rsid w:val="002E6A8B"/>
    <w:rsid w:val="002F2F5A"/>
    <w:rsid w:val="002F5872"/>
    <w:rsid w:val="0030602B"/>
    <w:rsid w:val="00317A8D"/>
    <w:rsid w:val="00320449"/>
    <w:rsid w:val="0033292C"/>
    <w:rsid w:val="00333100"/>
    <w:rsid w:val="00336DBB"/>
    <w:rsid w:val="003410C8"/>
    <w:rsid w:val="00344E88"/>
    <w:rsid w:val="00353FC2"/>
    <w:rsid w:val="00356451"/>
    <w:rsid w:val="00357A24"/>
    <w:rsid w:val="00364011"/>
    <w:rsid w:val="003716A4"/>
    <w:rsid w:val="0037428E"/>
    <w:rsid w:val="00395432"/>
    <w:rsid w:val="003A2495"/>
    <w:rsid w:val="003A4D63"/>
    <w:rsid w:val="003A57BF"/>
    <w:rsid w:val="003B37E9"/>
    <w:rsid w:val="003B506F"/>
    <w:rsid w:val="003C3BD1"/>
    <w:rsid w:val="003D1767"/>
    <w:rsid w:val="003D2C69"/>
    <w:rsid w:val="003D53C4"/>
    <w:rsid w:val="003E3E48"/>
    <w:rsid w:val="003E61BA"/>
    <w:rsid w:val="003F3C3B"/>
    <w:rsid w:val="003F40F3"/>
    <w:rsid w:val="003F5260"/>
    <w:rsid w:val="003F7563"/>
    <w:rsid w:val="00400E3C"/>
    <w:rsid w:val="00402BBE"/>
    <w:rsid w:val="00412F93"/>
    <w:rsid w:val="004136F3"/>
    <w:rsid w:val="00417292"/>
    <w:rsid w:val="00422D75"/>
    <w:rsid w:val="00441462"/>
    <w:rsid w:val="004436F4"/>
    <w:rsid w:val="00445B17"/>
    <w:rsid w:val="004477E2"/>
    <w:rsid w:val="004538D4"/>
    <w:rsid w:val="00466764"/>
    <w:rsid w:val="0046692E"/>
    <w:rsid w:val="0047185D"/>
    <w:rsid w:val="00476102"/>
    <w:rsid w:val="004800DD"/>
    <w:rsid w:val="004837AA"/>
    <w:rsid w:val="004B43B5"/>
    <w:rsid w:val="004B4A7B"/>
    <w:rsid w:val="004C327F"/>
    <w:rsid w:val="004E2F9C"/>
    <w:rsid w:val="004E6BC5"/>
    <w:rsid w:val="004F196D"/>
    <w:rsid w:val="005135D1"/>
    <w:rsid w:val="00524300"/>
    <w:rsid w:val="0052664D"/>
    <w:rsid w:val="00527E85"/>
    <w:rsid w:val="00533F05"/>
    <w:rsid w:val="0053450A"/>
    <w:rsid w:val="0054456A"/>
    <w:rsid w:val="005538A8"/>
    <w:rsid w:val="00565DCE"/>
    <w:rsid w:val="005752E7"/>
    <w:rsid w:val="00576D8C"/>
    <w:rsid w:val="00581111"/>
    <w:rsid w:val="00583CBB"/>
    <w:rsid w:val="00587310"/>
    <w:rsid w:val="0059417C"/>
    <w:rsid w:val="005A03A3"/>
    <w:rsid w:val="005A40E8"/>
    <w:rsid w:val="005A4F93"/>
    <w:rsid w:val="005B1DDF"/>
    <w:rsid w:val="005B37CB"/>
    <w:rsid w:val="005B64FD"/>
    <w:rsid w:val="005C63E7"/>
    <w:rsid w:val="005D28CF"/>
    <w:rsid w:val="005F74E7"/>
    <w:rsid w:val="00606CF7"/>
    <w:rsid w:val="00606D01"/>
    <w:rsid w:val="00607FA4"/>
    <w:rsid w:val="006144F9"/>
    <w:rsid w:val="0062413F"/>
    <w:rsid w:val="00627FB0"/>
    <w:rsid w:val="00635144"/>
    <w:rsid w:val="006374B7"/>
    <w:rsid w:val="00640E7C"/>
    <w:rsid w:val="006450DC"/>
    <w:rsid w:val="006457CB"/>
    <w:rsid w:val="00661EB9"/>
    <w:rsid w:val="00672690"/>
    <w:rsid w:val="00673B37"/>
    <w:rsid w:val="00675682"/>
    <w:rsid w:val="006922BD"/>
    <w:rsid w:val="006964B4"/>
    <w:rsid w:val="006A2052"/>
    <w:rsid w:val="006A7ADC"/>
    <w:rsid w:val="006B5EF3"/>
    <w:rsid w:val="006C22D1"/>
    <w:rsid w:val="006C22F4"/>
    <w:rsid w:val="006D2F30"/>
    <w:rsid w:val="006D387D"/>
    <w:rsid w:val="006D6F45"/>
    <w:rsid w:val="006D75AA"/>
    <w:rsid w:val="006E0869"/>
    <w:rsid w:val="006E4D3A"/>
    <w:rsid w:val="006E64AA"/>
    <w:rsid w:val="006F05B6"/>
    <w:rsid w:val="00706222"/>
    <w:rsid w:val="00710BDA"/>
    <w:rsid w:val="00711111"/>
    <w:rsid w:val="00714F36"/>
    <w:rsid w:val="00716FFC"/>
    <w:rsid w:val="007216FD"/>
    <w:rsid w:val="007373DF"/>
    <w:rsid w:val="00741DB4"/>
    <w:rsid w:val="00745EEF"/>
    <w:rsid w:val="00746B96"/>
    <w:rsid w:val="00750B8B"/>
    <w:rsid w:val="00756B46"/>
    <w:rsid w:val="00757807"/>
    <w:rsid w:val="00760F75"/>
    <w:rsid w:val="007624CC"/>
    <w:rsid w:val="00764222"/>
    <w:rsid w:val="00780C7D"/>
    <w:rsid w:val="007810E8"/>
    <w:rsid w:val="007932F7"/>
    <w:rsid w:val="00793C1A"/>
    <w:rsid w:val="00796765"/>
    <w:rsid w:val="007A6610"/>
    <w:rsid w:val="007B358D"/>
    <w:rsid w:val="007B56AA"/>
    <w:rsid w:val="007B5C8C"/>
    <w:rsid w:val="007B7F72"/>
    <w:rsid w:val="007C6BAC"/>
    <w:rsid w:val="007D204B"/>
    <w:rsid w:val="007E3DEF"/>
    <w:rsid w:val="007E43CC"/>
    <w:rsid w:val="007E561D"/>
    <w:rsid w:val="007F04FA"/>
    <w:rsid w:val="00800900"/>
    <w:rsid w:val="0080372D"/>
    <w:rsid w:val="00810A7D"/>
    <w:rsid w:val="008141F3"/>
    <w:rsid w:val="00826C31"/>
    <w:rsid w:val="00830D32"/>
    <w:rsid w:val="00834618"/>
    <w:rsid w:val="00837383"/>
    <w:rsid w:val="008422A5"/>
    <w:rsid w:val="008548FE"/>
    <w:rsid w:val="008667BB"/>
    <w:rsid w:val="00880051"/>
    <w:rsid w:val="00880AD6"/>
    <w:rsid w:val="008954A7"/>
    <w:rsid w:val="008B50DD"/>
    <w:rsid w:val="008C1210"/>
    <w:rsid w:val="008C44A4"/>
    <w:rsid w:val="008D0628"/>
    <w:rsid w:val="008D4DAE"/>
    <w:rsid w:val="008D7C99"/>
    <w:rsid w:val="008E199F"/>
    <w:rsid w:val="008E5EA6"/>
    <w:rsid w:val="008F12E2"/>
    <w:rsid w:val="008F2D07"/>
    <w:rsid w:val="00914FB6"/>
    <w:rsid w:val="0091634C"/>
    <w:rsid w:val="009222E5"/>
    <w:rsid w:val="00922599"/>
    <w:rsid w:val="00934EC0"/>
    <w:rsid w:val="00935A80"/>
    <w:rsid w:val="00936C87"/>
    <w:rsid w:val="00941AAC"/>
    <w:rsid w:val="00942053"/>
    <w:rsid w:val="009444E0"/>
    <w:rsid w:val="00944A28"/>
    <w:rsid w:val="0094542D"/>
    <w:rsid w:val="009607FC"/>
    <w:rsid w:val="009613B8"/>
    <w:rsid w:val="00976D3D"/>
    <w:rsid w:val="009779A5"/>
    <w:rsid w:val="00985618"/>
    <w:rsid w:val="009A1C98"/>
    <w:rsid w:val="009A3478"/>
    <w:rsid w:val="009A7DBA"/>
    <w:rsid w:val="009B34D1"/>
    <w:rsid w:val="009C0902"/>
    <w:rsid w:val="009C134A"/>
    <w:rsid w:val="009C3A7A"/>
    <w:rsid w:val="009C3B6B"/>
    <w:rsid w:val="009C5865"/>
    <w:rsid w:val="009C7C1F"/>
    <w:rsid w:val="009C7F50"/>
    <w:rsid w:val="009E2388"/>
    <w:rsid w:val="009F07E7"/>
    <w:rsid w:val="009F3199"/>
    <w:rsid w:val="00A024F8"/>
    <w:rsid w:val="00A100D0"/>
    <w:rsid w:val="00A1181E"/>
    <w:rsid w:val="00A326DF"/>
    <w:rsid w:val="00A33CA2"/>
    <w:rsid w:val="00A343C2"/>
    <w:rsid w:val="00A5226C"/>
    <w:rsid w:val="00A6279C"/>
    <w:rsid w:val="00A86FBB"/>
    <w:rsid w:val="00A906DF"/>
    <w:rsid w:val="00A93D56"/>
    <w:rsid w:val="00AA0EF4"/>
    <w:rsid w:val="00AA4513"/>
    <w:rsid w:val="00AB3536"/>
    <w:rsid w:val="00AB5490"/>
    <w:rsid w:val="00AB79BB"/>
    <w:rsid w:val="00AC29F0"/>
    <w:rsid w:val="00AC5261"/>
    <w:rsid w:val="00AD2F6B"/>
    <w:rsid w:val="00AE11C4"/>
    <w:rsid w:val="00AE4ED2"/>
    <w:rsid w:val="00B01AB9"/>
    <w:rsid w:val="00B02BEB"/>
    <w:rsid w:val="00B110E6"/>
    <w:rsid w:val="00B21534"/>
    <w:rsid w:val="00B220C9"/>
    <w:rsid w:val="00B24AAA"/>
    <w:rsid w:val="00B426C6"/>
    <w:rsid w:val="00B662B6"/>
    <w:rsid w:val="00B67D4E"/>
    <w:rsid w:val="00B702F2"/>
    <w:rsid w:val="00B71261"/>
    <w:rsid w:val="00B86DDD"/>
    <w:rsid w:val="00B87752"/>
    <w:rsid w:val="00B87BFB"/>
    <w:rsid w:val="00B93621"/>
    <w:rsid w:val="00BB5818"/>
    <w:rsid w:val="00BD141D"/>
    <w:rsid w:val="00BD4FA5"/>
    <w:rsid w:val="00BD6414"/>
    <w:rsid w:val="00BF0CAC"/>
    <w:rsid w:val="00C3295E"/>
    <w:rsid w:val="00C4334C"/>
    <w:rsid w:val="00C46E1C"/>
    <w:rsid w:val="00C478D1"/>
    <w:rsid w:val="00C51484"/>
    <w:rsid w:val="00C65E87"/>
    <w:rsid w:val="00C741F6"/>
    <w:rsid w:val="00C7779A"/>
    <w:rsid w:val="00C77A10"/>
    <w:rsid w:val="00C80DE0"/>
    <w:rsid w:val="00C95261"/>
    <w:rsid w:val="00C95385"/>
    <w:rsid w:val="00CB09AD"/>
    <w:rsid w:val="00CC351F"/>
    <w:rsid w:val="00CD35C1"/>
    <w:rsid w:val="00CD5C25"/>
    <w:rsid w:val="00CF1317"/>
    <w:rsid w:val="00CF4912"/>
    <w:rsid w:val="00D01ADD"/>
    <w:rsid w:val="00D07941"/>
    <w:rsid w:val="00D12F68"/>
    <w:rsid w:val="00D13FE2"/>
    <w:rsid w:val="00D20C2A"/>
    <w:rsid w:val="00D22187"/>
    <w:rsid w:val="00D44CDC"/>
    <w:rsid w:val="00D45557"/>
    <w:rsid w:val="00D55D7E"/>
    <w:rsid w:val="00D5734B"/>
    <w:rsid w:val="00D57927"/>
    <w:rsid w:val="00D57B47"/>
    <w:rsid w:val="00D65129"/>
    <w:rsid w:val="00D82103"/>
    <w:rsid w:val="00D87009"/>
    <w:rsid w:val="00D95241"/>
    <w:rsid w:val="00D952EB"/>
    <w:rsid w:val="00DA0681"/>
    <w:rsid w:val="00DA0C40"/>
    <w:rsid w:val="00DA1DD2"/>
    <w:rsid w:val="00DA3536"/>
    <w:rsid w:val="00DA7E72"/>
    <w:rsid w:val="00DB514D"/>
    <w:rsid w:val="00DC16E2"/>
    <w:rsid w:val="00DC3F50"/>
    <w:rsid w:val="00DD28BD"/>
    <w:rsid w:val="00DD5616"/>
    <w:rsid w:val="00DD5C0A"/>
    <w:rsid w:val="00DD78E6"/>
    <w:rsid w:val="00DE2F5C"/>
    <w:rsid w:val="00DE405A"/>
    <w:rsid w:val="00DF518E"/>
    <w:rsid w:val="00E01E95"/>
    <w:rsid w:val="00E06CB1"/>
    <w:rsid w:val="00E10F9A"/>
    <w:rsid w:val="00E138BF"/>
    <w:rsid w:val="00E1541E"/>
    <w:rsid w:val="00E16112"/>
    <w:rsid w:val="00E1748A"/>
    <w:rsid w:val="00E232C4"/>
    <w:rsid w:val="00E23CD3"/>
    <w:rsid w:val="00E2654A"/>
    <w:rsid w:val="00E33504"/>
    <w:rsid w:val="00E4068B"/>
    <w:rsid w:val="00E414CD"/>
    <w:rsid w:val="00E41F52"/>
    <w:rsid w:val="00E432E9"/>
    <w:rsid w:val="00E53066"/>
    <w:rsid w:val="00E645C5"/>
    <w:rsid w:val="00E64E57"/>
    <w:rsid w:val="00E64EDB"/>
    <w:rsid w:val="00E67BA5"/>
    <w:rsid w:val="00E67BCA"/>
    <w:rsid w:val="00E704B0"/>
    <w:rsid w:val="00E73CC8"/>
    <w:rsid w:val="00E7717E"/>
    <w:rsid w:val="00E77C4A"/>
    <w:rsid w:val="00E90261"/>
    <w:rsid w:val="00E937F3"/>
    <w:rsid w:val="00EA10BD"/>
    <w:rsid w:val="00EA4142"/>
    <w:rsid w:val="00EB4DC4"/>
    <w:rsid w:val="00EB6CFD"/>
    <w:rsid w:val="00ED360E"/>
    <w:rsid w:val="00ED3A8E"/>
    <w:rsid w:val="00EE02AB"/>
    <w:rsid w:val="00EE05DB"/>
    <w:rsid w:val="00EE2F2A"/>
    <w:rsid w:val="00EE32E4"/>
    <w:rsid w:val="00EE6A2E"/>
    <w:rsid w:val="00EF14E6"/>
    <w:rsid w:val="00EF3640"/>
    <w:rsid w:val="00F02511"/>
    <w:rsid w:val="00F030B7"/>
    <w:rsid w:val="00F216A3"/>
    <w:rsid w:val="00F21F4F"/>
    <w:rsid w:val="00F26D79"/>
    <w:rsid w:val="00F4046A"/>
    <w:rsid w:val="00F53581"/>
    <w:rsid w:val="00F542C5"/>
    <w:rsid w:val="00F60E5E"/>
    <w:rsid w:val="00F64869"/>
    <w:rsid w:val="00F6661E"/>
    <w:rsid w:val="00F66A5D"/>
    <w:rsid w:val="00F72422"/>
    <w:rsid w:val="00F75785"/>
    <w:rsid w:val="00F75BE4"/>
    <w:rsid w:val="00F85E9B"/>
    <w:rsid w:val="00F904A0"/>
    <w:rsid w:val="00FA6D65"/>
    <w:rsid w:val="00FB1363"/>
    <w:rsid w:val="00FC6610"/>
    <w:rsid w:val="00FE38E0"/>
    <w:rsid w:val="00FF1E5B"/>
    <w:rsid w:val="00FF282B"/>
    <w:rsid w:val="00FF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2F9C"/>
    <w:pPr>
      <w:autoSpaceDE w:val="0"/>
      <w:autoSpaceDN w:val="0"/>
      <w:adjustRightInd w:val="0"/>
      <w:spacing w:line="288" w:lineRule="auto"/>
    </w:pPr>
    <w:rPr>
      <w:rFonts w:ascii="ArialMT" w:hAnsi="ArialMT" w:cs="ArialMT"/>
      <w:color w:val="4A4A4A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rsid w:val="00E67BA5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0079A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E67BA5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00A3E2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67BA5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00A3E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celkapitoly">
    <w:name w:val="Nadpis celé kapitoly"/>
    <w:basedOn w:val="Normln"/>
    <w:rsid w:val="002C4AFA"/>
    <w:pPr>
      <w:pageBreakBefore/>
      <w:spacing w:before="8000"/>
      <w:jc w:val="both"/>
    </w:pPr>
    <w:rPr>
      <w:b/>
      <w:i/>
      <w:color w:val="EA4B5B"/>
      <w:sz w:val="36"/>
      <w:u w:val="single"/>
    </w:rPr>
  </w:style>
  <w:style w:type="paragraph" w:customStyle="1" w:styleId="lnek">
    <w:name w:val="Článek"/>
    <w:basedOn w:val="Normln"/>
    <w:rsid w:val="0080372D"/>
    <w:pPr>
      <w:widowControl w:val="0"/>
      <w:overflowPunct w:val="0"/>
      <w:spacing w:line="233" w:lineRule="auto"/>
      <w:ind w:right="12"/>
      <w:jc w:val="center"/>
    </w:pPr>
    <w:rPr>
      <w:rFonts w:ascii="Arial" w:eastAsia="Times New Roman" w:hAnsi="Arial" w:cs="Arial"/>
      <w:b/>
      <w:bCs/>
      <w:sz w:val="19"/>
      <w:szCs w:val="19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704B0"/>
    <w:pPr>
      <w:numPr>
        <w:numId w:val="2"/>
      </w:num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04B0"/>
    <w:rPr>
      <w:rFonts w:ascii="ArialMT" w:hAnsi="ArialMT" w:cs="ArialMT"/>
      <w:color w:val="4A4A4A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704B0"/>
    <w:pPr>
      <w:numPr>
        <w:ilvl w:val="1"/>
        <w:numId w:val="2"/>
      </w:num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04B0"/>
    <w:rPr>
      <w:rFonts w:ascii="ArialMT" w:hAnsi="ArialMT" w:cs="ArialMT"/>
      <w:color w:val="4A4A4A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04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04B0"/>
    <w:rPr>
      <w:rFonts w:ascii="Tahoma" w:hAnsi="Tahoma" w:cs="Tahoma"/>
      <w:sz w:val="16"/>
      <w:szCs w:val="16"/>
    </w:rPr>
  </w:style>
  <w:style w:type="paragraph" w:customStyle="1" w:styleId="Titul">
    <w:name w:val="Titul"/>
    <w:basedOn w:val="Normln"/>
    <w:next w:val="Normln"/>
    <w:link w:val="TitulChar"/>
    <w:qFormat/>
    <w:rsid w:val="007810E8"/>
    <w:pPr>
      <w:spacing w:line="240" w:lineRule="auto"/>
      <w:ind w:right="3402"/>
    </w:pPr>
    <w:rPr>
      <w:rFonts w:ascii="Arial-BoldMT" w:hAnsi="Arial-BoldMT" w:cs="Arial-BoldMT"/>
      <w:b/>
      <w:bCs/>
      <w:caps/>
      <w:sz w:val="64"/>
      <w:szCs w:val="64"/>
    </w:rPr>
  </w:style>
  <w:style w:type="paragraph" w:customStyle="1" w:styleId="HlavniNadpis">
    <w:name w:val="Hlavni_Nadpis"/>
    <w:basedOn w:val="Odstavecseseznamem"/>
    <w:next w:val="Normln"/>
    <w:qFormat/>
    <w:rsid w:val="000907D2"/>
    <w:pPr>
      <w:spacing w:before="240" w:after="240" w:line="240" w:lineRule="auto"/>
      <w:ind w:left="0"/>
    </w:pPr>
    <w:rPr>
      <w:b/>
      <w:sz w:val="36"/>
      <w:szCs w:val="36"/>
    </w:rPr>
  </w:style>
  <w:style w:type="paragraph" w:customStyle="1" w:styleId="Podnadpis1">
    <w:name w:val="Podnadpis1"/>
    <w:basedOn w:val="Odstavecseseznamem"/>
    <w:next w:val="Normln"/>
    <w:qFormat/>
    <w:rsid w:val="000907D2"/>
    <w:pPr>
      <w:numPr>
        <w:ilvl w:val="1"/>
        <w:numId w:val="5"/>
      </w:numPr>
      <w:tabs>
        <w:tab w:val="clear" w:pos="709"/>
        <w:tab w:val="num" w:pos="567"/>
      </w:tabs>
      <w:spacing w:before="120" w:after="120"/>
      <w:ind w:left="567" w:hanging="567"/>
      <w:contextualSpacing w:val="0"/>
    </w:pPr>
  </w:style>
  <w:style w:type="paragraph" w:customStyle="1" w:styleId="Mezinadpis">
    <w:name w:val="Mezinadpis"/>
    <w:basedOn w:val="Normln"/>
    <w:qFormat/>
    <w:rsid w:val="004E6BC5"/>
    <w:pPr>
      <w:spacing w:before="240"/>
    </w:pPr>
    <w:rPr>
      <w:b/>
    </w:rPr>
  </w:style>
  <w:style w:type="paragraph" w:styleId="Odstavecseseznamem">
    <w:name w:val="List Paragraph"/>
    <w:basedOn w:val="Normln"/>
    <w:link w:val="OdstavecseseznamemChar"/>
    <w:uiPriority w:val="34"/>
    <w:qFormat/>
    <w:rsid w:val="00130407"/>
    <w:pPr>
      <w:ind w:left="720"/>
      <w:contextualSpacing/>
    </w:pPr>
  </w:style>
  <w:style w:type="paragraph" w:customStyle="1" w:styleId="Odrka">
    <w:name w:val="Odrážka"/>
    <w:basedOn w:val="Odstavecseseznamem"/>
    <w:link w:val="OdrkaChar"/>
    <w:qFormat/>
    <w:rsid w:val="007624CC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E67BA5"/>
    <w:rPr>
      <w:rFonts w:ascii="Cambria" w:eastAsia="Times New Roman" w:hAnsi="Cambria" w:cs="Times New Roman"/>
      <w:b/>
      <w:bCs/>
      <w:color w:val="0079A9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C478D1"/>
    <w:pPr>
      <w:tabs>
        <w:tab w:val="right" w:leader="dot" w:pos="10194"/>
      </w:tabs>
      <w:spacing w:after="100"/>
      <w:ind w:left="284" w:hanging="284"/>
    </w:pPr>
    <w:rPr>
      <w:rFonts w:eastAsia="Times New Roman" w:cs="Times New Roman"/>
      <w:b/>
      <w:noProof/>
      <w:sz w:val="28"/>
      <w:szCs w:val="2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67BA5"/>
    <w:rPr>
      <w:rFonts w:ascii="Cambria" w:eastAsia="Times New Roman" w:hAnsi="Cambria" w:cs="Times New Roman"/>
      <w:b/>
      <w:bCs/>
      <w:color w:val="00A3E2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67BA5"/>
    <w:rPr>
      <w:rFonts w:ascii="Cambria" w:eastAsia="Times New Roman" w:hAnsi="Cambria" w:cs="Times New Roman"/>
      <w:b/>
      <w:bCs/>
      <w:color w:val="00A3E2"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C478D1"/>
    <w:pPr>
      <w:tabs>
        <w:tab w:val="right" w:leader="dot" w:pos="10194"/>
      </w:tabs>
      <w:spacing w:after="100"/>
      <w:ind w:left="709" w:hanging="425"/>
    </w:pPr>
    <w:rPr>
      <w:rFonts w:eastAsia="Times New Roman" w:cs="Times New Roman"/>
      <w:noProof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C478D1"/>
    <w:pPr>
      <w:tabs>
        <w:tab w:val="right" w:leader="dot" w:pos="10194"/>
      </w:tabs>
      <w:spacing w:after="100"/>
      <w:ind w:left="709"/>
    </w:pPr>
    <w:rPr>
      <w:noProof/>
    </w:rPr>
  </w:style>
  <w:style w:type="character" w:styleId="Hypertextovodkaz">
    <w:name w:val="Hyperlink"/>
    <w:basedOn w:val="Standardnpsmoodstavce"/>
    <w:uiPriority w:val="99"/>
    <w:unhideWhenUsed/>
    <w:rsid w:val="00E67BA5"/>
    <w:rPr>
      <w:color w:val="80539C"/>
      <w:u w:val="single"/>
    </w:rPr>
  </w:style>
  <w:style w:type="character" w:styleId="Zvraznn">
    <w:name w:val="Emphasis"/>
    <w:aliases w:val="popisek"/>
    <w:basedOn w:val="Standardnpsmoodstavce"/>
    <w:uiPriority w:val="20"/>
    <w:qFormat/>
    <w:rsid w:val="001F388A"/>
    <w:rPr>
      <w:i/>
      <w:iCs/>
      <w:sz w:val="16"/>
    </w:rPr>
  </w:style>
  <w:style w:type="character" w:styleId="Siln">
    <w:name w:val="Strong"/>
    <w:basedOn w:val="Standardnpsmoodstavce"/>
    <w:uiPriority w:val="22"/>
    <w:qFormat/>
    <w:rsid w:val="001F2908"/>
    <w:rPr>
      <w:b/>
      <w:bCs/>
    </w:rPr>
  </w:style>
  <w:style w:type="character" w:styleId="Odkazjemn">
    <w:name w:val="Subtle Reference"/>
    <w:basedOn w:val="Standardnpsmoodstavce"/>
    <w:uiPriority w:val="31"/>
    <w:rsid w:val="001F2908"/>
    <w:rPr>
      <w:smallCaps/>
      <w:color w:val="EA4B5B" w:themeColor="accent2"/>
      <w:u w:val="single"/>
    </w:rPr>
  </w:style>
  <w:style w:type="character" w:styleId="Zdraznnjemn">
    <w:name w:val="Subtle Emphasis"/>
    <w:aliases w:val="zjemnění"/>
    <w:basedOn w:val="Standardnpsmoodstavce"/>
    <w:uiPriority w:val="19"/>
    <w:qFormat/>
    <w:rsid w:val="003A4D63"/>
    <w:rPr>
      <w:i/>
      <w:iCs/>
      <w:color w:val="B2B2B2" w:themeColor="text1" w:themeTint="7F"/>
    </w:rPr>
  </w:style>
  <w:style w:type="paragraph" w:customStyle="1" w:styleId="podtitul">
    <w:name w:val="podtitul"/>
    <w:basedOn w:val="Normln"/>
    <w:qFormat/>
    <w:rsid w:val="007810E8"/>
    <w:pPr>
      <w:spacing w:before="240" w:after="240"/>
    </w:pPr>
    <w:rPr>
      <w:b/>
      <w:sz w:val="24"/>
    </w:rPr>
  </w:style>
  <w:style w:type="table" w:styleId="Mkatabulky">
    <w:name w:val="Table Grid"/>
    <w:basedOn w:val="Normlntabulka"/>
    <w:uiPriority w:val="59"/>
    <w:rsid w:val="00781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7624CC"/>
    <w:rPr>
      <w:rFonts w:ascii="ArialMT" w:hAnsi="ArialMT" w:cs="ArialMT"/>
      <w:color w:val="4A4A4A"/>
      <w:lang w:eastAsia="en-US"/>
    </w:rPr>
  </w:style>
  <w:style w:type="character" w:customStyle="1" w:styleId="OdrkaChar">
    <w:name w:val="Odrážka Char"/>
    <w:basedOn w:val="OdstavecseseznamemChar"/>
    <w:link w:val="Odrka"/>
    <w:rsid w:val="007624CC"/>
    <w:rPr>
      <w:rFonts w:ascii="ArialMT" w:hAnsi="ArialMT" w:cs="ArialMT"/>
      <w:color w:val="4A4A4A"/>
      <w:lang w:eastAsia="en-US"/>
    </w:rPr>
  </w:style>
  <w:style w:type="table" w:customStyle="1" w:styleId="Stednstnovn11">
    <w:name w:val="Střední stínování 11"/>
    <w:basedOn w:val="Normlntabulka"/>
    <w:uiPriority w:val="63"/>
    <w:rsid w:val="00B110E6"/>
    <w:tblPr>
      <w:tblStyleRowBandSize w:val="1"/>
      <w:tblStyleColBandSize w:val="1"/>
      <w:tblBorders>
        <w:top w:val="single" w:sz="8" w:space="0" w:color="8C8C8C" w:themeColor="text1" w:themeTint="BF"/>
        <w:left w:val="single" w:sz="8" w:space="0" w:color="8C8C8C" w:themeColor="text1" w:themeTint="BF"/>
        <w:bottom w:val="single" w:sz="8" w:space="0" w:color="8C8C8C" w:themeColor="text1" w:themeTint="BF"/>
        <w:right w:val="single" w:sz="8" w:space="0" w:color="8C8C8C" w:themeColor="text1" w:themeTint="BF"/>
        <w:insideH w:val="single" w:sz="8" w:space="0" w:color="8C8C8C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8C8C" w:themeColor="text1" w:themeTint="BF"/>
          <w:left w:val="single" w:sz="8" w:space="0" w:color="8C8C8C" w:themeColor="text1" w:themeTint="BF"/>
          <w:bottom w:val="single" w:sz="8" w:space="0" w:color="8C8C8C" w:themeColor="text1" w:themeTint="BF"/>
          <w:right w:val="single" w:sz="8" w:space="0" w:color="8C8C8C" w:themeColor="text1" w:themeTint="BF"/>
          <w:insideH w:val="nil"/>
          <w:insideV w:val="nil"/>
        </w:tcBorders>
        <w:shd w:val="clear" w:color="auto" w:fill="666666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8C8C" w:themeColor="text1" w:themeTint="BF"/>
          <w:left w:val="single" w:sz="8" w:space="0" w:color="8C8C8C" w:themeColor="text1" w:themeTint="BF"/>
          <w:bottom w:val="single" w:sz="8" w:space="0" w:color="8C8C8C" w:themeColor="text1" w:themeTint="BF"/>
          <w:right w:val="single" w:sz="8" w:space="0" w:color="8C8C8C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D9D9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tednseznam11">
    <w:name w:val="Střední seznam 11"/>
    <w:basedOn w:val="Normlntabulka"/>
    <w:uiPriority w:val="65"/>
    <w:rsid w:val="00B426C6"/>
    <w:rPr>
      <w:color w:val="666666" w:themeColor="text1"/>
    </w:rPr>
    <w:tblPr>
      <w:tblStyleRowBandSize w:val="1"/>
      <w:tblStyleColBandSize w:val="1"/>
      <w:tblBorders>
        <w:top w:val="single" w:sz="8" w:space="0" w:color="666666" w:themeColor="text1"/>
        <w:bottom w:val="single" w:sz="8" w:space="0" w:color="666666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6666" w:themeColor="text1"/>
        </w:tcBorders>
      </w:tcPr>
    </w:tblStylePr>
    <w:tblStylePr w:type="lastRow">
      <w:rPr>
        <w:b/>
        <w:bCs/>
        <w:color w:val="4A4A49" w:themeColor="text2"/>
      </w:rPr>
      <w:tblPr/>
      <w:tcPr>
        <w:tcBorders>
          <w:top w:val="single" w:sz="8" w:space="0" w:color="666666" w:themeColor="text1"/>
          <w:bottom w:val="single" w:sz="8" w:space="0" w:color="666666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6666" w:themeColor="text1"/>
          <w:bottom w:val="single" w:sz="8" w:space="0" w:color="666666" w:themeColor="text1"/>
        </w:tcBorders>
      </w:tcPr>
    </w:tblStylePr>
    <w:tblStylePr w:type="band1Vert">
      <w:tblPr/>
      <w:tcPr>
        <w:shd w:val="clear" w:color="auto" w:fill="D9D9D9" w:themeFill="text1" w:themeFillTint="3F"/>
      </w:tcPr>
    </w:tblStylePr>
    <w:tblStylePr w:type="band1Horz">
      <w:tblPr/>
      <w:tcPr>
        <w:shd w:val="clear" w:color="auto" w:fill="D9D9D9" w:themeFill="text1" w:themeFillTint="3F"/>
      </w:tcPr>
    </w:tblStylePr>
  </w:style>
  <w:style w:type="table" w:styleId="Stednseznam1zvraznn2">
    <w:name w:val="Medium List 1 Accent 2"/>
    <w:basedOn w:val="Normlntabulka"/>
    <w:uiPriority w:val="65"/>
    <w:rsid w:val="00B426C6"/>
    <w:rPr>
      <w:color w:val="666666" w:themeColor="text1"/>
    </w:rPr>
    <w:tblPr>
      <w:tblStyleRowBandSize w:val="1"/>
      <w:tblStyleColBandSize w:val="1"/>
      <w:tblBorders>
        <w:top w:val="single" w:sz="8" w:space="0" w:color="EA4B5B" w:themeColor="accent2"/>
        <w:bottom w:val="single" w:sz="8" w:space="0" w:color="EA4B5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B5B" w:themeColor="accent2"/>
        </w:tcBorders>
      </w:tcPr>
    </w:tblStylePr>
    <w:tblStylePr w:type="lastRow">
      <w:rPr>
        <w:b/>
        <w:bCs/>
        <w:color w:val="4A4A49" w:themeColor="text2"/>
      </w:rPr>
      <w:tblPr/>
      <w:tcPr>
        <w:tcBorders>
          <w:top w:val="single" w:sz="8" w:space="0" w:color="EA4B5B" w:themeColor="accent2"/>
          <w:bottom w:val="single" w:sz="8" w:space="0" w:color="EA4B5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B5B" w:themeColor="accent2"/>
          <w:bottom w:val="single" w:sz="8" w:space="0" w:color="EA4B5B" w:themeColor="accent2"/>
        </w:tcBorders>
      </w:tcPr>
    </w:tblStylePr>
    <w:tblStylePr w:type="band1Vert">
      <w:tblPr/>
      <w:tcPr>
        <w:shd w:val="clear" w:color="auto" w:fill="F9D2D6" w:themeFill="accent2" w:themeFillTint="3F"/>
      </w:tcPr>
    </w:tblStylePr>
    <w:tblStylePr w:type="band1Horz">
      <w:tblPr/>
      <w:tcPr>
        <w:shd w:val="clear" w:color="auto" w:fill="F9D2D6" w:themeFill="accent2" w:themeFillTint="3F"/>
      </w:tcPr>
    </w:tblStylePr>
  </w:style>
  <w:style w:type="table" w:customStyle="1" w:styleId="Stednstnovn21">
    <w:name w:val="Střední stínování 21"/>
    <w:basedOn w:val="Normlntabulka"/>
    <w:uiPriority w:val="64"/>
    <w:rsid w:val="00B426C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6666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mavseznam1">
    <w:name w:val="Tmavý seznam1"/>
    <w:basedOn w:val="Normlntabulka"/>
    <w:uiPriority w:val="70"/>
    <w:rsid w:val="00B426C6"/>
    <w:rPr>
      <w:color w:val="FFFFFF" w:themeColor="background1"/>
    </w:rPr>
    <w:tblPr>
      <w:tblStyleRowBandSize w:val="1"/>
      <w:tblStyleColBandSize w:val="1"/>
    </w:tblPr>
    <w:tcPr>
      <w:shd w:val="clear" w:color="auto" w:fill="666666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6666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3232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4C4C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4C4C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text1" w:themeFillShade="BF"/>
      </w:tcPr>
    </w:tblStylePr>
  </w:style>
  <w:style w:type="table" w:customStyle="1" w:styleId="Stednmka31">
    <w:name w:val="Střední mřížka 31"/>
    <w:basedOn w:val="Normlntabulka"/>
    <w:uiPriority w:val="69"/>
    <w:rsid w:val="00B426C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9D9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6666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6666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B2B2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B2B2" w:themeFill="text1" w:themeFillTint="7F"/>
      </w:tcPr>
    </w:tblStylePr>
  </w:style>
  <w:style w:type="table" w:customStyle="1" w:styleId="Barevnmka1">
    <w:name w:val="Barevná mřížka1"/>
    <w:basedOn w:val="Normlntabulka"/>
    <w:uiPriority w:val="73"/>
    <w:rsid w:val="00B426C6"/>
    <w:rPr>
      <w:color w:val="FFFFFF" w:themeColor="background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0E0" w:themeFill="text1" w:themeFillTint="33"/>
    </w:tcPr>
    <w:tblStylePr w:type="firstRow">
      <w:rPr>
        <w:b/>
        <w:bCs/>
      </w:rPr>
      <w:tblPr/>
      <w:tcPr>
        <w:shd w:val="clear" w:color="auto" w:fill="C1C1C1" w:themeFill="text1" w:themeFillTint="66"/>
      </w:tcPr>
    </w:tblStylePr>
    <w:tblStylePr w:type="lastRow">
      <w:rPr>
        <w:b/>
        <w:bCs/>
        <w:color w:val="666666" w:themeColor="text1"/>
      </w:rPr>
      <w:tblPr/>
      <w:tcPr>
        <w:shd w:val="clear" w:color="auto" w:fill="C1C1C1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4C4C4C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4C4C4C" w:themeFill="text1" w:themeFillShade="BF"/>
      </w:tcPr>
    </w:tblStylePr>
    <w:tblStylePr w:type="band1Vert">
      <w:tblPr/>
      <w:tcPr>
        <w:shd w:val="clear" w:color="auto" w:fill="B2B2B2" w:themeFill="text1" w:themeFillTint="7F"/>
      </w:tcPr>
    </w:tblStylePr>
    <w:tblStylePr w:type="band1Horz">
      <w:tblPr/>
      <w:tcPr>
        <w:shd w:val="clear" w:color="auto" w:fill="B2B2B2" w:themeFill="text1" w:themeFillTint="7F"/>
      </w:tcPr>
    </w:tblStylePr>
  </w:style>
  <w:style w:type="table" w:styleId="Stednstnovn1zvraznn4">
    <w:name w:val="Medium Shading 1 Accent 4"/>
    <w:basedOn w:val="Normlntabulka"/>
    <w:uiPriority w:val="63"/>
    <w:rsid w:val="00B426C6"/>
    <w:tblPr>
      <w:tblStyleRowBandSize w:val="1"/>
      <w:tblStyleColBandSize w:val="1"/>
      <w:tblBorders>
        <w:top w:val="single" w:sz="8" w:space="0" w:color="FFD83C" w:themeColor="accent4" w:themeTint="BF"/>
        <w:left w:val="single" w:sz="8" w:space="0" w:color="FFD83C" w:themeColor="accent4" w:themeTint="BF"/>
        <w:bottom w:val="single" w:sz="8" w:space="0" w:color="FFD83C" w:themeColor="accent4" w:themeTint="BF"/>
        <w:right w:val="single" w:sz="8" w:space="0" w:color="FFD83C" w:themeColor="accent4" w:themeTint="BF"/>
        <w:insideH w:val="single" w:sz="8" w:space="0" w:color="FFD8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83C" w:themeColor="accent4" w:themeTint="BF"/>
          <w:left w:val="single" w:sz="8" w:space="0" w:color="FFD83C" w:themeColor="accent4" w:themeTint="BF"/>
          <w:bottom w:val="single" w:sz="8" w:space="0" w:color="FFD83C" w:themeColor="accent4" w:themeTint="BF"/>
          <w:right w:val="single" w:sz="8" w:space="0" w:color="FFD83C" w:themeColor="accent4" w:themeTint="BF"/>
          <w:insideH w:val="nil"/>
          <w:insideV w:val="nil"/>
        </w:tcBorders>
        <w:shd w:val="clear" w:color="auto" w:fill="FAC9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83C" w:themeColor="accent4" w:themeTint="BF"/>
          <w:left w:val="single" w:sz="8" w:space="0" w:color="FFD83C" w:themeColor="accent4" w:themeTint="BF"/>
          <w:bottom w:val="single" w:sz="8" w:space="0" w:color="FFD83C" w:themeColor="accent4" w:themeTint="BF"/>
          <w:right w:val="single" w:sz="8" w:space="0" w:color="FFD8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2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vtlmka1">
    <w:name w:val="Světlá mřížka1"/>
    <w:aliases w:val="Newton media"/>
    <w:basedOn w:val="Normlntabulka"/>
    <w:uiPriority w:val="62"/>
    <w:rsid w:val="00B426C6"/>
    <w:tblPr>
      <w:tblStyleRowBandSize w:val="1"/>
      <w:tblStyleColBandSize w:val="1"/>
      <w:tblBorders>
        <w:top w:val="single" w:sz="8" w:space="0" w:color="666666" w:themeColor="text1"/>
        <w:left w:val="single" w:sz="8" w:space="0" w:color="666666" w:themeColor="text1"/>
        <w:bottom w:val="single" w:sz="8" w:space="0" w:color="666666" w:themeColor="text1"/>
        <w:right w:val="single" w:sz="8" w:space="0" w:color="666666" w:themeColor="text1"/>
        <w:insideH w:val="single" w:sz="8" w:space="0" w:color="666666" w:themeColor="text1"/>
        <w:insideV w:val="single" w:sz="8" w:space="0" w:color="666666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text1"/>
          <w:left w:val="single" w:sz="8" w:space="0" w:color="666666" w:themeColor="text1"/>
          <w:bottom w:val="single" w:sz="18" w:space="0" w:color="666666" w:themeColor="text1"/>
          <w:right w:val="single" w:sz="8" w:space="0" w:color="666666" w:themeColor="text1"/>
          <w:insideH w:val="nil"/>
          <w:insideV w:val="single" w:sz="8" w:space="0" w:color="666666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6666" w:themeColor="text1"/>
          <w:left w:val="single" w:sz="8" w:space="0" w:color="666666" w:themeColor="text1"/>
          <w:bottom w:val="single" w:sz="8" w:space="0" w:color="666666" w:themeColor="text1"/>
          <w:right w:val="single" w:sz="8" w:space="0" w:color="666666" w:themeColor="text1"/>
          <w:insideH w:val="nil"/>
          <w:insideV w:val="single" w:sz="8" w:space="0" w:color="666666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text1"/>
          <w:left w:val="single" w:sz="8" w:space="0" w:color="666666" w:themeColor="text1"/>
          <w:bottom w:val="single" w:sz="8" w:space="0" w:color="666666" w:themeColor="text1"/>
          <w:right w:val="single" w:sz="8" w:space="0" w:color="666666" w:themeColor="text1"/>
        </w:tcBorders>
      </w:tcPr>
    </w:tblStylePr>
    <w:tblStylePr w:type="band1Vert">
      <w:tblPr/>
      <w:tcPr>
        <w:tcBorders>
          <w:top w:val="single" w:sz="8" w:space="0" w:color="666666" w:themeColor="text1"/>
          <w:left w:val="single" w:sz="8" w:space="0" w:color="666666" w:themeColor="text1"/>
          <w:bottom w:val="single" w:sz="8" w:space="0" w:color="666666" w:themeColor="text1"/>
          <w:right w:val="single" w:sz="8" w:space="0" w:color="666666" w:themeColor="text1"/>
        </w:tcBorders>
        <w:shd w:val="clear" w:color="auto" w:fill="D9D9D9" w:themeFill="text1" w:themeFillTint="3F"/>
      </w:tcPr>
    </w:tblStylePr>
    <w:tblStylePr w:type="band1Horz">
      <w:tblPr/>
      <w:tcPr>
        <w:tcBorders>
          <w:top w:val="single" w:sz="8" w:space="0" w:color="666666" w:themeColor="text1"/>
          <w:left w:val="single" w:sz="8" w:space="0" w:color="666666" w:themeColor="text1"/>
          <w:bottom w:val="single" w:sz="8" w:space="0" w:color="666666" w:themeColor="text1"/>
          <w:right w:val="single" w:sz="8" w:space="0" w:color="666666" w:themeColor="text1"/>
          <w:insideV w:val="single" w:sz="8" w:space="0" w:color="666666" w:themeColor="text1"/>
        </w:tcBorders>
        <w:shd w:val="clear" w:color="auto" w:fill="D9D9D9" w:themeFill="text1" w:themeFillTint="3F"/>
      </w:tcPr>
    </w:tblStylePr>
    <w:tblStylePr w:type="band2Horz">
      <w:tblPr/>
      <w:tcPr>
        <w:tcBorders>
          <w:top w:val="single" w:sz="8" w:space="0" w:color="666666" w:themeColor="text1"/>
          <w:left w:val="single" w:sz="8" w:space="0" w:color="666666" w:themeColor="text1"/>
          <w:bottom w:val="single" w:sz="8" w:space="0" w:color="666666" w:themeColor="text1"/>
          <w:right w:val="single" w:sz="8" w:space="0" w:color="666666" w:themeColor="text1"/>
          <w:insideV w:val="single" w:sz="8" w:space="0" w:color="666666" w:themeColor="text1"/>
        </w:tcBorders>
      </w:tcPr>
    </w:tblStylePr>
  </w:style>
  <w:style w:type="paragraph" w:customStyle="1" w:styleId="Odstavec">
    <w:name w:val="Odstavec"/>
    <w:basedOn w:val="Normln"/>
    <w:qFormat/>
    <w:rsid w:val="007D204B"/>
    <w:pPr>
      <w:tabs>
        <w:tab w:val="num" w:pos="709"/>
      </w:tabs>
      <w:autoSpaceDE/>
      <w:autoSpaceDN/>
      <w:adjustRightInd/>
      <w:spacing w:after="120" w:line="240" w:lineRule="auto"/>
      <w:ind w:left="708" w:hanging="708"/>
      <w:jc w:val="both"/>
    </w:pPr>
    <w:rPr>
      <w:rFonts w:ascii="Trebuchet MS" w:eastAsia="Times New Roman" w:hAnsi="Trebuchet MS" w:cs="Times New Roman"/>
      <w:color w:val="auto"/>
      <w:sz w:val="24"/>
      <w:szCs w:val="24"/>
      <w:lang w:eastAsia="cs-CZ"/>
    </w:rPr>
  </w:style>
  <w:style w:type="paragraph" w:customStyle="1" w:styleId="Odrka11">
    <w:name w:val="Odrážka 1.1"/>
    <w:basedOn w:val="Zpat"/>
    <w:link w:val="Odrka11Char"/>
    <w:rsid w:val="0047185D"/>
    <w:pPr>
      <w:ind w:hanging="566"/>
    </w:pPr>
  </w:style>
  <w:style w:type="paragraph" w:customStyle="1" w:styleId="Odrka12">
    <w:name w:val="Odrážka 1.2"/>
    <w:basedOn w:val="Odrka11"/>
    <w:link w:val="Odrka12Char"/>
    <w:rsid w:val="0047185D"/>
    <w:pPr>
      <w:ind w:hanging="708"/>
    </w:pPr>
  </w:style>
  <w:style w:type="character" w:customStyle="1" w:styleId="Odrka11Char">
    <w:name w:val="Odrážka 1.1 Char"/>
    <w:basedOn w:val="ZpatChar"/>
    <w:link w:val="Odrka11"/>
    <w:rsid w:val="0047185D"/>
    <w:rPr>
      <w:rFonts w:ascii="ArialMT" w:hAnsi="ArialMT" w:cs="ArialMT"/>
      <w:color w:val="4A4A4A"/>
      <w:lang w:eastAsia="en-US"/>
    </w:rPr>
  </w:style>
  <w:style w:type="paragraph" w:customStyle="1" w:styleId="PodPodNadpis">
    <w:name w:val="PodPodNadpis"/>
    <w:basedOn w:val="Odstavecseseznamem"/>
    <w:link w:val="PodPodNadpisChar"/>
    <w:qFormat/>
    <w:rsid w:val="000907D2"/>
    <w:pPr>
      <w:numPr>
        <w:ilvl w:val="2"/>
        <w:numId w:val="5"/>
      </w:numPr>
      <w:tabs>
        <w:tab w:val="clear" w:pos="1418"/>
        <w:tab w:val="num" w:pos="1276"/>
      </w:tabs>
      <w:spacing w:before="120" w:after="120"/>
      <w:ind w:left="1276"/>
      <w:contextualSpacing w:val="0"/>
    </w:pPr>
  </w:style>
  <w:style w:type="character" w:customStyle="1" w:styleId="Odrka12Char">
    <w:name w:val="Odrážka 1.2 Char"/>
    <w:basedOn w:val="Odrka11Char"/>
    <w:link w:val="Odrka12"/>
    <w:rsid w:val="0047185D"/>
    <w:rPr>
      <w:rFonts w:ascii="ArialMT" w:hAnsi="ArialMT" w:cs="ArialMT"/>
      <w:color w:val="4A4A4A"/>
      <w:lang w:eastAsia="en-US"/>
    </w:rPr>
  </w:style>
  <w:style w:type="paragraph" w:customStyle="1" w:styleId="PlohaA">
    <w:name w:val="Příloha A"/>
    <w:basedOn w:val="Normln"/>
    <w:link w:val="PlohaAChar"/>
    <w:qFormat/>
    <w:rsid w:val="00CF4912"/>
    <w:pPr>
      <w:numPr>
        <w:ilvl w:val="1"/>
        <w:numId w:val="3"/>
      </w:numPr>
      <w:spacing w:before="360" w:after="120"/>
      <w:jc w:val="center"/>
    </w:pPr>
    <w:rPr>
      <w:b/>
      <w:sz w:val="28"/>
      <w:szCs w:val="28"/>
    </w:rPr>
  </w:style>
  <w:style w:type="character" w:customStyle="1" w:styleId="PodPodNadpisChar">
    <w:name w:val="PodPodNadpis Char"/>
    <w:basedOn w:val="OdstavecseseznamemChar"/>
    <w:link w:val="PodPodNadpis"/>
    <w:rsid w:val="000907D2"/>
    <w:rPr>
      <w:rFonts w:ascii="ArialMT" w:hAnsi="ArialMT" w:cs="ArialMT"/>
      <w:color w:val="4A4A4A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EF14E6"/>
    <w:rPr>
      <w:color w:val="80539C" w:themeColor="followedHyperlink"/>
      <w:u w:val="single"/>
    </w:rPr>
  </w:style>
  <w:style w:type="character" w:customStyle="1" w:styleId="PlohaAChar">
    <w:name w:val="Příloha A Char"/>
    <w:basedOn w:val="Standardnpsmoodstavce"/>
    <w:link w:val="PlohaA"/>
    <w:rsid w:val="00CF4912"/>
    <w:rPr>
      <w:rFonts w:ascii="ArialMT" w:hAnsi="ArialMT" w:cs="ArialMT"/>
      <w:b/>
      <w:color w:val="4A4A4A"/>
      <w:sz w:val="28"/>
      <w:szCs w:val="28"/>
      <w:lang w:eastAsia="en-US"/>
    </w:rPr>
  </w:style>
  <w:style w:type="paragraph" w:customStyle="1" w:styleId="Titul-ploha">
    <w:name w:val="Titul - příloha"/>
    <w:basedOn w:val="Titul"/>
    <w:link w:val="Titul-plohaChar"/>
    <w:qFormat/>
    <w:rsid w:val="001E1D9C"/>
    <w:pPr>
      <w:spacing w:after="480"/>
      <w:ind w:right="0"/>
      <w:jc w:val="center"/>
    </w:pPr>
    <w:rPr>
      <w:sz w:val="48"/>
      <w:szCs w:val="48"/>
    </w:rPr>
  </w:style>
  <w:style w:type="paragraph" w:customStyle="1" w:styleId="PlohaB">
    <w:name w:val="Příloha B"/>
    <w:basedOn w:val="Normln"/>
    <w:link w:val="PlohaBChar"/>
    <w:qFormat/>
    <w:rsid w:val="00122EAE"/>
    <w:pPr>
      <w:numPr>
        <w:numId w:val="4"/>
      </w:numPr>
      <w:spacing w:before="480"/>
      <w:ind w:left="714" w:hanging="357"/>
    </w:pPr>
    <w:rPr>
      <w:b/>
    </w:rPr>
  </w:style>
  <w:style w:type="character" w:customStyle="1" w:styleId="TitulChar">
    <w:name w:val="Titul Char"/>
    <w:basedOn w:val="Standardnpsmoodstavce"/>
    <w:link w:val="Titul"/>
    <w:rsid w:val="001E1D9C"/>
    <w:rPr>
      <w:rFonts w:ascii="Arial-BoldMT" w:hAnsi="Arial-BoldMT" w:cs="Arial-BoldMT"/>
      <w:b/>
      <w:bCs/>
      <w:caps/>
      <w:color w:val="4A4A4A"/>
      <w:sz w:val="64"/>
      <w:szCs w:val="64"/>
      <w:lang w:eastAsia="en-US"/>
    </w:rPr>
  </w:style>
  <w:style w:type="character" w:customStyle="1" w:styleId="Titul-plohaChar">
    <w:name w:val="Titul - příloha Char"/>
    <w:basedOn w:val="TitulChar"/>
    <w:link w:val="Titul-ploha"/>
    <w:rsid w:val="001E1D9C"/>
    <w:rPr>
      <w:rFonts w:ascii="Arial-BoldMT" w:hAnsi="Arial-BoldMT" w:cs="Arial-BoldMT"/>
      <w:b/>
      <w:bCs/>
      <w:caps/>
      <w:color w:val="4A4A4A"/>
      <w:sz w:val="48"/>
      <w:szCs w:val="48"/>
      <w:lang w:eastAsia="en-US"/>
    </w:rPr>
  </w:style>
  <w:style w:type="character" w:customStyle="1" w:styleId="PlohaBChar">
    <w:name w:val="Příloha B Char"/>
    <w:basedOn w:val="Standardnpsmoodstavce"/>
    <w:link w:val="PlohaB"/>
    <w:rsid w:val="00122EAE"/>
    <w:rPr>
      <w:rFonts w:ascii="ArialMT" w:hAnsi="ArialMT" w:cs="ArialMT"/>
      <w:b/>
      <w:color w:val="4A4A4A"/>
      <w:lang w:eastAsia="en-US"/>
    </w:rPr>
  </w:style>
  <w:style w:type="paragraph" w:styleId="Bezmezer">
    <w:name w:val="No Spacing"/>
    <w:uiPriority w:val="1"/>
    <w:qFormat/>
    <w:rsid w:val="00711111"/>
    <w:pPr>
      <w:autoSpaceDE w:val="0"/>
      <w:autoSpaceDN w:val="0"/>
      <w:adjustRightInd w:val="0"/>
    </w:pPr>
    <w:rPr>
      <w:rFonts w:ascii="ArialMT" w:hAnsi="ArialMT" w:cs="ArialMT"/>
      <w:color w:val="4A4A4A"/>
      <w:lang w:eastAsia="en-US"/>
    </w:rPr>
  </w:style>
  <w:style w:type="paragraph" w:customStyle="1" w:styleId="Nadpis11">
    <w:name w:val="Nadpis 11"/>
    <w:basedOn w:val="Normln"/>
    <w:rsid w:val="008D0628"/>
    <w:pPr>
      <w:numPr>
        <w:numId w:val="11"/>
      </w:numPr>
      <w:autoSpaceDE/>
      <w:autoSpaceDN/>
      <w:adjustRightInd/>
      <w:spacing w:line="276" w:lineRule="auto"/>
    </w:pPr>
    <w:rPr>
      <w:rFonts w:ascii="Trebuchet MS" w:hAnsi="Trebuchet MS" w:cs="Trebuchet MS"/>
      <w:color w:val="auto"/>
      <w:sz w:val="22"/>
      <w:szCs w:val="22"/>
    </w:rPr>
  </w:style>
  <w:style w:type="paragraph" w:customStyle="1" w:styleId="Nadpis21">
    <w:name w:val="Nadpis 21"/>
    <w:basedOn w:val="Normln"/>
    <w:rsid w:val="008D0628"/>
    <w:pPr>
      <w:numPr>
        <w:ilvl w:val="1"/>
        <w:numId w:val="11"/>
      </w:numPr>
      <w:autoSpaceDE/>
      <w:autoSpaceDN/>
      <w:adjustRightInd/>
      <w:spacing w:line="276" w:lineRule="auto"/>
    </w:pPr>
    <w:rPr>
      <w:rFonts w:ascii="Trebuchet MS" w:hAnsi="Trebuchet MS" w:cs="Trebuchet MS"/>
      <w:color w:val="auto"/>
      <w:sz w:val="22"/>
      <w:szCs w:val="22"/>
    </w:rPr>
  </w:style>
  <w:style w:type="paragraph" w:customStyle="1" w:styleId="Nadpis31">
    <w:name w:val="Nadpis 31"/>
    <w:basedOn w:val="Normln"/>
    <w:rsid w:val="008D0628"/>
    <w:pPr>
      <w:numPr>
        <w:ilvl w:val="2"/>
        <w:numId w:val="11"/>
      </w:numPr>
      <w:autoSpaceDE/>
      <w:autoSpaceDN/>
      <w:adjustRightInd/>
      <w:spacing w:line="276" w:lineRule="auto"/>
    </w:pPr>
    <w:rPr>
      <w:rFonts w:ascii="Trebuchet MS" w:hAnsi="Trebuchet MS" w:cs="Trebuchet MS"/>
      <w:color w:val="auto"/>
      <w:sz w:val="22"/>
      <w:szCs w:val="22"/>
    </w:rPr>
  </w:style>
  <w:style w:type="paragraph" w:customStyle="1" w:styleId="Nadpis41">
    <w:name w:val="Nadpis 41"/>
    <w:basedOn w:val="Normln"/>
    <w:rsid w:val="008D0628"/>
    <w:pPr>
      <w:numPr>
        <w:ilvl w:val="3"/>
        <w:numId w:val="11"/>
      </w:numPr>
      <w:autoSpaceDE/>
      <w:autoSpaceDN/>
      <w:adjustRightInd/>
      <w:spacing w:line="276" w:lineRule="auto"/>
    </w:pPr>
    <w:rPr>
      <w:rFonts w:ascii="Trebuchet MS" w:hAnsi="Trebuchet MS" w:cs="Trebuchet MS"/>
      <w:color w:val="auto"/>
      <w:sz w:val="22"/>
      <w:szCs w:val="22"/>
    </w:rPr>
  </w:style>
  <w:style w:type="paragraph" w:customStyle="1" w:styleId="Nadpis51">
    <w:name w:val="Nadpis 51"/>
    <w:basedOn w:val="Normln"/>
    <w:rsid w:val="008D0628"/>
    <w:pPr>
      <w:numPr>
        <w:ilvl w:val="4"/>
        <w:numId w:val="11"/>
      </w:numPr>
      <w:autoSpaceDE/>
      <w:autoSpaceDN/>
      <w:adjustRightInd/>
      <w:spacing w:line="276" w:lineRule="auto"/>
    </w:pPr>
    <w:rPr>
      <w:rFonts w:ascii="Trebuchet MS" w:hAnsi="Trebuchet MS" w:cs="Trebuchet MS"/>
      <w:color w:val="auto"/>
      <w:sz w:val="22"/>
      <w:szCs w:val="22"/>
    </w:rPr>
  </w:style>
  <w:style w:type="paragraph" w:customStyle="1" w:styleId="Nadpis61">
    <w:name w:val="Nadpis 61"/>
    <w:basedOn w:val="Normln"/>
    <w:rsid w:val="008D0628"/>
    <w:pPr>
      <w:numPr>
        <w:ilvl w:val="5"/>
        <w:numId w:val="11"/>
      </w:numPr>
      <w:autoSpaceDE/>
      <w:autoSpaceDN/>
      <w:adjustRightInd/>
      <w:spacing w:line="276" w:lineRule="auto"/>
    </w:pPr>
    <w:rPr>
      <w:rFonts w:ascii="Trebuchet MS" w:hAnsi="Trebuchet MS" w:cs="Trebuchet MS"/>
      <w:color w:val="auto"/>
      <w:sz w:val="22"/>
      <w:szCs w:val="22"/>
    </w:rPr>
  </w:style>
  <w:style w:type="paragraph" w:customStyle="1" w:styleId="Nadpis71">
    <w:name w:val="Nadpis 71"/>
    <w:basedOn w:val="Normln"/>
    <w:rsid w:val="008D0628"/>
    <w:pPr>
      <w:numPr>
        <w:ilvl w:val="6"/>
        <w:numId w:val="11"/>
      </w:numPr>
      <w:autoSpaceDE/>
      <w:autoSpaceDN/>
      <w:adjustRightInd/>
      <w:spacing w:line="276" w:lineRule="auto"/>
    </w:pPr>
    <w:rPr>
      <w:rFonts w:ascii="Trebuchet MS" w:hAnsi="Trebuchet MS" w:cs="Trebuchet MS"/>
      <w:color w:val="auto"/>
      <w:sz w:val="22"/>
      <w:szCs w:val="22"/>
    </w:rPr>
  </w:style>
  <w:style w:type="paragraph" w:customStyle="1" w:styleId="Nadpis81">
    <w:name w:val="Nadpis 81"/>
    <w:basedOn w:val="Normln"/>
    <w:rsid w:val="008D0628"/>
    <w:pPr>
      <w:numPr>
        <w:ilvl w:val="7"/>
        <w:numId w:val="11"/>
      </w:numPr>
      <w:autoSpaceDE/>
      <w:autoSpaceDN/>
      <w:adjustRightInd/>
      <w:spacing w:line="276" w:lineRule="auto"/>
    </w:pPr>
    <w:rPr>
      <w:rFonts w:ascii="Trebuchet MS" w:hAnsi="Trebuchet MS" w:cs="Trebuchet MS"/>
      <w:color w:val="auto"/>
      <w:sz w:val="22"/>
      <w:szCs w:val="22"/>
    </w:rPr>
  </w:style>
  <w:style w:type="paragraph" w:customStyle="1" w:styleId="Nadpis91">
    <w:name w:val="Nadpis 91"/>
    <w:basedOn w:val="Normln"/>
    <w:rsid w:val="008D0628"/>
    <w:pPr>
      <w:numPr>
        <w:ilvl w:val="8"/>
        <w:numId w:val="11"/>
      </w:numPr>
      <w:autoSpaceDE/>
      <w:autoSpaceDN/>
      <w:adjustRightInd/>
      <w:spacing w:line="276" w:lineRule="auto"/>
    </w:pPr>
    <w:rPr>
      <w:rFonts w:ascii="Trebuchet MS" w:hAnsi="Trebuchet MS" w:cs="Trebuchet MS"/>
      <w:color w:val="auto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565D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5DCE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5DCE"/>
    <w:rPr>
      <w:rFonts w:ascii="ArialMT" w:hAnsi="ArialMT" w:cs="ArialMT"/>
      <w:color w:val="4A4A4A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5D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5DCE"/>
    <w:rPr>
      <w:rFonts w:ascii="ArialMT" w:hAnsi="ArialMT" w:cs="ArialMT"/>
      <w:b/>
      <w:bCs/>
      <w:color w:val="4A4A4A"/>
      <w:lang w:eastAsia="en-US"/>
    </w:rPr>
  </w:style>
  <w:style w:type="paragraph" w:styleId="Revize">
    <w:name w:val="Revision"/>
    <w:hidden/>
    <w:uiPriority w:val="99"/>
    <w:semiHidden/>
    <w:rsid w:val="009F3199"/>
    <w:rPr>
      <w:rFonts w:ascii="ArialMT" w:hAnsi="ArialMT" w:cs="ArialMT"/>
      <w:color w:val="4A4A4A"/>
      <w:lang w:eastAsia="en-US"/>
    </w:rPr>
  </w:style>
  <w:style w:type="paragraph" w:customStyle="1" w:styleId="Styl2">
    <w:name w:val="Styl2"/>
    <w:basedOn w:val="Normln"/>
    <w:rsid w:val="00AA0EF4"/>
    <w:rPr>
      <w:rFonts w:ascii="Arial" w:hAnsi="Arial"/>
    </w:rPr>
  </w:style>
  <w:style w:type="table" w:styleId="Svtlmkazvraznn2">
    <w:name w:val="Light Grid Accent 2"/>
    <w:basedOn w:val="Normlntabulka"/>
    <w:uiPriority w:val="62"/>
    <w:rsid w:val="00AA0EF4"/>
    <w:pPr>
      <w:jc w:val="both"/>
    </w:pPr>
    <w:rPr>
      <w:rFonts w:ascii="Arial" w:eastAsiaTheme="minorHAnsi" w:hAnsi="Arial" w:cstheme="minorBidi"/>
      <w:color w:val="4A4A4A"/>
      <w:szCs w:val="22"/>
      <w:lang w:eastAsia="en-US"/>
    </w:rPr>
    <w:tblPr>
      <w:tblStyleRowBandSize w:val="1"/>
      <w:tblStyleColBandSize w:val="1"/>
      <w:tblBorders>
        <w:top w:val="single" w:sz="8" w:space="0" w:color="EA4B5B" w:themeColor="accent2"/>
        <w:left w:val="single" w:sz="8" w:space="0" w:color="EA4B5B" w:themeColor="accent2"/>
        <w:bottom w:val="single" w:sz="8" w:space="0" w:color="EA4B5B" w:themeColor="accent2"/>
        <w:right w:val="single" w:sz="8" w:space="0" w:color="EA4B5B" w:themeColor="accent2"/>
        <w:insideH w:val="single" w:sz="8" w:space="0" w:color="EA4B5B" w:themeColor="accent2"/>
        <w:insideV w:val="single" w:sz="8" w:space="0" w:color="EA4B5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B5B" w:themeColor="accent2"/>
          <w:left w:val="single" w:sz="8" w:space="0" w:color="EA4B5B" w:themeColor="accent2"/>
          <w:bottom w:val="single" w:sz="18" w:space="0" w:color="EA4B5B" w:themeColor="accent2"/>
          <w:right w:val="single" w:sz="8" w:space="0" w:color="EA4B5B" w:themeColor="accent2"/>
          <w:insideH w:val="nil"/>
          <w:insideV w:val="single" w:sz="8" w:space="0" w:color="EA4B5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B5B" w:themeColor="accent2"/>
          <w:left w:val="single" w:sz="8" w:space="0" w:color="EA4B5B" w:themeColor="accent2"/>
          <w:bottom w:val="single" w:sz="8" w:space="0" w:color="EA4B5B" w:themeColor="accent2"/>
          <w:right w:val="single" w:sz="8" w:space="0" w:color="EA4B5B" w:themeColor="accent2"/>
          <w:insideH w:val="nil"/>
          <w:insideV w:val="single" w:sz="8" w:space="0" w:color="EA4B5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B5B" w:themeColor="accent2"/>
          <w:left w:val="single" w:sz="8" w:space="0" w:color="EA4B5B" w:themeColor="accent2"/>
          <w:bottom w:val="single" w:sz="8" w:space="0" w:color="EA4B5B" w:themeColor="accent2"/>
          <w:right w:val="single" w:sz="8" w:space="0" w:color="EA4B5B" w:themeColor="accent2"/>
        </w:tcBorders>
      </w:tcPr>
    </w:tblStylePr>
    <w:tblStylePr w:type="band1Vert">
      <w:tblPr/>
      <w:tcPr>
        <w:tcBorders>
          <w:top w:val="single" w:sz="8" w:space="0" w:color="EA4B5B" w:themeColor="accent2"/>
          <w:left w:val="single" w:sz="8" w:space="0" w:color="EA4B5B" w:themeColor="accent2"/>
          <w:bottom w:val="single" w:sz="8" w:space="0" w:color="EA4B5B" w:themeColor="accent2"/>
          <w:right w:val="single" w:sz="8" w:space="0" w:color="EA4B5B" w:themeColor="accent2"/>
        </w:tcBorders>
        <w:shd w:val="clear" w:color="auto" w:fill="F9D2D6" w:themeFill="accent2" w:themeFillTint="3F"/>
      </w:tcPr>
    </w:tblStylePr>
    <w:tblStylePr w:type="band1Horz">
      <w:tblPr/>
      <w:tcPr>
        <w:tcBorders>
          <w:top w:val="single" w:sz="8" w:space="0" w:color="EA4B5B" w:themeColor="accent2"/>
          <w:left w:val="single" w:sz="8" w:space="0" w:color="EA4B5B" w:themeColor="accent2"/>
          <w:bottom w:val="single" w:sz="8" w:space="0" w:color="EA4B5B" w:themeColor="accent2"/>
          <w:right w:val="single" w:sz="8" w:space="0" w:color="EA4B5B" w:themeColor="accent2"/>
          <w:insideV w:val="single" w:sz="8" w:space="0" w:color="EA4B5B" w:themeColor="accent2"/>
        </w:tcBorders>
        <w:shd w:val="clear" w:color="auto" w:fill="F9D2D6" w:themeFill="accent2" w:themeFillTint="3F"/>
      </w:tcPr>
    </w:tblStylePr>
    <w:tblStylePr w:type="band2Horz">
      <w:tblPr/>
      <w:tcPr>
        <w:tcBorders>
          <w:top w:val="single" w:sz="8" w:space="0" w:color="EA4B5B" w:themeColor="accent2"/>
          <w:left w:val="single" w:sz="8" w:space="0" w:color="EA4B5B" w:themeColor="accent2"/>
          <w:bottom w:val="single" w:sz="8" w:space="0" w:color="EA4B5B" w:themeColor="accent2"/>
          <w:right w:val="single" w:sz="8" w:space="0" w:color="EA4B5B" w:themeColor="accent2"/>
          <w:insideV w:val="single" w:sz="8" w:space="0" w:color="EA4B5B" w:themeColor="accent2"/>
        </w:tcBorders>
      </w:tcPr>
    </w:tblStylePr>
  </w:style>
  <w:style w:type="paragraph" w:customStyle="1" w:styleId="Podnadpis2">
    <w:name w:val="Podnadpis2"/>
    <w:basedOn w:val="Odstavecseseznamem"/>
    <w:next w:val="Normln"/>
    <w:qFormat/>
    <w:rsid w:val="000B0BE5"/>
    <w:pPr>
      <w:tabs>
        <w:tab w:val="num" w:pos="567"/>
      </w:tabs>
      <w:spacing w:before="120" w:after="120"/>
      <w:ind w:left="567" w:hanging="567"/>
      <w:contextualSpacing w:val="0"/>
    </w:pPr>
    <w:rPr>
      <w:rFonts w:ascii="Arial" w:hAnsi="Arial"/>
      <w:b/>
      <w:sz w:val="24"/>
    </w:rPr>
  </w:style>
  <w:style w:type="paragraph" w:styleId="Titulek">
    <w:name w:val="caption"/>
    <w:basedOn w:val="Normln"/>
    <w:next w:val="Normln"/>
    <w:qFormat/>
    <w:rsid w:val="007B7F72"/>
    <w:pPr>
      <w:widowControl w:val="0"/>
      <w:autoSpaceDE/>
      <w:autoSpaceDN/>
      <w:adjustRightInd/>
      <w:spacing w:before="120" w:after="120" w:line="240" w:lineRule="auto"/>
      <w:jc w:val="center"/>
    </w:pPr>
    <w:rPr>
      <w:rFonts w:ascii="Arial" w:eastAsia="Times New Roman" w:hAnsi="Arial" w:cs="Times New Roman"/>
      <w:b/>
      <w:color w:val="auto"/>
      <w:sz w:val="28"/>
      <w:lang w:eastAsia="cs-CZ"/>
    </w:rPr>
  </w:style>
  <w:style w:type="paragraph" w:styleId="Seznam">
    <w:name w:val="List"/>
    <w:basedOn w:val="Normln"/>
    <w:rsid w:val="007B7F72"/>
    <w:pPr>
      <w:widowControl w:val="0"/>
      <w:autoSpaceDE/>
      <w:autoSpaceDN/>
      <w:adjustRightInd/>
      <w:spacing w:line="240" w:lineRule="auto"/>
      <w:ind w:left="283" w:hanging="283"/>
    </w:pPr>
    <w:rPr>
      <w:rFonts w:ascii="Arial" w:eastAsia="Times New Roman" w:hAnsi="Arial" w:cs="Times New Roman"/>
      <w:color w:val="auto"/>
      <w:lang w:eastAsia="cs-CZ"/>
    </w:rPr>
  </w:style>
  <w:style w:type="paragraph" w:customStyle="1" w:styleId="Identifikacestran">
    <w:name w:val="Identifikace stran"/>
    <w:basedOn w:val="Normln"/>
    <w:rsid w:val="007B7F72"/>
    <w:pPr>
      <w:autoSpaceDE/>
      <w:autoSpaceDN/>
      <w:adjustRightInd/>
      <w:spacing w:line="280" w:lineRule="atLeast"/>
      <w:jc w:val="center"/>
    </w:pPr>
    <w:rPr>
      <w:rFonts w:ascii="Garamond" w:eastAsia="Times New Roman" w:hAnsi="Garamond" w:cs="Times New Roman"/>
      <w:color w:val="auto"/>
      <w:sz w:val="24"/>
      <w:lang w:eastAsia="cs-CZ"/>
    </w:rPr>
  </w:style>
  <w:style w:type="paragraph" w:customStyle="1" w:styleId="Prohlen">
    <w:name w:val="Prohlášení"/>
    <w:basedOn w:val="Normln"/>
    <w:rsid w:val="007B7F72"/>
    <w:pPr>
      <w:suppressAutoHyphens/>
      <w:autoSpaceDE/>
      <w:autoSpaceDN/>
      <w:adjustRightInd/>
      <w:spacing w:line="280" w:lineRule="atLeast"/>
      <w:jc w:val="center"/>
    </w:pPr>
    <w:rPr>
      <w:rFonts w:ascii="Garamond" w:eastAsia="Times New Roman" w:hAnsi="Garamond" w:cs="Times New Roman"/>
      <w:b/>
      <w:color w:val="auto"/>
      <w:sz w:val="24"/>
      <w:lang w:eastAsia="ar-SA"/>
    </w:rPr>
  </w:style>
  <w:style w:type="character" w:customStyle="1" w:styleId="st">
    <w:name w:val="st"/>
    <w:basedOn w:val="Standardnpsmoodstavce"/>
    <w:rsid w:val="00271417"/>
  </w:style>
  <w:style w:type="paragraph" w:customStyle="1" w:styleId="Ploha">
    <w:name w:val="Příloha"/>
    <w:basedOn w:val="Normln"/>
    <w:rsid w:val="008422A5"/>
    <w:pPr>
      <w:suppressAutoHyphens/>
      <w:autoSpaceDE/>
      <w:autoSpaceDN/>
      <w:adjustRightInd/>
      <w:spacing w:line="280" w:lineRule="atLeast"/>
      <w:jc w:val="center"/>
    </w:pPr>
    <w:rPr>
      <w:rFonts w:ascii="Garamond" w:eastAsia="Times New Roman" w:hAnsi="Garamond" w:cs="Times New Roman"/>
      <w:b/>
      <w:color w:val="auto"/>
      <w:sz w:val="36"/>
      <w:lang w:eastAsia="ar-SA"/>
    </w:rPr>
  </w:style>
  <w:style w:type="character" w:customStyle="1" w:styleId="apple-converted-space">
    <w:name w:val="apple-converted-space"/>
    <w:basedOn w:val="Standardnpsmoodstavce"/>
    <w:rsid w:val="00DC3F50"/>
  </w:style>
  <w:style w:type="paragraph" w:customStyle="1" w:styleId="Smluvnstrana">
    <w:name w:val="Smluvní strana"/>
    <w:basedOn w:val="Normln"/>
    <w:next w:val="Normln"/>
    <w:qFormat/>
    <w:rsid w:val="001210B1"/>
    <w:pPr>
      <w:autoSpaceDE/>
      <w:autoSpaceDN/>
      <w:adjustRightInd/>
      <w:spacing w:after="120" w:line="240" w:lineRule="auto"/>
      <w:jc w:val="center"/>
    </w:pPr>
    <w:rPr>
      <w:rFonts w:ascii="Trebuchet MS" w:eastAsia="Times New Roman" w:hAnsi="Trebuchet MS" w:cs="Times New Roman"/>
      <w:b/>
      <w:color w:val="auto"/>
      <w:sz w:val="28"/>
      <w:szCs w:val="2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2F9C"/>
    <w:pPr>
      <w:autoSpaceDE w:val="0"/>
      <w:autoSpaceDN w:val="0"/>
      <w:adjustRightInd w:val="0"/>
      <w:spacing w:line="288" w:lineRule="auto"/>
    </w:pPr>
    <w:rPr>
      <w:rFonts w:ascii="ArialMT" w:hAnsi="ArialMT" w:cs="ArialMT"/>
      <w:color w:val="4A4A4A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rsid w:val="00E67BA5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0079A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E67BA5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00A3E2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67BA5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00A3E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celkapitoly">
    <w:name w:val="Nadpis celé kapitoly"/>
    <w:basedOn w:val="Normln"/>
    <w:rsid w:val="002C4AFA"/>
    <w:pPr>
      <w:pageBreakBefore/>
      <w:spacing w:before="8000"/>
      <w:jc w:val="both"/>
    </w:pPr>
    <w:rPr>
      <w:b/>
      <w:i/>
      <w:color w:val="EA4B5B"/>
      <w:sz w:val="36"/>
      <w:u w:val="single"/>
    </w:rPr>
  </w:style>
  <w:style w:type="paragraph" w:customStyle="1" w:styleId="lnek">
    <w:name w:val="Článek"/>
    <w:basedOn w:val="Normln"/>
    <w:rsid w:val="0080372D"/>
    <w:pPr>
      <w:widowControl w:val="0"/>
      <w:overflowPunct w:val="0"/>
      <w:spacing w:line="233" w:lineRule="auto"/>
      <w:ind w:right="12"/>
      <w:jc w:val="center"/>
    </w:pPr>
    <w:rPr>
      <w:rFonts w:ascii="Arial" w:eastAsia="Times New Roman" w:hAnsi="Arial" w:cs="Arial"/>
      <w:b/>
      <w:bCs/>
      <w:sz w:val="19"/>
      <w:szCs w:val="19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704B0"/>
    <w:pPr>
      <w:numPr>
        <w:numId w:val="2"/>
      </w:num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04B0"/>
    <w:rPr>
      <w:rFonts w:ascii="ArialMT" w:hAnsi="ArialMT" w:cs="ArialMT"/>
      <w:color w:val="4A4A4A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704B0"/>
    <w:pPr>
      <w:numPr>
        <w:ilvl w:val="1"/>
        <w:numId w:val="2"/>
      </w:num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04B0"/>
    <w:rPr>
      <w:rFonts w:ascii="ArialMT" w:hAnsi="ArialMT" w:cs="ArialMT"/>
      <w:color w:val="4A4A4A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04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04B0"/>
    <w:rPr>
      <w:rFonts w:ascii="Tahoma" w:hAnsi="Tahoma" w:cs="Tahoma"/>
      <w:sz w:val="16"/>
      <w:szCs w:val="16"/>
    </w:rPr>
  </w:style>
  <w:style w:type="paragraph" w:customStyle="1" w:styleId="Titul">
    <w:name w:val="Titul"/>
    <w:basedOn w:val="Normln"/>
    <w:next w:val="Normln"/>
    <w:link w:val="TitulChar"/>
    <w:qFormat/>
    <w:rsid w:val="007810E8"/>
    <w:pPr>
      <w:spacing w:line="240" w:lineRule="auto"/>
      <w:ind w:right="3402"/>
    </w:pPr>
    <w:rPr>
      <w:rFonts w:ascii="Arial-BoldMT" w:hAnsi="Arial-BoldMT" w:cs="Arial-BoldMT"/>
      <w:b/>
      <w:bCs/>
      <w:caps/>
      <w:sz w:val="64"/>
      <w:szCs w:val="64"/>
    </w:rPr>
  </w:style>
  <w:style w:type="paragraph" w:customStyle="1" w:styleId="HlavniNadpis">
    <w:name w:val="Hlavni_Nadpis"/>
    <w:basedOn w:val="Odstavecseseznamem"/>
    <w:next w:val="Normln"/>
    <w:qFormat/>
    <w:rsid w:val="000907D2"/>
    <w:pPr>
      <w:spacing w:before="240" w:after="240" w:line="240" w:lineRule="auto"/>
      <w:ind w:left="0"/>
    </w:pPr>
    <w:rPr>
      <w:b/>
      <w:sz w:val="36"/>
      <w:szCs w:val="36"/>
    </w:rPr>
  </w:style>
  <w:style w:type="paragraph" w:customStyle="1" w:styleId="Podnadpis1">
    <w:name w:val="Podnadpis1"/>
    <w:basedOn w:val="Odstavecseseznamem"/>
    <w:next w:val="Normln"/>
    <w:qFormat/>
    <w:rsid w:val="000907D2"/>
    <w:pPr>
      <w:numPr>
        <w:ilvl w:val="1"/>
        <w:numId w:val="5"/>
      </w:numPr>
      <w:tabs>
        <w:tab w:val="clear" w:pos="709"/>
        <w:tab w:val="num" w:pos="567"/>
      </w:tabs>
      <w:spacing w:before="120" w:after="120"/>
      <w:ind w:left="567" w:hanging="567"/>
      <w:contextualSpacing w:val="0"/>
    </w:pPr>
  </w:style>
  <w:style w:type="paragraph" w:customStyle="1" w:styleId="Mezinadpis">
    <w:name w:val="Mezinadpis"/>
    <w:basedOn w:val="Normln"/>
    <w:qFormat/>
    <w:rsid w:val="004E6BC5"/>
    <w:pPr>
      <w:spacing w:before="240"/>
    </w:pPr>
    <w:rPr>
      <w:b/>
    </w:rPr>
  </w:style>
  <w:style w:type="paragraph" w:styleId="Odstavecseseznamem">
    <w:name w:val="List Paragraph"/>
    <w:basedOn w:val="Normln"/>
    <w:link w:val="OdstavecseseznamemChar"/>
    <w:uiPriority w:val="34"/>
    <w:qFormat/>
    <w:rsid w:val="00130407"/>
    <w:pPr>
      <w:ind w:left="720"/>
      <w:contextualSpacing/>
    </w:pPr>
  </w:style>
  <w:style w:type="paragraph" w:customStyle="1" w:styleId="Odrka">
    <w:name w:val="Odrážka"/>
    <w:basedOn w:val="Odstavecseseznamem"/>
    <w:link w:val="OdrkaChar"/>
    <w:qFormat/>
    <w:rsid w:val="007624CC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E67BA5"/>
    <w:rPr>
      <w:rFonts w:ascii="Cambria" w:eastAsia="Times New Roman" w:hAnsi="Cambria" w:cs="Times New Roman"/>
      <w:b/>
      <w:bCs/>
      <w:color w:val="0079A9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C478D1"/>
    <w:pPr>
      <w:tabs>
        <w:tab w:val="right" w:leader="dot" w:pos="10194"/>
      </w:tabs>
      <w:spacing w:after="100"/>
      <w:ind w:left="284" w:hanging="284"/>
    </w:pPr>
    <w:rPr>
      <w:rFonts w:eastAsia="Times New Roman" w:cs="Times New Roman"/>
      <w:b/>
      <w:noProof/>
      <w:sz w:val="28"/>
      <w:szCs w:val="2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67BA5"/>
    <w:rPr>
      <w:rFonts w:ascii="Cambria" w:eastAsia="Times New Roman" w:hAnsi="Cambria" w:cs="Times New Roman"/>
      <w:b/>
      <w:bCs/>
      <w:color w:val="00A3E2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67BA5"/>
    <w:rPr>
      <w:rFonts w:ascii="Cambria" w:eastAsia="Times New Roman" w:hAnsi="Cambria" w:cs="Times New Roman"/>
      <w:b/>
      <w:bCs/>
      <w:color w:val="00A3E2"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C478D1"/>
    <w:pPr>
      <w:tabs>
        <w:tab w:val="right" w:leader="dot" w:pos="10194"/>
      </w:tabs>
      <w:spacing w:after="100"/>
      <w:ind w:left="709" w:hanging="425"/>
    </w:pPr>
    <w:rPr>
      <w:rFonts w:eastAsia="Times New Roman" w:cs="Times New Roman"/>
      <w:noProof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C478D1"/>
    <w:pPr>
      <w:tabs>
        <w:tab w:val="right" w:leader="dot" w:pos="10194"/>
      </w:tabs>
      <w:spacing w:after="100"/>
      <w:ind w:left="709"/>
    </w:pPr>
    <w:rPr>
      <w:noProof/>
    </w:rPr>
  </w:style>
  <w:style w:type="character" w:styleId="Hypertextovodkaz">
    <w:name w:val="Hyperlink"/>
    <w:basedOn w:val="Standardnpsmoodstavce"/>
    <w:uiPriority w:val="99"/>
    <w:unhideWhenUsed/>
    <w:rsid w:val="00E67BA5"/>
    <w:rPr>
      <w:color w:val="80539C"/>
      <w:u w:val="single"/>
    </w:rPr>
  </w:style>
  <w:style w:type="character" w:styleId="Zvraznn">
    <w:name w:val="Emphasis"/>
    <w:aliases w:val="popisek"/>
    <w:basedOn w:val="Standardnpsmoodstavce"/>
    <w:uiPriority w:val="20"/>
    <w:qFormat/>
    <w:rsid w:val="001F388A"/>
    <w:rPr>
      <w:i/>
      <w:iCs/>
      <w:sz w:val="16"/>
    </w:rPr>
  </w:style>
  <w:style w:type="character" w:styleId="Siln">
    <w:name w:val="Strong"/>
    <w:basedOn w:val="Standardnpsmoodstavce"/>
    <w:uiPriority w:val="22"/>
    <w:qFormat/>
    <w:rsid w:val="001F2908"/>
    <w:rPr>
      <w:b/>
      <w:bCs/>
    </w:rPr>
  </w:style>
  <w:style w:type="character" w:styleId="Odkazjemn">
    <w:name w:val="Subtle Reference"/>
    <w:basedOn w:val="Standardnpsmoodstavce"/>
    <w:uiPriority w:val="31"/>
    <w:rsid w:val="001F2908"/>
    <w:rPr>
      <w:smallCaps/>
      <w:color w:val="EA4B5B" w:themeColor="accent2"/>
      <w:u w:val="single"/>
    </w:rPr>
  </w:style>
  <w:style w:type="character" w:styleId="Zdraznnjemn">
    <w:name w:val="Subtle Emphasis"/>
    <w:aliases w:val="zjemnění"/>
    <w:basedOn w:val="Standardnpsmoodstavce"/>
    <w:uiPriority w:val="19"/>
    <w:qFormat/>
    <w:rsid w:val="003A4D63"/>
    <w:rPr>
      <w:i/>
      <w:iCs/>
      <w:color w:val="B2B2B2" w:themeColor="text1" w:themeTint="7F"/>
    </w:rPr>
  </w:style>
  <w:style w:type="paragraph" w:customStyle="1" w:styleId="podtitul">
    <w:name w:val="podtitul"/>
    <w:basedOn w:val="Normln"/>
    <w:qFormat/>
    <w:rsid w:val="007810E8"/>
    <w:pPr>
      <w:spacing w:before="240" w:after="240"/>
    </w:pPr>
    <w:rPr>
      <w:b/>
      <w:sz w:val="24"/>
    </w:rPr>
  </w:style>
  <w:style w:type="table" w:styleId="Mkatabulky">
    <w:name w:val="Table Grid"/>
    <w:basedOn w:val="Normlntabulka"/>
    <w:uiPriority w:val="59"/>
    <w:rsid w:val="00781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7624CC"/>
    <w:rPr>
      <w:rFonts w:ascii="ArialMT" w:hAnsi="ArialMT" w:cs="ArialMT"/>
      <w:color w:val="4A4A4A"/>
      <w:lang w:eastAsia="en-US"/>
    </w:rPr>
  </w:style>
  <w:style w:type="character" w:customStyle="1" w:styleId="OdrkaChar">
    <w:name w:val="Odrážka Char"/>
    <w:basedOn w:val="OdstavecseseznamemChar"/>
    <w:link w:val="Odrka"/>
    <w:rsid w:val="007624CC"/>
    <w:rPr>
      <w:rFonts w:ascii="ArialMT" w:hAnsi="ArialMT" w:cs="ArialMT"/>
      <w:color w:val="4A4A4A"/>
      <w:lang w:eastAsia="en-US"/>
    </w:rPr>
  </w:style>
  <w:style w:type="table" w:customStyle="1" w:styleId="Stednstnovn11">
    <w:name w:val="Střední stínování 11"/>
    <w:basedOn w:val="Normlntabulka"/>
    <w:uiPriority w:val="63"/>
    <w:rsid w:val="00B110E6"/>
    <w:tblPr>
      <w:tblStyleRowBandSize w:val="1"/>
      <w:tblStyleColBandSize w:val="1"/>
      <w:tblBorders>
        <w:top w:val="single" w:sz="8" w:space="0" w:color="8C8C8C" w:themeColor="text1" w:themeTint="BF"/>
        <w:left w:val="single" w:sz="8" w:space="0" w:color="8C8C8C" w:themeColor="text1" w:themeTint="BF"/>
        <w:bottom w:val="single" w:sz="8" w:space="0" w:color="8C8C8C" w:themeColor="text1" w:themeTint="BF"/>
        <w:right w:val="single" w:sz="8" w:space="0" w:color="8C8C8C" w:themeColor="text1" w:themeTint="BF"/>
        <w:insideH w:val="single" w:sz="8" w:space="0" w:color="8C8C8C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8C8C" w:themeColor="text1" w:themeTint="BF"/>
          <w:left w:val="single" w:sz="8" w:space="0" w:color="8C8C8C" w:themeColor="text1" w:themeTint="BF"/>
          <w:bottom w:val="single" w:sz="8" w:space="0" w:color="8C8C8C" w:themeColor="text1" w:themeTint="BF"/>
          <w:right w:val="single" w:sz="8" w:space="0" w:color="8C8C8C" w:themeColor="text1" w:themeTint="BF"/>
          <w:insideH w:val="nil"/>
          <w:insideV w:val="nil"/>
        </w:tcBorders>
        <w:shd w:val="clear" w:color="auto" w:fill="666666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8C8C" w:themeColor="text1" w:themeTint="BF"/>
          <w:left w:val="single" w:sz="8" w:space="0" w:color="8C8C8C" w:themeColor="text1" w:themeTint="BF"/>
          <w:bottom w:val="single" w:sz="8" w:space="0" w:color="8C8C8C" w:themeColor="text1" w:themeTint="BF"/>
          <w:right w:val="single" w:sz="8" w:space="0" w:color="8C8C8C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D9D9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tednseznam11">
    <w:name w:val="Střední seznam 11"/>
    <w:basedOn w:val="Normlntabulka"/>
    <w:uiPriority w:val="65"/>
    <w:rsid w:val="00B426C6"/>
    <w:rPr>
      <w:color w:val="666666" w:themeColor="text1"/>
    </w:rPr>
    <w:tblPr>
      <w:tblStyleRowBandSize w:val="1"/>
      <w:tblStyleColBandSize w:val="1"/>
      <w:tblBorders>
        <w:top w:val="single" w:sz="8" w:space="0" w:color="666666" w:themeColor="text1"/>
        <w:bottom w:val="single" w:sz="8" w:space="0" w:color="666666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6666" w:themeColor="text1"/>
        </w:tcBorders>
      </w:tcPr>
    </w:tblStylePr>
    <w:tblStylePr w:type="lastRow">
      <w:rPr>
        <w:b/>
        <w:bCs/>
        <w:color w:val="4A4A49" w:themeColor="text2"/>
      </w:rPr>
      <w:tblPr/>
      <w:tcPr>
        <w:tcBorders>
          <w:top w:val="single" w:sz="8" w:space="0" w:color="666666" w:themeColor="text1"/>
          <w:bottom w:val="single" w:sz="8" w:space="0" w:color="666666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6666" w:themeColor="text1"/>
          <w:bottom w:val="single" w:sz="8" w:space="0" w:color="666666" w:themeColor="text1"/>
        </w:tcBorders>
      </w:tcPr>
    </w:tblStylePr>
    <w:tblStylePr w:type="band1Vert">
      <w:tblPr/>
      <w:tcPr>
        <w:shd w:val="clear" w:color="auto" w:fill="D9D9D9" w:themeFill="text1" w:themeFillTint="3F"/>
      </w:tcPr>
    </w:tblStylePr>
    <w:tblStylePr w:type="band1Horz">
      <w:tblPr/>
      <w:tcPr>
        <w:shd w:val="clear" w:color="auto" w:fill="D9D9D9" w:themeFill="text1" w:themeFillTint="3F"/>
      </w:tcPr>
    </w:tblStylePr>
  </w:style>
  <w:style w:type="table" w:styleId="Stednseznam1zvraznn2">
    <w:name w:val="Medium List 1 Accent 2"/>
    <w:basedOn w:val="Normlntabulka"/>
    <w:uiPriority w:val="65"/>
    <w:rsid w:val="00B426C6"/>
    <w:rPr>
      <w:color w:val="666666" w:themeColor="text1"/>
    </w:rPr>
    <w:tblPr>
      <w:tblStyleRowBandSize w:val="1"/>
      <w:tblStyleColBandSize w:val="1"/>
      <w:tblBorders>
        <w:top w:val="single" w:sz="8" w:space="0" w:color="EA4B5B" w:themeColor="accent2"/>
        <w:bottom w:val="single" w:sz="8" w:space="0" w:color="EA4B5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B5B" w:themeColor="accent2"/>
        </w:tcBorders>
      </w:tcPr>
    </w:tblStylePr>
    <w:tblStylePr w:type="lastRow">
      <w:rPr>
        <w:b/>
        <w:bCs/>
        <w:color w:val="4A4A49" w:themeColor="text2"/>
      </w:rPr>
      <w:tblPr/>
      <w:tcPr>
        <w:tcBorders>
          <w:top w:val="single" w:sz="8" w:space="0" w:color="EA4B5B" w:themeColor="accent2"/>
          <w:bottom w:val="single" w:sz="8" w:space="0" w:color="EA4B5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B5B" w:themeColor="accent2"/>
          <w:bottom w:val="single" w:sz="8" w:space="0" w:color="EA4B5B" w:themeColor="accent2"/>
        </w:tcBorders>
      </w:tcPr>
    </w:tblStylePr>
    <w:tblStylePr w:type="band1Vert">
      <w:tblPr/>
      <w:tcPr>
        <w:shd w:val="clear" w:color="auto" w:fill="F9D2D6" w:themeFill="accent2" w:themeFillTint="3F"/>
      </w:tcPr>
    </w:tblStylePr>
    <w:tblStylePr w:type="band1Horz">
      <w:tblPr/>
      <w:tcPr>
        <w:shd w:val="clear" w:color="auto" w:fill="F9D2D6" w:themeFill="accent2" w:themeFillTint="3F"/>
      </w:tcPr>
    </w:tblStylePr>
  </w:style>
  <w:style w:type="table" w:customStyle="1" w:styleId="Stednstnovn21">
    <w:name w:val="Střední stínování 21"/>
    <w:basedOn w:val="Normlntabulka"/>
    <w:uiPriority w:val="64"/>
    <w:rsid w:val="00B426C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6666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mavseznam1">
    <w:name w:val="Tmavý seznam1"/>
    <w:basedOn w:val="Normlntabulka"/>
    <w:uiPriority w:val="70"/>
    <w:rsid w:val="00B426C6"/>
    <w:rPr>
      <w:color w:val="FFFFFF" w:themeColor="background1"/>
    </w:rPr>
    <w:tblPr>
      <w:tblStyleRowBandSize w:val="1"/>
      <w:tblStyleColBandSize w:val="1"/>
    </w:tblPr>
    <w:tcPr>
      <w:shd w:val="clear" w:color="auto" w:fill="666666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6666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3232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4C4C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4C4C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text1" w:themeFillShade="BF"/>
      </w:tcPr>
    </w:tblStylePr>
  </w:style>
  <w:style w:type="table" w:customStyle="1" w:styleId="Stednmka31">
    <w:name w:val="Střední mřížka 31"/>
    <w:basedOn w:val="Normlntabulka"/>
    <w:uiPriority w:val="69"/>
    <w:rsid w:val="00B426C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9D9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6666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6666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B2B2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B2B2" w:themeFill="text1" w:themeFillTint="7F"/>
      </w:tcPr>
    </w:tblStylePr>
  </w:style>
  <w:style w:type="table" w:customStyle="1" w:styleId="Barevnmka1">
    <w:name w:val="Barevná mřížka1"/>
    <w:basedOn w:val="Normlntabulka"/>
    <w:uiPriority w:val="73"/>
    <w:rsid w:val="00B426C6"/>
    <w:rPr>
      <w:color w:val="FFFFFF" w:themeColor="background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0E0" w:themeFill="text1" w:themeFillTint="33"/>
    </w:tcPr>
    <w:tblStylePr w:type="firstRow">
      <w:rPr>
        <w:b/>
        <w:bCs/>
      </w:rPr>
      <w:tblPr/>
      <w:tcPr>
        <w:shd w:val="clear" w:color="auto" w:fill="C1C1C1" w:themeFill="text1" w:themeFillTint="66"/>
      </w:tcPr>
    </w:tblStylePr>
    <w:tblStylePr w:type="lastRow">
      <w:rPr>
        <w:b/>
        <w:bCs/>
        <w:color w:val="666666" w:themeColor="text1"/>
      </w:rPr>
      <w:tblPr/>
      <w:tcPr>
        <w:shd w:val="clear" w:color="auto" w:fill="C1C1C1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4C4C4C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4C4C4C" w:themeFill="text1" w:themeFillShade="BF"/>
      </w:tcPr>
    </w:tblStylePr>
    <w:tblStylePr w:type="band1Vert">
      <w:tblPr/>
      <w:tcPr>
        <w:shd w:val="clear" w:color="auto" w:fill="B2B2B2" w:themeFill="text1" w:themeFillTint="7F"/>
      </w:tcPr>
    </w:tblStylePr>
    <w:tblStylePr w:type="band1Horz">
      <w:tblPr/>
      <w:tcPr>
        <w:shd w:val="clear" w:color="auto" w:fill="B2B2B2" w:themeFill="text1" w:themeFillTint="7F"/>
      </w:tcPr>
    </w:tblStylePr>
  </w:style>
  <w:style w:type="table" w:styleId="Stednstnovn1zvraznn4">
    <w:name w:val="Medium Shading 1 Accent 4"/>
    <w:basedOn w:val="Normlntabulka"/>
    <w:uiPriority w:val="63"/>
    <w:rsid w:val="00B426C6"/>
    <w:tblPr>
      <w:tblStyleRowBandSize w:val="1"/>
      <w:tblStyleColBandSize w:val="1"/>
      <w:tblBorders>
        <w:top w:val="single" w:sz="8" w:space="0" w:color="FFD83C" w:themeColor="accent4" w:themeTint="BF"/>
        <w:left w:val="single" w:sz="8" w:space="0" w:color="FFD83C" w:themeColor="accent4" w:themeTint="BF"/>
        <w:bottom w:val="single" w:sz="8" w:space="0" w:color="FFD83C" w:themeColor="accent4" w:themeTint="BF"/>
        <w:right w:val="single" w:sz="8" w:space="0" w:color="FFD83C" w:themeColor="accent4" w:themeTint="BF"/>
        <w:insideH w:val="single" w:sz="8" w:space="0" w:color="FFD8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83C" w:themeColor="accent4" w:themeTint="BF"/>
          <w:left w:val="single" w:sz="8" w:space="0" w:color="FFD83C" w:themeColor="accent4" w:themeTint="BF"/>
          <w:bottom w:val="single" w:sz="8" w:space="0" w:color="FFD83C" w:themeColor="accent4" w:themeTint="BF"/>
          <w:right w:val="single" w:sz="8" w:space="0" w:color="FFD83C" w:themeColor="accent4" w:themeTint="BF"/>
          <w:insideH w:val="nil"/>
          <w:insideV w:val="nil"/>
        </w:tcBorders>
        <w:shd w:val="clear" w:color="auto" w:fill="FAC9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83C" w:themeColor="accent4" w:themeTint="BF"/>
          <w:left w:val="single" w:sz="8" w:space="0" w:color="FFD83C" w:themeColor="accent4" w:themeTint="BF"/>
          <w:bottom w:val="single" w:sz="8" w:space="0" w:color="FFD83C" w:themeColor="accent4" w:themeTint="BF"/>
          <w:right w:val="single" w:sz="8" w:space="0" w:color="FFD8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2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vtlmka1">
    <w:name w:val="Světlá mřížka1"/>
    <w:aliases w:val="Newton media"/>
    <w:basedOn w:val="Normlntabulka"/>
    <w:uiPriority w:val="62"/>
    <w:rsid w:val="00B426C6"/>
    <w:tblPr>
      <w:tblStyleRowBandSize w:val="1"/>
      <w:tblStyleColBandSize w:val="1"/>
      <w:tblBorders>
        <w:top w:val="single" w:sz="8" w:space="0" w:color="666666" w:themeColor="text1"/>
        <w:left w:val="single" w:sz="8" w:space="0" w:color="666666" w:themeColor="text1"/>
        <w:bottom w:val="single" w:sz="8" w:space="0" w:color="666666" w:themeColor="text1"/>
        <w:right w:val="single" w:sz="8" w:space="0" w:color="666666" w:themeColor="text1"/>
        <w:insideH w:val="single" w:sz="8" w:space="0" w:color="666666" w:themeColor="text1"/>
        <w:insideV w:val="single" w:sz="8" w:space="0" w:color="666666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text1"/>
          <w:left w:val="single" w:sz="8" w:space="0" w:color="666666" w:themeColor="text1"/>
          <w:bottom w:val="single" w:sz="18" w:space="0" w:color="666666" w:themeColor="text1"/>
          <w:right w:val="single" w:sz="8" w:space="0" w:color="666666" w:themeColor="text1"/>
          <w:insideH w:val="nil"/>
          <w:insideV w:val="single" w:sz="8" w:space="0" w:color="666666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6666" w:themeColor="text1"/>
          <w:left w:val="single" w:sz="8" w:space="0" w:color="666666" w:themeColor="text1"/>
          <w:bottom w:val="single" w:sz="8" w:space="0" w:color="666666" w:themeColor="text1"/>
          <w:right w:val="single" w:sz="8" w:space="0" w:color="666666" w:themeColor="text1"/>
          <w:insideH w:val="nil"/>
          <w:insideV w:val="single" w:sz="8" w:space="0" w:color="666666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text1"/>
          <w:left w:val="single" w:sz="8" w:space="0" w:color="666666" w:themeColor="text1"/>
          <w:bottom w:val="single" w:sz="8" w:space="0" w:color="666666" w:themeColor="text1"/>
          <w:right w:val="single" w:sz="8" w:space="0" w:color="666666" w:themeColor="text1"/>
        </w:tcBorders>
      </w:tcPr>
    </w:tblStylePr>
    <w:tblStylePr w:type="band1Vert">
      <w:tblPr/>
      <w:tcPr>
        <w:tcBorders>
          <w:top w:val="single" w:sz="8" w:space="0" w:color="666666" w:themeColor="text1"/>
          <w:left w:val="single" w:sz="8" w:space="0" w:color="666666" w:themeColor="text1"/>
          <w:bottom w:val="single" w:sz="8" w:space="0" w:color="666666" w:themeColor="text1"/>
          <w:right w:val="single" w:sz="8" w:space="0" w:color="666666" w:themeColor="text1"/>
        </w:tcBorders>
        <w:shd w:val="clear" w:color="auto" w:fill="D9D9D9" w:themeFill="text1" w:themeFillTint="3F"/>
      </w:tcPr>
    </w:tblStylePr>
    <w:tblStylePr w:type="band1Horz">
      <w:tblPr/>
      <w:tcPr>
        <w:tcBorders>
          <w:top w:val="single" w:sz="8" w:space="0" w:color="666666" w:themeColor="text1"/>
          <w:left w:val="single" w:sz="8" w:space="0" w:color="666666" w:themeColor="text1"/>
          <w:bottom w:val="single" w:sz="8" w:space="0" w:color="666666" w:themeColor="text1"/>
          <w:right w:val="single" w:sz="8" w:space="0" w:color="666666" w:themeColor="text1"/>
          <w:insideV w:val="single" w:sz="8" w:space="0" w:color="666666" w:themeColor="text1"/>
        </w:tcBorders>
        <w:shd w:val="clear" w:color="auto" w:fill="D9D9D9" w:themeFill="text1" w:themeFillTint="3F"/>
      </w:tcPr>
    </w:tblStylePr>
    <w:tblStylePr w:type="band2Horz">
      <w:tblPr/>
      <w:tcPr>
        <w:tcBorders>
          <w:top w:val="single" w:sz="8" w:space="0" w:color="666666" w:themeColor="text1"/>
          <w:left w:val="single" w:sz="8" w:space="0" w:color="666666" w:themeColor="text1"/>
          <w:bottom w:val="single" w:sz="8" w:space="0" w:color="666666" w:themeColor="text1"/>
          <w:right w:val="single" w:sz="8" w:space="0" w:color="666666" w:themeColor="text1"/>
          <w:insideV w:val="single" w:sz="8" w:space="0" w:color="666666" w:themeColor="text1"/>
        </w:tcBorders>
      </w:tcPr>
    </w:tblStylePr>
  </w:style>
  <w:style w:type="paragraph" w:customStyle="1" w:styleId="Odstavec">
    <w:name w:val="Odstavec"/>
    <w:basedOn w:val="Normln"/>
    <w:qFormat/>
    <w:rsid w:val="007D204B"/>
    <w:pPr>
      <w:tabs>
        <w:tab w:val="num" w:pos="709"/>
      </w:tabs>
      <w:autoSpaceDE/>
      <w:autoSpaceDN/>
      <w:adjustRightInd/>
      <w:spacing w:after="120" w:line="240" w:lineRule="auto"/>
      <w:ind w:left="708" w:hanging="708"/>
      <w:jc w:val="both"/>
    </w:pPr>
    <w:rPr>
      <w:rFonts w:ascii="Trebuchet MS" w:eastAsia="Times New Roman" w:hAnsi="Trebuchet MS" w:cs="Times New Roman"/>
      <w:color w:val="auto"/>
      <w:sz w:val="24"/>
      <w:szCs w:val="24"/>
      <w:lang w:eastAsia="cs-CZ"/>
    </w:rPr>
  </w:style>
  <w:style w:type="paragraph" w:customStyle="1" w:styleId="Odrka11">
    <w:name w:val="Odrážka 1.1"/>
    <w:basedOn w:val="Zpat"/>
    <w:link w:val="Odrka11Char"/>
    <w:rsid w:val="0047185D"/>
    <w:pPr>
      <w:ind w:hanging="566"/>
    </w:pPr>
  </w:style>
  <w:style w:type="paragraph" w:customStyle="1" w:styleId="Odrka12">
    <w:name w:val="Odrážka 1.2"/>
    <w:basedOn w:val="Odrka11"/>
    <w:link w:val="Odrka12Char"/>
    <w:rsid w:val="0047185D"/>
    <w:pPr>
      <w:ind w:hanging="708"/>
    </w:pPr>
  </w:style>
  <w:style w:type="character" w:customStyle="1" w:styleId="Odrka11Char">
    <w:name w:val="Odrážka 1.1 Char"/>
    <w:basedOn w:val="ZpatChar"/>
    <w:link w:val="Odrka11"/>
    <w:rsid w:val="0047185D"/>
    <w:rPr>
      <w:rFonts w:ascii="ArialMT" w:hAnsi="ArialMT" w:cs="ArialMT"/>
      <w:color w:val="4A4A4A"/>
      <w:lang w:eastAsia="en-US"/>
    </w:rPr>
  </w:style>
  <w:style w:type="paragraph" w:customStyle="1" w:styleId="PodPodNadpis">
    <w:name w:val="PodPodNadpis"/>
    <w:basedOn w:val="Odstavecseseznamem"/>
    <w:link w:val="PodPodNadpisChar"/>
    <w:qFormat/>
    <w:rsid w:val="000907D2"/>
    <w:pPr>
      <w:numPr>
        <w:ilvl w:val="2"/>
        <w:numId w:val="5"/>
      </w:numPr>
      <w:tabs>
        <w:tab w:val="clear" w:pos="1418"/>
        <w:tab w:val="num" w:pos="1276"/>
      </w:tabs>
      <w:spacing w:before="120" w:after="120"/>
      <w:ind w:left="1276"/>
      <w:contextualSpacing w:val="0"/>
    </w:pPr>
  </w:style>
  <w:style w:type="character" w:customStyle="1" w:styleId="Odrka12Char">
    <w:name w:val="Odrážka 1.2 Char"/>
    <w:basedOn w:val="Odrka11Char"/>
    <w:link w:val="Odrka12"/>
    <w:rsid w:val="0047185D"/>
    <w:rPr>
      <w:rFonts w:ascii="ArialMT" w:hAnsi="ArialMT" w:cs="ArialMT"/>
      <w:color w:val="4A4A4A"/>
      <w:lang w:eastAsia="en-US"/>
    </w:rPr>
  </w:style>
  <w:style w:type="paragraph" w:customStyle="1" w:styleId="PlohaA">
    <w:name w:val="Příloha A"/>
    <w:basedOn w:val="Normln"/>
    <w:link w:val="PlohaAChar"/>
    <w:qFormat/>
    <w:rsid w:val="00CF4912"/>
    <w:pPr>
      <w:numPr>
        <w:ilvl w:val="1"/>
        <w:numId w:val="3"/>
      </w:numPr>
      <w:spacing w:before="360" w:after="120"/>
      <w:jc w:val="center"/>
    </w:pPr>
    <w:rPr>
      <w:b/>
      <w:sz w:val="28"/>
      <w:szCs w:val="28"/>
    </w:rPr>
  </w:style>
  <w:style w:type="character" w:customStyle="1" w:styleId="PodPodNadpisChar">
    <w:name w:val="PodPodNadpis Char"/>
    <w:basedOn w:val="OdstavecseseznamemChar"/>
    <w:link w:val="PodPodNadpis"/>
    <w:rsid w:val="000907D2"/>
    <w:rPr>
      <w:rFonts w:ascii="ArialMT" w:hAnsi="ArialMT" w:cs="ArialMT"/>
      <w:color w:val="4A4A4A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EF14E6"/>
    <w:rPr>
      <w:color w:val="80539C" w:themeColor="followedHyperlink"/>
      <w:u w:val="single"/>
    </w:rPr>
  </w:style>
  <w:style w:type="character" w:customStyle="1" w:styleId="PlohaAChar">
    <w:name w:val="Příloha A Char"/>
    <w:basedOn w:val="Standardnpsmoodstavce"/>
    <w:link w:val="PlohaA"/>
    <w:rsid w:val="00CF4912"/>
    <w:rPr>
      <w:rFonts w:ascii="ArialMT" w:hAnsi="ArialMT" w:cs="ArialMT"/>
      <w:b/>
      <w:color w:val="4A4A4A"/>
      <w:sz w:val="28"/>
      <w:szCs w:val="28"/>
      <w:lang w:eastAsia="en-US"/>
    </w:rPr>
  </w:style>
  <w:style w:type="paragraph" w:customStyle="1" w:styleId="Titul-ploha">
    <w:name w:val="Titul - příloha"/>
    <w:basedOn w:val="Titul"/>
    <w:link w:val="Titul-plohaChar"/>
    <w:qFormat/>
    <w:rsid w:val="001E1D9C"/>
    <w:pPr>
      <w:spacing w:after="480"/>
      <w:ind w:right="0"/>
      <w:jc w:val="center"/>
    </w:pPr>
    <w:rPr>
      <w:sz w:val="48"/>
      <w:szCs w:val="48"/>
    </w:rPr>
  </w:style>
  <w:style w:type="paragraph" w:customStyle="1" w:styleId="PlohaB">
    <w:name w:val="Příloha B"/>
    <w:basedOn w:val="Normln"/>
    <w:link w:val="PlohaBChar"/>
    <w:qFormat/>
    <w:rsid w:val="00122EAE"/>
    <w:pPr>
      <w:numPr>
        <w:numId w:val="4"/>
      </w:numPr>
      <w:spacing w:before="480"/>
      <w:ind w:left="714" w:hanging="357"/>
    </w:pPr>
    <w:rPr>
      <w:b/>
    </w:rPr>
  </w:style>
  <w:style w:type="character" w:customStyle="1" w:styleId="TitulChar">
    <w:name w:val="Titul Char"/>
    <w:basedOn w:val="Standardnpsmoodstavce"/>
    <w:link w:val="Titul"/>
    <w:rsid w:val="001E1D9C"/>
    <w:rPr>
      <w:rFonts w:ascii="Arial-BoldMT" w:hAnsi="Arial-BoldMT" w:cs="Arial-BoldMT"/>
      <w:b/>
      <w:bCs/>
      <w:caps/>
      <w:color w:val="4A4A4A"/>
      <w:sz w:val="64"/>
      <w:szCs w:val="64"/>
      <w:lang w:eastAsia="en-US"/>
    </w:rPr>
  </w:style>
  <w:style w:type="character" w:customStyle="1" w:styleId="Titul-plohaChar">
    <w:name w:val="Titul - příloha Char"/>
    <w:basedOn w:val="TitulChar"/>
    <w:link w:val="Titul-ploha"/>
    <w:rsid w:val="001E1D9C"/>
    <w:rPr>
      <w:rFonts w:ascii="Arial-BoldMT" w:hAnsi="Arial-BoldMT" w:cs="Arial-BoldMT"/>
      <w:b/>
      <w:bCs/>
      <w:caps/>
      <w:color w:val="4A4A4A"/>
      <w:sz w:val="48"/>
      <w:szCs w:val="48"/>
      <w:lang w:eastAsia="en-US"/>
    </w:rPr>
  </w:style>
  <w:style w:type="character" w:customStyle="1" w:styleId="PlohaBChar">
    <w:name w:val="Příloha B Char"/>
    <w:basedOn w:val="Standardnpsmoodstavce"/>
    <w:link w:val="PlohaB"/>
    <w:rsid w:val="00122EAE"/>
    <w:rPr>
      <w:rFonts w:ascii="ArialMT" w:hAnsi="ArialMT" w:cs="ArialMT"/>
      <w:b/>
      <w:color w:val="4A4A4A"/>
      <w:lang w:eastAsia="en-US"/>
    </w:rPr>
  </w:style>
  <w:style w:type="paragraph" w:styleId="Bezmezer">
    <w:name w:val="No Spacing"/>
    <w:uiPriority w:val="1"/>
    <w:qFormat/>
    <w:rsid w:val="00711111"/>
    <w:pPr>
      <w:autoSpaceDE w:val="0"/>
      <w:autoSpaceDN w:val="0"/>
      <w:adjustRightInd w:val="0"/>
    </w:pPr>
    <w:rPr>
      <w:rFonts w:ascii="ArialMT" w:hAnsi="ArialMT" w:cs="ArialMT"/>
      <w:color w:val="4A4A4A"/>
      <w:lang w:eastAsia="en-US"/>
    </w:rPr>
  </w:style>
  <w:style w:type="paragraph" w:customStyle="1" w:styleId="Nadpis11">
    <w:name w:val="Nadpis 11"/>
    <w:basedOn w:val="Normln"/>
    <w:rsid w:val="008D0628"/>
    <w:pPr>
      <w:numPr>
        <w:numId w:val="11"/>
      </w:numPr>
      <w:autoSpaceDE/>
      <w:autoSpaceDN/>
      <w:adjustRightInd/>
      <w:spacing w:line="276" w:lineRule="auto"/>
    </w:pPr>
    <w:rPr>
      <w:rFonts w:ascii="Trebuchet MS" w:hAnsi="Trebuchet MS" w:cs="Trebuchet MS"/>
      <w:color w:val="auto"/>
      <w:sz w:val="22"/>
      <w:szCs w:val="22"/>
    </w:rPr>
  </w:style>
  <w:style w:type="paragraph" w:customStyle="1" w:styleId="Nadpis21">
    <w:name w:val="Nadpis 21"/>
    <w:basedOn w:val="Normln"/>
    <w:rsid w:val="008D0628"/>
    <w:pPr>
      <w:numPr>
        <w:ilvl w:val="1"/>
        <w:numId w:val="11"/>
      </w:numPr>
      <w:autoSpaceDE/>
      <w:autoSpaceDN/>
      <w:adjustRightInd/>
      <w:spacing w:line="276" w:lineRule="auto"/>
    </w:pPr>
    <w:rPr>
      <w:rFonts w:ascii="Trebuchet MS" w:hAnsi="Trebuchet MS" w:cs="Trebuchet MS"/>
      <w:color w:val="auto"/>
      <w:sz w:val="22"/>
      <w:szCs w:val="22"/>
    </w:rPr>
  </w:style>
  <w:style w:type="paragraph" w:customStyle="1" w:styleId="Nadpis31">
    <w:name w:val="Nadpis 31"/>
    <w:basedOn w:val="Normln"/>
    <w:rsid w:val="008D0628"/>
    <w:pPr>
      <w:numPr>
        <w:ilvl w:val="2"/>
        <w:numId w:val="11"/>
      </w:numPr>
      <w:autoSpaceDE/>
      <w:autoSpaceDN/>
      <w:adjustRightInd/>
      <w:spacing w:line="276" w:lineRule="auto"/>
    </w:pPr>
    <w:rPr>
      <w:rFonts w:ascii="Trebuchet MS" w:hAnsi="Trebuchet MS" w:cs="Trebuchet MS"/>
      <w:color w:val="auto"/>
      <w:sz w:val="22"/>
      <w:szCs w:val="22"/>
    </w:rPr>
  </w:style>
  <w:style w:type="paragraph" w:customStyle="1" w:styleId="Nadpis41">
    <w:name w:val="Nadpis 41"/>
    <w:basedOn w:val="Normln"/>
    <w:rsid w:val="008D0628"/>
    <w:pPr>
      <w:numPr>
        <w:ilvl w:val="3"/>
        <w:numId w:val="11"/>
      </w:numPr>
      <w:autoSpaceDE/>
      <w:autoSpaceDN/>
      <w:adjustRightInd/>
      <w:spacing w:line="276" w:lineRule="auto"/>
    </w:pPr>
    <w:rPr>
      <w:rFonts w:ascii="Trebuchet MS" w:hAnsi="Trebuchet MS" w:cs="Trebuchet MS"/>
      <w:color w:val="auto"/>
      <w:sz w:val="22"/>
      <w:szCs w:val="22"/>
    </w:rPr>
  </w:style>
  <w:style w:type="paragraph" w:customStyle="1" w:styleId="Nadpis51">
    <w:name w:val="Nadpis 51"/>
    <w:basedOn w:val="Normln"/>
    <w:rsid w:val="008D0628"/>
    <w:pPr>
      <w:numPr>
        <w:ilvl w:val="4"/>
        <w:numId w:val="11"/>
      </w:numPr>
      <w:autoSpaceDE/>
      <w:autoSpaceDN/>
      <w:adjustRightInd/>
      <w:spacing w:line="276" w:lineRule="auto"/>
    </w:pPr>
    <w:rPr>
      <w:rFonts w:ascii="Trebuchet MS" w:hAnsi="Trebuchet MS" w:cs="Trebuchet MS"/>
      <w:color w:val="auto"/>
      <w:sz w:val="22"/>
      <w:szCs w:val="22"/>
    </w:rPr>
  </w:style>
  <w:style w:type="paragraph" w:customStyle="1" w:styleId="Nadpis61">
    <w:name w:val="Nadpis 61"/>
    <w:basedOn w:val="Normln"/>
    <w:rsid w:val="008D0628"/>
    <w:pPr>
      <w:numPr>
        <w:ilvl w:val="5"/>
        <w:numId w:val="11"/>
      </w:numPr>
      <w:autoSpaceDE/>
      <w:autoSpaceDN/>
      <w:adjustRightInd/>
      <w:spacing w:line="276" w:lineRule="auto"/>
    </w:pPr>
    <w:rPr>
      <w:rFonts w:ascii="Trebuchet MS" w:hAnsi="Trebuchet MS" w:cs="Trebuchet MS"/>
      <w:color w:val="auto"/>
      <w:sz w:val="22"/>
      <w:szCs w:val="22"/>
    </w:rPr>
  </w:style>
  <w:style w:type="paragraph" w:customStyle="1" w:styleId="Nadpis71">
    <w:name w:val="Nadpis 71"/>
    <w:basedOn w:val="Normln"/>
    <w:rsid w:val="008D0628"/>
    <w:pPr>
      <w:numPr>
        <w:ilvl w:val="6"/>
        <w:numId w:val="11"/>
      </w:numPr>
      <w:autoSpaceDE/>
      <w:autoSpaceDN/>
      <w:adjustRightInd/>
      <w:spacing w:line="276" w:lineRule="auto"/>
    </w:pPr>
    <w:rPr>
      <w:rFonts w:ascii="Trebuchet MS" w:hAnsi="Trebuchet MS" w:cs="Trebuchet MS"/>
      <w:color w:val="auto"/>
      <w:sz w:val="22"/>
      <w:szCs w:val="22"/>
    </w:rPr>
  </w:style>
  <w:style w:type="paragraph" w:customStyle="1" w:styleId="Nadpis81">
    <w:name w:val="Nadpis 81"/>
    <w:basedOn w:val="Normln"/>
    <w:rsid w:val="008D0628"/>
    <w:pPr>
      <w:numPr>
        <w:ilvl w:val="7"/>
        <w:numId w:val="11"/>
      </w:numPr>
      <w:autoSpaceDE/>
      <w:autoSpaceDN/>
      <w:adjustRightInd/>
      <w:spacing w:line="276" w:lineRule="auto"/>
    </w:pPr>
    <w:rPr>
      <w:rFonts w:ascii="Trebuchet MS" w:hAnsi="Trebuchet MS" w:cs="Trebuchet MS"/>
      <w:color w:val="auto"/>
      <w:sz w:val="22"/>
      <w:szCs w:val="22"/>
    </w:rPr>
  </w:style>
  <w:style w:type="paragraph" w:customStyle="1" w:styleId="Nadpis91">
    <w:name w:val="Nadpis 91"/>
    <w:basedOn w:val="Normln"/>
    <w:rsid w:val="008D0628"/>
    <w:pPr>
      <w:numPr>
        <w:ilvl w:val="8"/>
        <w:numId w:val="11"/>
      </w:numPr>
      <w:autoSpaceDE/>
      <w:autoSpaceDN/>
      <w:adjustRightInd/>
      <w:spacing w:line="276" w:lineRule="auto"/>
    </w:pPr>
    <w:rPr>
      <w:rFonts w:ascii="Trebuchet MS" w:hAnsi="Trebuchet MS" w:cs="Trebuchet MS"/>
      <w:color w:val="auto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565D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5DCE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5DCE"/>
    <w:rPr>
      <w:rFonts w:ascii="ArialMT" w:hAnsi="ArialMT" w:cs="ArialMT"/>
      <w:color w:val="4A4A4A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5D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5DCE"/>
    <w:rPr>
      <w:rFonts w:ascii="ArialMT" w:hAnsi="ArialMT" w:cs="ArialMT"/>
      <w:b/>
      <w:bCs/>
      <w:color w:val="4A4A4A"/>
      <w:lang w:eastAsia="en-US"/>
    </w:rPr>
  </w:style>
  <w:style w:type="paragraph" w:styleId="Revize">
    <w:name w:val="Revision"/>
    <w:hidden/>
    <w:uiPriority w:val="99"/>
    <w:semiHidden/>
    <w:rsid w:val="009F3199"/>
    <w:rPr>
      <w:rFonts w:ascii="ArialMT" w:hAnsi="ArialMT" w:cs="ArialMT"/>
      <w:color w:val="4A4A4A"/>
      <w:lang w:eastAsia="en-US"/>
    </w:rPr>
  </w:style>
  <w:style w:type="paragraph" w:customStyle="1" w:styleId="Styl2">
    <w:name w:val="Styl2"/>
    <w:basedOn w:val="Normln"/>
    <w:rsid w:val="00AA0EF4"/>
    <w:rPr>
      <w:rFonts w:ascii="Arial" w:hAnsi="Arial"/>
    </w:rPr>
  </w:style>
  <w:style w:type="table" w:styleId="Svtlmkazvraznn2">
    <w:name w:val="Light Grid Accent 2"/>
    <w:basedOn w:val="Normlntabulka"/>
    <w:uiPriority w:val="62"/>
    <w:rsid w:val="00AA0EF4"/>
    <w:pPr>
      <w:jc w:val="both"/>
    </w:pPr>
    <w:rPr>
      <w:rFonts w:ascii="Arial" w:eastAsiaTheme="minorHAnsi" w:hAnsi="Arial" w:cstheme="minorBidi"/>
      <w:color w:val="4A4A4A"/>
      <w:szCs w:val="22"/>
      <w:lang w:eastAsia="en-US"/>
    </w:rPr>
    <w:tblPr>
      <w:tblStyleRowBandSize w:val="1"/>
      <w:tblStyleColBandSize w:val="1"/>
      <w:tblBorders>
        <w:top w:val="single" w:sz="8" w:space="0" w:color="EA4B5B" w:themeColor="accent2"/>
        <w:left w:val="single" w:sz="8" w:space="0" w:color="EA4B5B" w:themeColor="accent2"/>
        <w:bottom w:val="single" w:sz="8" w:space="0" w:color="EA4B5B" w:themeColor="accent2"/>
        <w:right w:val="single" w:sz="8" w:space="0" w:color="EA4B5B" w:themeColor="accent2"/>
        <w:insideH w:val="single" w:sz="8" w:space="0" w:color="EA4B5B" w:themeColor="accent2"/>
        <w:insideV w:val="single" w:sz="8" w:space="0" w:color="EA4B5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B5B" w:themeColor="accent2"/>
          <w:left w:val="single" w:sz="8" w:space="0" w:color="EA4B5B" w:themeColor="accent2"/>
          <w:bottom w:val="single" w:sz="18" w:space="0" w:color="EA4B5B" w:themeColor="accent2"/>
          <w:right w:val="single" w:sz="8" w:space="0" w:color="EA4B5B" w:themeColor="accent2"/>
          <w:insideH w:val="nil"/>
          <w:insideV w:val="single" w:sz="8" w:space="0" w:color="EA4B5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B5B" w:themeColor="accent2"/>
          <w:left w:val="single" w:sz="8" w:space="0" w:color="EA4B5B" w:themeColor="accent2"/>
          <w:bottom w:val="single" w:sz="8" w:space="0" w:color="EA4B5B" w:themeColor="accent2"/>
          <w:right w:val="single" w:sz="8" w:space="0" w:color="EA4B5B" w:themeColor="accent2"/>
          <w:insideH w:val="nil"/>
          <w:insideV w:val="single" w:sz="8" w:space="0" w:color="EA4B5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B5B" w:themeColor="accent2"/>
          <w:left w:val="single" w:sz="8" w:space="0" w:color="EA4B5B" w:themeColor="accent2"/>
          <w:bottom w:val="single" w:sz="8" w:space="0" w:color="EA4B5B" w:themeColor="accent2"/>
          <w:right w:val="single" w:sz="8" w:space="0" w:color="EA4B5B" w:themeColor="accent2"/>
        </w:tcBorders>
      </w:tcPr>
    </w:tblStylePr>
    <w:tblStylePr w:type="band1Vert">
      <w:tblPr/>
      <w:tcPr>
        <w:tcBorders>
          <w:top w:val="single" w:sz="8" w:space="0" w:color="EA4B5B" w:themeColor="accent2"/>
          <w:left w:val="single" w:sz="8" w:space="0" w:color="EA4B5B" w:themeColor="accent2"/>
          <w:bottom w:val="single" w:sz="8" w:space="0" w:color="EA4B5B" w:themeColor="accent2"/>
          <w:right w:val="single" w:sz="8" w:space="0" w:color="EA4B5B" w:themeColor="accent2"/>
        </w:tcBorders>
        <w:shd w:val="clear" w:color="auto" w:fill="F9D2D6" w:themeFill="accent2" w:themeFillTint="3F"/>
      </w:tcPr>
    </w:tblStylePr>
    <w:tblStylePr w:type="band1Horz">
      <w:tblPr/>
      <w:tcPr>
        <w:tcBorders>
          <w:top w:val="single" w:sz="8" w:space="0" w:color="EA4B5B" w:themeColor="accent2"/>
          <w:left w:val="single" w:sz="8" w:space="0" w:color="EA4B5B" w:themeColor="accent2"/>
          <w:bottom w:val="single" w:sz="8" w:space="0" w:color="EA4B5B" w:themeColor="accent2"/>
          <w:right w:val="single" w:sz="8" w:space="0" w:color="EA4B5B" w:themeColor="accent2"/>
          <w:insideV w:val="single" w:sz="8" w:space="0" w:color="EA4B5B" w:themeColor="accent2"/>
        </w:tcBorders>
        <w:shd w:val="clear" w:color="auto" w:fill="F9D2D6" w:themeFill="accent2" w:themeFillTint="3F"/>
      </w:tcPr>
    </w:tblStylePr>
    <w:tblStylePr w:type="band2Horz">
      <w:tblPr/>
      <w:tcPr>
        <w:tcBorders>
          <w:top w:val="single" w:sz="8" w:space="0" w:color="EA4B5B" w:themeColor="accent2"/>
          <w:left w:val="single" w:sz="8" w:space="0" w:color="EA4B5B" w:themeColor="accent2"/>
          <w:bottom w:val="single" w:sz="8" w:space="0" w:color="EA4B5B" w:themeColor="accent2"/>
          <w:right w:val="single" w:sz="8" w:space="0" w:color="EA4B5B" w:themeColor="accent2"/>
          <w:insideV w:val="single" w:sz="8" w:space="0" w:color="EA4B5B" w:themeColor="accent2"/>
        </w:tcBorders>
      </w:tcPr>
    </w:tblStylePr>
  </w:style>
  <w:style w:type="paragraph" w:customStyle="1" w:styleId="Podnadpis2">
    <w:name w:val="Podnadpis2"/>
    <w:basedOn w:val="Odstavecseseznamem"/>
    <w:next w:val="Normln"/>
    <w:qFormat/>
    <w:rsid w:val="000B0BE5"/>
    <w:pPr>
      <w:tabs>
        <w:tab w:val="num" w:pos="567"/>
      </w:tabs>
      <w:spacing w:before="120" w:after="120"/>
      <w:ind w:left="567" w:hanging="567"/>
      <w:contextualSpacing w:val="0"/>
    </w:pPr>
    <w:rPr>
      <w:rFonts w:ascii="Arial" w:hAnsi="Arial"/>
      <w:b/>
      <w:sz w:val="24"/>
    </w:rPr>
  </w:style>
  <w:style w:type="paragraph" w:styleId="Titulek">
    <w:name w:val="caption"/>
    <w:basedOn w:val="Normln"/>
    <w:next w:val="Normln"/>
    <w:qFormat/>
    <w:rsid w:val="007B7F72"/>
    <w:pPr>
      <w:widowControl w:val="0"/>
      <w:autoSpaceDE/>
      <w:autoSpaceDN/>
      <w:adjustRightInd/>
      <w:spacing w:before="120" w:after="120" w:line="240" w:lineRule="auto"/>
      <w:jc w:val="center"/>
    </w:pPr>
    <w:rPr>
      <w:rFonts w:ascii="Arial" w:eastAsia="Times New Roman" w:hAnsi="Arial" w:cs="Times New Roman"/>
      <w:b/>
      <w:color w:val="auto"/>
      <w:sz w:val="28"/>
      <w:lang w:eastAsia="cs-CZ"/>
    </w:rPr>
  </w:style>
  <w:style w:type="paragraph" w:styleId="Seznam">
    <w:name w:val="List"/>
    <w:basedOn w:val="Normln"/>
    <w:rsid w:val="007B7F72"/>
    <w:pPr>
      <w:widowControl w:val="0"/>
      <w:autoSpaceDE/>
      <w:autoSpaceDN/>
      <w:adjustRightInd/>
      <w:spacing w:line="240" w:lineRule="auto"/>
      <w:ind w:left="283" w:hanging="283"/>
    </w:pPr>
    <w:rPr>
      <w:rFonts w:ascii="Arial" w:eastAsia="Times New Roman" w:hAnsi="Arial" w:cs="Times New Roman"/>
      <w:color w:val="auto"/>
      <w:lang w:eastAsia="cs-CZ"/>
    </w:rPr>
  </w:style>
  <w:style w:type="paragraph" w:customStyle="1" w:styleId="Identifikacestran">
    <w:name w:val="Identifikace stran"/>
    <w:basedOn w:val="Normln"/>
    <w:rsid w:val="007B7F72"/>
    <w:pPr>
      <w:autoSpaceDE/>
      <w:autoSpaceDN/>
      <w:adjustRightInd/>
      <w:spacing w:line="280" w:lineRule="atLeast"/>
      <w:jc w:val="center"/>
    </w:pPr>
    <w:rPr>
      <w:rFonts w:ascii="Garamond" w:eastAsia="Times New Roman" w:hAnsi="Garamond" w:cs="Times New Roman"/>
      <w:color w:val="auto"/>
      <w:sz w:val="24"/>
      <w:lang w:eastAsia="cs-CZ"/>
    </w:rPr>
  </w:style>
  <w:style w:type="paragraph" w:customStyle="1" w:styleId="Prohlen">
    <w:name w:val="Prohlášení"/>
    <w:basedOn w:val="Normln"/>
    <w:rsid w:val="007B7F72"/>
    <w:pPr>
      <w:suppressAutoHyphens/>
      <w:autoSpaceDE/>
      <w:autoSpaceDN/>
      <w:adjustRightInd/>
      <w:spacing w:line="280" w:lineRule="atLeast"/>
      <w:jc w:val="center"/>
    </w:pPr>
    <w:rPr>
      <w:rFonts w:ascii="Garamond" w:eastAsia="Times New Roman" w:hAnsi="Garamond" w:cs="Times New Roman"/>
      <w:b/>
      <w:color w:val="auto"/>
      <w:sz w:val="24"/>
      <w:lang w:eastAsia="ar-SA"/>
    </w:rPr>
  </w:style>
  <w:style w:type="character" w:customStyle="1" w:styleId="st">
    <w:name w:val="st"/>
    <w:basedOn w:val="Standardnpsmoodstavce"/>
    <w:rsid w:val="00271417"/>
  </w:style>
  <w:style w:type="paragraph" w:customStyle="1" w:styleId="Ploha">
    <w:name w:val="Příloha"/>
    <w:basedOn w:val="Normln"/>
    <w:rsid w:val="008422A5"/>
    <w:pPr>
      <w:suppressAutoHyphens/>
      <w:autoSpaceDE/>
      <w:autoSpaceDN/>
      <w:adjustRightInd/>
      <w:spacing w:line="280" w:lineRule="atLeast"/>
      <w:jc w:val="center"/>
    </w:pPr>
    <w:rPr>
      <w:rFonts w:ascii="Garamond" w:eastAsia="Times New Roman" w:hAnsi="Garamond" w:cs="Times New Roman"/>
      <w:b/>
      <w:color w:val="auto"/>
      <w:sz w:val="36"/>
      <w:lang w:eastAsia="ar-SA"/>
    </w:rPr>
  </w:style>
  <w:style w:type="character" w:customStyle="1" w:styleId="apple-converted-space">
    <w:name w:val="apple-converted-space"/>
    <w:basedOn w:val="Standardnpsmoodstavce"/>
    <w:rsid w:val="00DC3F50"/>
  </w:style>
  <w:style w:type="paragraph" w:customStyle="1" w:styleId="Smluvnstrana">
    <w:name w:val="Smluvní strana"/>
    <w:basedOn w:val="Normln"/>
    <w:next w:val="Normln"/>
    <w:qFormat/>
    <w:rsid w:val="001210B1"/>
    <w:pPr>
      <w:autoSpaceDE/>
      <w:autoSpaceDN/>
      <w:adjustRightInd/>
      <w:spacing w:after="120" w:line="240" w:lineRule="auto"/>
      <w:jc w:val="center"/>
    </w:pPr>
    <w:rPr>
      <w:rFonts w:ascii="Trebuchet MS" w:eastAsia="Times New Roman" w:hAnsi="Trebuchet MS" w:cs="Times New Roman"/>
      <w:b/>
      <w:color w:val="auto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newtonone.newtonmedia.eu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microsoft.com/office/2007/relationships/stylesWithEffects" Target="stylesWithEffects.xml"/><Relationship Id="rId12" Type="http://schemas.openxmlformats.org/officeDocument/2006/relationships/hyperlink" Target="https://newtonone.newtonmedia.eu" TargetMode="External"/><Relationship Id="rId17" Type="http://schemas.openxmlformats.org/officeDocument/2006/relationships/hyperlink" Target="mailto:lucie.miarkova@vzp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ewtonone.newtonmedia.e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newtonone.newtonmedia.eu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Lucie.miarkova@vzp.cz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Newton_media">
      <a:dk1>
        <a:srgbClr val="666666"/>
      </a:dk1>
      <a:lt1>
        <a:sysClr val="window" lastClr="FFFFFF"/>
      </a:lt1>
      <a:dk2>
        <a:srgbClr val="4A4A49"/>
      </a:dk2>
      <a:lt2>
        <a:srgbClr val="B1B1B1"/>
      </a:lt2>
      <a:accent1>
        <a:srgbClr val="00A3E2"/>
      </a:accent1>
      <a:accent2>
        <a:srgbClr val="EA4B5B"/>
      </a:accent2>
      <a:accent3>
        <a:srgbClr val="50AF31"/>
      </a:accent3>
      <a:accent4>
        <a:srgbClr val="FAC900"/>
      </a:accent4>
      <a:accent5>
        <a:srgbClr val="805497"/>
      </a:accent5>
      <a:accent6>
        <a:srgbClr val="ED7637"/>
      </a:accent6>
      <a:hlink>
        <a:srgbClr val="80539C"/>
      </a:hlink>
      <a:folHlink>
        <a:srgbClr val="80539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A1E6704FFA0048BE0FA0DBC66FD8D1" ma:contentTypeVersion="1" ma:contentTypeDescription="Vytvořit nový dokument" ma:contentTypeScope="" ma:versionID="c131a5442037ec4b947ba291434f7d7a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9948D-101B-4F8F-B832-139F96BE4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3B9BCB0-1F62-46CC-9AA5-66DF315B6691}">
  <ds:schemaRefs>
    <ds:schemaRef ds:uri="http://purl.org/dc/dcmitype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F750EDC-D72C-43A3-9EE0-B8A67D8E31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C60CAD-E087-484E-877E-7ACA49992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1007</Words>
  <Characters>5948</Characters>
  <Application>Microsoft Office Word</Application>
  <DocSecurity>4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Jantac Petr</dc:creator>
  <cp:lastModifiedBy>Marie Medlínová</cp:lastModifiedBy>
  <cp:revision>2</cp:revision>
  <cp:lastPrinted>2017-10-23T13:11:00Z</cp:lastPrinted>
  <dcterms:created xsi:type="dcterms:W3CDTF">2018-03-13T13:32:00Z</dcterms:created>
  <dcterms:modified xsi:type="dcterms:W3CDTF">2018-03-13T13:32:00Z</dcterms:modified>
</cp:coreProperties>
</file>