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C5C0C">
        <w:rPr>
          <w:snapToGrid w:val="0"/>
        </w:rPr>
        <w:t>7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556F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556F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556F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556F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556FB" w:rsidRPr="00C04389" w:rsidRDefault="002556FB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D10192" w:rsidRDefault="002556FB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CC5C0C" w:rsidRPr="00884580" w:rsidRDefault="00CC5C0C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CC5C0C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CC5C0C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CC5C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C5C0C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884580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884580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CC5C0C" w:rsidRPr="00CC5C0C">
        <w:rPr>
          <w:rFonts w:ascii="Times New Roman" w:hAnsi="Times New Roman"/>
          <w:b/>
          <w:sz w:val="24"/>
          <w:szCs w:val="24"/>
          <w:u w:val="single"/>
        </w:rPr>
        <w:t>o</w:t>
      </w:r>
      <w:r w:rsidR="00884580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účtu s vazbou na kód poplatků č. </w:t>
      </w:r>
      <w:r w:rsidR="00CC5C0C" w:rsidRPr="00CC5C0C">
        <w:rPr>
          <w:rFonts w:ascii="Times New Roman" w:hAnsi="Times New Roman"/>
          <w:b/>
          <w:sz w:val="24"/>
          <w:szCs w:val="24"/>
          <w:u w:val="single"/>
        </w:rPr>
        <w:t>43</w:t>
      </w:r>
      <w:r w:rsidR="009E0DE5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A5569" w:rsidRPr="00E40DAC" w:rsidRDefault="00500908" w:rsidP="00CC5C0C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CC5C0C" w:rsidRPr="00CC5C0C">
        <w:rPr>
          <w:rFonts w:ascii="Times New Roman" w:hAnsi="Times New Roman"/>
          <w:sz w:val="24"/>
          <w:szCs w:val="24"/>
        </w:rPr>
        <w:t>Tento dodatek se stává platným dnem jeho podpisu oběma smluvními stranami</w:t>
      </w:r>
      <w:r w:rsidR="00CC5C0C" w:rsidRPr="00CC5C0C">
        <w:rPr>
          <w:rFonts w:ascii="Times New Roman" w:hAnsi="Times New Roman"/>
          <w:b/>
          <w:sz w:val="24"/>
          <w:szCs w:val="24"/>
        </w:rPr>
        <w:t xml:space="preserve"> 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CC5C0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CC5C0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E65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2556FB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C5C0C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41D7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56FB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2018-02-09T12:01:00Z</cp:lastPrinted>
  <dcterms:created xsi:type="dcterms:W3CDTF">2018-03-14T13:31:00Z</dcterms:created>
  <dcterms:modified xsi:type="dcterms:W3CDTF">2018-03-14T13:33:00Z</dcterms:modified>
</cp:coreProperties>
</file>