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B44" w:rsidRPr="00CA7F40" w:rsidRDefault="00E45B44" w:rsidP="00E45B44">
      <w:pPr>
        <w:tabs>
          <w:tab w:val="center" w:pos="4500"/>
        </w:tabs>
        <w:jc w:val="center"/>
        <w:rPr>
          <w:rFonts w:asciiTheme="minorHAnsi" w:hAnsiTheme="minorHAnsi"/>
          <w:b/>
          <w:sz w:val="32"/>
          <w:szCs w:val="32"/>
        </w:rPr>
      </w:pPr>
      <w:r w:rsidRPr="00CA7F40">
        <w:rPr>
          <w:rFonts w:asciiTheme="minorHAnsi" w:hAnsiTheme="minorHAnsi"/>
          <w:b/>
          <w:sz w:val="32"/>
          <w:szCs w:val="32"/>
        </w:rPr>
        <w:t>Rámcová smlouva</w:t>
      </w:r>
    </w:p>
    <w:p w:rsidR="00E45B44" w:rsidRPr="00CA7F40" w:rsidRDefault="00E45B44" w:rsidP="00E45B44">
      <w:pPr>
        <w:tabs>
          <w:tab w:val="center" w:pos="4500"/>
        </w:tabs>
        <w:rPr>
          <w:rFonts w:asciiTheme="minorHAnsi" w:hAnsiTheme="minorHAnsi"/>
          <w:b/>
        </w:rPr>
      </w:pPr>
    </w:p>
    <w:p w:rsidR="00E45B44" w:rsidRPr="00CA7F40" w:rsidRDefault="00E45B44" w:rsidP="00E45B44">
      <w:pPr>
        <w:tabs>
          <w:tab w:val="center" w:pos="4500"/>
        </w:tabs>
        <w:ind w:left="3060" w:hanging="3060"/>
        <w:rPr>
          <w:rFonts w:asciiTheme="minorHAnsi" w:hAnsiTheme="minorHAnsi"/>
        </w:rPr>
      </w:pPr>
      <w:r w:rsidRPr="00CA7F40">
        <w:rPr>
          <w:rFonts w:asciiTheme="minorHAnsi" w:hAnsiTheme="minorHAnsi"/>
        </w:rPr>
        <w:t>uzavřená podle § 1746 odst. 2 zákona č. 89/2012 Sb., občanský zákoník, v platném znění, (dále jen „občanský zákoník“)</w:t>
      </w:r>
    </w:p>
    <w:p w:rsidR="00E45B44" w:rsidRPr="00CA7F40" w:rsidRDefault="00E45B44" w:rsidP="00E45B44">
      <w:pPr>
        <w:rPr>
          <w:rFonts w:asciiTheme="minorHAnsi" w:hAnsiTheme="minorHAnsi"/>
        </w:rPr>
      </w:pPr>
    </w:p>
    <w:p w:rsidR="00E45B44" w:rsidRPr="00CA7F40" w:rsidRDefault="00E45B44" w:rsidP="00E45B44">
      <w:pPr>
        <w:rPr>
          <w:rFonts w:asciiTheme="minorHAnsi" w:hAnsiTheme="minorHAnsi"/>
        </w:rPr>
      </w:pPr>
    </w:p>
    <w:p w:rsidR="00E45B44" w:rsidRPr="00CA7F40" w:rsidRDefault="00E45B44" w:rsidP="00E45B44">
      <w:pPr>
        <w:rPr>
          <w:rFonts w:asciiTheme="minorHAnsi" w:hAnsiTheme="minorHAnsi"/>
          <w:b/>
        </w:rPr>
      </w:pPr>
      <w:r w:rsidRPr="00CA7F40">
        <w:rPr>
          <w:rFonts w:asciiTheme="minorHAnsi" w:hAnsiTheme="minorHAnsi"/>
          <w:b/>
        </w:rPr>
        <w:t>I. Smluvní strany</w:t>
      </w:r>
    </w:p>
    <w:p w:rsidR="00E45B44" w:rsidRPr="00CA7F40" w:rsidRDefault="00E45B44" w:rsidP="00E45B44">
      <w:pPr>
        <w:ind w:left="360"/>
        <w:rPr>
          <w:rFonts w:asciiTheme="minorHAnsi" w:hAnsiTheme="minorHAnsi"/>
        </w:rPr>
      </w:pPr>
    </w:p>
    <w:p w:rsidR="00E45B44" w:rsidRPr="00CA7F40" w:rsidRDefault="00D350B6" w:rsidP="00E45B44">
      <w:pPr>
        <w:rPr>
          <w:rFonts w:asciiTheme="minorHAnsi" w:hAnsiTheme="minorHAnsi"/>
        </w:rPr>
      </w:pPr>
      <w:r>
        <w:rPr>
          <w:rFonts w:asciiTheme="minorHAnsi" w:hAnsiTheme="minorHAnsi"/>
        </w:rPr>
        <w:t>Zimmer Cz</w:t>
      </w:r>
      <w:r w:rsidR="00E922C8">
        <w:rPr>
          <w:rFonts w:asciiTheme="minorHAnsi" w:hAnsiTheme="minorHAnsi"/>
        </w:rPr>
        <w:t>ech</w:t>
      </w:r>
      <w:r w:rsidR="00EE65C1">
        <w:rPr>
          <w:rFonts w:asciiTheme="minorHAnsi" w:hAnsiTheme="minorHAnsi"/>
        </w:rPr>
        <w:t xml:space="preserve"> s.r.o.</w:t>
      </w:r>
    </w:p>
    <w:p w:rsidR="00E45B44" w:rsidRPr="00CA7F40" w:rsidRDefault="00E922C8" w:rsidP="00E45B44">
      <w:pPr>
        <w:rPr>
          <w:rFonts w:asciiTheme="minorHAnsi" w:hAnsiTheme="minorHAnsi"/>
        </w:rPr>
      </w:pPr>
      <w:r>
        <w:rPr>
          <w:rFonts w:asciiTheme="minorHAnsi" w:hAnsiTheme="minorHAnsi"/>
        </w:rPr>
        <w:t>s</w:t>
      </w:r>
      <w:r w:rsidR="00EE65C1">
        <w:rPr>
          <w:rFonts w:asciiTheme="minorHAnsi" w:hAnsiTheme="minorHAnsi"/>
        </w:rPr>
        <w:t xml:space="preserve">e sídlem </w:t>
      </w:r>
      <w:r w:rsidR="00D350B6">
        <w:rPr>
          <w:rFonts w:asciiTheme="minorHAnsi" w:hAnsiTheme="minorHAnsi"/>
        </w:rPr>
        <w:t>Na Vítězné pláni 1719/4, 140 00 Praha 4</w:t>
      </w:r>
    </w:p>
    <w:p w:rsidR="00E45B44" w:rsidRPr="00CA7F40" w:rsidRDefault="00EE65C1" w:rsidP="00E45B44">
      <w:pPr>
        <w:rPr>
          <w:rFonts w:asciiTheme="minorHAnsi" w:hAnsiTheme="minorHAnsi"/>
        </w:rPr>
      </w:pPr>
      <w:r>
        <w:rPr>
          <w:rFonts w:asciiTheme="minorHAnsi" w:hAnsiTheme="minorHAnsi"/>
        </w:rPr>
        <w:t>Zastoupena</w:t>
      </w:r>
      <w:r w:rsidR="00D350B6">
        <w:rPr>
          <w:rFonts w:asciiTheme="minorHAnsi" w:hAnsiTheme="minorHAnsi"/>
        </w:rPr>
        <w:t xml:space="preserve"> Oldřichem Čechem</w:t>
      </w:r>
      <w:r w:rsidR="00E922C8">
        <w:rPr>
          <w:rFonts w:asciiTheme="minorHAnsi" w:hAnsiTheme="minorHAnsi"/>
        </w:rPr>
        <w:t>, jednatel</w:t>
      </w:r>
      <w:r w:rsidR="00D350B6">
        <w:rPr>
          <w:rFonts w:asciiTheme="minorHAnsi" w:hAnsiTheme="minorHAnsi"/>
        </w:rPr>
        <w:t>em</w:t>
      </w:r>
    </w:p>
    <w:p w:rsidR="00E45B44" w:rsidRPr="00CA7F40" w:rsidRDefault="00E922C8" w:rsidP="00E45B44">
      <w:pPr>
        <w:rPr>
          <w:rFonts w:asciiTheme="minorHAnsi" w:hAnsiTheme="minorHAnsi"/>
        </w:rPr>
      </w:pPr>
      <w:r>
        <w:rPr>
          <w:rFonts w:asciiTheme="minorHAnsi" w:hAnsiTheme="minorHAnsi"/>
        </w:rPr>
        <w:t xml:space="preserve">IČO: </w:t>
      </w:r>
      <w:r w:rsidR="00D350B6">
        <w:rPr>
          <w:rFonts w:asciiTheme="minorHAnsi" w:hAnsiTheme="minorHAnsi"/>
        </w:rPr>
        <w:t>25107976</w:t>
      </w:r>
    </w:p>
    <w:p w:rsidR="00E45B44" w:rsidRPr="00CA7F40" w:rsidRDefault="00D350B6" w:rsidP="00E45B44">
      <w:pPr>
        <w:rPr>
          <w:rFonts w:asciiTheme="minorHAnsi" w:hAnsiTheme="minorHAnsi"/>
        </w:rPr>
      </w:pPr>
      <w:r>
        <w:rPr>
          <w:rFonts w:asciiTheme="minorHAnsi" w:hAnsiTheme="minorHAnsi"/>
        </w:rPr>
        <w:t>DIČ: CZ25107976</w:t>
      </w:r>
    </w:p>
    <w:p w:rsidR="00E45B44" w:rsidRPr="00CA7F40" w:rsidRDefault="00E45B44" w:rsidP="00E45B44">
      <w:pPr>
        <w:rPr>
          <w:rFonts w:asciiTheme="minorHAnsi" w:hAnsiTheme="minorHAnsi"/>
        </w:rPr>
      </w:pPr>
      <w:r w:rsidRPr="00CA7F40">
        <w:rPr>
          <w:rFonts w:asciiTheme="minorHAnsi" w:hAnsiTheme="minorHAnsi"/>
        </w:rPr>
        <w:t>Bankovní</w:t>
      </w:r>
      <w:r w:rsidR="00EE65C1">
        <w:rPr>
          <w:rFonts w:asciiTheme="minorHAnsi" w:hAnsiTheme="minorHAnsi"/>
        </w:rPr>
        <w:t xml:space="preserve"> spojení:</w:t>
      </w:r>
      <w:r w:rsidR="00D350B6">
        <w:rPr>
          <w:rFonts w:asciiTheme="minorHAnsi" w:hAnsiTheme="minorHAnsi"/>
        </w:rPr>
        <w:t xml:space="preserve"> Citibank Praha, č.ú. </w:t>
      </w:r>
      <w:r w:rsidR="00EE65C1">
        <w:rPr>
          <w:rFonts w:asciiTheme="minorHAnsi" w:hAnsiTheme="minorHAnsi"/>
        </w:rPr>
        <w:t xml:space="preserve"> </w:t>
      </w:r>
      <w:r w:rsidR="00E922C8">
        <w:rPr>
          <w:rFonts w:asciiTheme="minorHAnsi" w:hAnsiTheme="minorHAnsi"/>
        </w:rPr>
        <w:t>205</w:t>
      </w:r>
      <w:r w:rsidR="00D350B6">
        <w:rPr>
          <w:rFonts w:asciiTheme="minorHAnsi" w:hAnsiTheme="minorHAnsi"/>
        </w:rPr>
        <w:t>2340</w:t>
      </w:r>
      <w:r w:rsidR="00E922C8">
        <w:rPr>
          <w:rFonts w:asciiTheme="minorHAnsi" w:hAnsiTheme="minorHAnsi"/>
        </w:rPr>
        <w:t>1</w:t>
      </w:r>
      <w:r w:rsidR="00D350B6">
        <w:rPr>
          <w:rFonts w:asciiTheme="minorHAnsi" w:hAnsiTheme="minorHAnsi"/>
        </w:rPr>
        <w:t>02</w:t>
      </w:r>
      <w:r w:rsidR="00E922C8">
        <w:rPr>
          <w:rFonts w:asciiTheme="minorHAnsi" w:hAnsiTheme="minorHAnsi"/>
        </w:rPr>
        <w:t>/</w:t>
      </w:r>
      <w:r w:rsidR="00D350B6">
        <w:rPr>
          <w:rFonts w:asciiTheme="minorHAnsi" w:hAnsiTheme="minorHAnsi"/>
        </w:rPr>
        <w:t>26</w:t>
      </w:r>
      <w:r w:rsidR="00E922C8">
        <w:rPr>
          <w:rFonts w:asciiTheme="minorHAnsi" w:hAnsiTheme="minorHAnsi"/>
        </w:rPr>
        <w:t>00</w:t>
      </w:r>
    </w:p>
    <w:p w:rsidR="00D350B6" w:rsidRDefault="00D350B6" w:rsidP="00E45B44">
      <w:pPr>
        <w:rPr>
          <w:rFonts w:asciiTheme="minorHAnsi" w:hAnsiTheme="minorHAnsi"/>
        </w:rPr>
      </w:pPr>
    </w:p>
    <w:p w:rsidR="00E45B44" w:rsidRPr="00CA7F40" w:rsidRDefault="00E45B44" w:rsidP="00E45B44">
      <w:pPr>
        <w:rPr>
          <w:rFonts w:asciiTheme="minorHAnsi" w:hAnsiTheme="minorHAnsi"/>
        </w:rPr>
      </w:pPr>
      <w:r w:rsidRPr="00CA7F40">
        <w:rPr>
          <w:rFonts w:asciiTheme="minorHAnsi" w:hAnsiTheme="minorHAnsi"/>
        </w:rPr>
        <w:t>(dále jen prodávající)</w:t>
      </w:r>
    </w:p>
    <w:p w:rsidR="00E45B44" w:rsidRPr="00CA7F40" w:rsidRDefault="00E45B44" w:rsidP="00E45B44">
      <w:pPr>
        <w:rPr>
          <w:rFonts w:asciiTheme="minorHAnsi" w:hAnsiTheme="minorHAnsi"/>
        </w:rPr>
      </w:pPr>
    </w:p>
    <w:p w:rsidR="00E45B44" w:rsidRPr="00CA7F40" w:rsidRDefault="00E45B44" w:rsidP="00E45B44">
      <w:pPr>
        <w:rPr>
          <w:rFonts w:asciiTheme="minorHAnsi" w:hAnsiTheme="minorHAnsi"/>
        </w:rPr>
      </w:pPr>
      <w:r w:rsidRPr="00CA7F40">
        <w:rPr>
          <w:rFonts w:asciiTheme="minorHAnsi" w:hAnsiTheme="minorHAnsi"/>
        </w:rPr>
        <w:t>a</w:t>
      </w:r>
    </w:p>
    <w:p w:rsidR="00E45B44" w:rsidRPr="00CA7F40" w:rsidRDefault="00E45B44" w:rsidP="00E45B44">
      <w:pPr>
        <w:rPr>
          <w:rFonts w:asciiTheme="minorHAnsi" w:hAnsiTheme="minorHAnsi"/>
        </w:rPr>
      </w:pPr>
    </w:p>
    <w:p w:rsidR="00E45B44" w:rsidRPr="00CA7F40" w:rsidRDefault="00E45B44" w:rsidP="00E45B44">
      <w:pPr>
        <w:tabs>
          <w:tab w:val="left" w:pos="8647"/>
        </w:tabs>
        <w:rPr>
          <w:rFonts w:asciiTheme="minorHAnsi" w:hAnsiTheme="minorHAnsi"/>
        </w:rPr>
      </w:pPr>
      <w:r w:rsidRPr="00CA7F40">
        <w:rPr>
          <w:rFonts w:asciiTheme="minorHAnsi" w:hAnsiTheme="minorHAnsi"/>
        </w:rPr>
        <w:t>Úrazová nemocnice v Brně (ÚN)</w:t>
      </w:r>
    </w:p>
    <w:p w:rsidR="00E45B44" w:rsidRPr="00CA7F40" w:rsidRDefault="00E45B44" w:rsidP="00E45B44">
      <w:pPr>
        <w:rPr>
          <w:rFonts w:asciiTheme="minorHAnsi" w:hAnsiTheme="minorHAnsi"/>
        </w:rPr>
      </w:pPr>
      <w:r w:rsidRPr="00CA7F40">
        <w:rPr>
          <w:rFonts w:asciiTheme="minorHAnsi" w:hAnsiTheme="minorHAnsi"/>
        </w:rPr>
        <w:t>se sídlem Ponávka 6, 662 50, Brno</w:t>
      </w:r>
    </w:p>
    <w:p w:rsidR="00E45B44" w:rsidRPr="00CA7F40" w:rsidRDefault="00E45B44" w:rsidP="00E45B44">
      <w:pPr>
        <w:rPr>
          <w:rFonts w:asciiTheme="minorHAnsi" w:hAnsiTheme="minorHAnsi"/>
        </w:rPr>
      </w:pPr>
      <w:r w:rsidRPr="00CA7F40">
        <w:rPr>
          <w:rFonts w:asciiTheme="minorHAnsi" w:hAnsiTheme="minorHAnsi"/>
        </w:rPr>
        <w:t>zastoupena Ing. Zdeňkem Buštíkem , MBA,  ředitelem</w:t>
      </w:r>
    </w:p>
    <w:p w:rsidR="00E45B44" w:rsidRPr="00CA7F40" w:rsidRDefault="00E45B44" w:rsidP="00E45B44">
      <w:pPr>
        <w:rPr>
          <w:rFonts w:asciiTheme="minorHAnsi" w:hAnsiTheme="minorHAnsi"/>
        </w:rPr>
      </w:pPr>
      <w:r w:rsidRPr="00CA7F40">
        <w:rPr>
          <w:rFonts w:asciiTheme="minorHAnsi" w:hAnsiTheme="minorHAnsi"/>
        </w:rPr>
        <w:t>IČO: 00209813</w:t>
      </w:r>
    </w:p>
    <w:p w:rsidR="00E45B44" w:rsidRPr="00CA7F40" w:rsidRDefault="00E45B44" w:rsidP="00E45B44">
      <w:pPr>
        <w:rPr>
          <w:rFonts w:asciiTheme="minorHAnsi" w:hAnsiTheme="minorHAnsi"/>
        </w:rPr>
      </w:pPr>
      <w:r w:rsidRPr="00CA7F40">
        <w:rPr>
          <w:rFonts w:asciiTheme="minorHAnsi" w:hAnsiTheme="minorHAnsi"/>
        </w:rPr>
        <w:t>DIČ: CZ00209813</w:t>
      </w:r>
    </w:p>
    <w:p w:rsidR="00E45B44" w:rsidRPr="00CA7F40" w:rsidRDefault="00E45B44" w:rsidP="00E45B44">
      <w:pPr>
        <w:rPr>
          <w:rFonts w:asciiTheme="minorHAnsi" w:hAnsiTheme="minorHAnsi"/>
        </w:rPr>
      </w:pPr>
      <w:r w:rsidRPr="00CA7F40">
        <w:rPr>
          <w:rFonts w:asciiTheme="minorHAnsi" w:hAnsiTheme="minorHAnsi"/>
        </w:rPr>
        <w:t>Bankovní spojení: Komerční banka Brno-venkov, a.s., č.ú. 19-8669700267</w:t>
      </w:r>
    </w:p>
    <w:p w:rsidR="00E45B44" w:rsidRPr="00CA7F40" w:rsidRDefault="00E45B44" w:rsidP="00E45B44">
      <w:pPr>
        <w:rPr>
          <w:rFonts w:asciiTheme="minorHAnsi" w:hAnsiTheme="minorHAnsi"/>
        </w:rPr>
      </w:pPr>
      <w:r w:rsidRPr="00CA7F40">
        <w:rPr>
          <w:rFonts w:asciiTheme="minorHAnsi" w:hAnsiTheme="minorHAnsi"/>
        </w:rPr>
        <w:t>(dále jen kupující)</w:t>
      </w:r>
    </w:p>
    <w:p w:rsidR="00E45B44" w:rsidRPr="00CA7F40" w:rsidRDefault="00E45B44" w:rsidP="00E45B44">
      <w:pPr>
        <w:rPr>
          <w:rFonts w:asciiTheme="minorHAnsi" w:hAnsiTheme="minorHAnsi"/>
        </w:rPr>
      </w:pPr>
    </w:p>
    <w:p w:rsidR="00E45B44" w:rsidRPr="00CA7F40" w:rsidRDefault="00E45B44" w:rsidP="00E45B44">
      <w:pPr>
        <w:rPr>
          <w:rFonts w:asciiTheme="minorHAnsi" w:hAnsiTheme="minorHAnsi"/>
        </w:rPr>
      </w:pPr>
    </w:p>
    <w:p w:rsidR="00E45B44" w:rsidRPr="00CA7F40" w:rsidRDefault="00E45B44" w:rsidP="00E45B44">
      <w:pPr>
        <w:jc w:val="center"/>
        <w:rPr>
          <w:rFonts w:asciiTheme="minorHAnsi" w:hAnsiTheme="minorHAnsi"/>
          <w:b/>
        </w:rPr>
      </w:pPr>
      <w:r w:rsidRPr="00CA7F40">
        <w:rPr>
          <w:rFonts w:asciiTheme="minorHAnsi" w:hAnsiTheme="minorHAnsi"/>
          <w:b/>
        </w:rPr>
        <w:t>II.</w:t>
      </w:r>
    </w:p>
    <w:p w:rsidR="00E45B44" w:rsidRPr="00CA7F40" w:rsidRDefault="00E45B44" w:rsidP="00E45B44">
      <w:pPr>
        <w:jc w:val="center"/>
        <w:rPr>
          <w:rFonts w:asciiTheme="minorHAnsi" w:hAnsiTheme="minorHAnsi"/>
          <w:b/>
        </w:rPr>
      </w:pPr>
      <w:r w:rsidRPr="00CA7F40">
        <w:rPr>
          <w:rFonts w:asciiTheme="minorHAnsi" w:hAnsiTheme="minorHAnsi"/>
          <w:b/>
        </w:rPr>
        <w:t xml:space="preserve"> Preambule</w:t>
      </w:r>
    </w:p>
    <w:p w:rsidR="00E45B44" w:rsidRPr="00CA7F40" w:rsidRDefault="00E45B44" w:rsidP="00E45B44">
      <w:pPr>
        <w:rPr>
          <w:rFonts w:asciiTheme="minorHAnsi" w:hAnsiTheme="minorHAnsi"/>
        </w:rPr>
      </w:pPr>
    </w:p>
    <w:p w:rsidR="00E45B44" w:rsidRPr="00CA7F40" w:rsidRDefault="00E45B44" w:rsidP="00E45B44">
      <w:pPr>
        <w:jc w:val="both"/>
        <w:rPr>
          <w:rFonts w:asciiTheme="minorHAnsi" w:hAnsiTheme="minorHAnsi"/>
        </w:rPr>
      </w:pPr>
      <w:r w:rsidRPr="00CA7F40">
        <w:rPr>
          <w:rFonts w:asciiTheme="minorHAnsi" w:hAnsiTheme="minorHAnsi"/>
        </w:rPr>
        <w:t xml:space="preserve">Tato rámcová smlouva vymezuje práva a povinnosti obou smluvních stran při výkonu práv a povinností souvisejících s poskytováním plnění dodavatele v rámci jednotlivých objednávek, které bude kupující předávat prodávajícímu v případě potřeby na základě této smlouvy a za podmínek stanovených v této smlouvě specifikovaných v jednotlivých objednávkách. </w:t>
      </w:r>
    </w:p>
    <w:p w:rsidR="00E45B44" w:rsidRPr="00CA7F40" w:rsidRDefault="00E45B44" w:rsidP="00E45B44">
      <w:pPr>
        <w:jc w:val="both"/>
        <w:rPr>
          <w:rFonts w:asciiTheme="minorHAnsi" w:hAnsiTheme="minorHAnsi"/>
        </w:rPr>
      </w:pPr>
    </w:p>
    <w:p w:rsidR="00E45B44" w:rsidRPr="00CA7F40" w:rsidRDefault="00E45B44" w:rsidP="00E45B44">
      <w:pPr>
        <w:rPr>
          <w:rFonts w:asciiTheme="minorHAnsi" w:hAnsiTheme="minorHAnsi"/>
        </w:rPr>
      </w:pPr>
    </w:p>
    <w:p w:rsidR="00E45B44" w:rsidRPr="00CA7F40" w:rsidRDefault="00E45B44" w:rsidP="00E45B44">
      <w:pPr>
        <w:jc w:val="center"/>
        <w:rPr>
          <w:rFonts w:asciiTheme="minorHAnsi" w:hAnsiTheme="minorHAnsi"/>
          <w:b/>
        </w:rPr>
      </w:pPr>
      <w:r w:rsidRPr="00CA7F40">
        <w:rPr>
          <w:rFonts w:asciiTheme="minorHAnsi" w:hAnsiTheme="minorHAnsi"/>
          <w:b/>
        </w:rPr>
        <w:t xml:space="preserve">III. </w:t>
      </w:r>
    </w:p>
    <w:p w:rsidR="00E45B44" w:rsidRPr="00CA7F40" w:rsidRDefault="00E45B44" w:rsidP="00E45B44">
      <w:pPr>
        <w:jc w:val="center"/>
        <w:rPr>
          <w:rFonts w:asciiTheme="minorHAnsi" w:hAnsiTheme="minorHAnsi"/>
          <w:b/>
        </w:rPr>
      </w:pPr>
      <w:r w:rsidRPr="00CA7F40">
        <w:rPr>
          <w:rFonts w:asciiTheme="minorHAnsi" w:hAnsiTheme="minorHAnsi"/>
          <w:b/>
        </w:rPr>
        <w:t>Předmět smlouvy</w:t>
      </w:r>
    </w:p>
    <w:p w:rsidR="00E45B44" w:rsidRPr="00CA7F40" w:rsidRDefault="00E45B44" w:rsidP="00E45B44">
      <w:pPr>
        <w:jc w:val="center"/>
        <w:rPr>
          <w:rFonts w:asciiTheme="minorHAnsi" w:hAnsiTheme="minorHAnsi"/>
        </w:rPr>
      </w:pPr>
    </w:p>
    <w:p w:rsidR="00E45B44" w:rsidRPr="00CA7F40" w:rsidRDefault="00E45B44" w:rsidP="00E45B44">
      <w:pPr>
        <w:numPr>
          <w:ilvl w:val="0"/>
          <w:numId w:val="1"/>
        </w:numPr>
        <w:tabs>
          <w:tab w:val="clear" w:pos="720"/>
          <w:tab w:val="num" w:pos="426"/>
        </w:tabs>
        <w:ind w:left="426" w:hanging="426"/>
        <w:jc w:val="both"/>
        <w:rPr>
          <w:rFonts w:asciiTheme="minorHAnsi" w:hAnsiTheme="minorHAnsi"/>
        </w:rPr>
      </w:pPr>
      <w:r w:rsidRPr="00CA7F40">
        <w:rPr>
          <w:rFonts w:asciiTheme="minorHAnsi" w:hAnsiTheme="minorHAnsi"/>
        </w:rPr>
        <w:t xml:space="preserve">Předmětem této smlouvy jsou opakované dodávky specifikovaného množství zdravotnického zboží na základě jednotlivých objednávek dle článku VII. této smlouvy (dále jen „plnění“). Prodávající se touto smlouvou zavazuje, že bude kupujícímu dodávat podle této smlouvy níže uvedené zboží na základě objednávek vystavených kupujícím, nedohodnou-li se účastníci jinak. Prodávající se zavazuje umožnit kupujícímu nabýt vlastnické právo k tomuto zboží a kupující se zavazuje, že uhradí prodávajícímu za dodané zboží kupní cenu. </w:t>
      </w:r>
    </w:p>
    <w:p w:rsidR="00E45B44" w:rsidRPr="00CA7F40" w:rsidRDefault="00E45B44" w:rsidP="00E45B44">
      <w:pPr>
        <w:numPr>
          <w:ilvl w:val="0"/>
          <w:numId w:val="1"/>
        </w:numPr>
        <w:tabs>
          <w:tab w:val="clear" w:pos="720"/>
          <w:tab w:val="num" w:pos="426"/>
        </w:tabs>
        <w:ind w:left="426" w:hanging="426"/>
        <w:jc w:val="both"/>
        <w:rPr>
          <w:rFonts w:asciiTheme="minorHAnsi" w:hAnsiTheme="minorHAnsi"/>
        </w:rPr>
      </w:pPr>
      <w:r w:rsidRPr="00CA7F40">
        <w:rPr>
          <w:rFonts w:asciiTheme="minorHAnsi" w:hAnsiTheme="minorHAnsi"/>
        </w:rPr>
        <w:lastRenderedPageBreak/>
        <w:t xml:space="preserve">Seznam jednotlivých druhů zboží, které budou předmětem dodávek na základě rámcové smlouvy je uvedený v příloze č. </w:t>
      </w:r>
      <w:smartTag w:uri="urn:schemas-microsoft-com:office:smarttags" w:element="metricconverter">
        <w:smartTagPr>
          <w:attr w:name="ProductID" w:val="1 a"/>
        </w:smartTagPr>
        <w:r w:rsidRPr="00CA7F40">
          <w:rPr>
            <w:rFonts w:asciiTheme="minorHAnsi" w:hAnsiTheme="minorHAnsi"/>
          </w:rPr>
          <w:t>1 a</w:t>
        </w:r>
      </w:smartTag>
      <w:r w:rsidRPr="00CA7F40">
        <w:rPr>
          <w:rFonts w:asciiTheme="minorHAnsi" w:hAnsiTheme="minorHAnsi"/>
        </w:rPr>
        <w:t xml:space="preserve"> je nedílnou součástí této smlouvy.</w:t>
      </w:r>
    </w:p>
    <w:p w:rsidR="005E5C63" w:rsidRPr="00CA7F40" w:rsidRDefault="00E45B44" w:rsidP="00125ECE">
      <w:pPr>
        <w:numPr>
          <w:ilvl w:val="0"/>
          <w:numId w:val="1"/>
        </w:numPr>
        <w:tabs>
          <w:tab w:val="clear" w:pos="720"/>
          <w:tab w:val="num" w:pos="426"/>
        </w:tabs>
        <w:ind w:left="426" w:hanging="426"/>
        <w:jc w:val="both"/>
        <w:rPr>
          <w:rFonts w:asciiTheme="minorHAnsi" w:hAnsiTheme="minorHAnsi"/>
        </w:rPr>
      </w:pPr>
      <w:r w:rsidRPr="00CA7F40">
        <w:rPr>
          <w:rFonts w:asciiTheme="minorHAnsi" w:hAnsiTheme="minorHAnsi"/>
        </w:rPr>
        <w:t xml:space="preserve">Předmět této smlouvy ve sjednaném rozsahu bude realizován kupujícím výlučně na základě objednávek, nedohodnou-li se účastníci písemně jinak. Bližší podmínky objednávky stanovuje článek VII. této smlouvy. </w:t>
      </w:r>
    </w:p>
    <w:p w:rsidR="00E45B44" w:rsidRPr="00CA7F40" w:rsidRDefault="00E45B44" w:rsidP="00125ECE">
      <w:pPr>
        <w:numPr>
          <w:ilvl w:val="0"/>
          <w:numId w:val="1"/>
        </w:numPr>
        <w:tabs>
          <w:tab w:val="clear" w:pos="720"/>
          <w:tab w:val="num" w:pos="426"/>
        </w:tabs>
        <w:ind w:left="426" w:hanging="426"/>
        <w:jc w:val="both"/>
        <w:rPr>
          <w:rFonts w:asciiTheme="minorHAnsi" w:hAnsiTheme="minorHAnsi"/>
        </w:rPr>
      </w:pPr>
      <w:r w:rsidRPr="00CA7F40">
        <w:rPr>
          <w:rFonts w:asciiTheme="minorHAnsi" w:hAnsiTheme="minorHAnsi"/>
        </w:rPr>
        <w:t>Zboží bude prodávajícím dodáváno postupně po dílčích plněních, přičemž dílčím plněním se pro účely této smlouvy rozumí dodání zboží na základě jedné objednávky kupujícího, která bude vystavována průběžně po dobu platnosti této smlo</w:t>
      </w:r>
      <w:r w:rsidR="005E5C63" w:rsidRPr="00CA7F40">
        <w:rPr>
          <w:rFonts w:asciiTheme="minorHAnsi" w:hAnsiTheme="minorHAnsi"/>
        </w:rPr>
        <w:t>uvy.</w:t>
      </w:r>
      <w:r w:rsidRPr="00CA7F40">
        <w:rPr>
          <w:rFonts w:asciiTheme="minorHAnsi" w:hAnsiTheme="minorHAnsi"/>
        </w:rPr>
        <w:t xml:space="preserve"> </w:t>
      </w:r>
    </w:p>
    <w:p w:rsidR="006866B4" w:rsidRPr="00CA7F40" w:rsidRDefault="00E45B44" w:rsidP="006866B4">
      <w:pPr>
        <w:numPr>
          <w:ilvl w:val="0"/>
          <w:numId w:val="1"/>
        </w:numPr>
        <w:tabs>
          <w:tab w:val="clear" w:pos="720"/>
          <w:tab w:val="num" w:pos="426"/>
        </w:tabs>
        <w:ind w:left="426" w:hanging="426"/>
        <w:jc w:val="both"/>
        <w:rPr>
          <w:rFonts w:asciiTheme="minorHAnsi" w:hAnsiTheme="minorHAnsi"/>
        </w:rPr>
      </w:pPr>
      <w:r w:rsidRPr="00CA7F40">
        <w:rPr>
          <w:rFonts w:asciiTheme="minorHAnsi" w:hAnsiTheme="minorHAnsi"/>
        </w:rPr>
        <w:t>Nedílnou součástí této smlouvy je veškerá a úplná dokumentace, která bude kupujícího opravňovat zboží užívat, nebo je podmínkou užívání zboží.</w:t>
      </w:r>
    </w:p>
    <w:p w:rsidR="00E45B44" w:rsidRPr="00CA7F40" w:rsidRDefault="00E45B44" w:rsidP="006866B4">
      <w:pPr>
        <w:numPr>
          <w:ilvl w:val="0"/>
          <w:numId w:val="1"/>
        </w:numPr>
        <w:tabs>
          <w:tab w:val="clear" w:pos="720"/>
          <w:tab w:val="num" w:pos="426"/>
        </w:tabs>
        <w:ind w:left="426" w:hanging="426"/>
        <w:jc w:val="both"/>
        <w:rPr>
          <w:rFonts w:asciiTheme="minorHAnsi" w:hAnsiTheme="minorHAnsi"/>
        </w:rPr>
      </w:pPr>
      <w:r w:rsidRPr="00CA7F40">
        <w:rPr>
          <w:rFonts w:asciiTheme="minorHAnsi" w:hAnsiTheme="minorHAnsi"/>
        </w:rPr>
        <w:t>Prodávající se zavazuje dodávat kupujícímu podle objednávek ve sjednané kvalitě a provedení.</w:t>
      </w:r>
    </w:p>
    <w:p w:rsidR="00AC719F" w:rsidRPr="00CA7F40" w:rsidRDefault="00AC719F" w:rsidP="006866B4">
      <w:pPr>
        <w:numPr>
          <w:ilvl w:val="0"/>
          <w:numId w:val="1"/>
        </w:numPr>
        <w:tabs>
          <w:tab w:val="clear" w:pos="720"/>
          <w:tab w:val="num" w:pos="426"/>
        </w:tabs>
        <w:ind w:left="426" w:hanging="426"/>
        <w:jc w:val="both"/>
        <w:rPr>
          <w:rFonts w:asciiTheme="minorHAnsi" w:hAnsiTheme="minorHAnsi"/>
        </w:rPr>
      </w:pPr>
      <w:r w:rsidRPr="00CA7F40">
        <w:rPr>
          <w:rFonts w:asciiTheme="minorHAnsi" w:hAnsiTheme="minorHAnsi"/>
        </w:rPr>
        <w:t xml:space="preserve">Prodávající se zavazuje, že dodávané zboží splňuje veškeré vlastnosti a požadavky stanovené obecně závaznými právními předpisy, upravující kvalitu a bezpečnost zboží při jeho používání a že splňuje veškeré požadavky stanovené v zadávací dokumentaci veřejné zakázky </w:t>
      </w:r>
      <w:r w:rsidR="00FE73B0" w:rsidRPr="00CA7F40">
        <w:rPr>
          <w:rFonts w:asciiTheme="minorHAnsi" w:hAnsiTheme="minorHAnsi"/>
        </w:rPr>
        <w:t>„</w:t>
      </w:r>
      <w:r w:rsidR="001D3AC7">
        <w:rPr>
          <w:rFonts w:asciiTheme="minorHAnsi" w:hAnsiTheme="minorHAnsi"/>
        </w:rPr>
        <w:t>Spinální i</w:t>
      </w:r>
      <w:r w:rsidR="00FE73B0" w:rsidRPr="00CA7F40">
        <w:rPr>
          <w:rFonts w:asciiTheme="minorHAnsi" w:hAnsiTheme="minorHAnsi"/>
        </w:rPr>
        <w:t xml:space="preserve">mplantáty, ev.č. </w:t>
      </w:r>
      <w:r w:rsidR="00EE65C1">
        <w:rPr>
          <w:rFonts w:asciiTheme="minorHAnsi" w:hAnsiTheme="minorHAnsi"/>
        </w:rPr>
        <w:t>VVZ Z2017-030633</w:t>
      </w:r>
    </w:p>
    <w:p w:rsidR="00E45B44" w:rsidRPr="00CA7F40" w:rsidRDefault="00E45B44" w:rsidP="00E45B44">
      <w:pPr>
        <w:ind w:left="360"/>
        <w:rPr>
          <w:rFonts w:asciiTheme="minorHAnsi" w:hAnsiTheme="minorHAnsi"/>
        </w:rPr>
      </w:pPr>
    </w:p>
    <w:p w:rsidR="00FE73B0" w:rsidRPr="00CA7F40" w:rsidRDefault="00FE73B0" w:rsidP="00E45B44">
      <w:pPr>
        <w:ind w:left="360"/>
        <w:rPr>
          <w:rFonts w:asciiTheme="minorHAnsi" w:hAnsiTheme="minorHAnsi"/>
        </w:rPr>
      </w:pPr>
    </w:p>
    <w:p w:rsidR="006866B4" w:rsidRPr="00CA7F40" w:rsidRDefault="00E45B44" w:rsidP="00E45B44">
      <w:pPr>
        <w:jc w:val="center"/>
        <w:rPr>
          <w:rFonts w:asciiTheme="minorHAnsi" w:hAnsiTheme="minorHAnsi"/>
          <w:b/>
        </w:rPr>
      </w:pPr>
      <w:r w:rsidRPr="00CA7F40">
        <w:rPr>
          <w:rFonts w:asciiTheme="minorHAnsi" w:hAnsiTheme="minorHAnsi"/>
          <w:b/>
        </w:rPr>
        <w:t>IV.</w:t>
      </w:r>
    </w:p>
    <w:p w:rsidR="00E45B44" w:rsidRPr="00CA7F40" w:rsidRDefault="00E45B44" w:rsidP="00E45B44">
      <w:pPr>
        <w:jc w:val="center"/>
        <w:rPr>
          <w:rFonts w:asciiTheme="minorHAnsi" w:hAnsiTheme="minorHAnsi"/>
          <w:b/>
        </w:rPr>
      </w:pPr>
      <w:r w:rsidRPr="00CA7F40">
        <w:rPr>
          <w:rFonts w:asciiTheme="minorHAnsi" w:hAnsiTheme="minorHAnsi"/>
          <w:b/>
        </w:rPr>
        <w:t xml:space="preserve"> Čas a místo plnění a jeho předání</w:t>
      </w:r>
    </w:p>
    <w:p w:rsidR="00E45B44" w:rsidRPr="00CA7F40" w:rsidRDefault="00E45B44" w:rsidP="00E45B44">
      <w:pPr>
        <w:jc w:val="center"/>
        <w:rPr>
          <w:rFonts w:asciiTheme="minorHAnsi" w:hAnsiTheme="minorHAnsi"/>
        </w:rPr>
      </w:pPr>
    </w:p>
    <w:p w:rsidR="00E45B44" w:rsidRPr="00CA7F40" w:rsidRDefault="00E45B44" w:rsidP="00E45B44">
      <w:pPr>
        <w:numPr>
          <w:ilvl w:val="0"/>
          <w:numId w:val="5"/>
        </w:numPr>
        <w:tabs>
          <w:tab w:val="clear" w:pos="720"/>
          <w:tab w:val="num" w:pos="426"/>
        </w:tabs>
        <w:ind w:left="426" w:hanging="426"/>
        <w:jc w:val="both"/>
        <w:rPr>
          <w:rFonts w:asciiTheme="minorHAnsi" w:hAnsiTheme="minorHAnsi"/>
        </w:rPr>
      </w:pPr>
      <w:r w:rsidRPr="00CA7F40">
        <w:rPr>
          <w:rFonts w:asciiTheme="minorHAnsi" w:hAnsiTheme="minorHAnsi"/>
        </w:rPr>
        <w:t xml:space="preserve">Tato smlouva se uzavírá na dobu určitou, a to </w:t>
      </w:r>
      <w:r w:rsidR="00FE73B0" w:rsidRPr="00CA7F40">
        <w:rPr>
          <w:rFonts w:asciiTheme="minorHAnsi" w:hAnsiTheme="minorHAnsi"/>
        </w:rPr>
        <w:t xml:space="preserve">na 4 roky </w:t>
      </w:r>
      <w:r w:rsidRPr="00CA7F40">
        <w:rPr>
          <w:rFonts w:asciiTheme="minorHAnsi" w:hAnsiTheme="minorHAnsi"/>
        </w:rPr>
        <w:t>počínaje jejím podpisem obou smluvních stran.</w:t>
      </w:r>
    </w:p>
    <w:p w:rsidR="00E45B44" w:rsidRPr="00CA7F40" w:rsidRDefault="00E45B44" w:rsidP="00E45B44">
      <w:pPr>
        <w:numPr>
          <w:ilvl w:val="0"/>
          <w:numId w:val="5"/>
        </w:numPr>
        <w:tabs>
          <w:tab w:val="clear" w:pos="720"/>
          <w:tab w:val="num" w:pos="426"/>
        </w:tabs>
        <w:ind w:left="426" w:hanging="426"/>
        <w:jc w:val="both"/>
        <w:rPr>
          <w:rFonts w:asciiTheme="minorHAnsi" w:hAnsiTheme="minorHAnsi"/>
        </w:rPr>
      </w:pPr>
      <w:r w:rsidRPr="00CA7F40">
        <w:rPr>
          <w:rFonts w:asciiTheme="minorHAnsi" w:hAnsiTheme="minorHAnsi"/>
        </w:rPr>
        <w:t>Dodávky se budou uskutečňovat dle jednotlivých objednávek.</w:t>
      </w:r>
    </w:p>
    <w:p w:rsidR="006866B4" w:rsidRPr="00CA7F40" w:rsidRDefault="00E45B44" w:rsidP="00E45B44">
      <w:pPr>
        <w:numPr>
          <w:ilvl w:val="0"/>
          <w:numId w:val="5"/>
        </w:numPr>
        <w:tabs>
          <w:tab w:val="clear" w:pos="720"/>
          <w:tab w:val="num" w:pos="426"/>
        </w:tabs>
        <w:ind w:left="426" w:hanging="426"/>
        <w:jc w:val="both"/>
        <w:rPr>
          <w:rFonts w:asciiTheme="minorHAnsi" w:hAnsiTheme="minorHAnsi"/>
        </w:rPr>
      </w:pPr>
      <w:r w:rsidRPr="00CA7F40">
        <w:rPr>
          <w:rFonts w:asciiTheme="minorHAnsi" w:hAnsiTheme="minorHAnsi"/>
        </w:rPr>
        <w:t xml:space="preserve">Zahájením plnění konkrétní objednávky je den písemného potvrzení </w:t>
      </w:r>
      <w:r w:rsidR="003857CC" w:rsidRPr="00CA7F40">
        <w:rPr>
          <w:rFonts w:asciiTheme="minorHAnsi" w:hAnsiTheme="minorHAnsi"/>
        </w:rPr>
        <w:t xml:space="preserve">(e-mail) </w:t>
      </w:r>
      <w:r w:rsidRPr="00CA7F40">
        <w:rPr>
          <w:rFonts w:asciiTheme="minorHAnsi" w:hAnsiTheme="minorHAnsi"/>
        </w:rPr>
        <w:t>příslušné objednávky. Prodávající se zavazuje dodat objed</w:t>
      </w:r>
      <w:r w:rsidR="006866B4" w:rsidRPr="00CA7F40">
        <w:rPr>
          <w:rFonts w:asciiTheme="minorHAnsi" w:hAnsiTheme="minorHAnsi"/>
        </w:rPr>
        <w:t xml:space="preserve">nané zboží do skladu kupujícího, a do maximálně do 24 hodin od data objednání.  </w:t>
      </w:r>
    </w:p>
    <w:p w:rsidR="00E45B44" w:rsidRPr="00CA7F40" w:rsidRDefault="00E45B44" w:rsidP="00E45B44">
      <w:pPr>
        <w:numPr>
          <w:ilvl w:val="0"/>
          <w:numId w:val="5"/>
        </w:numPr>
        <w:tabs>
          <w:tab w:val="clear" w:pos="720"/>
          <w:tab w:val="num" w:pos="426"/>
        </w:tabs>
        <w:ind w:left="426" w:hanging="426"/>
        <w:jc w:val="both"/>
        <w:rPr>
          <w:rFonts w:asciiTheme="minorHAnsi" w:hAnsiTheme="minorHAnsi"/>
        </w:rPr>
      </w:pPr>
      <w:r w:rsidRPr="00CA7F40">
        <w:rPr>
          <w:rFonts w:asciiTheme="minorHAnsi" w:hAnsiTheme="minorHAnsi"/>
        </w:rPr>
        <w:t>Termínem splnění konkrétní objednávky je den dodání objednaného množství zboží. Kupující je povinen prostřednictvím pověřené osoby zabezpečit převzetí a správné uskladnění dodaného zboží. S dodaným zbožím obdrží kupující dodací list, na kterém podpisem potvrdí převzetí dodávky. Dodací list obsahující množství a druh dodávaného zboží je nedílnou součástí každé dodávky.</w:t>
      </w:r>
    </w:p>
    <w:p w:rsidR="00E45B44" w:rsidRPr="00CA7F40" w:rsidRDefault="00E45B44" w:rsidP="00E45B44">
      <w:pPr>
        <w:numPr>
          <w:ilvl w:val="0"/>
          <w:numId w:val="5"/>
        </w:numPr>
        <w:tabs>
          <w:tab w:val="clear" w:pos="720"/>
          <w:tab w:val="num" w:pos="426"/>
        </w:tabs>
        <w:ind w:left="426" w:hanging="426"/>
        <w:jc w:val="both"/>
        <w:rPr>
          <w:rFonts w:asciiTheme="minorHAnsi" w:hAnsiTheme="minorHAnsi"/>
        </w:rPr>
      </w:pPr>
      <w:r w:rsidRPr="00CA7F40">
        <w:rPr>
          <w:rFonts w:asciiTheme="minorHAnsi" w:hAnsiTheme="minorHAnsi"/>
        </w:rPr>
        <w:t>Místem plnění je sídlo kupujícího, Ponávka 6, 662 50 Brno</w:t>
      </w:r>
      <w:r w:rsidR="006866B4" w:rsidRPr="00CA7F40">
        <w:rPr>
          <w:rFonts w:asciiTheme="minorHAnsi" w:hAnsiTheme="minorHAnsi"/>
        </w:rPr>
        <w:t xml:space="preserve"> </w:t>
      </w:r>
      <w:r w:rsidR="00284A3D" w:rsidRPr="00CA7F40">
        <w:rPr>
          <w:rFonts w:asciiTheme="minorHAnsi" w:hAnsiTheme="minorHAnsi"/>
        </w:rPr>
        <w:t>– konsignační sklad</w:t>
      </w:r>
      <w:r w:rsidR="00AA54EC">
        <w:rPr>
          <w:rFonts w:asciiTheme="minorHAnsi" w:hAnsiTheme="minorHAnsi"/>
        </w:rPr>
        <w:t xml:space="preserve"> (je-li zřízen) -</w:t>
      </w:r>
      <w:r w:rsidR="00284A3D" w:rsidRPr="00CA7F40">
        <w:rPr>
          <w:rFonts w:asciiTheme="minorHAnsi" w:hAnsiTheme="minorHAnsi"/>
        </w:rPr>
        <w:t xml:space="preserve"> C</w:t>
      </w:r>
      <w:r w:rsidR="00AA54EC">
        <w:rPr>
          <w:rFonts w:asciiTheme="minorHAnsi" w:hAnsiTheme="minorHAnsi"/>
        </w:rPr>
        <w:t>entrální operační sály</w:t>
      </w:r>
      <w:r w:rsidR="00FE73B0" w:rsidRPr="00CA7F40">
        <w:rPr>
          <w:rFonts w:asciiTheme="minorHAnsi" w:hAnsiTheme="minorHAnsi"/>
        </w:rPr>
        <w:t xml:space="preserve"> (dále C</w:t>
      </w:r>
      <w:r w:rsidR="00284A3D" w:rsidRPr="00CA7F40">
        <w:rPr>
          <w:rFonts w:asciiTheme="minorHAnsi" w:hAnsiTheme="minorHAnsi"/>
        </w:rPr>
        <w:t>OS</w:t>
      </w:r>
      <w:r w:rsidR="00FE73B0" w:rsidRPr="00CA7F40">
        <w:rPr>
          <w:rFonts w:asciiTheme="minorHAnsi" w:hAnsiTheme="minorHAnsi"/>
        </w:rPr>
        <w:t>)</w:t>
      </w:r>
      <w:r w:rsidR="00284A3D" w:rsidRPr="00CA7F40">
        <w:rPr>
          <w:rFonts w:asciiTheme="minorHAnsi" w:hAnsiTheme="minorHAnsi"/>
        </w:rPr>
        <w:t>.</w:t>
      </w:r>
    </w:p>
    <w:p w:rsidR="00E45B44" w:rsidRPr="00CA7F40" w:rsidRDefault="00E45B44" w:rsidP="00E45B44">
      <w:pPr>
        <w:numPr>
          <w:ilvl w:val="0"/>
          <w:numId w:val="5"/>
        </w:numPr>
        <w:tabs>
          <w:tab w:val="clear" w:pos="720"/>
          <w:tab w:val="num" w:pos="426"/>
        </w:tabs>
        <w:ind w:left="426" w:hanging="426"/>
        <w:jc w:val="both"/>
        <w:rPr>
          <w:rFonts w:asciiTheme="minorHAnsi" w:hAnsiTheme="minorHAnsi"/>
        </w:rPr>
      </w:pPr>
      <w:r w:rsidRPr="00CA7F40">
        <w:rPr>
          <w:rFonts w:asciiTheme="minorHAnsi" w:hAnsiTheme="minorHAnsi"/>
        </w:rPr>
        <w:t>Prodávající je povinen dodat dílčí plnění ve smyslu odst. 2-5 tohoto článku.</w:t>
      </w:r>
    </w:p>
    <w:p w:rsidR="00B82597" w:rsidRPr="00CA7F40" w:rsidRDefault="00B82597" w:rsidP="00E45B44">
      <w:pPr>
        <w:numPr>
          <w:ilvl w:val="0"/>
          <w:numId w:val="5"/>
        </w:numPr>
        <w:tabs>
          <w:tab w:val="clear" w:pos="720"/>
          <w:tab w:val="num" w:pos="426"/>
        </w:tabs>
        <w:ind w:left="426" w:hanging="426"/>
        <w:jc w:val="both"/>
        <w:rPr>
          <w:rFonts w:asciiTheme="minorHAnsi" w:hAnsiTheme="minorHAnsi"/>
        </w:rPr>
      </w:pPr>
      <w:r w:rsidRPr="00CA7F40">
        <w:rPr>
          <w:rFonts w:asciiTheme="minorHAnsi" w:hAnsiTheme="minorHAnsi"/>
        </w:rPr>
        <w:t>Prodávající umožní kupujícímu odebírat zboží z konsignačního skladu</w:t>
      </w:r>
      <w:r w:rsidR="00AA54EC">
        <w:rPr>
          <w:rFonts w:asciiTheme="minorHAnsi" w:hAnsiTheme="minorHAnsi"/>
        </w:rPr>
        <w:t xml:space="preserve"> (je-li zřízen) v </w:t>
      </w:r>
      <w:r w:rsidRPr="00CA7F40">
        <w:rPr>
          <w:rFonts w:asciiTheme="minorHAnsi" w:hAnsiTheme="minorHAnsi"/>
        </w:rPr>
        <w:t>sídle kupujícího, a to na základě Smlouvy o zřízení a vedení konsignačního skladu, která bude uzavřena současně s touto smlouvou</w:t>
      </w:r>
      <w:r w:rsidR="00166106" w:rsidRPr="00CA7F40">
        <w:rPr>
          <w:rFonts w:asciiTheme="minorHAnsi" w:hAnsiTheme="minorHAnsi"/>
        </w:rPr>
        <w:t>.</w:t>
      </w:r>
    </w:p>
    <w:p w:rsidR="00F941C3" w:rsidRPr="00CA7F40" w:rsidRDefault="00F941C3" w:rsidP="00F941C3">
      <w:pPr>
        <w:ind w:left="426"/>
        <w:jc w:val="both"/>
        <w:rPr>
          <w:rFonts w:asciiTheme="minorHAnsi" w:hAnsiTheme="minorHAnsi"/>
        </w:rPr>
      </w:pPr>
    </w:p>
    <w:p w:rsidR="00E45B44" w:rsidRPr="00CA7F40" w:rsidRDefault="00E45B44" w:rsidP="00E45B44">
      <w:pPr>
        <w:rPr>
          <w:rFonts w:asciiTheme="minorHAnsi" w:hAnsiTheme="minorHAnsi"/>
          <w:b/>
        </w:rPr>
      </w:pPr>
    </w:p>
    <w:p w:rsidR="006866B4" w:rsidRPr="00CA7F40" w:rsidRDefault="00E45B44" w:rsidP="006866B4">
      <w:pPr>
        <w:jc w:val="center"/>
        <w:rPr>
          <w:rFonts w:asciiTheme="minorHAnsi" w:hAnsiTheme="minorHAnsi"/>
          <w:b/>
        </w:rPr>
      </w:pPr>
      <w:r w:rsidRPr="00CA7F40">
        <w:rPr>
          <w:rFonts w:asciiTheme="minorHAnsi" w:hAnsiTheme="minorHAnsi"/>
          <w:b/>
        </w:rPr>
        <w:t xml:space="preserve">V. </w:t>
      </w:r>
    </w:p>
    <w:p w:rsidR="006866B4" w:rsidRPr="00CA7F40" w:rsidRDefault="00E45B44" w:rsidP="006866B4">
      <w:pPr>
        <w:jc w:val="center"/>
        <w:rPr>
          <w:rFonts w:asciiTheme="minorHAnsi" w:hAnsiTheme="minorHAnsi"/>
          <w:b/>
        </w:rPr>
      </w:pPr>
      <w:r w:rsidRPr="00CA7F40">
        <w:rPr>
          <w:rFonts w:asciiTheme="minorHAnsi" w:hAnsiTheme="minorHAnsi"/>
          <w:b/>
        </w:rPr>
        <w:t>Cena</w:t>
      </w:r>
    </w:p>
    <w:p w:rsidR="00E45B44" w:rsidRPr="00CA7F40" w:rsidRDefault="00E45B44" w:rsidP="00E45B44">
      <w:pPr>
        <w:rPr>
          <w:rFonts w:asciiTheme="minorHAnsi" w:hAnsiTheme="minorHAnsi"/>
        </w:rPr>
      </w:pPr>
    </w:p>
    <w:p w:rsidR="00E45B44" w:rsidRPr="00CA7F40" w:rsidRDefault="00E45B44" w:rsidP="00E45B44">
      <w:pPr>
        <w:numPr>
          <w:ilvl w:val="0"/>
          <w:numId w:val="2"/>
        </w:numPr>
        <w:tabs>
          <w:tab w:val="clear" w:pos="720"/>
          <w:tab w:val="num" w:pos="426"/>
        </w:tabs>
        <w:ind w:left="426" w:hanging="426"/>
        <w:jc w:val="both"/>
        <w:rPr>
          <w:rFonts w:asciiTheme="minorHAnsi" w:hAnsiTheme="minorHAnsi"/>
        </w:rPr>
      </w:pPr>
      <w:r w:rsidRPr="00CA7F40">
        <w:rPr>
          <w:rFonts w:asciiTheme="minorHAnsi" w:hAnsiTheme="minorHAnsi"/>
        </w:rPr>
        <w:t>Cena bude stanovena vždy podle předmětu plnění konkrétní objednávky na dodání zboží podle položkového rozpočtu v příloze č.1.</w:t>
      </w:r>
    </w:p>
    <w:p w:rsidR="00E45B44" w:rsidRPr="00CA7F40" w:rsidRDefault="00E45B44" w:rsidP="00E45B44">
      <w:pPr>
        <w:numPr>
          <w:ilvl w:val="0"/>
          <w:numId w:val="2"/>
        </w:numPr>
        <w:tabs>
          <w:tab w:val="clear" w:pos="720"/>
          <w:tab w:val="num" w:pos="426"/>
        </w:tabs>
        <w:ind w:left="426" w:hanging="426"/>
        <w:jc w:val="both"/>
        <w:rPr>
          <w:rFonts w:asciiTheme="minorHAnsi" w:hAnsiTheme="minorHAnsi"/>
        </w:rPr>
      </w:pPr>
      <w:r w:rsidRPr="00CA7F40">
        <w:rPr>
          <w:rFonts w:asciiTheme="minorHAnsi" w:hAnsiTheme="minorHAnsi"/>
        </w:rPr>
        <w:t xml:space="preserve">Po převzetí dodávky zboží kupujícím zašle prodávající kupujícímu konečnou cenu s podrobným vyúčtováním jednotlivých položek. </w:t>
      </w:r>
    </w:p>
    <w:p w:rsidR="00E45B44" w:rsidRPr="00CA7F40" w:rsidRDefault="00E45B44" w:rsidP="00E45B44">
      <w:pPr>
        <w:numPr>
          <w:ilvl w:val="0"/>
          <w:numId w:val="2"/>
        </w:numPr>
        <w:tabs>
          <w:tab w:val="clear" w:pos="720"/>
          <w:tab w:val="num" w:pos="426"/>
        </w:tabs>
        <w:ind w:left="426" w:hanging="426"/>
        <w:jc w:val="both"/>
        <w:rPr>
          <w:rFonts w:asciiTheme="minorHAnsi" w:hAnsiTheme="minorHAnsi"/>
        </w:rPr>
      </w:pPr>
      <w:r w:rsidRPr="00CA7F40">
        <w:rPr>
          <w:rFonts w:asciiTheme="minorHAnsi" w:hAnsiTheme="minorHAnsi"/>
        </w:rPr>
        <w:lastRenderedPageBreak/>
        <w:t xml:space="preserve">Cena musí obsahovat veškeré náklady prodávajícího spojené s konkrétní objednávkou jako je </w:t>
      </w:r>
      <w:r w:rsidR="00F941C3" w:rsidRPr="00CA7F40">
        <w:rPr>
          <w:rFonts w:asciiTheme="minorHAnsi" w:hAnsiTheme="minorHAnsi"/>
        </w:rPr>
        <w:t>dopravné, balné, pojištění apod., a to až do okamžiku jeho odběru kupujícím</w:t>
      </w:r>
      <w:r w:rsidR="00036E14">
        <w:rPr>
          <w:rFonts w:asciiTheme="minorHAnsi" w:hAnsiTheme="minorHAnsi"/>
        </w:rPr>
        <w:t>, popř. odběru</w:t>
      </w:r>
      <w:r w:rsidR="00F941C3" w:rsidRPr="00CA7F40">
        <w:rPr>
          <w:rFonts w:asciiTheme="minorHAnsi" w:hAnsiTheme="minorHAnsi"/>
        </w:rPr>
        <w:t xml:space="preserve"> z konsignačního skladu</w:t>
      </w:r>
      <w:r w:rsidR="00036E14">
        <w:rPr>
          <w:rFonts w:asciiTheme="minorHAnsi" w:hAnsiTheme="minorHAnsi"/>
        </w:rPr>
        <w:t>, byl-li zřízen.</w:t>
      </w:r>
    </w:p>
    <w:p w:rsidR="00E45B44" w:rsidRPr="00CA7F40" w:rsidRDefault="00E45B44" w:rsidP="00E45B44">
      <w:pPr>
        <w:numPr>
          <w:ilvl w:val="0"/>
          <w:numId w:val="2"/>
        </w:numPr>
        <w:tabs>
          <w:tab w:val="clear" w:pos="720"/>
          <w:tab w:val="num" w:pos="426"/>
        </w:tabs>
        <w:ind w:left="426" w:hanging="426"/>
        <w:jc w:val="both"/>
        <w:rPr>
          <w:rFonts w:asciiTheme="minorHAnsi" w:hAnsiTheme="minorHAnsi"/>
        </w:rPr>
      </w:pPr>
      <w:r w:rsidRPr="00CA7F40">
        <w:rPr>
          <w:rFonts w:asciiTheme="minorHAnsi" w:hAnsiTheme="minorHAnsi"/>
        </w:rPr>
        <w:t xml:space="preserve">Ceník zboží tvoří přílohu této smlouvy. Ceny zboží uvedené v ceníku jsou platné po celou dobu účinnosti této smlouvy. Prodávající je oprávněn kupní cenu každé položky zboží uvedeného v ceníku zvýšit nebo snížit v případě zvýšení nebo snížení zákonem stanovené sazby DPH ke dni zdanitelného plnění. V takovém případě nebude vyhotoven dodatek k této smlouvě.  </w:t>
      </w:r>
    </w:p>
    <w:p w:rsidR="00E45B44" w:rsidRPr="00CA7F40" w:rsidRDefault="00E45B44" w:rsidP="00E45B44">
      <w:pPr>
        <w:rPr>
          <w:rFonts w:asciiTheme="minorHAnsi" w:hAnsiTheme="minorHAnsi"/>
        </w:rPr>
      </w:pPr>
    </w:p>
    <w:p w:rsidR="00FE73B0" w:rsidRPr="00CA7F40" w:rsidRDefault="00FE73B0" w:rsidP="00E45B44">
      <w:pPr>
        <w:rPr>
          <w:rFonts w:asciiTheme="minorHAnsi" w:hAnsiTheme="minorHAnsi"/>
        </w:rPr>
      </w:pPr>
    </w:p>
    <w:p w:rsidR="00284A3D" w:rsidRPr="00CA7F40" w:rsidRDefault="00E45B44" w:rsidP="00F941C3">
      <w:pPr>
        <w:jc w:val="center"/>
        <w:rPr>
          <w:rFonts w:asciiTheme="minorHAnsi" w:hAnsiTheme="minorHAnsi"/>
          <w:b/>
        </w:rPr>
      </w:pPr>
      <w:r w:rsidRPr="00CA7F40">
        <w:rPr>
          <w:rFonts w:asciiTheme="minorHAnsi" w:hAnsiTheme="minorHAnsi"/>
          <w:b/>
        </w:rPr>
        <w:t xml:space="preserve">VI. </w:t>
      </w:r>
    </w:p>
    <w:p w:rsidR="00E45B44" w:rsidRPr="00CA7F40" w:rsidRDefault="00E45B44" w:rsidP="00F941C3">
      <w:pPr>
        <w:jc w:val="center"/>
        <w:rPr>
          <w:rFonts w:asciiTheme="minorHAnsi" w:hAnsiTheme="minorHAnsi"/>
          <w:b/>
        </w:rPr>
      </w:pPr>
      <w:r w:rsidRPr="00CA7F40">
        <w:rPr>
          <w:rFonts w:asciiTheme="minorHAnsi" w:hAnsiTheme="minorHAnsi"/>
          <w:b/>
        </w:rPr>
        <w:t>Platební podmínky</w:t>
      </w:r>
    </w:p>
    <w:p w:rsidR="00E45B44" w:rsidRPr="00CA7F40" w:rsidRDefault="00E45B44" w:rsidP="00E45B44">
      <w:pPr>
        <w:rPr>
          <w:rFonts w:asciiTheme="minorHAnsi" w:hAnsiTheme="minorHAnsi"/>
        </w:rPr>
      </w:pPr>
    </w:p>
    <w:p w:rsidR="00E45B44" w:rsidRPr="00CA7F40" w:rsidRDefault="00E45B44" w:rsidP="00E45B44">
      <w:pPr>
        <w:pStyle w:val="Zkladntextodsazen3"/>
        <w:numPr>
          <w:ilvl w:val="0"/>
          <w:numId w:val="6"/>
        </w:numPr>
        <w:tabs>
          <w:tab w:val="clear" w:pos="1080"/>
          <w:tab w:val="num" w:pos="426"/>
        </w:tabs>
        <w:spacing w:after="0"/>
        <w:ind w:left="426" w:hanging="426"/>
        <w:jc w:val="both"/>
        <w:rPr>
          <w:rFonts w:asciiTheme="minorHAnsi" w:hAnsiTheme="minorHAnsi"/>
          <w:sz w:val="24"/>
          <w:szCs w:val="24"/>
        </w:rPr>
      </w:pPr>
      <w:r w:rsidRPr="00CA7F40">
        <w:rPr>
          <w:rFonts w:asciiTheme="minorHAnsi" w:hAnsiTheme="minorHAnsi"/>
          <w:sz w:val="24"/>
          <w:szCs w:val="24"/>
        </w:rPr>
        <w:t>Prodávající</w:t>
      </w:r>
      <w:r w:rsidR="00F941C3" w:rsidRPr="00CA7F40">
        <w:rPr>
          <w:rFonts w:asciiTheme="minorHAnsi" w:hAnsiTheme="minorHAnsi"/>
          <w:sz w:val="24"/>
          <w:szCs w:val="24"/>
        </w:rPr>
        <w:t xml:space="preserve"> vystaví fakturu na základě</w:t>
      </w:r>
      <w:r w:rsidR="00AA54EC">
        <w:rPr>
          <w:rFonts w:asciiTheme="minorHAnsi" w:hAnsiTheme="minorHAnsi"/>
          <w:sz w:val="24"/>
          <w:szCs w:val="24"/>
        </w:rPr>
        <w:t>:</w:t>
      </w:r>
      <w:r w:rsidR="00F941C3" w:rsidRPr="00CA7F40">
        <w:rPr>
          <w:rFonts w:asciiTheme="minorHAnsi" w:hAnsiTheme="minorHAnsi"/>
          <w:sz w:val="24"/>
          <w:szCs w:val="24"/>
        </w:rPr>
        <w:t xml:space="preserve"> výdejky z konsignačního skladu</w:t>
      </w:r>
      <w:r w:rsidR="00AA54EC">
        <w:rPr>
          <w:rFonts w:asciiTheme="minorHAnsi" w:hAnsiTheme="minorHAnsi"/>
          <w:sz w:val="24"/>
          <w:szCs w:val="24"/>
        </w:rPr>
        <w:t xml:space="preserve"> je-li zřízen nebo dle konkrétní objednávky. Obojí</w:t>
      </w:r>
      <w:r w:rsidR="00284A3D" w:rsidRPr="00CA7F40">
        <w:rPr>
          <w:rFonts w:asciiTheme="minorHAnsi" w:hAnsiTheme="minorHAnsi"/>
          <w:sz w:val="24"/>
          <w:szCs w:val="24"/>
        </w:rPr>
        <w:t xml:space="preserve"> musí být</w:t>
      </w:r>
      <w:r w:rsidR="00AA54EC">
        <w:rPr>
          <w:rFonts w:asciiTheme="minorHAnsi" w:hAnsiTheme="minorHAnsi"/>
          <w:sz w:val="24"/>
          <w:szCs w:val="24"/>
        </w:rPr>
        <w:t xml:space="preserve"> vždy připojeno k faktuře. V opačném případě není kupující povinen zaplatit vystavenou fakturu až do doby doložení výdejky či objednávky a nedostává se tak do prodlení.</w:t>
      </w:r>
    </w:p>
    <w:p w:rsidR="00E45B44" w:rsidRPr="00CA7F40" w:rsidRDefault="00E45B44" w:rsidP="00E45B44">
      <w:pPr>
        <w:numPr>
          <w:ilvl w:val="0"/>
          <w:numId w:val="6"/>
        </w:numPr>
        <w:tabs>
          <w:tab w:val="clear" w:pos="1080"/>
          <w:tab w:val="num" w:pos="426"/>
        </w:tabs>
        <w:ind w:left="426" w:hanging="426"/>
        <w:jc w:val="both"/>
        <w:rPr>
          <w:rFonts w:asciiTheme="minorHAnsi" w:hAnsiTheme="minorHAnsi"/>
        </w:rPr>
      </w:pPr>
      <w:r w:rsidRPr="00CA7F40">
        <w:rPr>
          <w:rFonts w:asciiTheme="minorHAnsi" w:hAnsiTheme="minorHAnsi"/>
        </w:rPr>
        <w:t>Faktura bude mít náležitosti daňového dokladu dle zákona č. 563/ 1991 Sb., v platném znění. Nebude-li faktura obsahovat některou náležitost</w:t>
      </w:r>
      <w:r w:rsidR="00284A3D" w:rsidRPr="00CA7F40">
        <w:rPr>
          <w:rFonts w:asciiTheme="minorHAnsi" w:hAnsiTheme="minorHAnsi"/>
        </w:rPr>
        <w:t xml:space="preserve"> nebo nebude-li připojena výdejka</w:t>
      </w:r>
      <w:r w:rsidR="00AA54EC">
        <w:rPr>
          <w:rFonts w:asciiTheme="minorHAnsi" w:hAnsiTheme="minorHAnsi"/>
        </w:rPr>
        <w:t xml:space="preserve"> či objednávka</w:t>
      </w:r>
      <w:r w:rsidR="00284A3D" w:rsidRPr="00CA7F40">
        <w:rPr>
          <w:rFonts w:asciiTheme="minorHAnsi" w:hAnsiTheme="minorHAnsi"/>
        </w:rPr>
        <w:t>,</w:t>
      </w:r>
      <w:r w:rsidRPr="00CA7F40">
        <w:rPr>
          <w:rFonts w:asciiTheme="minorHAnsi" w:hAnsiTheme="minorHAnsi"/>
        </w:rPr>
        <w:t xml:space="preserve"> je kupující oprávněn fakturu před uplynutím lhůty splatnosti vrátit prodávajícímu k provedení opravy. V takovém případě nelze uplatnit zákonné příslušenství (úrok z prodlení). Lhůta splatnosti počíná běžet opět ode dne doručení opravené faktury.</w:t>
      </w:r>
    </w:p>
    <w:p w:rsidR="00E45B44" w:rsidRPr="00CA7F40" w:rsidRDefault="00E45B44" w:rsidP="00E45B44">
      <w:pPr>
        <w:tabs>
          <w:tab w:val="num" w:pos="426"/>
        </w:tabs>
        <w:ind w:left="426" w:hanging="426"/>
        <w:jc w:val="both"/>
        <w:rPr>
          <w:rFonts w:asciiTheme="minorHAnsi" w:hAnsiTheme="minorHAnsi"/>
        </w:rPr>
      </w:pPr>
      <w:r w:rsidRPr="00CA7F40">
        <w:rPr>
          <w:rFonts w:asciiTheme="minorHAnsi" w:hAnsiTheme="minorHAnsi"/>
        </w:rPr>
        <w:t>3.</w:t>
      </w:r>
      <w:r w:rsidRPr="00CA7F40">
        <w:rPr>
          <w:rFonts w:asciiTheme="minorHAnsi" w:hAnsiTheme="minorHAnsi"/>
        </w:rPr>
        <w:tab/>
        <w:t>S</w:t>
      </w:r>
      <w:r w:rsidR="00FE73B0" w:rsidRPr="00CA7F40">
        <w:rPr>
          <w:rFonts w:asciiTheme="minorHAnsi" w:hAnsiTheme="minorHAnsi"/>
        </w:rPr>
        <w:t>mluvní strany se dohodly, že s</w:t>
      </w:r>
      <w:r w:rsidRPr="00CA7F40">
        <w:rPr>
          <w:rFonts w:asciiTheme="minorHAnsi" w:hAnsiTheme="minorHAnsi"/>
        </w:rPr>
        <w:t xml:space="preserve">platnost faktury se sjednává v délce </w:t>
      </w:r>
      <w:r w:rsidR="009E6634" w:rsidRPr="00CA7F40">
        <w:rPr>
          <w:rFonts w:asciiTheme="minorHAnsi" w:hAnsiTheme="minorHAnsi"/>
        </w:rPr>
        <w:t>3</w:t>
      </w:r>
      <w:r w:rsidR="00FE73B0" w:rsidRPr="00CA7F40">
        <w:rPr>
          <w:rFonts w:asciiTheme="minorHAnsi" w:hAnsiTheme="minorHAnsi"/>
        </w:rPr>
        <w:t>0</w:t>
      </w:r>
      <w:r w:rsidRPr="00CA7F40">
        <w:rPr>
          <w:rFonts w:asciiTheme="minorHAnsi" w:hAnsiTheme="minorHAnsi"/>
        </w:rPr>
        <w:t xml:space="preserve"> dnů od jejího obdržení kupujícím. </w:t>
      </w:r>
    </w:p>
    <w:p w:rsidR="00E45B44" w:rsidRPr="00CA7F40" w:rsidRDefault="00E45B44" w:rsidP="00E45B44">
      <w:pPr>
        <w:ind w:left="709" w:hanging="709"/>
        <w:rPr>
          <w:rFonts w:asciiTheme="minorHAnsi" w:hAnsiTheme="minorHAnsi"/>
        </w:rPr>
      </w:pPr>
    </w:p>
    <w:p w:rsidR="00FE73B0" w:rsidRPr="00CA7F40" w:rsidRDefault="00FE73B0" w:rsidP="00E45B44">
      <w:pPr>
        <w:ind w:left="709" w:hanging="709"/>
        <w:rPr>
          <w:rFonts w:asciiTheme="minorHAnsi" w:hAnsiTheme="minorHAnsi"/>
        </w:rPr>
      </w:pPr>
    </w:p>
    <w:p w:rsidR="00284A3D" w:rsidRPr="00CA7F40" w:rsidRDefault="00E45B44" w:rsidP="00284A3D">
      <w:pPr>
        <w:ind w:left="709" w:hanging="709"/>
        <w:jc w:val="center"/>
        <w:rPr>
          <w:rFonts w:asciiTheme="minorHAnsi" w:hAnsiTheme="minorHAnsi"/>
          <w:b/>
        </w:rPr>
      </w:pPr>
      <w:r w:rsidRPr="00CA7F40">
        <w:rPr>
          <w:rFonts w:asciiTheme="minorHAnsi" w:hAnsiTheme="minorHAnsi"/>
          <w:b/>
        </w:rPr>
        <w:t xml:space="preserve">VII. </w:t>
      </w:r>
    </w:p>
    <w:p w:rsidR="00E45B44" w:rsidRPr="00CA7F40" w:rsidRDefault="00E45B44" w:rsidP="00284A3D">
      <w:pPr>
        <w:ind w:left="709" w:hanging="709"/>
        <w:jc w:val="center"/>
        <w:rPr>
          <w:rFonts w:asciiTheme="minorHAnsi" w:hAnsiTheme="minorHAnsi"/>
          <w:b/>
        </w:rPr>
      </w:pPr>
      <w:r w:rsidRPr="00CA7F40">
        <w:rPr>
          <w:rFonts w:asciiTheme="minorHAnsi" w:hAnsiTheme="minorHAnsi"/>
          <w:b/>
        </w:rPr>
        <w:t>Objednávka</w:t>
      </w:r>
    </w:p>
    <w:p w:rsidR="00E45B44" w:rsidRPr="00CA7F40" w:rsidRDefault="00E45B44" w:rsidP="00E45B44">
      <w:pPr>
        <w:ind w:left="360"/>
        <w:rPr>
          <w:rFonts w:asciiTheme="minorHAnsi" w:hAnsiTheme="minorHAnsi"/>
        </w:rPr>
      </w:pPr>
    </w:p>
    <w:p w:rsidR="00E45B44" w:rsidRPr="00CA7F40" w:rsidRDefault="00E45B44" w:rsidP="00E45B44">
      <w:pPr>
        <w:numPr>
          <w:ilvl w:val="0"/>
          <w:numId w:val="3"/>
        </w:numPr>
        <w:tabs>
          <w:tab w:val="clear" w:pos="720"/>
          <w:tab w:val="num" w:pos="426"/>
        </w:tabs>
        <w:ind w:left="426" w:hanging="426"/>
        <w:jc w:val="both"/>
        <w:rPr>
          <w:rFonts w:asciiTheme="minorHAnsi" w:hAnsiTheme="minorHAnsi"/>
        </w:rPr>
      </w:pPr>
      <w:r w:rsidRPr="00CA7F40">
        <w:rPr>
          <w:rFonts w:asciiTheme="minorHAnsi" w:hAnsiTheme="minorHAnsi"/>
        </w:rPr>
        <w:t>Plnění prováděné na základě této smlouvy objedná kupující konkrétní objednávkou. V této objednávce bude uveden přesně specifikovaný předmět plnění objednávky, tzn. jednotlivé druhy zdravotnického zboží a jejich množství.</w:t>
      </w:r>
    </w:p>
    <w:p w:rsidR="00E45B44" w:rsidRPr="00CA7F40" w:rsidRDefault="00E45B44" w:rsidP="00E45B44">
      <w:pPr>
        <w:numPr>
          <w:ilvl w:val="0"/>
          <w:numId w:val="3"/>
        </w:numPr>
        <w:tabs>
          <w:tab w:val="clear" w:pos="720"/>
          <w:tab w:val="num" w:pos="426"/>
        </w:tabs>
        <w:ind w:left="426" w:hanging="426"/>
        <w:jc w:val="both"/>
        <w:rPr>
          <w:rFonts w:asciiTheme="minorHAnsi" w:hAnsiTheme="minorHAnsi"/>
        </w:rPr>
      </w:pPr>
      <w:r w:rsidRPr="00CA7F40">
        <w:rPr>
          <w:rFonts w:asciiTheme="minorHAnsi" w:hAnsiTheme="minorHAnsi"/>
        </w:rPr>
        <w:t>Objednáv</w:t>
      </w:r>
      <w:r w:rsidR="00FE73B0" w:rsidRPr="00CA7F40">
        <w:rPr>
          <w:rFonts w:asciiTheme="minorHAnsi" w:hAnsiTheme="minorHAnsi"/>
        </w:rPr>
        <w:t>ku bude kupující činit e-mailem na adresu ………………………………….</w:t>
      </w:r>
    </w:p>
    <w:p w:rsidR="00E45B44" w:rsidRPr="00CA7F40" w:rsidRDefault="00E45B44" w:rsidP="00E45B44">
      <w:pPr>
        <w:numPr>
          <w:ilvl w:val="0"/>
          <w:numId w:val="3"/>
        </w:numPr>
        <w:tabs>
          <w:tab w:val="clear" w:pos="720"/>
          <w:tab w:val="num" w:pos="426"/>
        </w:tabs>
        <w:ind w:left="426" w:hanging="426"/>
        <w:jc w:val="both"/>
        <w:rPr>
          <w:rFonts w:asciiTheme="minorHAnsi" w:hAnsiTheme="minorHAnsi"/>
        </w:rPr>
      </w:pPr>
      <w:r w:rsidRPr="00CA7F40">
        <w:rPr>
          <w:rFonts w:asciiTheme="minorHAnsi" w:hAnsiTheme="minorHAnsi"/>
        </w:rPr>
        <w:t xml:space="preserve">Prodávající objednávku neprodleně, nejpozději do </w:t>
      </w:r>
      <w:r w:rsidR="00E00A96" w:rsidRPr="00CA7F40">
        <w:rPr>
          <w:rFonts w:asciiTheme="minorHAnsi" w:hAnsiTheme="minorHAnsi"/>
        </w:rPr>
        <w:t>2</w:t>
      </w:r>
      <w:r w:rsidRPr="00CA7F40">
        <w:rPr>
          <w:rFonts w:asciiTheme="minorHAnsi" w:hAnsiTheme="minorHAnsi"/>
        </w:rPr>
        <w:t xml:space="preserve"> hodin od převzetí, potvrdí kupujícímu s upřesněním vykrytí.</w:t>
      </w:r>
    </w:p>
    <w:p w:rsidR="00E45B44" w:rsidRPr="00CA7F40" w:rsidRDefault="00E45B44" w:rsidP="00E45B44">
      <w:pPr>
        <w:ind w:left="360"/>
        <w:rPr>
          <w:rFonts w:asciiTheme="minorHAnsi" w:hAnsiTheme="minorHAnsi"/>
        </w:rPr>
      </w:pPr>
    </w:p>
    <w:p w:rsidR="00FE73B0" w:rsidRPr="00CA7F40" w:rsidRDefault="00FE73B0" w:rsidP="00E45B44">
      <w:pPr>
        <w:ind w:left="360"/>
        <w:rPr>
          <w:rFonts w:asciiTheme="minorHAnsi" w:hAnsiTheme="minorHAnsi"/>
        </w:rPr>
      </w:pPr>
    </w:p>
    <w:p w:rsidR="00E45B44" w:rsidRPr="00CA7F40" w:rsidRDefault="00E45B44" w:rsidP="00E45B44">
      <w:pPr>
        <w:rPr>
          <w:rFonts w:asciiTheme="minorHAnsi" w:hAnsiTheme="minorHAnsi"/>
        </w:rPr>
      </w:pPr>
    </w:p>
    <w:p w:rsidR="009A3966" w:rsidRPr="00CA7F40" w:rsidRDefault="00E45B44" w:rsidP="009A3966">
      <w:pPr>
        <w:jc w:val="center"/>
        <w:rPr>
          <w:rFonts w:asciiTheme="minorHAnsi" w:hAnsiTheme="minorHAnsi"/>
          <w:b/>
        </w:rPr>
      </w:pPr>
      <w:r w:rsidRPr="00CA7F40">
        <w:rPr>
          <w:rFonts w:asciiTheme="minorHAnsi" w:hAnsiTheme="minorHAnsi"/>
          <w:b/>
        </w:rPr>
        <w:t xml:space="preserve">VIII. </w:t>
      </w:r>
    </w:p>
    <w:p w:rsidR="00E45B44" w:rsidRPr="00CA7F40" w:rsidRDefault="00E45B44" w:rsidP="009A3966">
      <w:pPr>
        <w:jc w:val="center"/>
        <w:rPr>
          <w:rFonts w:asciiTheme="minorHAnsi" w:hAnsiTheme="minorHAnsi"/>
          <w:b/>
        </w:rPr>
      </w:pPr>
      <w:r w:rsidRPr="00CA7F40">
        <w:rPr>
          <w:rFonts w:asciiTheme="minorHAnsi" w:hAnsiTheme="minorHAnsi"/>
          <w:b/>
        </w:rPr>
        <w:t>Součinnost</w:t>
      </w:r>
    </w:p>
    <w:p w:rsidR="00E45B44" w:rsidRPr="00CA7F40" w:rsidRDefault="00E45B44" w:rsidP="00E45B44">
      <w:pPr>
        <w:rPr>
          <w:rFonts w:asciiTheme="minorHAnsi" w:hAnsiTheme="minorHAnsi"/>
        </w:rPr>
      </w:pPr>
    </w:p>
    <w:p w:rsidR="00B82597" w:rsidRPr="00CA7F40" w:rsidRDefault="00E45B44" w:rsidP="00B82597">
      <w:pPr>
        <w:numPr>
          <w:ilvl w:val="0"/>
          <w:numId w:val="7"/>
        </w:numPr>
        <w:tabs>
          <w:tab w:val="clear" w:pos="720"/>
        </w:tabs>
        <w:spacing w:after="80"/>
        <w:ind w:left="426" w:hanging="426"/>
        <w:jc w:val="both"/>
        <w:rPr>
          <w:rFonts w:asciiTheme="minorHAnsi" w:hAnsiTheme="minorHAnsi"/>
        </w:rPr>
      </w:pPr>
      <w:r w:rsidRPr="00CA7F40">
        <w:rPr>
          <w:rFonts w:asciiTheme="minorHAnsi" w:hAnsiTheme="minorHAnsi"/>
        </w:rPr>
        <w:t xml:space="preserve">Kupující se zavazuje poskytnout prodávajícímu informace nutné k řádnému dodání objednaného zboží a potřebnou součinnost ke splnění objednávky, zejména převzetí a potvrzení dodání objednaného zboží. </w:t>
      </w:r>
    </w:p>
    <w:p w:rsidR="00E45B44" w:rsidRPr="00CA7F40" w:rsidRDefault="00E45B44" w:rsidP="00B82597">
      <w:pPr>
        <w:numPr>
          <w:ilvl w:val="0"/>
          <w:numId w:val="7"/>
        </w:numPr>
        <w:tabs>
          <w:tab w:val="clear" w:pos="720"/>
        </w:tabs>
        <w:spacing w:after="80"/>
        <w:ind w:left="426" w:hanging="426"/>
        <w:jc w:val="both"/>
        <w:rPr>
          <w:rFonts w:asciiTheme="minorHAnsi" w:hAnsiTheme="minorHAnsi"/>
        </w:rPr>
      </w:pPr>
      <w:r w:rsidRPr="00CA7F40">
        <w:rPr>
          <w:rFonts w:asciiTheme="minorHAnsi" w:hAnsiTheme="minorHAnsi"/>
        </w:rPr>
        <w:t>Kupující je povinen prodávajícího informovat o všech změnách, které se vztahují k předmětu plnění a mohou ovlivnit nebo změnit požadavky na konkrétní dodávky.</w:t>
      </w:r>
    </w:p>
    <w:p w:rsidR="00E45B44" w:rsidRPr="00CA7F40" w:rsidRDefault="00E45B44" w:rsidP="00B82597">
      <w:pPr>
        <w:numPr>
          <w:ilvl w:val="0"/>
          <w:numId w:val="7"/>
        </w:numPr>
        <w:tabs>
          <w:tab w:val="clear" w:pos="720"/>
        </w:tabs>
        <w:spacing w:after="80"/>
        <w:ind w:left="426" w:hanging="426"/>
        <w:jc w:val="both"/>
        <w:rPr>
          <w:rFonts w:asciiTheme="minorHAnsi" w:hAnsiTheme="minorHAnsi"/>
        </w:rPr>
      </w:pPr>
      <w:r w:rsidRPr="00CA7F40">
        <w:rPr>
          <w:rFonts w:asciiTheme="minorHAnsi" w:hAnsiTheme="minorHAnsi"/>
        </w:rPr>
        <w:lastRenderedPageBreak/>
        <w:t xml:space="preserve">Kupující zboží převezme, nevykazuje-li žádné vady. Pokud nebude zboží dodáno v požadovaném množství, jakosti, druhu a provedení, má kupující právo dodávku odmítnout. Odmítnutí a důvody vyznačí v dokladech prodávajícího. </w:t>
      </w:r>
    </w:p>
    <w:p w:rsidR="00E45B44" w:rsidRPr="00CA7F40" w:rsidRDefault="00E45B44" w:rsidP="00B82597">
      <w:pPr>
        <w:numPr>
          <w:ilvl w:val="0"/>
          <w:numId w:val="7"/>
        </w:numPr>
        <w:tabs>
          <w:tab w:val="clear" w:pos="720"/>
        </w:tabs>
        <w:spacing w:after="80"/>
        <w:ind w:left="426" w:hanging="426"/>
        <w:jc w:val="both"/>
        <w:rPr>
          <w:rFonts w:asciiTheme="minorHAnsi" w:hAnsiTheme="minorHAnsi"/>
        </w:rPr>
      </w:pPr>
      <w:r w:rsidRPr="00CA7F40">
        <w:rPr>
          <w:rFonts w:asciiTheme="minorHAnsi" w:hAnsiTheme="minorHAnsi"/>
        </w:rPr>
        <w:t>Předáním zboží prodávajícím kupujícímu se rozumí vyložení v místě plnění a převzetí tohoto zboží kupujícím</w:t>
      </w:r>
      <w:r w:rsidR="00B82597" w:rsidRPr="00CA7F40">
        <w:rPr>
          <w:rFonts w:asciiTheme="minorHAnsi" w:hAnsiTheme="minorHAnsi"/>
        </w:rPr>
        <w:t xml:space="preserve">. </w:t>
      </w:r>
    </w:p>
    <w:p w:rsidR="009A3966" w:rsidRPr="00CA7F40" w:rsidRDefault="009A3966" w:rsidP="00E45B44">
      <w:pPr>
        <w:ind w:left="426"/>
        <w:rPr>
          <w:rFonts w:asciiTheme="minorHAnsi" w:hAnsiTheme="minorHAnsi"/>
        </w:rPr>
      </w:pPr>
    </w:p>
    <w:p w:rsidR="00E45B44" w:rsidRPr="00CA7F40" w:rsidRDefault="00E45B44" w:rsidP="00E45B44">
      <w:pPr>
        <w:ind w:left="360"/>
        <w:rPr>
          <w:rFonts w:asciiTheme="minorHAnsi" w:hAnsiTheme="minorHAnsi"/>
        </w:rPr>
      </w:pPr>
    </w:p>
    <w:p w:rsidR="009A3966" w:rsidRPr="00CA7F40" w:rsidRDefault="00E45B44" w:rsidP="009A3966">
      <w:pPr>
        <w:jc w:val="center"/>
        <w:rPr>
          <w:rFonts w:asciiTheme="minorHAnsi" w:hAnsiTheme="minorHAnsi"/>
          <w:b/>
        </w:rPr>
      </w:pPr>
      <w:r w:rsidRPr="00CA7F40">
        <w:rPr>
          <w:rFonts w:asciiTheme="minorHAnsi" w:hAnsiTheme="minorHAnsi"/>
          <w:b/>
        </w:rPr>
        <w:t xml:space="preserve">IX. </w:t>
      </w:r>
    </w:p>
    <w:p w:rsidR="00E45B44" w:rsidRPr="00CA7F40" w:rsidRDefault="00E45B44" w:rsidP="009A3966">
      <w:pPr>
        <w:jc w:val="center"/>
        <w:rPr>
          <w:rFonts w:asciiTheme="minorHAnsi" w:hAnsiTheme="minorHAnsi"/>
          <w:b/>
        </w:rPr>
      </w:pPr>
      <w:r w:rsidRPr="00CA7F40">
        <w:rPr>
          <w:rFonts w:asciiTheme="minorHAnsi" w:hAnsiTheme="minorHAnsi"/>
          <w:b/>
        </w:rPr>
        <w:t>Záruka a odpovědnost</w:t>
      </w:r>
    </w:p>
    <w:p w:rsidR="00E45B44" w:rsidRPr="00CA7F40" w:rsidRDefault="00E45B44" w:rsidP="00E45B44">
      <w:pPr>
        <w:jc w:val="both"/>
        <w:rPr>
          <w:rFonts w:asciiTheme="minorHAnsi" w:hAnsiTheme="minorHAnsi"/>
          <w:b/>
        </w:rPr>
      </w:pPr>
    </w:p>
    <w:p w:rsidR="00E45B44" w:rsidRPr="00CA7F40" w:rsidRDefault="00E45B44" w:rsidP="00E45B44">
      <w:pPr>
        <w:numPr>
          <w:ilvl w:val="0"/>
          <w:numId w:val="4"/>
        </w:numPr>
        <w:tabs>
          <w:tab w:val="clear" w:pos="720"/>
        </w:tabs>
        <w:ind w:left="426" w:hanging="426"/>
        <w:jc w:val="both"/>
        <w:rPr>
          <w:rFonts w:asciiTheme="minorHAnsi" w:hAnsiTheme="minorHAnsi"/>
        </w:rPr>
      </w:pPr>
      <w:r w:rsidRPr="00CA7F40">
        <w:rPr>
          <w:rFonts w:asciiTheme="minorHAnsi" w:hAnsiTheme="minorHAnsi"/>
        </w:rPr>
        <w:t xml:space="preserve">Prodávající je povinen dodat plnění v množství, jakosti a provedení, které bude určené touto smlouvou a konkretizováno jednotlivými objednávkami. Je povinností prodávajícího předmět plnění zabalit a opatřit vhodným způsobem tak, aby při jeho přepravě nedošlo k jeho poškození. </w:t>
      </w:r>
    </w:p>
    <w:p w:rsidR="00E45B44" w:rsidRPr="00CA7F40" w:rsidRDefault="00E45B44" w:rsidP="00E45B44">
      <w:pPr>
        <w:numPr>
          <w:ilvl w:val="0"/>
          <w:numId w:val="4"/>
        </w:numPr>
        <w:tabs>
          <w:tab w:val="clear" w:pos="720"/>
        </w:tabs>
        <w:ind w:left="426" w:hanging="426"/>
        <w:jc w:val="both"/>
        <w:rPr>
          <w:rFonts w:asciiTheme="minorHAnsi" w:hAnsiTheme="minorHAnsi"/>
        </w:rPr>
      </w:pPr>
      <w:r w:rsidRPr="00CA7F40">
        <w:rPr>
          <w:rFonts w:asciiTheme="minorHAnsi" w:hAnsiTheme="minorHAnsi"/>
        </w:rPr>
        <w:t>Poruší-li prodávající svou povinnost podle čl. IX. bodu 1., má se za to, že plnění je vadné. Za vady se dále považuje i dodání jiného plnění než bylo stanoveno v objednávce, a vady v dokladech nutných k užívání dodaného plnění.</w:t>
      </w:r>
    </w:p>
    <w:p w:rsidR="00E45B44" w:rsidRPr="00CA7F40" w:rsidRDefault="00E45B44" w:rsidP="00E45B44">
      <w:pPr>
        <w:numPr>
          <w:ilvl w:val="0"/>
          <w:numId w:val="4"/>
        </w:numPr>
        <w:tabs>
          <w:tab w:val="clear" w:pos="720"/>
        </w:tabs>
        <w:ind w:left="426" w:hanging="426"/>
        <w:jc w:val="both"/>
        <w:rPr>
          <w:rFonts w:asciiTheme="minorHAnsi" w:hAnsiTheme="minorHAnsi"/>
        </w:rPr>
      </w:pPr>
      <w:r w:rsidRPr="00CA7F40">
        <w:rPr>
          <w:rFonts w:asciiTheme="minorHAnsi" w:hAnsiTheme="minorHAnsi"/>
        </w:rPr>
        <w:t xml:space="preserve">Prodávající se zavazuje, že jím dodané zboží má expirační dobu </w:t>
      </w:r>
      <w:r w:rsidR="009A3966" w:rsidRPr="00CA7F40">
        <w:rPr>
          <w:rFonts w:asciiTheme="minorHAnsi" w:hAnsiTheme="minorHAnsi"/>
        </w:rPr>
        <w:t>min. 24 měsíců</w:t>
      </w:r>
      <w:r w:rsidRPr="00CA7F40">
        <w:rPr>
          <w:rFonts w:asciiTheme="minorHAnsi" w:hAnsiTheme="minorHAnsi"/>
        </w:rPr>
        <w:t xml:space="preserve"> a ta je uvedena na obalu.</w:t>
      </w:r>
    </w:p>
    <w:p w:rsidR="00A40A99" w:rsidRPr="00CA7F40" w:rsidRDefault="00A40A99" w:rsidP="00E45B44">
      <w:pPr>
        <w:numPr>
          <w:ilvl w:val="0"/>
          <w:numId w:val="4"/>
        </w:numPr>
        <w:tabs>
          <w:tab w:val="clear" w:pos="720"/>
        </w:tabs>
        <w:ind w:left="426" w:hanging="426"/>
        <w:jc w:val="both"/>
        <w:rPr>
          <w:rFonts w:asciiTheme="minorHAnsi" w:hAnsiTheme="minorHAnsi"/>
        </w:rPr>
      </w:pPr>
      <w:r w:rsidRPr="00CA7F40">
        <w:rPr>
          <w:rFonts w:asciiTheme="minorHAnsi" w:hAnsiTheme="minorHAnsi"/>
        </w:rPr>
        <w:t>Prodávající je povinen poskytnout kupujícímu záruku za jakost zboží. Délka záruční doby nesmí být kratší než doba použitelnosti zboží. Délka záruční doby začíná běžet v okamžiku převzetí zboží kupujícím</w:t>
      </w:r>
      <w:r w:rsidR="00AA54EC">
        <w:rPr>
          <w:rFonts w:asciiTheme="minorHAnsi" w:hAnsiTheme="minorHAnsi"/>
        </w:rPr>
        <w:t>, případně převzetím</w:t>
      </w:r>
      <w:r w:rsidRPr="00CA7F40">
        <w:rPr>
          <w:rFonts w:asciiTheme="minorHAnsi" w:hAnsiTheme="minorHAnsi"/>
        </w:rPr>
        <w:t xml:space="preserve"> </w:t>
      </w:r>
      <w:r w:rsidR="005E5C63" w:rsidRPr="00CA7F40">
        <w:rPr>
          <w:rFonts w:asciiTheme="minorHAnsi" w:hAnsiTheme="minorHAnsi"/>
        </w:rPr>
        <w:t>do</w:t>
      </w:r>
      <w:r w:rsidRPr="00CA7F40">
        <w:rPr>
          <w:rFonts w:asciiTheme="minorHAnsi" w:hAnsiTheme="minorHAnsi"/>
        </w:rPr>
        <w:t> konsignačního skladu</w:t>
      </w:r>
      <w:r w:rsidR="00AA54EC">
        <w:rPr>
          <w:rFonts w:asciiTheme="minorHAnsi" w:hAnsiTheme="minorHAnsi"/>
        </w:rPr>
        <w:t>, byl-li zřízen</w:t>
      </w:r>
      <w:r w:rsidRPr="00CA7F40">
        <w:rPr>
          <w:rFonts w:asciiTheme="minorHAnsi" w:hAnsiTheme="minorHAnsi"/>
        </w:rPr>
        <w:t>.</w:t>
      </w:r>
    </w:p>
    <w:p w:rsidR="00E45B44" w:rsidRPr="00CA7F40" w:rsidRDefault="00E45B44" w:rsidP="00E45B44">
      <w:pPr>
        <w:numPr>
          <w:ilvl w:val="0"/>
          <w:numId w:val="4"/>
        </w:numPr>
        <w:tabs>
          <w:tab w:val="clear" w:pos="720"/>
        </w:tabs>
        <w:ind w:left="426" w:hanging="426"/>
        <w:jc w:val="both"/>
        <w:rPr>
          <w:rFonts w:asciiTheme="minorHAnsi" w:hAnsiTheme="minorHAnsi"/>
        </w:rPr>
      </w:pPr>
      <w:r w:rsidRPr="00CA7F40">
        <w:rPr>
          <w:rFonts w:asciiTheme="minorHAnsi" w:hAnsiTheme="minorHAnsi"/>
        </w:rPr>
        <w:t xml:space="preserve">Jakoukoliv reklamaci plnění musí kupující uplatnit nejpozději poslední den záruční lhůty. </w:t>
      </w:r>
    </w:p>
    <w:p w:rsidR="00A40A99" w:rsidRPr="00CA7F40" w:rsidRDefault="00E45B44" w:rsidP="00E45B44">
      <w:pPr>
        <w:numPr>
          <w:ilvl w:val="0"/>
          <w:numId w:val="4"/>
        </w:numPr>
        <w:tabs>
          <w:tab w:val="clear" w:pos="720"/>
        </w:tabs>
        <w:ind w:left="426" w:hanging="426"/>
        <w:jc w:val="both"/>
        <w:rPr>
          <w:rFonts w:asciiTheme="minorHAnsi" w:hAnsiTheme="minorHAnsi"/>
        </w:rPr>
      </w:pPr>
      <w:r w:rsidRPr="00CA7F40">
        <w:rPr>
          <w:rFonts w:asciiTheme="minorHAnsi" w:hAnsiTheme="minorHAnsi"/>
        </w:rPr>
        <w:t>Každá reklamace musí být uplatněna písemně s popisem vady</w:t>
      </w:r>
      <w:r w:rsidR="009A3966" w:rsidRPr="00CA7F40">
        <w:rPr>
          <w:rFonts w:asciiTheme="minorHAnsi" w:hAnsiTheme="minorHAnsi"/>
        </w:rPr>
        <w:t>.</w:t>
      </w:r>
      <w:r w:rsidR="00A40A99" w:rsidRPr="00CA7F40">
        <w:rPr>
          <w:rFonts w:asciiTheme="minorHAnsi" w:hAnsiTheme="minorHAnsi"/>
        </w:rPr>
        <w:t xml:space="preserve"> </w:t>
      </w:r>
    </w:p>
    <w:p w:rsidR="00E45B44" w:rsidRPr="00CA7F40" w:rsidRDefault="00A40A99" w:rsidP="00E45B44">
      <w:pPr>
        <w:numPr>
          <w:ilvl w:val="0"/>
          <w:numId w:val="4"/>
        </w:numPr>
        <w:tabs>
          <w:tab w:val="clear" w:pos="720"/>
        </w:tabs>
        <w:ind w:left="426" w:hanging="426"/>
        <w:jc w:val="both"/>
        <w:rPr>
          <w:rFonts w:asciiTheme="minorHAnsi" w:hAnsiTheme="minorHAnsi"/>
        </w:rPr>
      </w:pPr>
      <w:r w:rsidRPr="00CA7F40">
        <w:rPr>
          <w:rFonts w:asciiTheme="minorHAnsi" w:hAnsiTheme="minorHAnsi"/>
        </w:rPr>
        <w:t>V případě reklamace zboží z důvodu jakosti dodávky vymění prodávající zboží obratem – nejpozději do 24 hod. za nové, bezvadné, a to bez ohledu na aktuální stav průběhu reklamačního řízení.</w:t>
      </w:r>
    </w:p>
    <w:p w:rsidR="00E45B44" w:rsidRPr="00CA7F40" w:rsidRDefault="00E45B44" w:rsidP="00E45B44">
      <w:pPr>
        <w:numPr>
          <w:ilvl w:val="0"/>
          <w:numId w:val="4"/>
        </w:numPr>
        <w:tabs>
          <w:tab w:val="clear" w:pos="720"/>
        </w:tabs>
        <w:ind w:left="426" w:hanging="426"/>
        <w:jc w:val="both"/>
        <w:rPr>
          <w:rFonts w:asciiTheme="minorHAnsi" w:hAnsiTheme="minorHAnsi"/>
        </w:rPr>
      </w:pPr>
      <w:r w:rsidRPr="00CA7F40">
        <w:rPr>
          <w:rFonts w:asciiTheme="minorHAnsi" w:hAnsiTheme="minorHAnsi"/>
          <w:iCs/>
        </w:rPr>
        <w:t>Pro případ vady má kupující právo požadovat a prodávající povinnost provést výměnu zboží ve stanovené jakosti, kvalitě či množství.</w:t>
      </w:r>
    </w:p>
    <w:p w:rsidR="00E45B44" w:rsidRPr="00CA7F40" w:rsidRDefault="00E45B44" w:rsidP="00E45B44">
      <w:pPr>
        <w:numPr>
          <w:ilvl w:val="0"/>
          <w:numId w:val="4"/>
        </w:numPr>
        <w:tabs>
          <w:tab w:val="clear" w:pos="720"/>
        </w:tabs>
        <w:ind w:left="426" w:hanging="426"/>
        <w:jc w:val="both"/>
        <w:rPr>
          <w:rFonts w:asciiTheme="minorHAnsi" w:hAnsiTheme="minorHAnsi"/>
        </w:rPr>
      </w:pPr>
      <w:r w:rsidRPr="00CA7F40">
        <w:rPr>
          <w:rFonts w:asciiTheme="minorHAnsi" w:hAnsiTheme="minorHAnsi"/>
        </w:rPr>
        <w:t xml:space="preserve">Vznikne-li porušením povinností ze strany prodávajícího kupujícímu škoda, postupuje se podle příslušných ustanovení občanského zákoníku. </w:t>
      </w:r>
    </w:p>
    <w:p w:rsidR="00E45B44" w:rsidRPr="00CA7F40" w:rsidRDefault="00E45B44" w:rsidP="00E45B44">
      <w:pPr>
        <w:numPr>
          <w:ilvl w:val="0"/>
          <w:numId w:val="4"/>
        </w:numPr>
        <w:tabs>
          <w:tab w:val="clear" w:pos="720"/>
        </w:tabs>
        <w:ind w:left="426" w:hanging="426"/>
        <w:jc w:val="both"/>
        <w:rPr>
          <w:rFonts w:asciiTheme="minorHAnsi" w:hAnsiTheme="minorHAnsi"/>
        </w:rPr>
      </w:pPr>
      <w:r w:rsidRPr="00CA7F40">
        <w:rPr>
          <w:rFonts w:asciiTheme="minorHAnsi" w:hAnsiTheme="minorHAnsi"/>
        </w:rPr>
        <w:t xml:space="preserve">Kupující má právo na úhradu nutných nákladů, které mu vznikly v souvislosti s uplatněním práv z odpovědnosti za vady zboží a ze záruky za jakost zboží. Kupující uplatní svůj nárok na úhradu těchto nákladů písemnou výzvou na adresu prodávajícího pro doručování. Prodávající je povinen provést úhradu do 21 dnů od doručení této výzvy. </w:t>
      </w:r>
    </w:p>
    <w:p w:rsidR="00E45B44" w:rsidRPr="00CA7F40" w:rsidRDefault="00E45B44" w:rsidP="00E45B44">
      <w:pPr>
        <w:jc w:val="both"/>
        <w:rPr>
          <w:rFonts w:asciiTheme="minorHAnsi" w:hAnsiTheme="minorHAnsi"/>
        </w:rPr>
      </w:pPr>
    </w:p>
    <w:p w:rsidR="00E45B44" w:rsidRPr="00CA7F40" w:rsidRDefault="00E45B44" w:rsidP="00E45B44">
      <w:pPr>
        <w:rPr>
          <w:rFonts w:asciiTheme="minorHAnsi" w:hAnsiTheme="minorHAnsi"/>
        </w:rPr>
      </w:pPr>
    </w:p>
    <w:p w:rsidR="009F2D51" w:rsidRPr="00CA7F40" w:rsidRDefault="009F2D51" w:rsidP="009F2D51">
      <w:pPr>
        <w:jc w:val="center"/>
        <w:rPr>
          <w:rFonts w:asciiTheme="minorHAnsi" w:hAnsiTheme="minorHAnsi" w:cs="Arial"/>
          <w:b/>
        </w:rPr>
      </w:pPr>
      <w:r w:rsidRPr="00CA7F40">
        <w:rPr>
          <w:rFonts w:asciiTheme="minorHAnsi" w:hAnsiTheme="minorHAnsi" w:cs="Arial"/>
          <w:b/>
        </w:rPr>
        <w:t>X. Smluvní pokuty</w:t>
      </w:r>
    </w:p>
    <w:p w:rsidR="009F2D51" w:rsidRPr="00CA7F40" w:rsidRDefault="009F2D51" w:rsidP="009F2D51">
      <w:pPr>
        <w:jc w:val="center"/>
        <w:rPr>
          <w:rFonts w:asciiTheme="minorHAnsi" w:hAnsiTheme="minorHAnsi" w:cs="Arial"/>
          <w:b/>
        </w:rPr>
      </w:pPr>
    </w:p>
    <w:p w:rsidR="009F2D51" w:rsidRPr="00CA7F40" w:rsidRDefault="009F2D51" w:rsidP="009F2D51">
      <w:pPr>
        <w:jc w:val="both"/>
        <w:rPr>
          <w:rFonts w:asciiTheme="minorHAnsi" w:hAnsiTheme="minorHAnsi" w:cs="Arial"/>
        </w:rPr>
      </w:pPr>
      <w:r w:rsidRPr="00CA7F40">
        <w:rPr>
          <w:rFonts w:asciiTheme="minorHAnsi" w:hAnsiTheme="minorHAnsi" w:cs="Arial"/>
        </w:rPr>
        <w:t>Za nesplnění závazku z této smlouvy se sjednávají následující smluvní pokuty:</w:t>
      </w:r>
    </w:p>
    <w:p w:rsidR="009F2D51" w:rsidRPr="00CA7F40" w:rsidRDefault="009F2D51" w:rsidP="009F2D51">
      <w:pPr>
        <w:jc w:val="both"/>
        <w:rPr>
          <w:rFonts w:asciiTheme="minorHAnsi" w:hAnsiTheme="minorHAnsi" w:cs="Arial"/>
        </w:rPr>
      </w:pPr>
    </w:p>
    <w:p w:rsidR="009F2D51" w:rsidRPr="00CA7F40" w:rsidRDefault="009F2D51" w:rsidP="009F2D51">
      <w:pPr>
        <w:numPr>
          <w:ilvl w:val="0"/>
          <w:numId w:val="9"/>
        </w:numPr>
        <w:tabs>
          <w:tab w:val="clear" w:pos="720"/>
          <w:tab w:val="num" w:pos="426"/>
        </w:tabs>
        <w:ind w:left="426" w:hanging="426"/>
        <w:jc w:val="both"/>
        <w:rPr>
          <w:rFonts w:asciiTheme="minorHAnsi" w:hAnsiTheme="minorHAnsi" w:cs="Arial"/>
        </w:rPr>
      </w:pPr>
      <w:r w:rsidRPr="00CA7F40">
        <w:rPr>
          <w:rFonts w:asciiTheme="minorHAnsi" w:hAnsiTheme="minorHAnsi" w:cs="Arial"/>
        </w:rPr>
        <w:t>Za prodlení se splněním povinnosti prodávajícího dodat dílčí plnění ve lhůtě stanovené v potvrzené objednávce je prodávající povinen zaplatit kupujícímu za každ</w:t>
      </w:r>
      <w:r w:rsidR="00FE73B0" w:rsidRPr="00CA7F40">
        <w:rPr>
          <w:rFonts w:asciiTheme="minorHAnsi" w:hAnsiTheme="minorHAnsi" w:cs="Arial"/>
        </w:rPr>
        <w:t>ou</w:t>
      </w:r>
      <w:r w:rsidRPr="00CA7F40">
        <w:rPr>
          <w:rFonts w:asciiTheme="minorHAnsi" w:hAnsiTheme="minorHAnsi" w:cs="Arial"/>
        </w:rPr>
        <w:t xml:space="preserve"> započat</w:t>
      </w:r>
      <w:r w:rsidR="00FE73B0" w:rsidRPr="00CA7F40">
        <w:rPr>
          <w:rFonts w:asciiTheme="minorHAnsi" w:hAnsiTheme="minorHAnsi" w:cs="Arial"/>
        </w:rPr>
        <w:t>ou hodinu</w:t>
      </w:r>
      <w:r w:rsidRPr="00CA7F40">
        <w:rPr>
          <w:rFonts w:asciiTheme="minorHAnsi" w:hAnsiTheme="minorHAnsi" w:cs="Arial"/>
        </w:rPr>
        <w:t xml:space="preserve"> prodlení smluvní pokutu ve výši </w:t>
      </w:r>
      <w:r w:rsidR="00FE73B0" w:rsidRPr="00CA7F40">
        <w:rPr>
          <w:rFonts w:asciiTheme="minorHAnsi" w:hAnsiTheme="minorHAnsi" w:cs="Arial"/>
        </w:rPr>
        <w:t>0,</w:t>
      </w:r>
      <w:r w:rsidR="009E6634" w:rsidRPr="00CA7F40">
        <w:rPr>
          <w:rFonts w:asciiTheme="minorHAnsi" w:hAnsiTheme="minorHAnsi" w:cs="Arial"/>
        </w:rPr>
        <w:t>05</w:t>
      </w:r>
      <w:r w:rsidR="00FE73B0" w:rsidRPr="00CA7F40">
        <w:rPr>
          <w:rFonts w:asciiTheme="minorHAnsi" w:hAnsiTheme="minorHAnsi" w:cs="Arial"/>
        </w:rPr>
        <w:t>% z ceny objednávky</w:t>
      </w:r>
      <w:r w:rsidRPr="00CA7F40">
        <w:rPr>
          <w:rFonts w:asciiTheme="minorHAnsi" w:hAnsiTheme="minorHAnsi" w:cs="Arial"/>
        </w:rPr>
        <w:t>. Nárok objednatele na náhradu škody tím není dotčen.</w:t>
      </w:r>
    </w:p>
    <w:p w:rsidR="009F2D51" w:rsidRPr="00CA7F40" w:rsidRDefault="009F2D51" w:rsidP="009F2D51">
      <w:pPr>
        <w:numPr>
          <w:ilvl w:val="0"/>
          <w:numId w:val="9"/>
        </w:numPr>
        <w:tabs>
          <w:tab w:val="clear" w:pos="720"/>
          <w:tab w:val="num" w:pos="426"/>
        </w:tabs>
        <w:ind w:left="426" w:hanging="426"/>
        <w:jc w:val="both"/>
        <w:rPr>
          <w:rFonts w:asciiTheme="minorHAnsi" w:hAnsiTheme="minorHAnsi" w:cs="Arial"/>
        </w:rPr>
      </w:pPr>
      <w:r w:rsidRPr="00CA7F40">
        <w:rPr>
          <w:rFonts w:asciiTheme="minorHAnsi" w:hAnsiTheme="minorHAnsi" w:cs="Arial"/>
        </w:rPr>
        <w:lastRenderedPageBreak/>
        <w:t xml:space="preserve">Za prodlení při potvrzení objednávky zaplatí prodávající kupujícímu </w:t>
      </w:r>
      <w:r w:rsidR="00FE73B0" w:rsidRPr="00CA7F40">
        <w:rPr>
          <w:rFonts w:asciiTheme="minorHAnsi" w:hAnsiTheme="minorHAnsi" w:cs="Arial"/>
        </w:rPr>
        <w:t xml:space="preserve">za každou započatou hodinu prodlení </w:t>
      </w:r>
      <w:r w:rsidRPr="00CA7F40">
        <w:rPr>
          <w:rFonts w:asciiTheme="minorHAnsi" w:hAnsiTheme="minorHAnsi" w:cs="Arial"/>
        </w:rPr>
        <w:t xml:space="preserve">smluvní pokutu ve výši </w:t>
      </w:r>
      <w:r w:rsidR="00FE73B0" w:rsidRPr="00CA7F40">
        <w:rPr>
          <w:rFonts w:asciiTheme="minorHAnsi" w:hAnsiTheme="minorHAnsi" w:cs="Arial"/>
        </w:rPr>
        <w:t>0,</w:t>
      </w:r>
      <w:r w:rsidR="009E6634" w:rsidRPr="00CA7F40">
        <w:rPr>
          <w:rFonts w:asciiTheme="minorHAnsi" w:hAnsiTheme="minorHAnsi" w:cs="Arial"/>
        </w:rPr>
        <w:t>05</w:t>
      </w:r>
      <w:r w:rsidR="00FE73B0" w:rsidRPr="00CA7F40">
        <w:rPr>
          <w:rFonts w:asciiTheme="minorHAnsi" w:hAnsiTheme="minorHAnsi" w:cs="Arial"/>
        </w:rPr>
        <w:t>% z ceny objednávky</w:t>
      </w:r>
      <w:r w:rsidRPr="00CA7F40">
        <w:rPr>
          <w:rFonts w:asciiTheme="minorHAnsi" w:hAnsiTheme="minorHAnsi" w:cs="Arial"/>
        </w:rPr>
        <w:t>. Nárok objednatele na náhradu škody tím není dotčen.</w:t>
      </w:r>
    </w:p>
    <w:p w:rsidR="009F2D51" w:rsidRPr="00CA7F40" w:rsidRDefault="009F2D51" w:rsidP="009F2D51">
      <w:pPr>
        <w:numPr>
          <w:ilvl w:val="0"/>
          <w:numId w:val="9"/>
        </w:numPr>
        <w:tabs>
          <w:tab w:val="clear" w:pos="720"/>
          <w:tab w:val="num" w:pos="426"/>
        </w:tabs>
        <w:ind w:left="426" w:hanging="426"/>
        <w:jc w:val="both"/>
        <w:rPr>
          <w:rFonts w:asciiTheme="minorHAnsi" w:hAnsiTheme="minorHAnsi" w:cs="Arial"/>
        </w:rPr>
      </w:pPr>
      <w:r w:rsidRPr="00CA7F40">
        <w:rPr>
          <w:rFonts w:asciiTheme="minorHAnsi" w:hAnsiTheme="minorHAnsi" w:cs="Arial"/>
        </w:rPr>
        <w:t xml:space="preserve">Za prodlení při odstranění vad ohlášených v záruční době, zaplatí prodávající kupujícímu za každý započatý den prodlení </w:t>
      </w:r>
      <w:r w:rsidR="00A74ABB" w:rsidRPr="00CA7F40">
        <w:rPr>
          <w:rFonts w:asciiTheme="minorHAnsi" w:hAnsiTheme="minorHAnsi" w:cs="Arial"/>
        </w:rPr>
        <w:t>0,</w:t>
      </w:r>
      <w:r w:rsidR="009E6634" w:rsidRPr="00CA7F40">
        <w:rPr>
          <w:rFonts w:asciiTheme="minorHAnsi" w:hAnsiTheme="minorHAnsi" w:cs="Arial"/>
        </w:rPr>
        <w:t>05</w:t>
      </w:r>
      <w:r w:rsidR="00A74ABB" w:rsidRPr="00CA7F40">
        <w:rPr>
          <w:rFonts w:asciiTheme="minorHAnsi" w:hAnsiTheme="minorHAnsi" w:cs="Arial"/>
        </w:rPr>
        <w:t xml:space="preserve">% z ceny vadného předmětu. </w:t>
      </w:r>
      <w:r w:rsidRPr="00CA7F40">
        <w:rPr>
          <w:rFonts w:asciiTheme="minorHAnsi" w:hAnsiTheme="minorHAnsi" w:cs="Arial"/>
        </w:rPr>
        <w:t xml:space="preserve"> Nárok objednatele na náhradu škody tím není dotčen.</w:t>
      </w:r>
    </w:p>
    <w:p w:rsidR="009F2D51" w:rsidRPr="00CA7F40" w:rsidRDefault="009F2D51" w:rsidP="009F2D51">
      <w:pPr>
        <w:numPr>
          <w:ilvl w:val="0"/>
          <w:numId w:val="9"/>
        </w:numPr>
        <w:tabs>
          <w:tab w:val="clear" w:pos="720"/>
          <w:tab w:val="num" w:pos="426"/>
        </w:tabs>
        <w:ind w:left="426" w:hanging="426"/>
        <w:jc w:val="both"/>
        <w:rPr>
          <w:rFonts w:asciiTheme="minorHAnsi" w:hAnsiTheme="minorHAnsi" w:cs="Arial"/>
        </w:rPr>
      </w:pPr>
      <w:r w:rsidRPr="00CA7F40">
        <w:rPr>
          <w:rFonts w:asciiTheme="minorHAnsi" w:hAnsiTheme="minorHAnsi" w:cs="Arial"/>
        </w:rPr>
        <w:t xml:space="preserve">Za prodlení kupujícího zaplatit prodávajícímu sjednanou cenu zaplatí smluvní pokutu ve výši </w:t>
      </w:r>
      <w:r w:rsidR="00A74ABB" w:rsidRPr="00CA7F40">
        <w:rPr>
          <w:rFonts w:asciiTheme="minorHAnsi" w:hAnsiTheme="minorHAnsi" w:cs="Arial"/>
        </w:rPr>
        <w:t>0,</w:t>
      </w:r>
      <w:r w:rsidR="009E6634" w:rsidRPr="00CA7F40">
        <w:rPr>
          <w:rFonts w:asciiTheme="minorHAnsi" w:hAnsiTheme="minorHAnsi" w:cs="Arial"/>
        </w:rPr>
        <w:t>05</w:t>
      </w:r>
      <w:r w:rsidR="00A74ABB" w:rsidRPr="00CA7F40">
        <w:rPr>
          <w:rFonts w:asciiTheme="minorHAnsi" w:hAnsiTheme="minorHAnsi" w:cs="Arial"/>
        </w:rPr>
        <w:t>%</w:t>
      </w:r>
      <w:r w:rsidRPr="00CA7F40">
        <w:rPr>
          <w:rFonts w:asciiTheme="minorHAnsi" w:hAnsiTheme="minorHAnsi" w:cs="Arial"/>
        </w:rPr>
        <w:t xml:space="preserve"> za </w:t>
      </w:r>
      <w:r w:rsidR="00B163ED" w:rsidRPr="00CA7F40">
        <w:rPr>
          <w:rFonts w:asciiTheme="minorHAnsi" w:hAnsiTheme="minorHAnsi" w:cs="Arial"/>
        </w:rPr>
        <w:t>každý započatý měsíc</w:t>
      </w:r>
      <w:r w:rsidRPr="00CA7F40">
        <w:rPr>
          <w:rFonts w:asciiTheme="minorHAnsi" w:hAnsiTheme="minorHAnsi" w:cs="Arial"/>
        </w:rPr>
        <w:t xml:space="preserve"> prodlení z fakturované ceny. </w:t>
      </w:r>
    </w:p>
    <w:p w:rsidR="009F2D51" w:rsidRPr="00CA7F40" w:rsidRDefault="009F2D51" w:rsidP="009F2D51">
      <w:pPr>
        <w:numPr>
          <w:ilvl w:val="0"/>
          <w:numId w:val="9"/>
        </w:numPr>
        <w:tabs>
          <w:tab w:val="clear" w:pos="720"/>
          <w:tab w:val="num" w:pos="426"/>
        </w:tabs>
        <w:ind w:left="426" w:hanging="426"/>
        <w:jc w:val="both"/>
        <w:rPr>
          <w:rFonts w:asciiTheme="minorHAnsi" w:hAnsiTheme="minorHAnsi" w:cs="Arial"/>
        </w:rPr>
      </w:pPr>
      <w:r w:rsidRPr="00CA7F40">
        <w:rPr>
          <w:rFonts w:asciiTheme="minorHAnsi" w:hAnsiTheme="minorHAnsi" w:cs="Arial"/>
        </w:rPr>
        <w:t xml:space="preserve">Kupující uplatní nárok na smluvní pokutu a její výši písemnou výzvou u prodávajícího na jeho adresu pro doručování. Prodávající je povinen smluvní pokutu zaplatit do 10 dnů od doručení této výzvy. </w:t>
      </w:r>
    </w:p>
    <w:p w:rsidR="009F2D51" w:rsidRPr="00CA7F40" w:rsidRDefault="009F2D51" w:rsidP="009F2D51">
      <w:pPr>
        <w:jc w:val="both"/>
        <w:rPr>
          <w:rFonts w:asciiTheme="minorHAnsi" w:hAnsiTheme="minorHAnsi" w:cs="Arial"/>
        </w:rPr>
      </w:pPr>
    </w:p>
    <w:p w:rsidR="009F2D51" w:rsidRPr="00CA7F40" w:rsidRDefault="009F2D51" w:rsidP="009F2D51">
      <w:pPr>
        <w:ind w:left="426"/>
        <w:jc w:val="both"/>
        <w:rPr>
          <w:rFonts w:asciiTheme="minorHAnsi" w:hAnsiTheme="minorHAnsi" w:cs="Arial"/>
        </w:rPr>
      </w:pPr>
    </w:p>
    <w:p w:rsidR="00A74ABB" w:rsidRPr="00CA7F40" w:rsidRDefault="00A74ABB" w:rsidP="009F2D51">
      <w:pPr>
        <w:ind w:left="426"/>
        <w:jc w:val="both"/>
        <w:rPr>
          <w:rFonts w:asciiTheme="minorHAnsi" w:hAnsiTheme="minorHAnsi" w:cs="Arial"/>
        </w:rPr>
      </w:pPr>
    </w:p>
    <w:p w:rsidR="00E45B44" w:rsidRPr="00CA7F40" w:rsidRDefault="00E45B44" w:rsidP="00E45B44">
      <w:pPr>
        <w:rPr>
          <w:rFonts w:asciiTheme="minorHAnsi" w:hAnsiTheme="minorHAnsi"/>
        </w:rPr>
      </w:pPr>
    </w:p>
    <w:p w:rsidR="009A3966" w:rsidRPr="00CA7F40" w:rsidRDefault="00E45B44" w:rsidP="009A3966">
      <w:pPr>
        <w:jc w:val="center"/>
        <w:rPr>
          <w:rFonts w:asciiTheme="minorHAnsi" w:hAnsiTheme="minorHAnsi"/>
          <w:b/>
        </w:rPr>
      </w:pPr>
      <w:r w:rsidRPr="00CA7F40">
        <w:rPr>
          <w:rFonts w:asciiTheme="minorHAnsi" w:hAnsiTheme="minorHAnsi"/>
          <w:b/>
        </w:rPr>
        <w:t>X</w:t>
      </w:r>
      <w:r w:rsidR="009F2D51" w:rsidRPr="00CA7F40">
        <w:rPr>
          <w:rFonts w:asciiTheme="minorHAnsi" w:hAnsiTheme="minorHAnsi"/>
          <w:b/>
        </w:rPr>
        <w:t>I</w:t>
      </w:r>
      <w:r w:rsidRPr="00CA7F40">
        <w:rPr>
          <w:rFonts w:asciiTheme="minorHAnsi" w:hAnsiTheme="minorHAnsi"/>
          <w:b/>
        </w:rPr>
        <w:t xml:space="preserve">. </w:t>
      </w:r>
    </w:p>
    <w:p w:rsidR="00E45B44" w:rsidRPr="00CA7F40" w:rsidRDefault="00E45B44" w:rsidP="009A3966">
      <w:pPr>
        <w:jc w:val="center"/>
        <w:rPr>
          <w:rFonts w:asciiTheme="minorHAnsi" w:hAnsiTheme="minorHAnsi"/>
          <w:b/>
        </w:rPr>
      </w:pPr>
      <w:r w:rsidRPr="00CA7F40">
        <w:rPr>
          <w:rFonts w:asciiTheme="minorHAnsi" w:hAnsiTheme="minorHAnsi"/>
          <w:b/>
        </w:rPr>
        <w:t>Ostatní ujednání</w:t>
      </w:r>
    </w:p>
    <w:p w:rsidR="00E45B44" w:rsidRPr="00CA7F40" w:rsidRDefault="00E45B44" w:rsidP="00E45B44">
      <w:pPr>
        <w:rPr>
          <w:rFonts w:asciiTheme="minorHAnsi" w:hAnsiTheme="minorHAnsi"/>
        </w:rPr>
      </w:pPr>
    </w:p>
    <w:p w:rsidR="00E45B44" w:rsidRPr="00CA7F40" w:rsidRDefault="00E45B44" w:rsidP="00E45B44">
      <w:pPr>
        <w:numPr>
          <w:ilvl w:val="0"/>
          <w:numId w:val="8"/>
        </w:numPr>
        <w:ind w:left="426" w:hanging="426"/>
        <w:jc w:val="both"/>
        <w:rPr>
          <w:rFonts w:asciiTheme="minorHAnsi" w:hAnsiTheme="minorHAnsi"/>
        </w:rPr>
      </w:pPr>
      <w:r w:rsidRPr="00CA7F40">
        <w:rPr>
          <w:rFonts w:asciiTheme="minorHAnsi" w:hAnsiTheme="minorHAnsi"/>
        </w:rPr>
        <w:t>Právní vztahy založené touto smlouvou se řídí ustanoveními občanského zákoníku v platném znění.</w:t>
      </w:r>
    </w:p>
    <w:p w:rsidR="009E29BE" w:rsidRPr="00CA7F40" w:rsidRDefault="009E29BE" w:rsidP="00E45B44">
      <w:pPr>
        <w:numPr>
          <w:ilvl w:val="0"/>
          <w:numId w:val="8"/>
        </w:numPr>
        <w:ind w:left="426" w:hanging="426"/>
        <w:jc w:val="both"/>
        <w:rPr>
          <w:rFonts w:asciiTheme="minorHAnsi" w:hAnsiTheme="minorHAnsi"/>
        </w:rPr>
      </w:pPr>
      <w:r w:rsidRPr="00CA7F40">
        <w:rPr>
          <w:rFonts w:asciiTheme="minorHAnsi" w:hAnsiTheme="minorHAnsi"/>
        </w:rPr>
        <w:t>Pohledávky z této smlouvy může prodávající převést na 3. osobu pouze se souhlasem kupujícího.</w:t>
      </w:r>
    </w:p>
    <w:p w:rsidR="00E45B44" w:rsidRPr="00CA7F40" w:rsidRDefault="00E45B44" w:rsidP="00E45B44">
      <w:pPr>
        <w:numPr>
          <w:ilvl w:val="0"/>
          <w:numId w:val="8"/>
        </w:numPr>
        <w:ind w:left="426" w:hanging="426"/>
        <w:jc w:val="both"/>
        <w:rPr>
          <w:rFonts w:asciiTheme="minorHAnsi" w:hAnsiTheme="minorHAnsi"/>
          <w:lang w:eastAsia="ar-SA"/>
        </w:rPr>
      </w:pPr>
      <w:r w:rsidRPr="00CA7F40">
        <w:rPr>
          <w:rFonts w:asciiTheme="minorHAnsi" w:hAnsiTheme="minorHAnsi"/>
        </w:rPr>
        <w:t xml:space="preserve">Tuto smlouvu lze ukončit písemnou dohodou všech smluvních stran nebo písemně vypovědět jednou ze smluvních stran tak, aby bylo dokončeno plnění konkrétní objednávky. Výpovědní lhůta se sjednává v délce minimálně jeden kalendářní měsíc za splnění povinnosti stanovené v předcházející větě a lhůta počíná běžet prvním dnem měsíce následujícího po doručení výpovědi druhé smluvní straně. </w:t>
      </w:r>
    </w:p>
    <w:p w:rsidR="00E45B44" w:rsidRPr="00CA7F40" w:rsidRDefault="00E45B44" w:rsidP="00E45B44">
      <w:pPr>
        <w:ind w:left="426" w:hanging="426"/>
        <w:jc w:val="both"/>
        <w:rPr>
          <w:rFonts w:asciiTheme="minorHAnsi" w:hAnsiTheme="minorHAnsi"/>
        </w:rPr>
      </w:pPr>
      <w:r w:rsidRPr="00CA7F40">
        <w:rPr>
          <w:rFonts w:asciiTheme="minorHAnsi" w:hAnsiTheme="minorHAnsi"/>
        </w:rPr>
        <w:t>6.</w:t>
      </w:r>
      <w:r w:rsidRPr="00CA7F40">
        <w:rPr>
          <w:rFonts w:asciiTheme="minorHAnsi" w:hAnsiTheme="minorHAnsi"/>
        </w:rPr>
        <w:tab/>
        <w:t>Kterákoli ze smluvních stran může od této smlouvy odstoupit pouze z důvodů vyplývajících ze zákona nebo při podstatném porušení této smlouvy.</w:t>
      </w:r>
    </w:p>
    <w:p w:rsidR="00E45B44" w:rsidRPr="00CA7F40" w:rsidRDefault="00E45B44" w:rsidP="00E45B44">
      <w:pPr>
        <w:ind w:left="426" w:hanging="426"/>
        <w:jc w:val="both"/>
        <w:rPr>
          <w:rFonts w:asciiTheme="minorHAnsi" w:hAnsiTheme="minorHAnsi"/>
        </w:rPr>
      </w:pPr>
      <w:r w:rsidRPr="00CA7F40">
        <w:rPr>
          <w:rFonts w:asciiTheme="minorHAnsi" w:hAnsiTheme="minorHAnsi"/>
        </w:rPr>
        <w:t>7.</w:t>
      </w:r>
      <w:r w:rsidRPr="00CA7F40">
        <w:rPr>
          <w:rFonts w:asciiTheme="minorHAnsi" w:hAnsiTheme="minorHAnsi"/>
        </w:rPr>
        <w:tab/>
        <w:t xml:space="preserve">Za  podstatné porušení této smlouvy se považuje: </w:t>
      </w:r>
    </w:p>
    <w:p w:rsidR="00E45B44" w:rsidRPr="00CA7F40" w:rsidRDefault="00E45B44" w:rsidP="00E45B44">
      <w:pPr>
        <w:ind w:left="426" w:hanging="142"/>
        <w:jc w:val="both"/>
        <w:rPr>
          <w:rFonts w:asciiTheme="minorHAnsi" w:hAnsiTheme="minorHAnsi"/>
        </w:rPr>
      </w:pPr>
      <w:r w:rsidRPr="00CA7F40">
        <w:rPr>
          <w:rFonts w:asciiTheme="minorHAnsi" w:hAnsiTheme="minorHAnsi"/>
        </w:rPr>
        <w:t xml:space="preserve">- překročení sjednaného termínu pro předání plnění  konkrétní objednávky o </w:t>
      </w:r>
      <w:r w:rsidR="00A74ABB" w:rsidRPr="00CA7F40">
        <w:rPr>
          <w:rFonts w:asciiTheme="minorHAnsi" w:hAnsiTheme="minorHAnsi"/>
        </w:rPr>
        <w:t xml:space="preserve">48 </w:t>
      </w:r>
      <w:r w:rsidR="00A40A99" w:rsidRPr="00CA7F40">
        <w:rPr>
          <w:rFonts w:asciiTheme="minorHAnsi" w:hAnsiTheme="minorHAnsi"/>
        </w:rPr>
        <w:t>hod</w:t>
      </w:r>
      <w:r w:rsidRPr="00CA7F40">
        <w:rPr>
          <w:rFonts w:asciiTheme="minorHAnsi" w:hAnsiTheme="minorHAnsi"/>
        </w:rPr>
        <w:t xml:space="preserve"> (prodlení prodávajícího),</w:t>
      </w:r>
    </w:p>
    <w:p w:rsidR="00E45B44" w:rsidRPr="00CA7F40" w:rsidRDefault="00E45B44" w:rsidP="00E45B44">
      <w:pPr>
        <w:ind w:left="426" w:hanging="142"/>
        <w:jc w:val="both"/>
        <w:rPr>
          <w:rFonts w:asciiTheme="minorHAnsi" w:hAnsiTheme="minorHAnsi"/>
        </w:rPr>
      </w:pPr>
      <w:r w:rsidRPr="00CA7F40">
        <w:rPr>
          <w:rFonts w:asciiTheme="minorHAnsi" w:hAnsiTheme="minorHAnsi"/>
        </w:rPr>
        <w:t>- plnění provedené s vadami bránícími řádnému užívání a prodlení p</w:t>
      </w:r>
      <w:r w:rsidR="00A40A99" w:rsidRPr="00CA7F40">
        <w:rPr>
          <w:rFonts w:asciiTheme="minorHAnsi" w:hAnsiTheme="minorHAnsi"/>
        </w:rPr>
        <w:t>ři odstranění vady převyšující</w:t>
      </w:r>
      <w:r w:rsidR="00A61E52" w:rsidRPr="00CA7F40">
        <w:rPr>
          <w:rFonts w:asciiTheme="minorHAnsi" w:hAnsiTheme="minorHAnsi"/>
        </w:rPr>
        <w:t xml:space="preserve"> 48 hodin.</w:t>
      </w:r>
    </w:p>
    <w:p w:rsidR="00E45B44" w:rsidRPr="00CA7F40" w:rsidRDefault="00E45B44" w:rsidP="00E45B44">
      <w:pPr>
        <w:ind w:left="426" w:hanging="142"/>
        <w:jc w:val="both"/>
        <w:rPr>
          <w:rFonts w:asciiTheme="minorHAnsi" w:hAnsiTheme="minorHAnsi"/>
        </w:rPr>
      </w:pPr>
      <w:r w:rsidRPr="00CA7F40">
        <w:rPr>
          <w:rFonts w:asciiTheme="minorHAnsi" w:hAnsiTheme="minorHAnsi"/>
        </w:rPr>
        <w:t>- neposkytnutí potřebné součinnosti podle č. VIII. této smlouvy (prodlení objednatele).</w:t>
      </w:r>
    </w:p>
    <w:p w:rsidR="00E45B44" w:rsidRPr="00CA7F40" w:rsidRDefault="00E45B44" w:rsidP="00E45B44">
      <w:pPr>
        <w:ind w:left="426" w:hanging="426"/>
        <w:jc w:val="both"/>
        <w:rPr>
          <w:rFonts w:asciiTheme="minorHAnsi" w:hAnsiTheme="minorHAnsi"/>
        </w:rPr>
      </w:pPr>
      <w:r w:rsidRPr="00CA7F40">
        <w:rPr>
          <w:rFonts w:asciiTheme="minorHAnsi" w:hAnsiTheme="minorHAnsi"/>
        </w:rPr>
        <w:t>8.</w:t>
      </w:r>
      <w:r w:rsidRPr="00CA7F40">
        <w:rPr>
          <w:rFonts w:asciiTheme="minorHAnsi" w:hAnsiTheme="minorHAnsi"/>
        </w:rPr>
        <w:tab/>
        <w:t>Tuto smlouvu lze měnit nebo doplňovat pouze písemnou formou a jakákoliv změna či doplnění smlouvy musí být výslovně nazvána Dodatek ke smlouvě, pořadově očíslovaný a potvrzený oprávněnými zástupci smluvních stran.</w:t>
      </w:r>
    </w:p>
    <w:p w:rsidR="00E45B44" w:rsidRPr="00CA7F40" w:rsidRDefault="00E45B44" w:rsidP="00E45B44">
      <w:pPr>
        <w:ind w:left="426" w:hanging="426"/>
        <w:jc w:val="both"/>
        <w:rPr>
          <w:rFonts w:asciiTheme="minorHAnsi" w:hAnsiTheme="minorHAnsi"/>
        </w:rPr>
      </w:pPr>
      <w:r w:rsidRPr="00CA7F40">
        <w:rPr>
          <w:rFonts w:asciiTheme="minorHAnsi" w:hAnsiTheme="minorHAnsi"/>
        </w:rPr>
        <w:t>9.</w:t>
      </w:r>
      <w:r w:rsidRPr="00CA7F40">
        <w:rPr>
          <w:rFonts w:asciiTheme="minorHAnsi" w:hAnsiTheme="minorHAnsi"/>
        </w:rPr>
        <w:tab/>
        <w:t>Tato smlouva je vyhotovena ve dvou stejnopisech, z nichž každá strana obdrží jedno vyhotovení.</w:t>
      </w:r>
    </w:p>
    <w:p w:rsidR="00E45B44" w:rsidRPr="00CA7F40" w:rsidRDefault="00E45B44" w:rsidP="00E45B44">
      <w:pPr>
        <w:ind w:left="426" w:hanging="426"/>
        <w:jc w:val="both"/>
        <w:rPr>
          <w:rFonts w:asciiTheme="minorHAnsi" w:hAnsiTheme="minorHAnsi"/>
        </w:rPr>
      </w:pPr>
      <w:r w:rsidRPr="00CA7F40">
        <w:rPr>
          <w:rFonts w:asciiTheme="minorHAnsi" w:hAnsiTheme="minorHAnsi"/>
        </w:rPr>
        <w:t>10.</w:t>
      </w:r>
      <w:r w:rsidRPr="00CA7F40">
        <w:rPr>
          <w:rFonts w:asciiTheme="minorHAnsi" w:hAnsiTheme="minorHAnsi"/>
        </w:rPr>
        <w:tab/>
        <w:t>V případě rozporu mezi touto smlouvou a objednávkou, platí ustanovení této smlouvy.</w:t>
      </w:r>
    </w:p>
    <w:p w:rsidR="00E45B44" w:rsidRPr="00CA7F40" w:rsidRDefault="00E45B44" w:rsidP="00E45B44">
      <w:pPr>
        <w:ind w:left="426" w:hanging="426"/>
        <w:jc w:val="both"/>
        <w:rPr>
          <w:rFonts w:asciiTheme="minorHAnsi" w:hAnsiTheme="minorHAnsi"/>
        </w:rPr>
      </w:pPr>
      <w:r w:rsidRPr="00CA7F40">
        <w:rPr>
          <w:rFonts w:asciiTheme="minorHAnsi" w:hAnsiTheme="minorHAnsi"/>
        </w:rPr>
        <w:t>11.</w:t>
      </w:r>
      <w:r w:rsidRPr="00CA7F40">
        <w:rPr>
          <w:rFonts w:asciiTheme="minorHAnsi" w:hAnsiTheme="minorHAnsi"/>
        </w:rPr>
        <w:tab/>
        <w:t>Smlouva nabývá platnosti a účinnosti dnem podpisu oprávněnými zástupci smluvních stran.</w:t>
      </w:r>
    </w:p>
    <w:p w:rsidR="00E45B44" w:rsidRPr="00CA7F40" w:rsidRDefault="00E45B44" w:rsidP="00E45B44">
      <w:pPr>
        <w:ind w:left="426" w:hanging="426"/>
        <w:jc w:val="both"/>
        <w:rPr>
          <w:rFonts w:asciiTheme="minorHAnsi" w:hAnsiTheme="minorHAnsi"/>
        </w:rPr>
      </w:pPr>
      <w:r w:rsidRPr="00CA7F40">
        <w:rPr>
          <w:rFonts w:asciiTheme="minorHAnsi" w:hAnsiTheme="minorHAnsi"/>
        </w:rPr>
        <w:t>12. Případné spory budou účastníci řešit smírem. Nedojde-li ke smíru, bude příslušný soud v Brně.</w:t>
      </w:r>
    </w:p>
    <w:p w:rsidR="00E45B44" w:rsidRPr="00CA7F40" w:rsidRDefault="00E45B44" w:rsidP="00E45B44">
      <w:pPr>
        <w:rPr>
          <w:rFonts w:asciiTheme="minorHAnsi" w:hAnsiTheme="minorHAnsi"/>
        </w:rPr>
      </w:pPr>
    </w:p>
    <w:p w:rsidR="00A74ABB" w:rsidRPr="00CA7F40" w:rsidRDefault="00A74ABB" w:rsidP="00E45B44">
      <w:pPr>
        <w:rPr>
          <w:rFonts w:asciiTheme="minorHAnsi" w:hAnsiTheme="minorHAnsi"/>
          <w:b/>
          <w:u w:val="single"/>
        </w:rPr>
      </w:pPr>
    </w:p>
    <w:p w:rsidR="00E45B44" w:rsidRPr="00CA7F40" w:rsidRDefault="00E45B44" w:rsidP="00E45B44">
      <w:pPr>
        <w:rPr>
          <w:rFonts w:asciiTheme="minorHAnsi" w:hAnsiTheme="minorHAnsi"/>
          <w:b/>
          <w:u w:val="single"/>
        </w:rPr>
      </w:pPr>
      <w:r w:rsidRPr="00CA7F40">
        <w:rPr>
          <w:rFonts w:asciiTheme="minorHAnsi" w:hAnsiTheme="minorHAnsi"/>
          <w:b/>
          <w:u w:val="single"/>
        </w:rPr>
        <w:lastRenderedPageBreak/>
        <w:t xml:space="preserve">Přílohy: </w:t>
      </w:r>
    </w:p>
    <w:p w:rsidR="00E45B44" w:rsidRPr="00CA7F40" w:rsidRDefault="00E45B44" w:rsidP="00E45B44">
      <w:pPr>
        <w:jc w:val="both"/>
        <w:rPr>
          <w:rFonts w:asciiTheme="minorHAnsi" w:hAnsiTheme="minorHAnsi"/>
        </w:rPr>
      </w:pPr>
      <w:r w:rsidRPr="00CA7F40">
        <w:rPr>
          <w:rFonts w:asciiTheme="minorHAnsi" w:hAnsiTheme="minorHAnsi"/>
        </w:rPr>
        <w:t>- příloha č. 1 – Seznam jednotlivých druhů zdravotnického zboží, které budou předmětem dodávek na základě rámcové smlouvy spolu s rozpisem jejich jednotkových cen a dalšími údaji</w:t>
      </w:r>
    </w:p>
    <w:p w:rsidR="009F2D51" w:rsidRPr="00CA7F40" w:rsidRDefault="009F2D51" w:rsidP="00E45B44">
      <w:pPr>
        <w:jc w:val="both"/>
        <w:rPr>
          <w:rFonts w:asciiTheme="minorHAnsi" w:hAnsiTheme="minorHAnsi"/>
        </w:rPr>
      </w:pPr>
      <w:r w:rsidRPr="00CA7F40">
        <w:rPr>
          <w:rFonts w:asciiTheme="minorHAnsi" w:hAnsiTheme="minorHAnsi"/>
        </w:rPr>
        <w:t>- příloha č. 2 – technický popis</w:t>
      </w:r>
    </w:p>
    <w:p w:rsidR="00E45B44" w:rsidRPr="00CA7F40" w:rsidRDefault="00E45B44" w:rsidP="00E45B44">
      <w:pPr>
        <w:jc w:val="both"/>
        <w:rPr>
          <w:rFonts w:asciiTheme="minorHAnsi" w:hAnsiTheme="minorHAnsi"/>
        </w:rPr>
      </w:pPr>
    </w:p>
    <w:p w:rsidR="00E45B44" w:rsidRPr="00CA7F40" w:rsidRDefault="00E45B44" w:rsidP="00E45B44">
      <w:pPr>
        <w:rPr>
          <w:rFonts w:asciiTheme="minorHAnsi" w:hAnsiTheme="minorHAnsi"/>
        </w:rPr>
      </w:pPr>
    </w:p>
    <w:p w:rsidR="00E45B44" w:rsidRPr="00CA7F40" w:rsidRDefault="00E45B44" w:rsidP="00E45B44">
      <w:pPr>
        <w:rPr>
          <w:rFonts w:asciiTheme="minorHAnsi" w:hAnsiTheme="minorHAnsi"/>
        </w:rPr>
      </w:pPr>
    </w:p>
    <w:p w:rsidR="00E45B44" w:rsidRPr="00CA7F40" w:rsidRDefault="005B691F" w:rsidP="00E45B44">
      <w:pPr>
        <w:rPr>
          <w:rFonts w:asciiTheme="minorHAnsi" w:hAnsiTheme="minorHAnsi"/>
        </w:rPr>
      </w:pPr>
      <w:r>
        <w:rPr>
          <w:rFonts w:asciiTheme="minorHAnsi" w:hAnsiTheme="minorHAnsi"/>
        </w:rPr>
        <w:t>V Brně dne 12</w:t>
      </w:r>
      <w:bookmarkStart w:id="0" w:name="_GoBack"/>
      <w:bookmarkEnd w:id="0"/>
      <w:r w:rsidR="00EE65C1">
        <w:rPr>
          <w:rFonts w:asciiTheme="minorHAnsi" w:hAnsiTheme="minorHAnsi"/>
        </w:rPr>
        <w:t xml:space="preserve">. </w:t>
      </w:r>
      <w:r w:rsidR="00703696">
        <w:rPr>
          <w:rFonts w:asciiTheme="minorHAnsi" w:hAnsiTheme="minorHAnsi"/>
        </w:rPr>
        <w:t>3</w:t>
      </w:r>
      <w:r w:rsidR="00EE65C1">
        <w:rPr>
          <w:rFonts w:asciiTheme="minorHAnsi" w:hAnsiTheme="minorHAnsi"/>
        </w:rPr>
        <w:t>. 2018</w:t>
      </w:r>
      <w:r w:rsidR="00E45B44" w:rsidRPr="00CA7F40">
        <w:rPr>
          <w:rFonts w:asciiTheme="minorHAnsi" w:hAnsiTheme="minorHAnsi"/>
        </w:rPr>
        <w:tab/>
      </w:r>
      <w:r w:rsidR="00E45B44" w:rsidRPr="00CA7F40">
        <w:rPr>
          <w:rFonts w:asciiTheme="minorHAnsi" w:hAnsiTheme="minorHAnsi"/>
        </w:rPr>
        <w:tab/>
      </w:r>
      <w:r w:rsidR="00E45B44" w:rsidRPr="00CA7F40">
        <w:rPr>
          <w:rFonts w:asciiTheme="minorHAnsi" w:hAnsiTheme="minorHAnsi"/>
        </w:rPr>
        <w:tab/>
      </w:r>
      <w:r w:rsidR="00E45B44" w:rsidRPr="00CA7F40">
        <w:rPr>
          <w:rFonts w:asciiTheme="minorHAnsi" w:hAnsiTheme="minorHAnsi"/>
        </w:rPr>
        <w:tab/>
        <w:t>Ve …………  dne …………</w:t>
      </w:r>
    </w:p>
    <w:p w:rsidR="00E45B44" w:rsidRPr="00CA7F40" w:rsidRDefault="00E45B44" w:rsidP="00E45B44">
      <w:pPr>
        <w:rPr>
          <w:rFonts w:asciiTheme="minorHAnsi" w:hAnsiTheme="minorHAnsi"/>
        </w:rPr>
      </w:pPr>
    </w:p>
    <w:p w:rsidR="00E45B44" w:rsidRPr="00CA7F40" w:rsidRDefault="00E45B44" w:rsidP="00E45B44">
      <w:pPr>
        <w:rPr>
          <w:rFonts w:asciiTheme="minorHAnsi" w:hAnsiTheme="minorHAnsi"/>
        </w:rPr>
      </w:pPr>
    </w:p>
    <w:p w:rsidR="00E45B44" w:rsidRPr="00CA7F40" w:rsidRDefault="00E45B44" w:rsidP="00E45B44">
      <w:pPr>
        <w:rPr>
          <w:rFonts w:asciiTheme="minorHAnsi" w:hAnsiTheme="minorHAnsi"/>
        </w:rPr>
      </w:pPr>
      <w:r w:rsidRPr="00CA7F40">
        <w:rPr>
          <w:rFonts w:asciiTheme="minorHAnsi" w:hAnsiTheme="minorHAnsi"/>
        </w:rPr>
        <w:t>Objednatel:</w:t>
      </w:r>
      <w:r w:rsidRPr="00CA7F40">
        <w:rPr>
          <w:rFonts w:asciiTheme="minorHAnsi" w:hAnsiTheme="minorHAnsi"/>
        </w:rPr>
        <w:tab/>
      </w:r>
      <w:r w:rsidRPr="00CA7F40">
        <w:rPr>
          <w:rFonts w:asciiTheme="minorHAnsi" w:hAnsiTheme="minorHAnsi"/>
        </w:rPr>
        <w:tab/>
      </w:r>
      <w:r w:rsidRPr="00CA7F40">
        <w:rPr>
          <w:rFonts w:asciiTheme="minorHAnsi" w:hAnsiTheme="minorHAnsi"/>
        </w:rPr>
        <w:tab/>
      </w:r>
      <w:r w:rsidRPr="00CA7F40">
        <w:rPr>
          <w:rFonts w:asciiTheme="minorHAnsi" w:hAnsiTheme="minorHAnsi"/>
        </w:rPr>
        <w:tab/>
      </w:r>
      <w:r w:rsidRPr="00CA7F40">
        <w:rPr>
          <w:rFonts w:asciiTheme="minorHAnsi" w:hAnsiTheme="minorHAnsi"/>
        </w:rPr>
        <w:tab/>
      </w:r>
      <w:r w:rsidRPr="00CA7F40">
        <w:rPr>
          <w:rFonts w:asciiTheme="minorHAnsi" w:hAnsiTheme="minorHAnsi"/>
        </w:rPr>
        <w:tab/>
        <w:t>Dodavatel:</w:t>
      </w:r>
    </w:p>
    <w:p w:rsidR="00E45B44" w:rsidRPr="00CA7F40" w:rsidRDefault="00E45B44" w:rsidP="00E45B44">
      <w:pPr>
        <w:rPr>
          <w:rFonts w:asciiTheme="minorHAnsi" w:hAnsiTheme="minorHAnsi"/>
        </w:rPr>
      </w:pPr>
    </w:p>
    <w:p w:rsidR="00E45B44" w:rsidRPr="00CA7F40" w:rsidRDefault="00E45B44" w:rsidP="00E45B44">
      <w:pPr>
        <w:rPr>
          <w:rFonts w:asciiTheme="minorHAnsi" w:hAnsiTheme="minorHAnsi"/>
        </w:rPr>
      </w:pPr>
    </w:p>
    <w:p w:rsidR="00E45B44" w:rsidRPr="00CA7F40" w:rsidRDefault="00E45B44" w:rsidP="00E45B44">
      <w:pPr>
        <w:rPr>
          <w:rFonts w:asciiTheme="minorHAnsi" w:hAnsiTheme="minorHAnsi"/>
        </w:rPr>
      </w:pPr>
      <w:r w:rsidRPr="00CA7F40">
        <w:rPr>
          <w:rFonts w:asciiTheme="minorHAnsi" w:hAnsiTheme="minorHAnsi"/>
        </w:rPr>
        <w:t>…………………………………                            …………………………………</w:t>
      </w:r>
    </w:p>
    <w:p w:rsidR="00E45B44" w:rsidRPr="00CA7F40" w:rsidRDefault="00E45B44" w:rsidP="00E45B44">
      <w:pPr>
        <w:rPr>
          <w:rFonts w:asciiTheme="minorHAnsi" w:hAnsiTheme="minorHAnsi"/>
        </w:rPr>
      </w:pPr>
    </w:p>
    <w:p w:rsidR="0093059F" w:rsidRPr="00CA7F40" w:rsidRDefault="0093059F">
      <w:pPr>
        <w:rPr>
          <w:rFonts w:asciiTheme="minorHAnsi" w:hAnsiTheme="minorHAnsi"/>
        </w:rPr>
      </w:pPr>
    </w:p>
    <w:sectPr w:rsidR="0093059F" w:rsidRPr="00CA7F40">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1C1" w:rsidRDefault="006B21C1">
      <w:r>
        <w:separator/>
      </w:r>
    </w:p>
  </w:endnote>
  <w:endnote w:type="continuationSeparator" w:id="0">
    <w:p w:rsidR="006B21C1" w:rsidRDefault="006B2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B07" w:rsidRDefault="00AC719F" w:rsidP="002F34A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07B07" w:rsidRDefault="006B21C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B07" w:rsidRDefault="00AC719F" w:rsidP="002F34A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B691F">
      <w:rPr>
        <w:rStyle w:val="slostrnky"/>
        <w:noProof/>
      </w:rPr>
      <w:t>1</w:t>
    </w:r>
    <w:r>
      <w:rPr>
        <w:rStyle w:val="slostrnky"/>
      </w:rPr>
      <w:fldChar w:fldCharType="end"/>
    </w:r>
  </w:p>
  <w:p w:rsidR="00307B07" w:rsidRDefault="006B21C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1C1" w:rsidRDefault="006B21C1">
      <w:r>
        <w:separator/>
      </w:r>
    </w:p>
  </w:footnote>
  <w:footnote w:type="continuationSeparator" w:id="0">
    <w:p w:rsidR="006B21C1" w:rsidRDefault="006B21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01C" w:rsidRDefault="006B21C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0CB7"/>
    <w:multiLevelType w:val="hybridMultilevel"/>
    <w:tmpl w:val="9976ADC8"/>
    <w:lvl w:ilvl="0" w:tplc="001A243E">
      <w:start w:val="1"/>
      <w:numFmt w:val="decimal"/>
      <w:lvlText w:val="%1."/>
      <w:lvlJc w:val="left"/>
      <w:pPr>
        <w:tabs>
          <w:tab w:val="num" w:pos="720"/>
        </w:tabs>
        <w:ind w:left="720" w:hanging="360"/>
      </w:pPr>
      <w:rPr>
        <w:rFonts w:hint="default"/>
      </w:rPr>
    </w:lvl>
    <w:lvl w:ilvl="1" w:tplc="66F8B5F6">
      <w:start w:val="2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F141729"/>
    <w:multiLevelType w:val="hybridMultilevel"/>
    <w:tmpl w:val="329C0E32"/>
    <w:lvl w:ilvl="0" w:tplc="DA06C2DC">
      <w:start w:val="1"/>
      <w:numFmt w:val="decimal"/>
      <w:lvlText w:val="%1."/>
      <w:lvlJc w:val="left"/>
      <w:pPr>
        <w:tabs>
          <w:tab w:val="num" w:pos="720"/>
        </w:tabs>
        <w:ind w:left="720" w:hanging="360"/>
      </w:pPr>
      <w:rPr>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3859C8"/>
    <w:multiLevelType w:val="hybridMultilevel"/>
    <w:tmpl w:val="EC46D4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D575A0"/>
    <w:multiLevelType w:val="hybridMultilevel"/>
    <w:tmpl w:val="4F0CD9B2"/>
    <w:lvl w:ilvl="0" w:tplc="2592B17C">
      <w:start w:val="1"/>
      <w:numFmt w:val="decimal"/>
      <w:lvlText w:val="%1."/>
      <w:lvlJc w:val="left"/>
      <w:pPr>
        <w:tabs>
          <w:tab w:val="num" w:pos="720"/>
        </w:tabs>
        <w:ind w:left="720" w:hanging="360"/>
      </w:pPr>
      <w:rPr>
        <w:rFonts w:hint="default"/>
        <w:color w:val="auto"/>
      </w:rPr>
    </w:lvl>
    <w:lvl w:ilvl="1" w:tplc="8C16CBB6">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ED2699D"/>
    <w:multiLevelType w:val="hybridMultilevel"/>
    <w:tmpl w:val="0438110E"/>
    <w:lvl w:ilvl="0" w:tplc="001A243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1C21650"/>
    <w:multiLevelType w:val="hybridMultilevel"/>
    <w:tmpl w:val="825A29D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FD7BF6"/>
    <w:multiLevelType w:val="hybridMultilevel"/>
    <w:tmpl w:val="CACC7CB6"/>
    <w:lvl w:ilvl="0" w:tplc="DA06C2DC">
      <w:start w:val="1"/>
      <w:numFmt w:val="decimal"/>
      <w:lvlText w:val="%1."/>
      <w:lvlJc w:val="left"/>
      <w:pPr>
        <w:tabs>
          <w:tab w:val="num" w:pos="720"/>
        </w:tabs>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22E2899"/>
    <w:multiLevelType w:val="hybridMultilevel"/>
    <w:tmpl w:val="F9D62B62"/>
    <w:lvl w:ilvl="0" w:tplc="001A243E">
      <w:start w:val="1"/>
      <w:numFmt w:val="decimal"/>
      <w:lvlText w:val="%1."/>
      <w:lvlJc w:val="left"/>
      <w:pPr>
        <w:tabs>
          <w:tab w:val="num" w:pos="720"/>
        </w:tabs>
        <w:ind w:left="720" w:hanging="360"/>
      </w:pPr>
      <w:rPr>
        <w:rFonts w:hint="default"/>
      </w:rPr>
    </w:lvl>
    <w:lvl w:ilvl="1" w:tplc="CBD8BF5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8045BD3"/>
    <w:multiLevelType w:val="hybridMultilevel"/>
    <w:tmpl w:val="CCD8FD42"/>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num w:numId="1">
    <w:abstractNumId w:val="3"/>
  </w:num>
  <w:num w:numId="2">
    <w:abstractNumId w:val="0"/>
  </w:num>
  <w:num w:numId="3">
    <w:abstractNumId w:val="7"/>
  </w:num>
  <w:num w:numId="4">
    <w:abstractNumId w:val="1"/>
  </w:num>
  <w:num w:numId="5">
    <w:abstractNumId w:val="5"/>
  </w:num>
  <w:num w:numId="6">
    <w:abstractNumId w:val="8"/>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B44"/>
    <w:rsid w:val="00036E14"/>
    <w:rsid w:val="00083BFF"/>
    <w:rsid w:val="001534CE"/>
    <w:rsid w:val="00166106"/>
    <w:rsid w:val="001D3AC7"/>
    <w:rsid w:val="00284A3D"/>
    <w:rsid w:val="002E0A8A"/>
    <w:rsid w:val="003857CC"/>
    <w:rsid w:val="003D5825"/>
    <w:rsid w:val="0050708A"/>
    <w:rsid w:val="005B691F"/>
    <w:rsid w:val="005E5C63"/>
    <w:rsid w:val="005F483F"/>
    <w:rsid w:val="00632110"/>
    <w:rsid w:val="006866B4"/>
    <w:rsid w:val="006B21C1"/>
    <w:rsid w:val="00703696"/>
    <w:rsid w:val="00716D7C"/>
    <w:rsid w:val="00735328"/>
    <w:rsid w:val="00743593"/>
    <w:rsid w:val="00881A52"/>
    <w:rsid w:val="0093059F"/>
    <w:rsid w:val="00951442"/>
    <w:rsid w:val="009A3966"/>
    <w:rsid w:val="009E29BE"/>
    <w:rsid w:val="009E6634"/>
    <w:rsid w:val="009F2D51"/>
    <w:rsid w:val="00A40A99"/>
    <w:rsid w:val="00A61E52"/>
    <w:rsid w:val="00A74ABB"/>
    <w:rsid w:val="00AA54EC"/>
    <w:rsid w:val="00AC719F"/>
    <w:rsid w:val="00AD64EA"/>
    <w:rsid w:val="00AF7CC4"/>
    <w:rsid w:val="00B020D2"/>
    <w:rsid w:val="00B163ED"/>
    <w:rsid w:val="00B82597"/>
    <w:rsid w:val="00C51F85"/>
    <w:rsid w:val="00C95CBB"/>
    <w:rsid w:val="00CA7F40"/>
    <w:rsid w:val="00D350B6"/>
    <w:rsid w:val="00DB46C7"/>
    <w:rsid w:val="00E00A96"/>
    <w:rsid w:val="00E45B44"/>
    <w:rsid w:val="00E922C8"/>
    <w:rsid w:val="00EE65C1"/>
    <w:rsid w:val="00F941C3"/>
    <w:rsid w:val="00FE73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D9B8781-85C8-4684-BBF1-61497E5C1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5B4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E45B44"/>
    <w:pPr>
      <w:tabs>
        <w:tab w:val="center" w:pos="4536"/>
        <w:tab w:val="right" w:pos="9072"/>
      </w:tabs>
    </w:pPr>
  </w:style>
  <w:style w:type="character" w:customStyle="1" w:styleId="ZpatChar">
    <w:name w:val="Zápatí Char"/>
    <w:basedOn w:val="Standardnpsmoodstavce"/>
    <w:link w:val="Zpat"/>
    <w:rsid w:val="00E45B44"/>
    <w:rPr>
      <w:rFonts w:ascii="Times New Roman" w:eastAsia="Times New Roman" w:hAnsi="Times New Roman" w:cs="Times New Roman"/>
      <w:sz w:val="24"/>
      <w:szCs w:val="24"/>
      <w:lang w:eastAsia="cs-CZ"/>
    </w:rPr>
  </w:style>
  <w:style w:type="character" w:styleId="slostrnky">
    <w:name w:val="page number"/>
    <w:basedOn w:val="Standardnpsmoodstavce"/>
    <w:rsid w:val="00E45B44"/>
  </w:style>
  <w:style w:type="paragraph" w:styleId="Zkladntextodsazen3">
    <w:name w:val="Body Text Indent 3"/>
    <w:basedOn w:val="Normln"/>
    <w:link w:val="Zkladntextodsazen3Char"/>
    <w:rsid w:val="00E45B44"/>
    <w:pPr>
      <w:spacing w:after="120"/>
      <w:ind w:left="283"/>
    </w:pPr>
    <w:rPr>
      <w:sz w:val="16"/>
      <w:szCs w:val="16"/>
    </w:rPr>
  </w:style>
  <w:style w:type="character" w:customStyle="1" w:styleId="Zkladntextodsazen3Char">
    <w:name w:val="Základní text odsazený 3 Char"/>
    <w:basedOn w:val="Standardnpsmoodstavce"/>
    <w:link w:val="Zkladntextodsazen3"/>
    <w:rsid w:val="00E45B44"/>
    <w:rPr>
      <w:rFonts w:ascii="Times New Roman" w:eastAsia="Times New Roman" w:hAnsi="Times New Roman" w:cs="Times New Roman"/>
      <w:sz w:val="16"/>
      <w:szCs w:val="16"/>
      <w:lang w:eastAsia="cs-CZ"/>
    </w:rPr>
  </w:style>
  <w:style w:type="paragraph" w:styleId="Zhlav">
    <w:name w:val="header"/>
    <w:basedOn w:val="Normln"/>
    <w:link w:val="ZhlavChar"/>
    <w:rsid w:val="00E45B44"/>
    <w:pPr>
      <w:tabs>
        <w:tab w:val="center" w:pos="4536"/>
        <w:tab w:val="right" w:pos="9072"/>
      </w:tabs>
    </w:pPr>
    <w:rPr>
      <w:lang w:val="x-none" w:eastAsia="x-none"/>
    </w:rPr>
  </w:style>
  <w:style w:type="character" w:customStyle="1" w:styleId="ZhlavChar">
    <w:name w:val="Záhlaví Char"/>
    <w:basedOn w:val="Standardnpsmoodstavce"/>
    <w:link w:val="Zhlav"/>
    <w:rsid w:val="00E45B44"/>
    <w:rPr>
      <w:rFonts w:ascii="Times New Roman" w:eastAsia="Times New Roman" w:hAnsi="Times New Roman" w:cs="Times New Roman"/>
      <w:sz w:val="24"/>
      <w:szCs w:val="24"/>
      <w:lang w:val="x-none" w:eastAsia="x-none"/>
    </w:rPr>
  </w:style>
  <w:style w:type="paragraph" w:styleId="Textbubliny">
    <w:name w:val="Balloon Text"/>
    <w:basedOn w:val="Normln"/>
    <w:link w:val="TextbublinyChar"/>
    <w:uiPriority w:val="99"/>
    <w:semiHidden/>
    <w:unhideWhenUsed/>
    <w:rsid w:val="005E5C6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E5C63"/>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1705</Words>
  <Characters>10060</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Hanka</dc:creator>
  <cp:lastModifiedBy>uzivatel</cp:lastModifiedBy>
  <cp:revision>4</cp:revision>
  <cp:lastPrinted>2016-08-03T11:36:00Z</cp:lastPrinted>
  <dcterms:created xsi:type="dcterms:W3CDTF">2018-02-28T10:16:00Z</dcterms:created>
  <dcterms:modified xsi:type="dcterms:W3CDTF">2018-03-14T14:03:00Z</dcterms:modified>
</cp:coreProperties>
</file>