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D50" w:rsidRPr="0095660F" w:rsidRDefault="001C2D50" w:rsidP="001C2D50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95660F">
        <w:rPr>
          <w:b/>
          <w:bCs/>
          <w:sz w:val="28"/>
          <w:szCs w:val="28"/>
        </w:rPr>
        <w:t>Dodat</w:t>
      </w:r>
      <w:r w:rsidR="0095660F">
        <w:rPr>
          <w:b/>
          <w:bCs/>
          <w:sz w:val="28"/>
          <w:szCs w:val="28"/>
        </w:rPr>
        <w:t>e</w:t>
      </w:r>
      <w:r w:rsidRPr="0095660F">
        <w:rPr>
          <w:b/>
          <w:bCs/>
          <w:sz w:val="28"/>
          <w:szCs w:val="28"/>
        </w:rPr>
        <w:t>k č. 2</w:t>
      </w:r>
      <w:r w:rsidR="0095660F">
        <w:rPr>
          <w:b/>
          <w:bCs/>
          <w:sz w:val="28"/>
          <w:szCs w:val="28"/>
        </w:rPr>
        <w:t>4</w:t>
      </w:r>
    </w:p>
    <w:p w:rsidR="001C2D50" w:rsidRPr="0095660F" w:rsidRDefault="001C2D50" w:rsidP="001C2D50">
      <w:pPr>
        <w:jc w:val="center"/>
        <w:rPr>
          <w:b/>
          <w:bCs/>
        </w:rPr>
      </w:pPr>
    </w:p>
    <w:p w:rsidR="001C2D50" w:rsidRPr="0095660F" w:rsidRDefault="001C2D50" w:rsidP="001C2D50">
      <w:pPr>
        <w:jc w:val="center"/>
        <w:rPr>
          <w:b/>
          <w:bCs/>
          <w:sz w:val="28"/>
          <w:szCs w:val="28"/>
        </w:rPr>
      </w:pPr>
      <w:r w:rsidRPr="0095660F">
        <w:rPr>
          <w:b/>
          <w:bCs/>
          <w:sz w:val="28"/>
          <w:szCs w:val="28"/>
        </w:rPr>
        <w:t>ke Smlouvě č. 20/2000</w:t>
      </w:r>
    </w:p>
    <w:p w:rsidR="001C2D50" w:rsidRPr="0095660F" w:rsidRDefault="001C2D50" w:rsidP="001C2D50">
      <w:pPr>
        <w:jc w:val="center"/>
        <w:rPr>
          <w:b/>
          <w:bCs/>
          <w:sz w:val="26"/>
          <w:szCs w:val="26"/>
        </w:rPr>
      </w:pPr>
      <w:r w:rsidRPr="0095660F">
        <w:rPr>
          <w:b/>
          <w:bCs/>
          <w:sz w:val="26"/>
          <w:szCs w:val="26"/>
        </w:rPr>
        <w:t>o dodávce tepla a teplé užitkové vody ze dne 31. 12. 1999</w:t>
      </w:r>
    </w:p>
    <w:p w:rsidR="001C2D50" w:rsidRPr="0095660F" w:rsidRDefault="001C2D50" w:rsidP="001C2D50">
      <w:pPr>
        <w:jc w:val="center"/>
        <w:rPr>
          <w:bCs/>
          <w:sz w:val="22"/>
          <w:szCs w:val="22"/>
        </w:rPr>
      </w:pPr>
      <w:r w:rsidRPr="0095660F">
        <w:rPr>
          <w:bCs/>
          <w:sz w:val="22"/>
          <w:szCs w:val="22"/>
        </w:rPr>
        <w:t>uzavírána v souladu se zákony</w:t>
      </w:r>
    </w:p>
    <w:p w:rsidR="001C2D50" w:rsidRPr="0095660F" w:rsidRDefault="001C2D50" w:rsidP="001C2D50">
      <w:pPr>
        <w:jc w:val="center"/>
        <w:rPr>
          <w:b/>
          <w:bCs/>
          <w:sz w:val="28"/>
          <w:szCs w:val="28"/>
        </w:rPr>
      </w:pPr>
      <w:r w:rsidRPr="0095660F">
        <w:rPr>
          <w:sz w:val="22"/>
          <w:szCs w:val="22"/>
        </w:rPr>
        <w:t>č. 458/2000 Sb. a č. 406/2000 Sb., ve znění pozdějších předpisů</w:t>
      </w:r>
    </w:p>
    <w:p w:rsidR="001C2D50" w:rsidRPr="0095660F" w:rsidRDefault="001C2D50" w:rsidP="0095660F">
      <w:pPr>
        <w:pStyle w:val="Odstavecseseznamem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5660F" w:rsidRPr="0095660F" w:rsidRDefault="0095660F" w:rsidP="0095660F">
      <w:pPr>
        <w:pStyle w:val="Odstavecseseznamem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C2D50" w:rsidRPr="0095660F" w:rsidRDefault="001C2D50" w:rsidP="001C2D50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660F">
        <w:rPr>
          <w:rFonts w:ascii="Times New Roman" w:hAnsi="Times New Roman" w:cs="Times New Roman"/>
          <w:b/>
          <w:bCs/>
          <w:sz w:val="28"/>
          <w:szCs w:val="28"/>
        </w:rPr>
        <w:t>Cenové ujednání pro rok 201</w:t>
      </w:r>
      <w:r w:rsidR="0095660F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:rsidR="001C2D50" w:rsidRPr="00F80E96" w:rsidRDefault="001C2D50" w:rsidP="001C2D50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C2D50" w:rsidRPr="00F80E96" w:rsidRDefault="001C2D50" w:rsidP="001C2D50">
      <w:pPr>
        <w:pStyle w:val="Odstavecseseznamem1"/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C2D50" w:rsidRDefault="001C2D50" w:rsidP="001C2D50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1.   Teplo Těšín a.s.</w:t>
      </w:r>
    </w:p>
    <w:p w:rsidR="001C2D50" w:rsidRDefault="001C2D50" w:rsidP="001C2D50">
      <w:pPr>
        <w:ind w:left="426"/>
        <w:jc w:val="both"/>
      </w:pPr>
      <w:r>
        <w:t>se sídlem: Hornická 2070/14, 737 01 Český Těšín</w:t>
      </w:r>
    </w:p>
    <w:p w:rsidR="001C2D50" w:rsidRDefault="001C2D50" w:rsidP="001C2D50">
      <w:pPr>
        <w:ind w:left="426"/>
        <w:jc w:val="both"/>
      </w:pPr>
      <w:r>
        <w:t xml:space="preserve">zastoupená: Ing. Josefem </w:t>
      </w:r>
      <w:proofErr w:type="spellStart"/>
      <w:r>
        <w:t>Gabzdylem</w:t>
      </w:r>
      <w:proofErr w:type="spellEnd"/>
      <w:r>
        <w:t xml:space="preserve"> předsedou představenstva </w:t>
      </w:r>
    </w:p>
    <w:p w:rsidR="001C2D50" w:rsidRDefault="001C2D50" w:rsidP="001C2D50">
      <w:pPr>
        <w:ind w:left="426"/>
        <w:jc w:val="both"/>
      </w:pPr>
      <w:r>
        <w:t>registrována v obchodním rejstříku soudu v Ostravě, oddíl B, vložka 1801, držitel licence k podnikání, ve smyslu zákona č. 458/2000 Sb., energetický zákon, skupiny: 31, 32</w:t>
      </w:r>
    </w:p>
    <w:p w:rsidR="001C2D50" w:rsidRDefault="001C2D50" w:rsidP="001C2D50">
      <w:pPr>
        <w:ind w:left="426"/>
        <w:jc w:val="both"/>
      </w:pPr>
      <w:r>
        <w:t>IČ: 25391330</w:t>
      </w:r>
    </w:p>
    <w:p w:rsidR="001C2D50" w:rsidRDefault="001C2D50" w:rsidP="001C2D50">
      <w:pPr>
        <w:ind w:left="426"/>
        <w:jc w:val="both"/>
      </w:pPr>
      <w:r>
        <w:t>DIČ: CZ25391330</w:t>
      </w:r>
    </w:p>
    <w:p w:rsidR="001C2D50" w:rsidRDefault="001C2D50" w:rsidP="001C2D50">
      <w:pPr>
        <w:ind w:left="426"/>
        <w:jc w:val="both"/>
      </w:pPr>
      <w:r>
        <w:t>bankovní spojení: Komerční banka Karviná, expozitura Český Těšín</w:t>
      </w:r>
    </w:p>
    <w:p w:rsidR="001C2D50" w:rsidRDefault="001C2D50" w:rsidP="001C2D50">
      <w:pPr>
        <w:ind w:left="426"/>
        <w:jc w:val="both"/>
      </w:pPr>
      <w:r>
        <w:t>č. účtu: 19-5753310217/0100</w:t>
      </w:r>
    </w:p>
    <w:p w:rsidR="001C2D50" w:rsidRDefault="001C2D50" w:rsidP="001C2D50">
      <w:pPr>
        <w:ind w:left="426"/>
        <w:jc w:val="both"/>
      </w:pPr>
      <w:r>
        <w:t>telefonní spojení: 558 761 442</w:t>
      </w:r>
    </w:p>
    <w:p w:rsidR="001C2D50" w:rsidRDefault="001C2D50" w:rsidP="001C2D50">
      <w:pPr>
        <w:ind w:left="426"/>
        <w:jc w:val="both"/>
      </w:pPr>
      <w:r>
        <w:t>e-mail: macurova@teplotesin.cz</w:t>
      </w:r>
    </w:p>
    <w:p w:rsidR="001C2D50" w:rsidRDefault="001C2D50" w:rsidP="001C2D50">
      <w:pPr>
        <w:ind w:left="426"/>
        <w:jc w:val="both"/>
      </w:pPr>
      <w:r>
        <w:t>zaměstnanci pověřeni činností:</w:t>
      </w:r>
    </w:p>
    <w:p w:rsidR="001C2D50" w:rsidRDefault="001C2D50" w:rsidP="001C2D50">
      <w:pPr>
        <w:ind w:left="426"/>
        <w:jc w:val="both"/>
      </w:pPr>
      <w:r>
        <w:t>ve věcech finančních: hlavní účetní</w:t>
      </w:r>
    </w:p>
    <w:p w:rsidR="001C2D50" w:rsidRDefault="001C2D50" w:rsidP="001C2D50">
      <w:pPr>
        <w:ind w:left="426"/>
        <w:jc w:val="both"/>
      </w:pPr>
      <w:r>
        <w:t>ve věcech technických: vedoucí tepelného hospodářství</w:t>
      </w:r>
    </w:p>
    <w:p w:rsidR="001C2D50" w:rsidRDefault="001C2D50" w:rsidP="001C2D50">
      <w:pPr>
        <w:ind w:left="426"/>
        <w:jc w:val="both"/>
        <w:rPr>
          <w:b/>
          <w:bCs/>
        </w:rPr>
      </w:pPr>
      <w:r>
        <w:rPr>
          <w:b/>
          <w:bCs/>
        </w:rPr>
        <w:t>(dále jen ”dodavatel”)</w:t>
      </w:r>
    </w:p>
    <w:p w:rsidR="001C2D50" w:rsidRDefault="001C2D50" w:rsidP="001C2D50">
      <w:pPr>
        <w:ind w:left="426"/>
        <w:jc w:val="both"/>
      </w:pPr>
      <w:r>
        <w:t xml:space="preserve"> </w:t>
      </w:r>
    </w:p>
    <w:p w:rsidR="001C2D50" w:rsidRPr="005C55E8" w:rsidRDefault="001C2D50" w:rsidP="001C2D50">
      <w:pPr>
        <w:pStyle w:val="Odstavecseseznamem1"/>
        <w:numPr>
          <w:ilvl w:val="0"/>
          <w:numId w:val="6"/>
        </w:numPr>
        <w:spacing w:after="0" w:line="240" w:lineRule="auto"/>
        <w:ind w:left="426" w:hanging="426"/>
        <w:jc w:val="both"/>
        <w:rPr>
          <w:b/>
        </w:rPr>
      </w:pPr>
      <w:r w:rsidRPr="005C55E8">
        <w:rPr>
          <w:rFonts w:ascii="Times New Roman" w:hAnsi="Times New Roman" w:cs="Times New Roman"/>
          <w:b/>
          <w:bCs/>
        </w:rPr>
        <w:t>Město Český Těšín</w:t>
      </w:r>
    </w:p>
    <w:p w:rsidR="001C2D50" w:rsidRPr="00366072" w:rsidRDefault="001C2D50" w:rsidP="001C2D50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</w:t>
      </w:r>
      <w:r w:rsidRPr="00366072">
        <w:rPr>
          <w:rFonts w:ascii="Times New Roman" w:hAnsi="Times New Roman" w:cs="Times New Roman"/>
          <w:bCs/>
          <w:sz w:val="20"/>
          <w:szCs w:val="20"/>
        </w:rPr>
        <w:t>e sídlem</w:t>
      </w:r>
      <w:r>
        <w:rPr>
          <w:rFonts w:ascii="Times New Roman" w:hAnsi="Times New Roman" w:cs="Times New Roman"/>
          <w:bCs/>
          <w:sz w:val="20"/>
          <w:szCs w:val="20"/>
        </w:rPr>
        <w:t xml:space="preserve">: Náměstí ČSA 1, Český Těšín </w:t>
      </w:r>
    </w:p>
    <w:p w:rsidR="001C2D50" w:rsidRPr="00366072" w:rsidRDefault="001C2D50" w:rsidP="001C2D50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366072">
        <w:rPr>
          <w:rFonts w:ascii="Times New Roman" w:hAnsi="Times New Roman" w:cs="Times New Roman"/>
          <w:sz w:val="20"/>
          <w:szCs w:val="20"/>
        </w:rPr>
        <w:t>zastoupená sta</w:t>
      </w:r>
      <w:r>
        <w:rPr>
          <w:rFonts w:ascii="Times New Roman" w:hAnsi="Times New Roman" w:cs="Times New Roman"/>
          <w:sz w:val="20"/>
          <w:szCs w:val="20"/>
        </w:rPr>
        <w:t>rostou města</w:t>
      </w:r>
      <w:r w:rsidRPr="00366072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Ing. Vítem Slováčkem</w:t>
      </w:r>
      <w:r w:rsidRPr="0036607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C2D50" w:rsidRDefault="001C2D50" w:rsidP="001C2D50">
      <w:pPr>
        <w:ind w:left="426"/>
      </w:pPr>
      <w:r>
        <w:t xml:space="preserve">oddělení provozní správy: Bazgierová Iva Bc.                         </w:t>
      </w:r>
    </w:p>
    <w:p w:rsidR="001C2D50" w:rsidRDefault="001C2D50" w:rsidP="001C2D50">
      <w:pPr>
        <w:ind w:left="426"/>
        <w:jc w:val="both"/>
      </w:pPr>
      <w:r>
        <w:t xml:space="preserve">registrována v obchodním rejstříku soudu v Ostravě, </w:t>
      </w:r>
    </w:p>
    <w:p w:rsidR="001C2D50" w:rsidRDefault="001C2D50" w:rsidP="001C2D50">
      <w:pPr>
        <w:ind w:left="426"/>
        <w:jc w:val="both"/>
      </w:pPr>
      <w:r>
        <w:t xml:space="preserve">IČ: 00297437 </w:t>
      </w:r>
    </w:p>
    <w:p w:rsidR="001C2D50" w:rsidRDefault="001C2D50" w:rsidP="001C2D50">
      <w:pPr>
        <w:ind w:left="426"/>
        <w:jc w:val="both"/>
      </w:pPr>
      <w:r>
        <w:t xml:space="preserve">bankovní spojení: Komerční banka, a.s. </w:t>
      </w:r>
    </w:p>
    <w:p w:rsidR="001C2D50" w:rsidRDefault="001C2D50" w:rsidP="001C2D50">
      <w:pPr>
        <w:ind w:left="426"/>
        <w:jc w:val="both"/>
      </w:pPr>
      <w:r>
        <w:t>č. účtu: 86-6000360257/0100</w:t>
      </w:r>
    </w:p>
    <w:p w:rsidR="001C2D50" w:rsidRDefault="001C2D50" w:rsidP="001C2D50">
      <w:pPr>
        <w:ind w:left="426"/>
        <w:jc w:val="both"/>
      </w:pPr>
      <w:r>
        <w:t>telefonní spojení: 553 035 440</w:t>
      </w:r>
    </w:p>
    <w:p w:rsidR="001C2D50" w:rsidRDefault="001C2D50" w:rsidP="001C2D50">
      <w:pPr>
        <w:ind w:left="426"/>
        <w:jc w:val="both"/>
      </w:pPr>
      <w:r>
        <w:t>e-mail: bazgierova@tesin.cz</w:t>
      </w:r>
    </w:p>
    <w:p w:rsidR="001C2D50" w:rsidRDefault="001C2D50" w:rsidP="001C2D50">
      <w:pPr>
        <w:ind w:left="426"/>
        <w:jc w:val="both"/>
        <w:rPr>
          <w:b/>
          <w:bCs/>
        </w:rPr>
      </w:pPr>
      <w:r>
        <w:rPr>
          <w:b/>
          <w:bCs/>
        </w:rPr>
        <w:t>(dále jen ”odběratel”)</w:t>
      </w:r>
    </w:p>
    <w:p w:rsidR="001C2D50" w:rsidRPr="0095660F" w:rsidRDefault="001C2D50" w:rsidP="001C2D50">
      <w:pPr>
        <w:jc w:val="both"/>
        <w:rPr>
          <w:b/>
          <w:bCs/>
          <w:sz w:val="24"/>
          <w:szCs w:val="24"/>
        </w:rPr>
      </w:pPr>
    </w:p>
    <w:p w:rsidR="001C2D50" w:rsidRPr="0095660F" w:rsidRDefault="001C2D50" w:rsidP="001C2D50">
      <w:pPr>
        <w:ind w:left="284"/>
        <w:jc w:val="both"/>
        <w:rPr>
          <w:b/>
          <w:bCs/>
          <w:sz w:val="24"/>
          <w:szCs w:val="24"/>
        </w:rPr>
      </w:pPr>
    </w:p>
    <w:p w:rsidR="001C2D50" w:rsidRDefault="001C2D50" w:rsidP="001C2D50">
      <w:pPr>
        <w:ind w:left="284"/>
        <w:jc w:val="center"/>
        <w:rPr>
          <w:b/>
          <w:bCs/>
        </w:rPr>
      </w:pPr>
      <w:r>
        <w:rPr>
          <w:b/>
          <w:bCs/>
        </w:rPr>
        <w:t>I.</w:t>
      </w:r>
    </w:p>
    <w:p w:rsidR="001C2D50" w:rsidRDefault="001C2D50" w:rsidP="001C2D50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Cena tepelné energie</w:t>
      </w:r>
    </w:p>
    <w:p w:rsidR="001C2D50" w:rsidRDefault="001C2D50" w:rsidP="001C2D50">
      <w:pPr>
        <w:ind w:left="284"/>
        <w:jc w:val="center"/>
        <w:rPr>
          <w:b/>
          <w:bCs/>
        </w:rPr>
      </w:pPr>
    </w:p>
    <w:p w:rsidR="001C2D50" w:rsidRDefault="001C2D50" w:rsidP="001C2D50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 tepelné energie je tvořena v souladu se zákonem č. 526/1990 Sb., o cenách, ve znění pozdějších předpisů, s </w:t>
      </w:r>
      <w:r w:rsidRPr="00DC1FDF">
        <w:rPr>
          <w:rFonts w:ascii="Times New Roman" w:hAnsi="Times New Roman" w:cs="Times New Roman"/>
        </w:rPr>
        <w:t>prováděcí vyhláškou č. 450/2009 Sb., ve znění</w:t>
      </w:r>
      <w:r>
        <w:rPr>
          <w:rFonts w:ascii="Times New Roman" w:hAnsi="Times New Roman" w:cs="Times New Roman"/>
        </w:rPr>
        <w:t xml:space="preserve"> pozdějších předpisů, a v souladu s platnými cenovými rozhodnutími Energetického regulačního úřadu.</w:t>
      </w:r>
    </w:p>
    <w:p w:rsidR="001C2D50" w:rsidRDefault="001C2D50" w:rsidP="001C2D50">
      <w:pPr>
        <w:ind w:left="426" w:hanging="426"/>
        <w:jc w:val="both"/>
        <w:rPr>
          <w:sz w:val="10"/>
          <w:szCs w:val="10"/>
        </w:rPr>
      </w:pPr>
    </w:p>
    <w:p w:rsidR="001C2D50" w:rsidRDefault="001C2D50" w:rsidP="001C2D50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Předběžná kalkulovaná cena za tepelnou energii včetně plánovaného odběru tepelné energie a pitné vody za kalendářní rok 201</w:t>
      </w:r>
      <w:r w:rsidR="0095660F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</w:p>
    <w:p w:rsidR="001C2D50" w:rsidRPr="00960128" w:rsidRDefault="001C2D50" w:rsidP="001C2D50">
      <w:pPr>
        <w:pStyle w:val="Odstavecseseznamem1"/>
        <w:ind w:left="0"/>
        <w:rPr>
          <w:rFonts w:ascii="Times New Roman" w:hAnsi="Times New Roman" w:cs="Times New Roman"/>
          <w:sz w:val="4"/>
          <w:szCs w:val="4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126"/>
        <w:gridCol w:w="2268"/>
      </w:tblGrid>
      <w:tr w:rsidR="001C2D50" w:rsidRPr="006F5CAC" w:rsidTr="00197E25">
        <w:tc>
          <w:tcPr>
            <w:tcW w:w="3402" w:type="dxa"/>
          </w:tcPr>
          <w:p w:rsidR="001C2D50" w:rsidRPr="006F5CAC" w:rsidRDefault="001C2D50" w:rsidP="00197E25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  <w:b/>
                <w:bCs/>
              </w:rPr>
            </w:pPr>
            <w:r w:rsidRPr="006F5CAC">
              <w:rPr>
                <w:rFonts w:ascii="Times New Roman" w:hAnsi="Times New Roman" w:cs="Times New Roman"/>
                <w:b/>
                <w:bCs/>
              </w:rPr>
              <w:t>Text</w:t>
            </w:r>
          </w:p>
        </w:tc>
        <w:tc>
          <w:tcPr>
            <w:tcW w:w="2126" w:type="dxa"/>
          </w:tcPr>
          <w:p w:rsidR="001C2D50" w:rsidRPr="006F5CAC" w:rsidRDefault="001C2D50" w:rsidP="00197E25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CAC">
              <w:rPr>
                <w:rFonts w:ascii="Times New Roman" w:hAnsi="Times New Roman" w:cs="Times New Roman"/>
                <w:b/>
                <w:bCs/>
              </w:rPr>
              <w:t>ÚT</w:t>
            </w:r>
          </w:p>
        </w:tc>
        <w:tc>
          <w:tcPr>
            <w:tcW w:w="2268" w:type="dxa"/>
          </w:tcPr>
          <w:p w:rsidR="001C2D50" w:rsidRPr="006F5CAC" w:rsidRDefault="001C2D50" w:rsidP="00197E25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5CAC">
              <w:rPr>
                <w:rFonts w:ascii="Times New Roman" w:hAnsi="Times New Roman" w:cs="Times New Roman"/>
                <w:b/>
                <w:bCs/>
              </w:rPr>
              <w:t>TV</w:t>
            </w:r>
          </w:p>
        </w:tc>
      </w:tr>
      <w:tr w:rsidR="001C2D50" w:rsidRPr="006F5CAC" w:rsidTr="00197E25">
        <w:tc>
          <w:tcPr>
            <w:tcW w:w="3402" w:type="dxa"/>
          </w:tcPr>
          <w:p w:rsidR="001C2D50" w:rsidRPr="006F5CAC" w:rsidRDefault="001C2D50" w:rsidP="00197E25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6F5CAC">
              <w:rPr>
                <w:rFonts w:ascii="Times New Roman" w:hAnsi="Times New Roman" w:cs="Times New Roman"/>
              </w:rPr>
              <w:t>Cenové ujednání (bez DPH)</w:t>
            </w:r>
          </w:p>
        </w:tc>
        <w:tc>
          <w:tcPr>
            <w:tcW w:w="2126" w:type="dxa"/>
          </w:tcPr>
          <w:p w:rsidR="001C2D50" w:rsidRPr="00A03B9C" w:rsidRDefault="001C2D50" w:rsidP="00197E25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A03B9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24</w:t>
            </w:r>
            <w:r w:rsidRPr="00A03B9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  <w:r w:rsidRPr="00A03B9C">
              <w:rPr>
                <w:rFonts w:ascii="Times New Roman" w:hAnsi="Times New Roman" w:cs="Times New Roman"/>
              </w:rPr>
              <w:t xml:space="preserve"> Kč/GJ</w:t>
            </w:r>
          </w:p>
        </w:tc>
        <w:tc>
          <w:tcPr>
            <w:tcW w:w="2268" w:type="dxa"/>
          </w:tcPr>
          <w:p w:rsidR="001C2D50" w:rsidRPr="00A03B9C" w:rsidRDefault="001C2D50" w:rsidP="00197E25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A03B9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14</w:t>
            </w:r>
            <w:r w:rsidRPr="00A03B9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68</w:t>
            </w:r>
            <w:r w:rsidRPr="00A03B9C">
              <w:rPr>
                <w:rFonts w:ascii="Times New Roman" w:hAnsi="Times New Roman" w:cs="Times New Roman"/>
              </w:rPr>
              <w:t xml:space="preserve"> Kč/GJ</w:t>
            </w:r>
          </w:p>
        </w:tc>
      </w:tr>
      <w:tr w:rsidR="001C2D50" w:rsidRPr="006F5CAC" w:rsidTr="00197E25">
        <w:tc>
          <w:tcPr>
            <w:tcW w:w="3402" w:type="dxa"/>
          </w:tcPr>
          <w:p w:rsidR="001C2D50" w:rsidRPr="006F5CAC" w:rsidRDefault="001C2D50" w:rsidP="00197E25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6F5CAC">
              <w:rPr>
                <w:rFonts w:ascii="Times New Roman" w:hAnsi="Times New Roman" w:cs="Times New Roman"/>
              </w:rPr>
              <w:t>Cenové ujednání (s DPH)</w:t>
            </w:r>
          </w:p>
        </w:tc>
        <w:tc>
          <w:tcPr>
            <w:tcW w:w="2126" w:type="dxa"/>
          </w:tcPr>
          <w:p w:rsidR="001C2D50" w:rsidRPr="00A03B9C" w:rsidRDefault="001C2D50" w:rsidP="00197E25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A03B9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02</w:t>
            </w:r>
            <w:r w:rsidRPr="00A03B9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  <w:r w:rsidRPr="00A03B9C">
              <w:rPr>
                <w:rFonts w:ascii="Times New Roman" w:hAnsi="Times New Roman" w:cs="Times New Roman"/>
              </w:rPr>
              <w:t xml:space="preserve"> Kč/GJ</w:t>
            </w:r>
          </w:p>
        </w:tc>
        <w:tc>
          <w:tcPr>
            <w:tcW w:w="2268" w:type="dxa"/>
          </w:tcPr>
          <w:p w:rsidR="001C2D50" w:rsidRPr="00A03B9C" w:rsidRDefault="001C2D50" w:rsidP="00197E25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A03B9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91</w:t>
            </w:r>
            <w:r w:rsidRPr="00A03B9C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88</w:t>
            </w:r>
            <w:r w:rsidRPr="00A03B9C">
              <w:rPr>
                <w:rFonts w:ascii="Times New Roman" w:hAnsi="Times New Roman" w:cs="Times New Roman"/>
              </w:rPr>
              <w:t xml:space="preserve"> Kč/GJ</w:t>
            </w:r>
          </w:p>
        </w:tc>
      </w:tr>
      <w:tr w:rsidR="001C2D50" w:rsidRPr="006F5CAC" w:rsidTr="00197E25">
        <w:tc>
          <w:tcPr>
            <w:tcW w:w="3402" w:type="dxa"/>
          </w:tcPr>
          <w:p w:rsidR="001C2D50" w:rsidRPr="006F5CAC" w:rsidRDefault="001C2D50" w:rsidP="00197E25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6F5CAC">
              <w:rPr>
                <w:rFonts w:ascii="Times New Roman" w:hAnsi="Times New Roman" w:cs="Times New Roman"/>
              </w:rPr>
              <w:t>Předpokládaná spotřeba v GJ /rok</w:t>
            </w:r>
          </w:p>
        </w:tc>
        <w:tc>
          <w:tcPr>
            <w:tcW w:w="2126" w:type="dxa"/>
          </w:tcPr>
          <w:p w:rsidR="001C2D50" w:rsidRPr="00A03B9C" w:rsidRDefault="001C2D50" w:rsidP="00197E25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A03B9C">
              <w:rPr>
                <w:rFonts w:ascii="Times New Roman" w:hAnsi="Times New Roman" w:cs="Times New Roman"/>
              </w:rPr>
              <w:t>1 6</w:t>
            </w:r>
            <w:r>
              <w:rPr>
                <w:rFonts w:ascii="Times New Roman" w:hAnsi="Times New Roman" w:cs="Times New Roman"/>
              </w:rPr>
              <w:t>25</w:t>
            </w:r>
            <w:r w:rsidRPr="00A03B9C">
              <w:rPr>
                <w:rFonts w:ascii="Times New Roman" w:hAnsi="Times New Roman" w:cs="Times New Roman"/>
              </w:rPr>
              <w:t xml:space="preserve"> GJ/rok</w:t>
            </w:r>
          </w:p>
        </w:tc>
        <w:tc>
          <w:tcPr>
            <w:tcW w:w="2268" w:type="dxa"/>
          </w:tcPr>
          <w:p w:rsidR="001C2D50" w:rsidRPr="00A03B9C" w:rsidRDefault="001C2D50" w:rsidP="00197E25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A03B9C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9</w:t>
            </w:r>
            <w:r w:rsidRPr="00A03B9C">
              <w:rPr>
                <w:rFonts w:ascii="Times New Roman" w:hAnsi="Times New Roman" w:cs="Times New Roman"/>
              </w:rPr>
              <w:t xml:space="preserve"> GJ/rok</w:t>
            </w:r>
          </w:p>
        </w:tc>
      </w:tr>
      <w:tr w:rsidR="001C2D50" w:rsidRPr="006F5CAC" w:rsidTr="00197E25">
        <w:tc>
          <w:tcPr>
            <w:tcW w:w="3402" w:type="dxa"/>
          </w:tcPr>
          <w:p w:rsidR="001C2D50" w:rsidRDefault="001C2D50" w:rsidP="00197E25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6F5CAC">
              <w:rPr>
                <w:rFonts w:ascii="Times New Roman" w:hAnsi="Times New Roman" w:cs="Times New Roman"/>
              </w:rPr>
              <w:t>Předpokládaná spotřeba</w:t>
            </w:r>
          </w:p>
          <w:p w:rsidR="001C2D50" w:rsidRPr="006F5CAC" w:rsidRDefault="001C2D50" w:rsidP="00197E25">
            <w:pPr>
              <w:pStyle w:val="Odstavecseseznamem1"/>
              <w:spacing w:after="0" w:line="240" w:lineRule="auto"/>
              <w:ind w:left="426" w:hanging="426"/>
              <w:rPr>
                <w:rFonts w:ascii="Times New Roman" w:hAnsi="Times New Roman" w:cs="Times New Roman"/>
              </w:rPr>
            </w:pPr>
            <w:r w:rsidRPr="006F5CAC">
              <w:rPr>
                <w:rFonts w:ascii="Times New Roman" w:hAnsi="Times New Roman" w:cs="Times New Roman"/>
              </w:rPr>
              <w:t>vody v</w:t>
            </w:r>
            <w:r>
              <w:rPr>
                <w:rFonts w:ascii="Times New Roman" w:hAnsi="Times New Roman" w:cs="Times New Roman"/>
              </w:rPr>
              <w:t xml:space="preserve"> poměrových </w:t>
            </w:r>
            <w:r w:rsidRPr="006F5CAC">
              <w:rPr>
                <w:rFonts w:ascii="Times New Roman" w:hAnsi="Times New Roman" w:cs="Times New Roman"/>
              </w:rPr>
              <w:t> m3</w:t>
            </w:r>
          </w:p>
        </w:tc>
        <w:tc>
          <w:tcPr>
            <w:tcW w:w="2126" w:type="dxa"/>
          </w:tcPr>
          <w:p w:rsidR="001C2D50" w:rsidRPr="00A03B9C" w:rsidRDefault="001C2D50" w:rsidP="00197E25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A03B9C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2268" w:type="dxa"/>
          </w:tcPr>
          <w:p w:rsidR="001C2D50" w:rsidRPr="00A03B9C" w:rsidRDefault="001C2D50" w:rsidP="00197E25">
            <w:pPr>
              <w:pStyle w:val="Odstavecseseznamem1"/>
              <w:spacing w:after="0" w:line="240" w:lineRule="auto"/>
              <w:ind w:left="426" w:hanging="426"/>
              <w:jc w:val="center"/>
              <w:rPr>
                <w:rFonts w:ascii="Times New Roman" w:hAnsi="Times New Roman" w:cs="Times New Roman"/>
              </w:rPr>
            </w:pPr>
            <w:r w:rsidRPr="00A03B9C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8</w:t>
            </w:r>
            <w:r w:rsidRPr="00A03B9C">
              <w:rPr>
                <w:rFonts w:ascii="Times New Roman" w:hAnsi="Times New Roman" w:cs="Times New Roman"/>
              </w:rPr>
              <w:t xml:space="preserve"> m</w:t>
            </w:r>
            <w:r w:rsidRPr="00A03B9C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</w:tr>
    </w:tbl>
    <w:p w:rsidR="001C2D50" w:rsidRDefault="001C2D50" w:rsidP="001C2D50"/>
    <w:p w:rsidR="001C2D50" w:rsidRPr="009536E9" w:rsidRDefault="001C2D50" w:rsidP="001C2D50">
      <w:pPr>
        <w:pStyle w:val="Odstavecseseznamem"/>
        <w:numPr>
          <w:ilvl w:val="0"/>
          <w:numId w:val="4"/>
        </w:numPr>
        <w:ind w:left="284" w:hanging="284"/>
        <w:jc w:val="both"/>
        <w:rPr>
          <w:vanish/>
          <w:sz w:val="22"/>
          <w:szCs w:val="22"/>
        </w:rPr>
      </w:pPr>
    </w:p>
    <w:p w:rsidR="001C2D50" w:rsidRPr="009536E9" w:rsidRDefault="001C2D50" w:rsidP="001C2D50">
      <w:pPr>
        <w:pStyle w:val="Odstavecseseznamem"/>
        <w:numPr>
          <w:ilvl w:val="0"/>
          <w:numId w:val="4"/>
        </w:numPr>
        <w:ind w:left="284" w:hanging="284"/>
        <w:jc w:val="both"/>
        <w:rPr>
          <w:vanish/>
          <w:sz w:val="22"/>
          <w:szCs w:val="22"/>
        </w:rPr>
      </w:pPr>
    </w:p>
    <w:p w:rsidR="001C2D50" w:rsidRDefault="001C2D50" w:rsidP="001C2D50">
      <w:pPr>
        <w:pStyle w:val="Odstavecseseznamem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Budou-li smluvní strany v prodlení jakéhokoliv peněžitého závazku, budou postupovat v souladu s platným nařízením vlády č. 351/2013 Sb.</w:t>
      </w:r>
    </w:p>
    <w:p w:rsidR="001C2D50" w:rsidRPr="00AD07F4" w:rsidRDefault="001C2D50" w:rsidP="001C2D50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  <w:sz w:val="10"/>
          <w:szCs w:val="10"/>
        </w:rPr>
      </w:pPr>
    </w:p>
    <w:p w:rsidR="001C2D50" w:rsidRPr="00AD07F4" w:rsidRDefault="001C2D50" w:rsidP="001C2D50">
      <w:pPr>
        <w:pStyle w:val="Odstavecseseznamem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Dodávka tepelné energie je během zúčtovacího období, tj. kalendářní rok, hrazena formou záloh s tím, že splátkový kalendář, a tím i výše záloh je uvedena v části II. tohoto ”Cenového ujednání”.</w:t>
      </w:r>
    </w:p>
    <w:p w:rsidR="001C2D50" w:rsidRPr="00F80E96" w:rsidRDefault="001C2D50" w:rsidP="001C2D50">
      <w:pPr>
        <w:jc w:val="center"/>
        <w:rPr>
          <w:b/>
          <w:bCs/>
        </w:rPr>
      </w:pPr>
    </w:p>
    <w:p w:rsidR="001C2D50" w:rsidRPr="00F80E96" w:rsidRDefault="001C2D50" w:rsidP="001C2D50">
      <w:pPr>
        <w:jc w:val="center"/>
        <w:rPr>
          <w:b/>
          <w:bCs/>
        </w:rPr>
      </w:pPr>
    </w:p>
    <w:p w:rsidR="001C2D50" w:rsidRDefault="001C2D50" w:rsidP="001C2D50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Dohoda o zálohách</w:t>
      </w:r>
    </w:p>
    <w:p w:rsidR="001C2D50" w:rsidRDefault="001C2D50" w:rsidP="001C2D50">
      <w:pPr>
        <w:rPr>
          <w:b/>
          <w:bCs/>
        </w:rPr>
      </w:pPr>
    </w:p>
    <w:p w:rsidR="001C2D50" w:rsidRDefault="001C2D50" w:rsidP="001C2D50">
      <w:pPr>
        <w:jc w:val="both"/>
        <w:rPr>
          <w:sz w:val="22"/>
          <w:szCs w:val="22"/>
        </w:rPr>
      </w:pPr>
      <w:r>
        <w:rPr>
          <w:sz w:val="22"/>
          <w:szCs w:val="22"/>
        </w:rPr>
        <w:t>Návrh dohody o měsíčních zálohách, kde zúčtovacím obdobím je jeden kalendářní rok.</w:t>
      </w:r>
    </w:p>
    <w:p w:rsidR="001C2D50" w:rsidRDefault="001C2D50" w:rsidP="001C2D50">
      <w:pPr>
        <w:ind w:firstLine="284"/>
        <w:jc w:val="both"/>
        <w:rPr>
          <w:sz w:val="10"/>
          <w:szCs w:val="10"/>
        </w:rPr>
      </w:pPr>
    </w:p>
    <w:p w:rsidR="001C2D50" w:rsidRDefault="001C2D50" w:rsidP="001C2D50">
      <w:pPr>
        <w:pStyle w:val="Odstavecseseznamem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se dohodly, že odběratel dodavateli bude poskytovat dílčí platby ročního plnění za dodávku tepelné energie ve formě měsíčních záloh.</w:t>
      </w:r>
    </w:p>
    <w:p w:rsidR="001C2D50" w:rsidRDefault="001C2D50" w:rsidP="001C2D50">
      <w:pPr>
        <w:pStyle w:val="Odstavecseseznamem1"/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Zálohy jsou stanoveny dle vyhlášky č. 269/2015 Sb., Ministerstva pro místní rozvoj ze dne 30. září 2015, vycházející z průměrných hodnot celkových nákladů na vytápění a na dodávku TV na jednotlivé měsíce během roku. </w:t>
      </w:r>
    </w:p>
    <w:p w:rsidR="001C2D50" w:rsidRDefault="001C2D50" w:rsidP="001C2D50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1C2D50" w:rsidRDefault="001C2D50" w:rsidP="001C2D50">
      <w:pPr>
        <w:pStyle w:val="Odstavecseseznamem1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F16E29">
        <w:rPr>
          <w:rFonts w:ascii="Times New Roman" w:hAnsi="Times New Roman" w:cs="Times New Roman"/>
          <w:b/>
        </w:rPr>
        <w:t>Celková roční zálohová částka na rok 201</w:t>
      </w:r>
      <w:r w:rsidR="0095660F">
        <w:rPr>
          <w:rFonts w:ascii="Times New Roman" w:hAnsi="Times New Roman" w:cs="Times New Roman"/>
          <w:b/>
        </w:rPr>
        <w:t>8</w:t>
      </w:r>
      <w:r w:rsidRPr="00F16E29">
        <w:rPr>
          <w:rFonts w:ascii="Times New Roman" w:hAnsi="Times New Roman" w:cs="Times New Roman"/>
          <w:b/>
        </w:rPr>
        <w:t xml:space="preserve"> činí </w:t>
      </w:r>
      <w:r>
        <w:rPr>
          <w:rFonts w:ascii="Times New Roman" w:hAnsi="Times New Roman" w:cs="Times New Roman"/>
          <w:b/>
        </w:rPr>
        <w:t>1.111.000</w:t>
      </w:r>
      <w:r w:rsidRPr="00F16E29">
        <w:rPr>
          <w:rFonts w:ascii="Times New Roman" w:hAnsi="Times New Roman" w:cs="Times New Roman"/>
          <w:b/>
        </w:rPr>
        <w:t>,-- Kč</w:t>
      </w:r>
      <w:r>
        <w:rPr>
          <w:rFonts w:ascii="Times New Roman" w:hAnsi="Times New Roman" w:cs="Times New Roman"/>
        </w:rPr>
        <w:t xml:space="preserve"> (včetně DPH). Jednotlivé měsíční zálohy jsou splatné vždy k 15. dni příslušného měsíce na výše uvedený účet dodavatele, variabilní symbol: číslo smlouvy.</w:t>
      </w:r>
    </w:p>
    <w:p w:rsidR="001C2D50" w:rsidRDefault="001C2D50" w:rsidP="001C2D50">
      <w:pPr>
        <w:ind w:left="426" w:hanging="426"/>
        <w:jc w:val="both"/>
        <w:rPr>
          <w:sz w:val="10"/>
          <w:szCs w:val="10"/>
        </w:rPr>
      </w:pPr>
    </w:p>
    <w:p w:rsidR="001C2D50" w:rsidRPr="00CE57C3" w:rsidRDefault="001C2D50" w:rsidP="001C2D50">
      <w:pPr>
        <w:pStyle w:val="Odstavecseseznamem"/>
        <w:numPr>
          <w:ilvl w:val="0"/>
          <w:numId w:val="2"/>
        </w:numPr>
        <w:ind w:left="426" w:hanging="426"/>
        <w:jc w:val="both"/>
        <w:rPr>
          <w:vanish/>
          <w:sz w:val="22"/>
          <w:szCs w:val="22"/>
        </w:rPr>
      </w:pPr>
    </w:p>
    <w:p w:rsidR="0018080F" w:rsidRDefault="0018080F" w:rsidP="0018080F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 </w:t>
      </w:r>
      <w:r w:rsidR="001C2D50">
        <w:rPr>
          <w:rFonts w:ascii="Times New Roman" w:hAnsi="Times New Roman" w:cs="Times New Roman"/>
        </w:rPr>
        <w:t xml:space="preserve">Odběratel se zavazuje hradit zálohy za dodávku tepelné energie a pitné vody podle splátkového </w:t>
      </w:r>
    </w:p>
    <w:p w:rsidR="001C2D50" w:rsidRPr="007909A8" w:rsidRDefault="0018080F" w:rsidP="0018080F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C2D50">
        <w:rPr>
          <w:rFonts w:ascii="Times New Roman" w:hAnsi="Times New Roman" w:cs="Times New Roman"/>
        </w:rPr>
        <w:t>kalendáře:</w:t>
      </w:r>
      <w:r w:rsidR="001C2D50" w:rsidRPr="007909A8">
        <w:rPr>
          <w:rFonts w:ascii="Times New Roman" w:hAnsi="Times New Roman" w:cs="Times New Roman"/>
        </w:rPr>
        <w:t xml:space="preserve">     </w:t>
      </w:r>
    </w:p>
    <w:p w:rsidR="001C2D50" w:rsidRDefault="001C2D50" w:rsidP="001C2D50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W w:w="8870" w:type="dxa"/>
        <w:tblInd w:w="45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1757"/>
        <w:gridCol w:w="1757"/>
        <w:gridCol w:w="1757"/>
        <w:gridCol w:w="1757"/>
      </w:tblGrid>
      <w:tr w:rsidR="001C2D50" w:rsidRPr="007909A8" w:rsidTr="00197E25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>Období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Teplo</w:t>
            </w: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bCs/>
                <w:snapToGrid w:val="0"/>
                <w:color w:val="000000"/>
                <w:sz w:val="22"/>
                <w:szCs w:val="22"/>
              </w:rPr>
              <w:t>TV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Studená voda 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Celkem záloha</w:t>
            </w:r>
          </w:p>
        </w:tc>
      </w:tr>
      <w:tr w:rsidR="001C2D50" w:rsidRPr="007909A8" w:rsidTr="00197E25">
        <w:trPr>
          <w:trHeight w:val="247"/>
        </w:trPr>
        <w:tc>
          <w:tcPr>
            <w:tcW w:w="1842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95660F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Leden 201</w:t>
            </w:r>
            <w:r w:rsidR="0095660F">
              <w:rPr>
                <w:bCs/>
                <w:snapToGrid w:val="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198 500,--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9 100,--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2 300,--</w:t>
            </w:r>
          </w:p>
        </w:tc>
        <w:tc>
          <w:tcPr>
            <w:tcW w:w="175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209 900,--</w:t>
            </w:r>
          </w:p>
        </w:tc>
      </w:tr>
      <w:tr w:rsidR="001C2D50" w:rsidRPr="007909A8" w:rsidTr="00197E25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Únor 201</w:t>
            </w:r>
            <w:r w:rsidR="0095660F">
              <w:rPr>
                <w:bCs/>
                <w:snapToGrid w:val="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167 700,--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7 800,--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2 300,--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177 800,--</w:t>
            </w:r>
          </w:p>
        </w:tc>
      </w:tr>
      <w:tr w:rsidR="001C2D50" w:rsidRPr="007909A8" w:rsidTr="00197E25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95660F" w:rsidP="0095660F">
            <w:pPr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Březen 2018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114 400,--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9 200,--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1 800,--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125 400,--</w:t>
            </w:r>
          </w:p>
        </w:tc>
      </w:tr>
      <w:tr w:rsidR="001C2D50" w:rsidRPr="007909A8" w:rsidTr="00197E25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95660F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Duben 201</w:t>
            </w:r>
            <w:r w:rsidR="0095660F">
              <w:rPr>
                <w:bCs/>
                <w:snapToGrid w:val="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88 100,--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8 900,--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2 000,--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99 000,--</w:t>
            </w:r>
          </w:p>
        </w:tc>
      </w:tr>
      <w:tr w:rsidR="001C2D50" w:rsidRPr="007909A8" w:rsidTr="00197E25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rPr>
                <w:bCs/>
                <w:snapToGrid w:val="0"/>
                <w:sz w:val="22"/>
                <w:szCs w:val="22"/>
              </w:rPr>
            </w:pPr>
            <w:r w:rsidRPr="007909A8">
              <w:rPr>
                <w:bCs/>
                <w:snapToGrid w:val="0"/>
                <w:sz w:val="22"/>
                <w:szCs w:val="22"/>
              </w:rPr>
              <w:t>Květen 201</w:t>
            </w:r>
            <w:r w:rsidR="0095660F">
              <w:rPr>
                <w:bCs/>
                <w:snapToGrid w:val="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19 300,--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8 900,--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2 000,--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30 200,--</w:t>
            </w:r>
          </w:p>
        </w:tc>
      </w:tr>
      <w:tr w:rsidR="001C2D50" w:rsidRPr="007909A8" w:rsidTr="00197E25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Červen 201</w:t>
            </w:r>
            <w:r w:rsidR="0095660F">
              <w:rPr>
                <w:bCs/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8 800,--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2 000,--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10 800,--</w:t>
            </w:r>
          </w:p>
        </w:tc>
      </w:tr>
      <w:tr w:rsidR="001C2D50" w:rsidRPr="007909A8" w:rsidTr="00197E25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95660F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Červenec 201</w:t>
            </w:r>
            <w:r w:rsidR="0095660F">
              <w:rPr>
                <w:bCs/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8 900,--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2 100,--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11 000,--</w:t>
            </w:r>
          </w:p>
        </w:tc>
      </w:tr>
      <w:tr w:rsidR="001C2D50" w:rsidRPr="007909A8" w:rsidTr="00197E25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Srpen 201</w:t>
            </w:r>
            <w:r w:rsidR="0095660F">
              <w:rPr>
                <w:bCs/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8 900,--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2 100,--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11 000,--</w:t>
            </w:r>
          </w:p>
        </w:tc>
      </w:tr>
      <w:tr w:rsidR="001C2D50" w:rsidRPr="007909A8" w:rsidTr="00197E25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Září 201</w:t>
            </w:r>
            <w:r w:rsidR="0095660F">
              <w:rPr>
                <w:bCs/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9 700,--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8 800,--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2 100,--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20 600,--</w:t>
            </w:r>
          </w:p>
        </w:tc>
      </w:tr>
      <w:tr w:rsidR="001C2D50" w:rsidRPr="007909A8" w:rsidTr="00197E25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95660F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Říjen 201</w:t>
            </w:r>
            <w:r w:rsidR="0095660F">
              <w:rPr>
                <w:bCs/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78 400,--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8 900,--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2 100,--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89 400,--</w:t>
            </w:r>
          </w:p>
        </w:tc>
      </w:tr>
      <w:tr w:rsidR="001C2D50" w:rsidRPr="007909A8" w:rsidTr="00197E25">
        <w:trPr>
          <w:trHeight w:val="247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95660F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Listopad 201</w:t>
            </w:r>
            <w:r w:rsidR="0095660F">
              <w:rPr>
                <w:bCs/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137 500,--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8 900,--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2 100,--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148 500,--</w:t>
            </w:r>
          </w:p>
        </w:tc>
      </w:tr>
      <w:tr w:rsidR="001C2D50" w:rsidRPr="007909A8" w:rsidTr="00197E25">
        <w:trPr>
          <w:trHeight w:val="262"/>
        </w:trPr>
        <w:tc>
          <w:tcPr>
            <w:tcW w:w="1842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C2D50" w:rsidRPr="007909A8" w:rsidRDefault="001C2D50" w:rsidP="00197E25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Prosinec 201</w:t>
            </w:r>
            <w:r w:rsidR="0095660F">
              <w:rPr>
                <w:bCs/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166 400,--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8 900,--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2 100,--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177 400,--</w:t>
            </w:r>
          </w:p>
        </w:tc>
      </w:tr>
      <w:tr w:rsidR="001C2D50" w:rsidRPr="007909A8" w:rsidTr="00197E25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/>
                <w:bCs/>
                <w:snapToGrid w:val="0"/>
                <w:color w:val="000000"/>
                <w:sz w:val="22"/>
                <w:szCs w:val="22"/>
              </w:rPr>
              <w:t>Celkem 201</w:t>
            </w:r>
            <w:r w:rsidR="0095660F">
              <w:rPr>
                <w:b/>
                <w:bCs/>
                <w:snapToGrid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980 000,--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106 000,--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25 000,--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1 111 000,--</w:t>
            </w:r>
          </w:p>
        </w:tc>
      </w:tr>
      <w:tr w:rsidR="001C2D50" w:rsidRPr="007909A8" w:rsidTr="00197E25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Leden 201</w:t>
            </w:r>
            <w:r w:rsidR="0095660F">
              <w:rPr>
                <w:bCs/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186 300,--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8 900,--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2 100,--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197 300,--</w:t>
            </w:r>
          </w:p>
        </w:tc>
      </w:tr>
      <w:tr w:rsidR="001C2D50" w:rsidRPr="007909A8" w:rsidTr="00197E25">
        <w:trPr>
          <w:trHeight w:val="262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rPr>
                <w:bCs/>
                <w:snapToGrid w:val="0"/>
                <w:color w:val="000000"/>
                <w:sz w:val="22"/>
                <w:szCs w:val="22"/>
              </w:rPr>
            </w:pPr>
            <w:r w:rsidRPr="007909A8">
              <w:rPr>
                <w:bCs/>
                <w:snapToGrid w:val="0"/>
                <w:color w:val="000000"/>
                <w:sz w:val="22"/>
                <w:szCs w:val="22"/>
              </w:rPr>
              <w:t>Únor 201</w:t>
            </w:r>
            <w:r w:rsidR="0095660F">
              <w:rPr>
                <w:bCs/>
                <w:snapToGrid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757" w:type="dxa"/>
            <w:tcBorders>
              <w:top w:val="single" w:sz="12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156 700,--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8 300,--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2 100,--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18" w:space="0" w:color="auto"/>
              <w:right w:val="single" w:sz="12" w:space="0" w:color="auto"/>
            </w:tcBorders>
          </w:tcPr>
          <w:p w:rsidR="001C2D50" w:rsidRPr="007909A8" w:rsidRDefault="001C2D50" w:rsidP="00197E25">
            <w:pPr>
              <w:jc w:val="right"/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napToGrid w:val="0"/>
                <w:color w:val="000000"/>
                <w:sz w:val="22"/>
                <w:szCs w:val="22"/>
              </w:rPr>
              <w:t>167 100,--</w:t>
            </w:r>
          </w:p>
        </w:tc>
      </w:tr>
    </w:tbl>
    <w:p w:rsidR="001C2D50" w:rsidRDefault="001C2D50" w:rsidP="001C2D50">
      <w:pPr>
        <w:jc w:val="both"/>
      </w:pPr>
    </w:p>
    <w:p w:rsidR="00976151" w:rsidRDefault="00976151" w:rsidP="0018080F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1C2D50" w:rsidRDefault="0018080F" w:rsidP="0018080F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 </w:t>
      </w:r>
      <w:r w:rsidR="001C2D50">
        <w:rPr>
          <w:rFonts w:ascii="Times New Roman" w:hAnsi="Times New Roman" w:cs="Times New Roman"/>
        </w:rPr>
        <w:t>Dodavatel se zavazuje provést konečné vyúčtování zálohových faktur do 28. 02. následujícího roku.</w:t>
      </w:r>
    </w:p>
    <w:p w:rsidR="00976151" w:rsidRDefault="00976151" w:rsidP="0018080F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976151" w:rsidRDefault="00976151" w:rsidP="0018080F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976151" w:rsidRDefault="00976151" w:rsidP="0097615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III. Ostatní ujednání</w:t>
      </w:r>
    </w:p>
    <w:p w:rsidR="00976151" w:rsidRDefault="00976151" w:rsidP="0018080F">
      <w:pPr>
        <w:pStyle w:val="Odstavecseseznamem1"/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</w:p>
    <w:p w:rsidR="001C2D50" w:rsidRDefault="001C2D50" w:rsidP="001C2D50">
      <w:pPr>
        <w:rPr>
          <w:b/>
          <w:bCs/>
          <w:sz w:val="22"/>
          <w:szCs w:val="22"/>
        </w:rPr>
      </w:pPr>
    </w:p>
    <w:p w:rsidR="00976151" w:rsidRDefault="00976151" w:rsidP="0018080F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18080F">
        <w:rPr>
          <w:rFonts w:ascii="Times New Roman" w:hAnsi="Times New Roman" w:cs="Times New Roman"/>
        </w:rPr>
        <w:t xml:space="preserve">.  </w:t>
      </w:r>
      <w:r w:rsidR="0018080F" w:rsidRPr="006821E4">
        <w:rPr>
          <w:rFonts w:ascii="Times New Roman" w:hAnsi="Times New Roman" w:cs="Times New Roman"/>
        </w:rPr>
        <w:t>Tento dodatek nabývá platnosti dnem podpisu oběma smluvními stranami</w:t>
      </w:r>
      <w:r w:rsidR="0018080F">
        <w:rPr>
          <w:rFonts w:ascii="Times New Roman" w:hAnsi="Times New Roman" w:cs="Times New Roman"/>
        </w:rPr>
        <w:t xml:space="preserve"> a účinnosti dne</w:t>
      </w:r>
      <w:r>
        <w:rPr>
          <w:rFonts w:ascii="Times New Roman" w:hAnsi="Times New Roman" w:cs="Times New Roman"/>
        </w:rPr>
        <w:t xml:space="preserve">m vložení </w:t>
      </w:r>
      <w:proofErr w:type="gramStart"/>
      <w:r>
        <w:rPr>
          <w:rFonts w:ascii="Times New Roman" w:hAnsi="Times New Roman" w:cs="Times New Roman"/>
        </w:rPr>
        <w:t>do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18080F" w:rsidRDefault="00976151" w:rsidP="0018080F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Registru smluv.</w:t>
      </w:r>
      <w:r w:rsidR="0018080F">
        <w:rPr>
          <w:rFonts w:ascii="Times New Roman" w:hAnsi="Times New Roman" w:cs="Times New Roman"/>
        </w:rPr>
        <w:t xml:space="preserve"> </w:t>
      </w:r>
    </w:p>
    <w:p w:rsidR="0018080F" w:rsidRDefault="0018080F" w:rsidP="0018080F">
      <w:pPr>
        <w:pStyle w:val="Odstavecseseznamem1"/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976151" w:rsidRDefault="00976151" w:rsidP="00976151">
      <w:pPr>
        <w:pStyle w:val="Odstavecseseznamem"/>
        <w:ind w:left="1134" w:hanging="11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18080F" w:rsidRPr="0018080F">
        <w:rPr>
          <w:sz w:val="22"/>
          <w:szCs w:val="22"/>
        </w:rPr>
        <w:t xml:space="preserve">Město Český Těšín informovalo druhou smluvní stranu, že je povinným subjektem </w:t>
      </w:r>
      <w:r>
        <w:rPr>
          <w:sz w:val="22"/>
          <w:szCs w:val="22"/>
        </w:rPr>
        <w:t>ve smyslu zákona</w:t>
      </w:r>
    </w:p>
    <w:p w:rsidR="00976151" w:rsidRDefault="00976151" w:rsidP="00976151">
      <w:pPr>
        <w:pStyle w:val="Odstavecseseznamem"/>
        <w:ind w:left="1134" w:hanging="11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8080F" w:rsidRPr="00976151">
        <w:rPr>
          <w:sz w:val="22"/>
          <w:szCs w:val="22"/>
        </w:rPr>
        <w:t xml:space="preserve">č. 340/2015 Sb., o registru smluv (dále také zákon). Smluvní strany se </w:t>
      </w:r>
      <w:r>
        <w:rPr>
          <w:sz w:val="22"/>
          <w:szCs w:val="22"/>
        </w:rPr>
        <w:t>dohodly, že v případě, kdy tato</w:t>
      </w:r>
    </w:p>
    <w:p w:rsidR="00976151" w:rsidRDefault="00976151" w:rsidP="00976151">
      <w:pPr>
        <w:pStyle w:val="Odstavecseseznamem"/>
        <w:ind w:left="1134" w:hanging="11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8080F" w:rsidRPr="00976151">
        <w:rPr>
          <w:sz w:val="22"/>
          <w:szCs w:val="22"/>
        </w:rPr>
        <w:t>smlouva a všechny její dodatky podléhají povinnosti uveřejnění v </w:t>
      </w:r>
      <w:r>
        <w:rPr>
          <w:sz w:val="22"/>
          <w:szCs w:val="22"/>
        </w:rPr>
        <w:t>registru smluv dle zákona, bude</w:t>
      </w:r>
    </w:p>
    <w:p w:rsidR="00976151" w:rsidRDefault="00976151" w:rsidP="00976151">
      <w:pPr>
        <w:pStyle w:val="Odstavecseseznamem"/>
        <w:ind w:left="1134" w:hanging="11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8080F" w:rsidRPr="00976151">
        <w:rPr>
          <w:sz w:val="22"/>
          <w:szCs w:val="22"/>
        </w:rPr>
        <w:t xml:space="preserve">subjektem, který vloží smlouvu a všechny její dodatky do registru smluv, Město Český Těšín, a to i </w:t>
      </w:r>
    </w:p>
    <w:p w:rsidR="0018080F" w:rsidRDefault="00976151" w:rsidP="00976151">
      <w:pPr>
        <w:pStyle w:val="Odstavecseseznamem"/>
        <w:ind w:left="1134" w:hanging="1123"/>
        <w:jc w:val="both"/>
        <w:rPr>
          <w:sz w:val="22"/>
          <w:szCs w:val="22"/>
        </w:rPr>
      </w:pPr>
      <w:r w:rsidRPr="00976151">
        <w:rPr>
          <w:sz w:val="22"/>
          <w:szCs w:val="22"/>
        </w:rPr>
        <w:t xml:space="preserve">     </w:t>
      </w:r>
      <w:r w:rsidR="0018080F" w:rsidRPr="00976151">
        <w:rPr>
          <w:sz w:val="22"/>
          <w:szCs w:val="22"/>
        </w:rPr>
        <w:t>v případě</w:t>
      </w:r>
      <w:r w:rsidRPr="00976151">
        <w:rPr>
          <w:sz w:val="22"/>
          <w:szCs w:val="22"/>
        </w:rPr>
        <w:t>, kdy druhou smluvní</w:t>
      </w:r>
      <w:r w:rsidR="0018080F" w:rsidRPr="00976151">
        <w:rPr>
          <w:sz w:val="22"/>
          <w:szCs w:val="22"/>
        </w:rPr>
        <w:t xml:space="preserve"> stranou bude rovněž povinný subjekt ze zákona.“</w:t>
      </w:r>
    </w:p>
    <w:p w:rsidR="00976151" w:rsidRPr="00976151" w:rsidRDefault="00976151" w:rsidP="00976151">
      <w:pPr>
        <w:pStyle w:val="Odstavecseseznamem"/>
        <w:ind w:left="1134" w:hanging="1123"/>
        <w:jc w:val="both"/>
        <w:rPr>
          <w:sz w:val="22"/>
          <w:szCs w:val="22"/>
        </w:rPr>
      </w:pPr>
    </w:p>
    <w:p w:rsidR="00976151" w:rsidRDefault="00976151" w:rsidP="00976151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 w:rsidR="0018080F">
        <w:rPr>
          <w:rFonts w:ascii="Times New Roman" w:hAnsi="Times New Roman" w:cs="Times New Roman"/>
        </w:rPr>
        <w:t xml:space="preserve">Smluvní strany prohlašují, že veškeré informace uvedené v tomto dodatku nepovažují za informace, </w:t>
      </w:r>
      <w:r>
        <w:rPr>
          <w:rFonts w:ascii="Times New Roman" w:hAnsi="Times New Roman" w:cs="Times New Roman"/>
        </w:rPr>
        <w:t xml:space="preserve"> </w:t>
      </w:r>
    </w:p>
    <w:p w:rsidR="00976151" w:rsidRDefault="00976151" w:rsidP="00976151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18080F">
        <w:rPr>
          <w:rFonts w:ascii="Times New Roman" w:hAnsi="Times New Roman" w:cs="Times New Roman"/>
        </w:rPr>
        <w:t xml:space="preserve">které nelze poskytnout při postupu podle předpisů upravujících svobodný přístup k informacím a </w:t>
      </w:r>
    </w:p>
    <w:p w:rsidR="0018080F" w:rsidRDefault="00976151" w:rsidP="00976151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8080F">
        <w:rPr>
          <w:rFonts w:ascii="Times New Roman" w:hAnsi="Times New Roman" w:cs="Times New Roman"/>
        </w:rPr>
        <w:t>udělují svolení k jejich užití a zveřejnění bez stanovení jakýchkoli dalších podmínek.</w:t>
      </w:r>
    </w:p>
    <w:p w:rsidR="00976151" w:rsidRDefault="00976151" w:rsidP="00976151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976151" w:rsidRDefault="00976151" w:rsidP="00976151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18080F">
        <w:rPr>
          <w:rFonts w:ascii="Times New Roman" w:hAnsi="Times New Roman" w:cs="Times New Roman"/>
        </w:rPr>
        <w:t xml:space="preserve">Tento dodatek byl schválen usnesením Rady města Český Těšín č. </w:t>
      </w:r>
      <w:r>
        <w:rPr>
          <w:rFonts w:ascii="Times New Roman" w:hAnsi="Times New Roman" w:cs="Times New Roman"/>
        </w:rPr>
        <w:t>……….………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18080F" w:rsidRPr="006821E4" w:rsidRDefault="00976151" w:rsidP="00976151">
      <w:pPr>
        <w:pStyle w:val="Odstavecseseznamem1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8080F">
        <w:rPr>
          <w:rFonts w:ascii="Times New Roman" w:hAnsi="Times New Roman" w:cs="Times New Roman"/>
        </w:rPr>
        <w:t xml:space="preserve">ze dne </w:t>
      </w:r>
      <w:r>
        <w:rPr>
          <w:rFonts w:ascii="Times New Roman" w:hAnsi="Times New Roman" w:cs="Times New Roman"/>
        </w:rPr>
        <w:t>…………………………</w:t>
      </w:r>
      <w:proofErr w:type="gramStart"/>
      <w:r>
        <w:rPr>
          <w:rFonts w:ascii="Times New Roman" w:hAnsi="Times New Roman" w:cs="Times New Roman"/>
        </w:rPr>
        <w:t>…..</w:t>
      </w:r>
      <w:proofErr w:type="gramEnd"/>
    </w:p>
    <w:p w:rsidR="0018080F" w:rsidRDefault="0018080F" w:rsidP="001C2D50">
      <w:pPr>
        <w:rPr>
          <w:b/>
          <w:bCs/>
          <w:sz w:val="22"/>
          <w:szCs w:val="22"/>
        </w:rPr>
      </w:pPr>
    </w:p>
    <w:p w:rsidR="001C2D50" w:rsidRDefault="001C2D50" w:rsidP="001C2D50">
      <w:pPr>
        <w:jc w:val="center"/>
        <w:rPr>
          <w:b/>
          <w:bCs/>
          <w:sz w:val="22"/>
          <w:szCs w:val="22"/>
        </w:rPr>
      </w:pPr>
    </w:p>
    <w:p w:rsidR="00976151" w:rsidRDefault="00976151" w:rsidP="001C2D50">
      <w:pPr>
        <w:jc w:val="center"/>
        <w:rPr>
          <w:b/>
          <w:bCs/>
          <w:sz w:val="22"/>
          <w:szCs w:val="22"/>
        </w:rPr>
      </w:pPr>
    </w:p>
    <w:p w:rsidR="00976151" w:rsidRDefault="00976151" w:rsidP="001C2D50">
      <w:pPr>
        <w:jc w:val="center"/>
        <w:rPr>
          <w:b/>
          <w:bCs/>
          <w:sz w:val="22"/>
          <w:szCs w:val="22"/>
        </w:rPr>
      </w:pPr>
    </w:p>
    <w:p w:rsidR="001C2D50" w:rsidRDefault="001C2D50" w:rsidP="001C2D50">
      <w:pPr>
        <w:jc w:val="both"/>
      </w:pPr>
    </w:p>
    <w:p w:rsidR="001C2D50" w:rsidRDefault="001C2D50" w:rsidP="001C2D5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Českém Těšíně dne </w:t>
      </w:r>
      <w:r w:rsidR="00976151">
        <w:rPr>
          <w:sz w:val="22"/>
          <w:szCs w:val="22"/>
        </w:rPr>
        <w:t>………………</w:t>
      </w:r>
      <w:proofErr w:type="gramStart"/>
      <w:r w:rsidR="00976151">
        <w:rPr>
          <w:sz w:val="22"/>
          <w:szCs w:val="22"/>
        </w:rPr>
        <w:t xml:space="preserve">…..  </w:t>
      </w:r>
      <w:r>
        <w:rPr>
          <w:sz w:val="22"/>
          <w:szCs w:val="22"/>
        </w:rPr>
        <w:t>201</w:t>
      </w:r>
      <w:r w:rsidR="0095660F">
        <w:rPr>
          <w:sz w:val="22"/>
          <w:szCs w:val="22"/>
        </w:rPr>
        <w:t>8</w:t>
      </w:r>
      <w:proofErr w:type="gramEnd"/>
      <w:r>
        <w:rPr>
          <w:sz w:val="22"/>
          <w:szCs w:val="22"/>
        </w:rPr>
        <w:t xml:space="preserve">  </w:t>
      </w:r>
    </w:p>
    <w:p w:rsidR="001C2D50" w:rsidRDefault="001C2D50" w:rsidP="001C2D50">
      <w:pPr>
        <w:jc w:val="both"/>
        <w:rPr>
          <w:sz w:val="22"/>
          <w:szCs w:val="22"/>
        </w:rPr>
      </w:pPr>
    </w:p>
    <w:p w:rsidR="001C2D50" w:rsidRDefault="001C2D50" w:rsidP="001C2D50">
      <w:pPr>
        <w:jc w:val="both"/>
        <w:rPr>
          <w:sz w:val="22"/>
          <w:szCs w:val="22"/>
        </w:rPr>
      </w:pPr>
    </w:p>
    <w:p w:rsidR="001C2D50" w:rsidRDefault="001C2D50" w:rsidP="001C2D50">
      <w:pPr>
        <w:jc w:val="both"/>
        <w:rPr>
          <w:sz w:val="22"/>
          <w:szCs w:val="22"/>
        </w:rPr>
      </w:pPr>
    </w:p>
    <w:p w:rsidR="001C2D50" w:rsidRDefault="001C2D50" w:rsidP="001C2D50">
      <w:pPr>
        <w:jc w:val="both"/>
        <w:rPr>
          <w:sz w:val="22"/>
          <w:szCs w:val="22"/>
        </w:rPr>
      </w:pPr>
    </w:p>
    <w:p w:rsidR="001C2D50" w:rsidRDefault="001C2D50" w:rsidP="001C2D50">
      <w:pPr>
        <w:jc w:val="both"/>
        <w:rPr>
          <w:sz w:val="22"/>
          <w:szCs w:val="22"/>
        </w:rPr>
      </w:pPr>
    </w:p>
    <w:p w:rsidR="001C2D50" w:rsidRDefault="001C2D50" w:rsidP="001C2D50">
      <w:pPr>
        <w:tabs>
          <w:tab w:val="left" w:pos="6237"/>
        </w:tabs>
        <w:jc w:val="both"/>
        <w:rPr>
          <w:sz w:val="22"/>
          <w:szCs w:val="22"/>
        </w:rPr>
      </w:pPr>
      <w:r>
        <w:rPr>
          <w:sz w:val="22"/>
          <w:szCs w:val="22"/>
        </w:rPr>
        <w:t>Dodavatel:                                                                Odběratel:</w:t>
      </w:r>
    </w:p>
    <w:p w:rsidR="001D1E46" w:rsidRDefault="001D1E46"/>
    <w:sectPr w:rsidR="001D1E46" w:rsidSect="009536E9">
      <w:pgSz w:w="11906" w:h="16838"/>
      <w:pgMar w:top="1417" w:right="1133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E1BC1"/>
    <w:multiLevelType w:val="hybridMultilevel"/>
    <w:tmpl w:val="F63C1484"/>
    <w:lvl w:ilvl="0" w:tplc="3C3C33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456B2"/>
    <w:multiLevelType w:val="multilevel"/>
    <w:tmpl w:val="EE6C6332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default"/>
      </w:rPr>
    </w:lvl>
  </w:abstractNum>
  <w:abstractNum w:abstractNumId="2">
    <w:nsid w:val="4312466E"/>
    <w:multiLevelType w:val="hybridMultilevel"/>
    <w:tmpl w:val="3A2AB85E"/>
    <w:lvl w:ilvl="0" w:tplc="3DA440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A51EC"/>
    <w:multiLevelType w:val="multilevel"/>
    <w:tmpl w:val="2C0C0F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FB93B81"/>
    <w:multiLevelType w:val="multilevel"/>
    <w:tmpl w:val="370A0380"/>
    <w:lvl w:ilvl="0">
      <w:start w:val="2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 w:hint="default"/>
      </w:rPr>
    </w:lvl>
  </w:abstractNum>
  <w:abstractNum w:abstractNumId="5">
    <w:nsid w:val="59846C3E"/>
    <w:multiLevelType w:val="multilevel"/>
    <w:tmpl w:val="BA8C27F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D50"/>
    <w:rsid w:val="0018080F"/>
    <w:rsid w:val="001C2D50"/>
    <w:rsid w:val="001D1E46"/>
    <w:rsid w:val="005A41A8"/>
    <w:rsid w:val="007D5268"/>
    <w:rsid w:val="007F2A02"/>
    <w:rsid w:val="00842DA7"/>
    <w:rsid w:val="0095660F"/>
    <w:rsid w:val="00976151"/>
    <w:rsid w:val="00A94B0C"/>
    <w:rsid w:val="00B747DF"/>
    <w:rsid w:val="00C2187A"/>
    <w:rsid w:val="00D05FA0"/>
    <w:rsid w:val="00E84BA7"/>
    <w:rsid w:val="00F03C5E"/>
    <w:rsid w:val="00F3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D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1C2D5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2D5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C2D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rsid w:val="001C2D50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2D5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744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Macurová</dc:creator>
  <cp:lastModifiedBy>Bazgierová Iva</cp:lastModifiedBy>
  <cp:revision>2</cp:revision>
  <dcterms:created xsi:type="dcterms:W3CDTF">2018-03-14T11:42:00Z</dcterms:created>
  <dcterms:modified xsi:type="dcterms:W3CDTF">2018-03-14T11:42:00Z</dcterms:modified>
</cp:coreProperties>
</file>