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28" w:rsidRDefault="002A0B28" w:rsidP="002B7C9E">
      <w:pPr>
        <w:tabs>
          <w:tab w:val="left" w:pos="5550"/>
        </w:tabs>
        <w:jc w:val="both"/>
        <w:rPr>
          <w:b/>
          <w:i/>
          <w:sz w:val="22"/>
          <w:szCs w:val="22"/>
        </w:rPr>
      </w:pPr>
      <w:bookmarkStart w:id="0" w:name="_GoBack"/>
      <w:bookmarkEnd w:id="0"/>
    </w:p>
    <w:p w:rsidR="002B7C9E" w:rsidRPr="00F67BB7" w:rsidRDefault="00F67BB7" w:rsidP="002B7C9E">
      <w:pPr>
        <w:tabs>
          <w:tab w:val="left" w:pos="5550"/>
        </w:tabs>
        <w:jc w:val="both"/>
        <w:rPr>
          <w:rFonts w:ascii="Garamond" w:hAnsi="Garamond"/>
          <w:b/>
          <w:sz w:val="22"/>
          <w:szCs w:val="22"/>
        </w:rPr>
      </w:pPr>
      <w:r w:rsidRPr="00F67BB7">
        <w:rPr>
          <w:rFonts w:ascii="Garamond" w:hAnsi="Garamond"/>
          <w:b/>
          <w:sz w:val="22"/>
          <w:szCs w:val="22"/>
        </w:rPr>
        <w:tab/>
      </w:r>
      <w:r>
        <w:rPr>
          <w:rFonts w:ascii="Garamond" w:hAnsi="Garamond"/>
          <w:b/>
          <w:sz w:val="22"/>
          <w:szCs w:val="22"/>
        </w:rPr>
        <w:tab/>
      </w:r>
      <w:r w:rsidR="002B7C9E" w:rsidRPr="00F67BB7">
        <w:rPr>
          <w:rFonts w:ascii="Garamond" w:hAnsi="Garamond"/>
          <w:b/>
          <w:sz w:val="22"/>
          <w:szCs w:val="22"/>
        </w:rPr>
        <w:t xml:space="preserve">Příloha č. </w:t>
      </w:r>
      <w:r w:rsidR="002A0B28" w:rsidRPr="00F67BB7">
        <w:rPr>
          <w:rFonts w:ascii="Garamond" w:hAnsi="Garamond"/>
          <w:b/>
          <w:sz w:val="22"/>
          <w:szCs w:val="22"/>
        </w:rPr>
        <w:t>5</w:t>
      </w:r>
      <w:r w:rsidRPr="00F67BB7">
        <w:rPr>
          <w:rFonts w:ascii="Garamond" w:hAnsi="Garamond"/>
          <w:b/>
          <w:sz w:val="22"/>
          <w:szCs w:val="22"/>
        </w:rPr>
        <w:t xml:space="preserve"> zadávací dokumentace</w:t>
      </w:r>
    </w:p>
    <w:p w:rsidR="002B7C9E" w:rsidRDefault="002B7C9E" w:rsidP="002B7C9E">
      <w:pPr>
        <w:tabs>
          <w:tab w:val="left" w:pos="5550"/>
        </w:tabs>
        <w:jc w:val="both"/>
      </w:pPr>
    </w:p>
    <w:p w:rsidR="002B7C9E" w:rsidRDefault="006B7A08" w:rsidP="002B7C9E">
      <w:pPr>
        <w:pStyle w:val="Nzev"/>
        <w:rPr>
          <w:rFonts w:ascii="Times New Roman" w:hAnsi="Times New Roman" w:cs="Times New Roman"/>
          <w:szCs w:val="28"/>
        </w:rPr>
      </w:pPr>
      <w:r>
        <w:rPr>
          <w:rFonts w:ascii="Times New Roman" w:hAnsi="Times New Roman" w:cs="Times New Roman"/>
          <w:szCs w:val="28"/>
        </w:rPr>
        <w:t>S</w:t>
      </w:r>
      <w:r w:rsidR="002B7C9E">
        <w:rPr>
          <w:rFonts w:ascii="Times New Roman" w:hAnsi="Times New Roman" w:cs="Times New Roman"/>
          <w:szCs w:val="28"/>
        </w:rPr>
        <w:t>mlouva na</w:t>
      </w:r>
    </w:p>
    <w:p w:rsidR="002B7C9E" w:rsidRPr="00F67BB7" w:rsidRDefault="002B7C9E" w:rsidP="002B7C9E">
      <w:pPr>
        <w:pStyle w:val="Nzev"/>
        <w:rPr>
          <w:rFonts w:ascii="Times New Roman" w:hAnsi="Times New Roman" w:cs="Times New Roman"/>
          <w:szCs w:val="28"/>
        </w:rPr>
      </w:pPr>
      <w:r w:rsidRPr="00B62AB6">
        <w:rPr>
          <w:rFonts w:ascii="Times New Roman" w:hAnsi="Times New Roman" w:cs="Times New Roman"/>
          <w:szCs w:val="28"/>
        </w:rPr>
        <w:t xml:space="preserve"> </w:t>
      </w:r>
      <w:r w:rsidRPr="00021A80">
        <w:rPr>
          <w:rFonts w:ascii="Times New Roman" w:hAnsi="Times New Roman" w:cs="Times New Roman"/>
          <w:szCs w:val="28"/>
        </w:rPr>
        <w:t xml:space="preserve">Externí </w:t>
      </w:r>
      <w:r w:rsidR="006B7A08">
        <w:rPr>
          <w:rFonts w:ascii="Times New Roman" w:hAnsi="Times New Roman" w:cs="Times New Roman"/>
          <w:szCs w:val="28"/>
        </w:rPr>
        <w:t xml:space="preserve">finanční </w:t>
      </w:r>
      <w:r w:rsidRPr="00021A80">
        <w:rPr>
          <w:rFonts w:ascii="Times New Roman" w:hAnsi="Times New Roman" w:cs="Times New Roman"/>
          <w:szCs w:val="28"/>
        </w:rPr>
        <w:t xml:space="preserve">audit projektů ZČU </w:t>
      </w:r>
      <w:r w:rsidRPr="00835CEB">
        <w:rPr>
          <w:rFonts w:ascii="Times New Roman" w:hAnsi="Times New Roman" w:cs="Times New Roman"/>
          <w:szCs w:val="28"/>
        </w:rPr>
        <w:t xml:space="preserve">v rámci </w:t>
      </w:r>
      <w:r w:rsidR="006B7A08" w:rsidRPr="00835CEB">
        <w:rPr>
          <w:rFonts w:ascii="Times New Roman" w:hAnsi="Times New Roman" w:cs="Times New Roman"/>
          <w:szCs w:val="28"/>
        </w:rPr>
        <w:t>programu MPO-</w:t>
      </w:r>
      <w:r w:rsidR="006B7A08" w:rsidRPr="00F67BB7">
        <w:rPr>
          <w:rFonts w:ascii="Times New Roman" w:hAnsi="Times New Roman" w:cs="Times New Roman"/>
          <w:szCs w:val="28"/>
        </w:rPr>
        <w:t xml:space="preserve">TRIO </w:t>
      </w:r>
      <w:r w:rsidR="00310F46" w:rsidRPr="00F67BB7">
        <w:rPr>
          <w:rFonts w:ascii="Times New Roman" w:hAnsi="Times New Roman" w:cs="Times New Roman"/>
          <w:szCs w:val="28"/>
        </w:rPr>
        <w:t>2. VS</w:t>
      </w:r>
    </w:p>
    <w:p w:rsidR="002B7C9E" w:rsidRPr="006B7A08" w:rsidRDefault="002B7C9E" w:rsidP="006B7A08">
      <w:pPr>
        <w:pStyle w:val="Nzev"/>
        <w:rPr>
          <w:rFonts w:ascii="Times New Roman" w:hAnsi="Times New Roman" w:cs="Times New Roman"/>
          <w:b w:val="0"/>
          <w:szCs w:val="28"/>
        </w:rPr>
      </w:pPr>
    </w:p>
    <w:p w:rsidR="002B7C9E" w:rsidRPr="00283816" w:rsidRDefault="002B7C9E" w:rsidP="002B7C9E">
      <w:pPr>
        <w:autoSpaceDE w:val="0"/>
        <w:autoSpaceDN w:val="0"/>
        <w:adjustRightInd w:val="0"/>
        <w:jc w:val="both"/>
        <w:rPr>
          <w:i/>
        </w:rPr>
      </w:pPr>
      <w:r w:rsidRPr="00283816">
        <w:rPr>
          <w:i/>
        </w:rPr>
        <w:t xml:space="preserve">uzavřená podle § </w:t>
      </w:r>
      <w:r>
        <w:rPr>
          <w:i/>
        </w:rPr>
        <w:t>2652</w:t>
      </w:r>
      <w:r w:rsidRPr="00283816">
        <w:rPr>
          <w:i/>
        </w:rPr>
        <w:t xml:space="preserve"> a násl. zákona č. </w:t>
      </w:r>
      <w:r>
        <w:rPr>
          <w:i/>
        </w:rPr>
        <w:t>89/2012</w:t>
      </w:r>
      <w:r w:rsidRPr="00283816">
        <w:rPr>
          <w:i/>
        </w:rPr>
        <w:t xml:space="preserve"> Sb., </w:t>
      </w:r>
      <w:r>
        <w:rPr>
          <w:i/>
        </w:rPr>
        <w:t>občanský</w:t>
      </w:r>
      <w:r w:rsidRPr="00283816">
        <w:rPr>
          <w:i/>
        </w:rPr>
        <w:t xml:space="preserve"> zákoník, </w:t>
      </w:r>
      <w:r>
        <w:rPr>
          <w:i/>
        </w:rPr>
        <w:t>v platném znění</w:t>
      </w:r>
      <w:r w:rsidRPr="00283816">
        <w:rPr>
          <w:i/>
        </w:rPr>
        <w:t>, (dále jen „</w:t>
      </w:r>
      <w:r>
        <w:rPr>
          <w:b/>
          <w:bCs/>
          <w:i/>
        </w:rPr>
        <w:t>občanský</w:t>
      </w:r>
      <w:r w:rsidRPr="00283816">
        <w:rPr>
          <w:b/>
          <w:bCs/>
          <w:i/>
        </w:rPr>
        <w:t xml:space="preserve"> zákoník</w:t>
      </w:r>
      <w:r w:rsidRPr="00283816">
        <w:rPr>
          <w:i/>
        </w:rPr>
        <w:t>“), a zákona č. 93/2009 Sb., o auditorech, ve znění pozdějších předpisů, (dále jen „</w:t>
      </w:r>
      <w:r w:rsidRPr="00283816">
        <w:rPr>
          <w:b/>
          <w:bCs/>
          <w:i/>
        </w:rPr>
        <w:t>zákon o auditorech</w:t>
      </w:r>
      <w:r w:rsidRPr="00283816">
        <w:rPr>
          <w:i/>
        </w:rPr>
        <w:t>“) (dále jen „</w:t>
      </w:r>
      <w:r w:rsidRPr="00283816">
        <w:rPr>
          <w:b/>
          <w:bCs/>
          <w:i/>
        </w:rPr>
        <w:t>smlouva</w:t>
      </w:r>
      <w:r w:rsidRPr="00283816">
        <w:rPr>
          <w:i/>
        </w:rPr>
        <w:t xml:space="preserve">“) </w:t>
      </w:r>
    </w:p>
    <w:p w:rsidR="002B7C9E" w:rsidRPr="00283816" w:rsidRDefault="002B7C9E" w:rsidP="002B7C9E">
      <w:pPr>
        <w:pStyle w:val="Podtitul"/>
        <w:jc w:val="left"/>
        <w:rPr>
          <w:rFonts w:ascii="Times New Roman" w:hAnsi="Times New Roman" w:cs="Times New Roman"/>
          <w:lang w:val="cs-CZ"/>
        </w:rPr>
      </w:pPr>
    </w:p>
    <w:p w:rsidR="002B7C9E" w:rsidRPr="00283816" w:rsidRDefault="002B7C9E" w:rsidP="009C7440">
      <w:pPr>
        <w:pStyle w:val="Default"/>
        <w:numPr>
          <w:ilvl w:val="0"/>
          <w:numId w:val="0"/>
        </w:numPr>
        <w:jc w:val="center"/>
        <w:rPr>
          <w:rFonts w:ascii="Times New Roman" w:hAnsi="Times New Roman" w:cs="Times New Roman"/>
          <w:color w:val="auto"/>
        </w:rPr>
      </w:pPr>
      <w:r w:rsidRPr="00283816">
        <w:rPr>
          <w:rFonts w:ascii="Times New Roman" w:hAnsi="Times New Roman" w:cs="Times New Roman"/>
          <w:color w:val="auto"/>
        </w:rPr>
        <w:t>Článek I.</w:t>
      </w:r>
    </w:p>
    <w:p w:rsidR="002B7C9E" w:rsidRPr="00283816" w:rsidRDefault="002B7C9E" w:rsidP="002B7C9E"/>
    <w:p w:rsidR="002B7C9E" w:rsidRPr="00283816" w:rsidRDefault="002B7C9E" w:rsidP="002B7C9E">
      <w:pPr>
        <w:autoSpaceDE w:val="0"/>
        <w:autoSpaceDN w:val="0"/>
        <w:adjustRightInd w:val="0"/>
        <w:jc w:val="center"/>
        <w:rPr>
          <w:b/>
          <w:bCs/>
        </w:rPr>
      </w:pPr>
      <w:r w:rsidRPr="00283816">
        <w:rPr>
          <w:b/>
          <w:bCs/>
        </w:rPr>
        <w:t>Smluvní strany</w:t>
      </w:r>
    </w:p>
    <w:p w:rsidR="002B7C9E" w:rsidRPr="00283816" w:rsidRDefault="002B7C9E" w:rsidP="002B7C9E">
      <w:pPr>
        <w:autoSpaceDE w:val="0"/>
        <w:autoSpaceDN w:val="0"/>
        <w:adjustRightInd w:val="0"/>
        <w:jc w:val="center"/>
      </w:pPr>
    </w:p>
    <w:p w:rsidR="002B7C9E" w:rsidRPr="00283816" w:rsidRDefault="002B7C9E" w:rsidP="002B7C9E">
      <w:pPr>
        <w:autoSpaceDE w:val="0"/>
        <w:autoSpaceDN w:val="0"/>
        <w:adjustRightInd w:val="0"/>
      </w:pPr>
      <w:r w:rsidRPr="00283816">
        <w:rPr>
          <w:b/>
          <w:bCs/>
        </w:rPr>
        <w:t>Objednatel:</w:t>
      </w:r>
      <w:r w:rsidRPr="00283816">
        <w:rPr>
          <w:b/>
          <w:bCs/>
        </w:rPr>
        <w:tab/>
      </w:r>
      <w:r w:rsidRPr="00283816">
        <w:rPr>
          <w:b/>
          <w:bCs/>
        </w:rPr>
        <w:tab/>
      </w:r>
      <w:r w:rsidRPr="00283816">
        <w:rPr>
          <w:b/>
          <w:bCs/>
        </w:rPr>
        <w:tab/>
        <w:t>Západočeská univerzita v Plzni</w:t>
      </w:r>
    </w:p>
    <w:p w:rsidR="002B7C9E" w:rsidRPr="00283816" w:rsidRDefault="002B7C9E" w:rsidP="002B7C9E">
      <w:pPr>
        <w:autoSpaceDE w:val="0"/>
        <w:autoSpaceDN w:val="0"/>
        <w:adjustRightInd w:val="0"/>
      </w:pPr>
      <w:r w:rsidRPr="00283816">
        <w:tab/>
      </w:r>
      <w:r w:rsidRPr="00283816">
        <w:tab/>
      </w:r>
      <w:r w:rsidRPr="00283816">
        <w:tab/>
      </w:r>
      <w:r w:rsidRPr="00283816">
        <w:tab/>
        <w:t xml:space="preserve">Sídlo: </w:t>
      </w:r>
      <w:r w:rsidRPr="00283816">
        <w:tab/>
      </w:r>
      <w:r w:rsidRPr="00283816">
        <w:tab/>
      </w:r>
      <w:r>
        <w:t xml:space="preserve">            </w:t>
      </w:r>
      <w:r w:rsidRPr="00283816">
        <w:t>Univerzitní 8, 306 14 Plzeň</w:t>
      </w:r>
    </w:p>
    <w:p w:rsidR="002B7C9E" w:rsidRPr="00283816" w:rsidRDefault="002B7C9E" w:rsidP="002B7C9E">
      <w:pPr>
        <w:autoSpaceDE w:val="0"/>
        <w:autoSpaceDN w:val="0"/>
        <w:adjustRightInd w:val="0"/>
        <w:ind w:left="2835"/>
      </w:pPr>
      <w:r w:rsidRPr="00283816">
        <w:t>Zastoupen</w:t>
      </w:r>
      <w:r>
        <w:t>á</w:t>
      </w:r>
      <w:r w:rsidRPr="00283816">
        <w:t>:</w:t>
      </w:r>
      <w:r w:rsidRPr="00283816">
        <w:tab/>
      </w:r>
      <w:r>
        <w:t xml:space="preserve">            </w:t>
      </w:r>
      <w:r w:rsidR="005A334F" w:rsidRPr="0078712B">
        <w:t>Doc. Dr. RNDr. Miroslav Holeček, rektor</w:t>
      </w:r>
      <w:r w:rsidRPr="006B7A08">
        <w:rPr>
          <w:highlight w:val="yellow"/>
        </w:rPr>
        <w:t xml:space="preserve">                                    </w:t>
      </w:r>
    </w:p>
    <w:p w:rsidR="002B7C9E" w:rsidRPr="00283816" w:rsidRDefault="002B7C9E" w:rsidP="002B7C9E">
      <w:pPr>
        <w:autoSpaceDE w:val="0"/>
        <w:autoSpaceDN w:val="0"/>
        <w:adjustRightInd w:val="0"/>
      </w:pPr>
      <w:r w:rsidRPr="00283816">
        <w:tab/>
      </w:r>
      <w:r w:rsidRPr="00283816">
        <w:tab/>
      </w:r>
      <w:r w:rsidRPr="00283816">
        <w:tab/>
      </w:r>
      <w:r w:rsidRPr="00283816">
        <w:tab/>
        <w:t>Bank. spojení:</w:t>
      </w:r>
      <w:r w:rsidRPr="00283816">
        <w:tab/>
      </w:r>
      <w:r>
        <w:tab/>
      </w:r>
      <w:r w:rsidRPr="00283816">
        <w:t>Komerční banka a.s., Plzeň-město</w:t>
      </w:r>
    </w:p>
    <w:p w:rsidR="002B7C9E" w:rsidRPr="00283816" w:rsidRDefault="002B7C9E" w:rsidP="002B7C9E">
      <w:pPr>
        <w:autoSpaceDE w:val="0"/>
        <w:autoSpaceDN w:val="0"/>
        <w:adjustRightInd w:val="0"/>
      </w:pPr>
      <w:r w:rsidRPr="00283816">
        <w:tab/>
      </w:r>
      <w:r w:rsidRPr="00283816">
        <w:tab/>
      </w:r>
      <w:r w:rsidRPr="00283816">
        <w:tab/>
      </w:r>
      <w:r w:rsidRPr="00283816">
        <w:tab/>
        <w:t>Číslo účtu:</w:t>
      </w:r>
      <w:r w:rsidRPr="00283816">
        <w:tab/>
      </w:r>
      <w:r w:rsidRPr="00283816">
        <w:tab/>
        <w:t>4811530257/0100</w:t>
      </w:r>
    </w:p>
    <w:p w:rsidR="002B7C9E" w:rsidRPr="00283816" w:rsidRDefault="002B7C9E" w:rsidP="002B7C9E">
      <w:pPr>
        <w:autoSpaceDE w:val="0"/>
        <w:autoSpaceDN w:val="0"/>
        <w:adjustRightInd w:val="0"/>
      </w:pPr>
      <w:r w:rsidRPr="00283816">
        <w:tab/>
      </w:r>
      <w:r w:rsidRPr="00283816">
        <w:tab/>
      </w:r>
      <w:r w:rsidRPr="00283816">
        <w:tab/>
      </w:r>
      <w:r w:rsidRPr="00283816">
        <w:tab/>
        <w:t>IČ:</w:t>
      </w:r>
      <w:r w:rsidRPr="00283816">
        <w:tab/>
      </w:r>
      <w:r w:rsidRPr="00283816">
        <w:tab/>
      </w:r>
      <w:r w:rsidRPr="00283816">
        <w:tab/>
        <w:t xml:space="preserve">49777513 </w:t>
      </w:r>
    </w:p>
    <w:p w:rsidR="002B7C9E" w:rsidRPr="00283816" w:rsidRDefault="002B7C9E" w:rsidP="002B7C9E">
      <w:pPr>
        <w:autoSpaceDE w:val="0"/>
        <w:autoSpaceDN w:val="0"/>
        <w:adjustRightInd w:val="0"/>
      </w:pPr>
      <w:r w:rsidRPr="00283816">
        <w:tab/>
      </w:r>
      <w:r w:rsidRPr="00283816">
        <w:tab/>
      </w:r>
      <w:r w:rsidRPr="00283816">
        <w:tab/>
      </w:r>
      <w:r w:rsidRPr="00283816">
        <w:tab/>
        <w:t xml:space="preserve">DIČ: </w:t>
      </w:r>
      <w:r w:rsidRPr="00283816">
        <w:tab/>
      </w:r>
      <w:r w:rsidRPr="00283816">
        <w:tab/>
      </w:r>
      <w:r w:rsidRPr="00283816">
        <w:tab/>
        <w:t>CZ49777513</w:t>
      </w:r>
    </w:p>
    <w:p w:rsidR="002B7C9E" w:rsidRPr="00283816" w:rsidRDefault="002B7C9E" w:rsidP="002B7C9E">
      <w:pPr>
        <w:autoSpaceDE w:val="0"/>
        <w:autoSpaceDN w:val="0"/>
        <w:adjustRightInd w:val="0"/>
        <w:rPr>
          <w:b/>
          <w:bCs/>
        </w:rPr>
      </w:pPr>
    </w:p>
    <w:p w:rsidR="002B7C9E" w:rsidRPr="00283816" w:rsidRDefault="002B7C9E" w:rsidP="002B7C9E">
      <w:pPr>
        <w:autoSpaceDE w:val="0"/>
        <w:autoSpaceDN w:val="0"/>
        <w:adjustRightInd w:val="0"/>
      </w:pPr>
      <w:r w:rsidRPr="00283816">
        <w:rPr>
          <w:b/>
          <w:bCs/>
        </w:rPr>
        <w:t xml:space="preserve">a </w:t>
      </w:r>
    </w:p>
    <w:p w:rsidR="002B7C9E" w:rsidRPr="00283816" w:rsidRDefault="002B7C9E" w:rsidP="002B7C9E">
      <w:pPr>
        <w:autoSpaceDE w:val="0"/>
        <w:autoSpaceDN w:val="0"/>
        <w:adjustRightInd w:val="0"/>
        <w:rPr>
          <w:b/>
          <w:bCs/>
        </w:rPr>
      </w:pPr>
    </w:p>
    <w:p w:rsidR="00195518" w:rsidRDefault="008A5015" w:rsidP="002B7C9E">
      <w:pPr>
        <w:autoSpaceDE w:val="0"/>
        <w:autoSpaceDN w:val="0"/>
        <w:adjustRightInd w:val="0"/>
      </w:pPr>
      <w:r>
        <w:rPr>
          <w:b/>
          <w:bCs/>
        </w:rPr>
        <w:t>Auditor</w:t>
      </w:r>
      <w:r w:rsidR="002B7C9E" w:rsidRPr="00283816">
        <w:rPr>
          <w:b/>
          <w:bCs/>
        </w:rPr>
        <w:tab/>
      </w:r>
      <w:r w:rsidR="002B7C9E" w:rsidRPr="00283816">
        <w:rPr>
          <w:b/>
          <w:bCs/>
        </w:rPr>
        <w:tab/>
      </w:r>
      <w:r w:rsidR="00D24ED3">
        <w:rPr>
          <w:b/>
          <w:bCs/>
        </w:rPr>
        <w:tab/>
      </w:r>
      <w:r w:rsidR="009B1130" w:rsidRPr="009B1130">
        <w:rPr>
          <w:bCs/>
        </w:rPr>
        <w:t>Inter-Consult, spol. s r.o.</w:t>
      </w:r>
      <w:r w:rsidR="002B7C9E" w:rsidRPr="00283816">
        <w:tab/>
      </w:r>
    </w:p>
    <w:p w:rsidR="002B7C9E" w:rsidRPr="00283816" w:rsidRDefault="00195518" w:rsidP="002B7C9E">
      <w:pPr>
        <w:autoSpaceDE w:val="0"/>
        <w:autoSpaceDN w:val="0"/>
        <w:adjustRightInd w:val="0"/>
      </w:pPr>
      <w:r>
        <w:tab/>
      </w:r>
      <w:r w:rsidR="002B7C9E" w:rsidRPr="00283816">
        <w:tab/>
      </w:r>
      <w:r w:rsidR="002B7C9E" w:rsidRPr="00283816">
        <w:tab/>
      </w:r>
      <w:r w:rsidR="002B7C9E" w:rsidRPr="00283816">
        <w:tab/>
        <w:t xml:space="preserve">Sídlo: </w:t>
      </w:r>
      <w:r w:rsidR="002B7C9E" w:rsidRPr="00283816">
        <w:tab/>
      </w:r>
      <w:r w:rsidR="002B7C9E" w:rsidRPr="00283816">
        <w:tab/>
      </w:r>
      <w:r w:rsidR="002B7C9E" w:rsidRPr="00283816">
        <w:tab/>
      </w:r>
      <w:r w:rsidR="009B1130">
        <w:t>Týnská 1053/21, 110 00 Praha 1</w:t>
      </w:r>
    </w:p>
    <w:p w:rsidR="002B7C9E" w:rsidRPr="00283816" w:rsidRDefault="002B7C9E" w:rsidP="002B7C9E">
      <w:pPr>
        <w:autoSpaceDE w:val="0"/>
        <w:autoSpaceDN w:val="0"/>
        <w:adjustRightInd w:val="0"/>
      </w:pPr>
      <w:r w:rsidRPr="00283816">
        <w:tab/>
      </w:r>
      <w:r w:rsidRPr="00283816">
        <w:tab/>
      </w:r>
      <w:r w:rsidRPr="00283816">
        <w:tab/>
      </w:r>
      <w:r w:rsidRPr="00283816">
        <w:tab/>
        <w:t>Zastoupený:</w:t>
      </w:r>
      <w:r w:rsidRPr="00283816">
        <w:tab/>
      </w:r>
      <w:r w:rsidRPr="00283816">
        <w:tab/>
      </w:r>
      <w:r w:rsidR="009B1130">
        <w:t>Ing. Jana Maixnerová</w:t>
      </w:r>
    </w:p>
    <w:p w:rsidR="002B7C9E" w:rsidRPr="00283816" w:rsidRDefault="002B7C9E" w:rsidP="002B7C9E">
      <w:pPr>
        <w:autoSpaceDE w:val="0"/>
        <w:autoSpaceDN w:val="0"/>
        <w:adjustRightInd w:val="0"/>
      </w:pPr>
      <w:r w:rsidRPr="00283816">
        <w:tab/>
      </w:r>
      <w:r w:rsidRPr="00283816">
        <w:tab/>
      </w:r>
      <w:r w:rsidRPr="00283816">
        <w:tab/>
      </w:r>
      <w:r w:rsidRPr="00283816">
        <w:tab/>
        <w:t>Bank. spojení:</w:t>
      </w:r>
      <w:r>
        <w:t xml:space="preserve">            </w:t>
      </w:r>
      <w:r w:rsidR="009B1130">
        <w:t>ČSOB, a.s.</w:t>
      </w:r>
    </w:p>
    <w:p w:rsidR="002B7C9E" w:rsidRPr="00283816" w:rsidRDefault="002B7C9E" w:rsidP="002B7C9E">
      <w:pPr>
        <w:autoSpaceDE w:val="0"/>
        <w:autoSpaceDN w:val="0"/>
        <w:adjustRightInd w:val="0"/>
      </w:pPr>
      <w:r w:rsidRPr="00283816">
        <w:tab/>
      </w:r>
      <w:r w:rsidRPr="00283816">
        <w:tab/>
      </w:r>
      <w:r w:rsidRPr="00283816">
        <w:tab/>
      </w:r>
      <w:r w:rsidRPr="00283816">
        <w:tab/>
        <w:t>Číslo účtu:</w:t>
      </w:r>
      <w:r w:rsidRPr="00283816">
        <w:tab/>
      </w:r>
      <w:r w:rsidRPr="00283816">
        <w:tab/>
      </w:r>
      <w:r w:rsidR="009B1130">
        <w:t>250853508/0300</w:t>
      </w:r>
    </w:p>
    <w:p w:rsidR="002B7C9E" w:rsidRPr="00283816" w:rsidRDefault="002B7C9E" w:rsidP="002B7C9E">
      <w:pPr>
        <w:autoSpaceDE w:val="0"/>
        <w:autoSpaceDN w:val="0"/>
        <w:adjustRightInd w:val="0"/>
      </w:pPr>
      <w:r w:rsidRPr="00283816">
        <w:tab/>
      </w:r>
      <w:r w:rsidRPr="00283816">
        <w:tab/>
      </w:r>
      <w:r w:rsidRPr="00283816">
        <w:tab/>
      </w:r>
      <w:r w:rsidRPr="00283816">
        <w:tab/>
        <w:t>IČ:</w:t>
      </w:r>
      <w:r w:rsidRPr="00283816">
        <w:tab/>
      </w:r>
      <w:r w:rsidRPr="00283816">
        <w:tab/>
      </w:r>
      <w:r w:rsidRPr="00283816">
        <w:tab/>
      </w:r>
      <w:r w:rsidR="009B1130">
        <w:t>63674432</w:t>
      </w:r>
    </w:p>
    <w:p w:rsidR="002B7C9E" w:rsidRPr="00283816" w:rsidRDefault="002B7C9E" w:rsidP="002B7C9E">
      <w:pPr>
        <w:autoSpaceDE w:val="0"/>
        <w:autoSpaceDN w:val="0"/>
        <w:adjustRightInd w:val="0"/>
      </w:pPr>
      <w:r w:rsidRPr="00283816">
        <w:tab/>
      </w:r>
      <w:r w:rsidRPr="00283816">
        <w:tab/>
      </w:r>
      <w:r w:rsidRPr="00283816">
        <w:tab/>
      </w:r>
      <w:r w:rsidRPr="00283816">
        <w:tab/>
        <w:t xml:space="preserve">DIČ: </w:t>
      </w:r>
      <w:r w:rsidRPr="00283816">
        <w:tab/>
      </w:r>
      <w:r w:rsidRPr="00283816">
        <w:tab/>
      </w:r>
      <w:r w:rsidRPr="00283816">
        <w:tab/>
      </w:r>
      <w:r w:rsidR="009B1130">
        <w:t>CZ 63674432</w:t>
      </w:r>
    </w:p>
    <w:p w:rsidR="002B7C9E" w:rsidRPr="00283816" w:rsidRDefault="002B7C9E" w:rsidP="00F67BB7">
      <w:pPr>
        <w:pStyle w:val="Zhlav"/>
        <w:tabs>
          <w:tab w:val="clear" w:pos="4536"/>
          <w:tab w:val="clear" w:pos="9072"/>
        </w:tabs>
        <w:ind w:left="2832"/>
        <w:jc w:val="both"/>
      </w:pPr>
      <w:r w:rsidRPr="00283816">
        <w:t xml:space="preserve">zapsaný v obchodním rejstříku vedeném </w:t>
      </w:r>
      <w:r w:rsidR="009B1130">
        <w:rPr>
          <w:lang w:val="cs-CZ"/>
        </w:rPr>
        <w:t>Městským soudem v Praze</w:t>
      </w:r>
      <w:r w:rsidRPr="00283816">
        <w:t>,</w:t>
      </w:r>
      <w:r w:rsidR="00F67BB7">
        <w:rPr>
          <w:lang w:val="cs-CZ"/>
        </w:rPr>
        <w:t xml:space="preserve"> </w:t>
      </w:r>
      <w:r w:rsidRPr="00283816">
        <w:t xml:space="preserve">oddíl </w:t>
      </w:r>
      <w:r w:rsidR="009B1130">
        <w:rPr>
          <w:lang w:val="cs-CZ"/>
        </w:rPr>
        <w:t>C</w:t>
      </w:r>
      <w:r w:rsidRPr="00283816">
        <w:t xml:space="preserve">, vložka </w:t>
      </w:r>
      <w:r w:rsidR="009B1130">
        <w:rPr>
          <w:lang w:val="cs-CZ"/>
        </w:rPr>
        <w:t>36870</w:t>
      </w:r>
    </w:p>
    <w:p w:rsidR="002B7C9E" w:rsidRPr="00650C4C" w:rsidRDefault="002B7C9E" w:rsidP="00F67BB7">
      <w:pPr>
        <w:pStyle w:val="Zhlav"/>
        <w:tabs>
          <w:tab w:val="clear" w:pos="4536"/>
          <w:tab w:val="clear" w:pos="9072"/>
        </w:tabs>
        <w:ind w:left="2832"/>
        <w:jc w:val="both"/>
        <w:rPr>
          <w:b/>
          <w:lang w:val="cs-CZ"/>
        </w:rPr>
      </w:pPr>
      <w:r w:rsidRPr="00283816">
        <w:t xml:space="preserve">auditorské oprávnění </w:t>
      </w:r>
      <w:r w:rsidRPr="009B1130">
        <w:t>č.</w:t>
      </w:r>
      <w:r w:rsidR="00C34DED" w:rsidRPr="009B1130">
        <w:t xml:space="preserve"> </w:t>
      </w:r>
      <w:r w:rsidR="009B1130" w:rsidRPr="009B1130">
        <w:rPr>
          <w:lang w:val="cs-CZ"/>
        </w:rPr>
        <w:t>414</w:t>
      </w:r>
      <w:r w:rsidR="00C34DED">
        <w:rPr>
          <w:rFonts w:ascii="Garamond" w:hAnsi="Garamond"/>
          <w:sz w:val="22"/>
          <w:szCs w:val="22"/>
          <w:lang w:val="cs-CZ"/>
        </w:rPr>
        <w:t xml:space="preserve"> </w:t>
      </w:r>
      <w:r w:rsidRPr="00283816">
        <w:t>vydané Komorou auditorů ČR</w:t>
      </w:r>
      <w:r w:rsidR="00F67BB7">
        <w:rPr>
          <w:lang w:val="cs-CZ"/>
        </w:rPr>
        <w:t xml:space="preserve"> </w:t>
      </w:r>
      <w:r w:rsidRPr="00283816">
        <w:t>dne</w:t>
      </w:r>
      <w:r w:rsidR="00C34DED">
        <w:rPr>
          <w:lang w:val="cs-CZ"/>
        </w:rPr>
        <w:t xml:space="preserve"> </w:t>
      </w:r>
      <w:r w:rsidR="009B1130">
        <w:rPr>
          <w:lang w:val="cs-CZ"/>
        </w:rPr>
        <w:t>15. ledna 2010</w:t>
      </w:r>
    </w:p>
    <w:p w:rsidR="002B7C9E" w:rsidRPr="00283816" w:rsidRDefault="002B7C9E" w:rsidP="002B7C9E">
      <w:pPr>
        <w:jc w:val="both"/>
      </w:pPr>
    </w:p>
    <w:p w:rsidR="002B7C9E" w:rsidRPr="00283816" w:rsidRDefault="002B7C9E" w:rsidP="002B7C9E">
      <w:pPr>
        <w:jc w:val="both"/>
      </w:pPr>
    </w:p>
    <w:p w:rsidR="002B7C9E" w:rsidRPr="00283816" w:rsidRDefault="002B7C9E" w:rsidP="002B7C9E">
      <w:pPr>
        <w:jc w:val="both"/>
      </w:pPr>
      <w:r w:rsidRPr="00283816">
        <w:t xml:space="preserve">uzavírají na základě výsledku výběrového řízení </w:t>
      </w:r>
      <w:r>
        <w:t xml:space="preserve">s názvem </w:t>
      </w:r>
      <w:r w:rsidRPr="00B2264F">
        <w:rPr>
          <w:b/>
          <w:caps/>
        </w:rPr>
        <w:t>„E</w:t>
      </w:r>
      <w:r w:rsidRPr="00B2264F">
        <w:rPr>
          <w:b/>
        </w:rPr>
        <w:t xml:space="preserve">xterní </w:t>
      </w:r>
      <w:r w:rsidR="006B7A08" w:rsidRPr="00B2264F">
        <w:rPr>
          <w:b/>
        </w:rPr>
        <w:t xml:space="preserve">finanční </w:t>
      </w:r>
      <w:r w:rsidRPr="00B2264F">
        <w:rPr>
          <w:b/>
        </w:rPr>
        <w:t>audit projektů ZČU</w:t>
      </w:r>
      <w:r w:rsidRPr="00B2264F">
        <w:rPr>
          <w:b/>
          <w:caps/>
        </w:rPr>
        <w:t xml:space="preserve"> </w:t>
      </w:r>
      <w:r w:rsidRPr="00B2264F">
        <w:rPr>
          <w:b/>
        </w:rPr>
        <w:t>v</w:t>
      </w:r>
      <w:r w:rsidR="006B7A08" w:rsidRPr="00B2264F">
        <w:rPr>
          <w:b/>
        </w:rPr>
        <w:t> rámci programu MPO-TRIO</w:t>
      </w:r>
      <w:r w:rsidR="000C1BB8" w:rsidRPr="00B2264F">
        <w:rPr>
          <w:b/>
        </w:rPr>
        <w:t xml:space="preserve"> 2.</w:t>
      </w:r>
      <w:r w:rsidR="00B2264F">
        <w:rPr>
          <w:b/>
        </w:rPr>
        <w:t xml:space="preserve"> </w:t>
      </w:r>
      <w:r w:rsidR="000C1BB8" w:rsidRPr="00B2264F">
        <w:rPr>
          <w:b/>
        </w:rPr>
        <w:t>VS</w:t>
      </w:r>
      <w:r w:rsidRPr="00B2264F">
        <w:rPr>
          <w:b/>
          <w:caps/>
        </w:rPr>
        <w:t>“</w:t>
      </w:r>
      <w:r w:rsidRPr="00283816">
        <w:t xml:space="preserve"> tuto smlouvu </w:t>
      </w:r>
      <w:r>
        <w:t>v následujícím</w:t>
      </w:r>
      <w:r w:rsidRPr="00283816">
        <w:t xml:space="preserve"> znění:</w:t>
      </w:r>
    </w:p>
    <w:p w:rsidR="002B7C9E" w:rsidRDefault="002B7C9E" w:rsidP="002B7C9E">
      <w:pPr>
        <w:jc w:val="both"/>
      </w:pPr>
    </w:p>
    <w:p w:rsidR="008215D1" w:rsidRPr="00283816" w:rsidRDefault="008215D1" w:rsidP="002B7C9E">
      <w:pPr>
        <w:jc w:val="both"/>
      </w:pPr>
    </w:p>
    <w:p w:rsidR="002B7C9E" w:rsidRPr="00283816" w:rsidRDefault="002B7C9E" w:rsidP="009C7440">
      <w:pPr>
        <w:pStyle w:val="Default"/>
        <w:numPr>
          <w:ilvl w:val="0"/>
          <w:numId w:val="0"/>
        </w:numPr>
        <w:jc w:val="center"/>
        <w:rPr>
          <w:rFonts w:ascii="Times New Roman" w:hAnsi="Times New Roman" w:cs="Times New Roman"/>
          <w:color w:val="auto"/>
        </w:rPr>
      </w:pPr>
      <w:r w:rsidRPr="00283816">
        <w:rPr>
          <w:rFonts w:ascii="Times New Roman" w:hAnsi="Times New Roman" w:cs="Times New Roman"/>
          <w:color w:val="auto"/>
        </w:rPr>
        <w:t>Článek II.</w:t>
      </w:r>
    </w:p>
    <w:p w:rsidR="002B7C9E" w:rsidRPr="00283816" w:rsidRDefault="002B7C9E" w:rsidP="009C7440">
      <w:pPr>
        <w:pStyle w:val="Default"/>
        <w:numPr>
          <w:ilvl w:val="0"/>
          <w:numId w:val="0"/>
        </w:numPr>
        <w:jc w:val="center"/>
        <w:rPr>
          <w:rFonts w:ascii="Times New Roman" w:hAnsi="Times New Roman" w:cs="Times New Roman"/>
          <w:color w:val="auto"/>
        </w:rPr>
      </w:pPr>
      <w:r w:rsidRPr="00283816">
        <w:rPr>
          <w:rFonts w:ascii="Times New Roman" w:hAnsi="Times New Roman" w:cs="Times New Roman"/>
          <w:b/>
          <w:bCs/>
          <w:color w:val="auto"/>
        </w:rPr>
        <w:t>Předmět smlouvy</w:t>
      </w:r>
    </w:p>
    <w:p w:rsidR="002B7C9E" w:rsidRPr="00283816" w:rsidRDefault="002B7C9E" w:rsidP="009C7440">
      <w:pPr>
        <w:pStyle w:val="Default"/>
        <w:numPr>
          <w:ilvl w:val="0"/>
          <w:numId w:val="0"/>
        </w:numPr>
        <w:jc w:val="center"/>
        <w:rPr>
          <w:rFonts w:ascii="Times New Roman" w:hAnsi="Times New Roman" w:cs="Times New Roman"/>
          <w:color w:val="auto"/>
        </w:rPr>
      </w:pPr>
    </w:p>
    <w:p w:rsidR="002B7C9E" w:rsidRPr="00283816" w:rsidRDefault="002B7C9E" w:rsidP="00070E9A">
      <w:pPr>
        <w:pStyle w:val="Default"/>
        <w:numPr>
          <w:ilvl w:val="0"/>
          <w:numId w:val="2"/>
        </w:numPr>
        <w:jc w:val="both"/>
        <w:rPr>
          <w:rFonts w:ascii="Times New Roman" w:hAnsi="Times New Roman" w:cs="Times New Roman"/>
          <w:color w:val="auto"/>
        </w:rPr>
      </w:pPr>
      <w:r w:rsidRPr="00283816">
        <w:rPr>
          <w:rFonts w:ascii="Times New Roman" w:hAnsi="Times New Roman" w:cs="Times New Roman"/>
          <w:color w:val="auto"/>
        </w:rPr>
        <w:t xml:space="preserve">Předmětem této smlouvy je závazek </w:t>
      </w:r>
      <w:r w:rsidR="00487644">
        <w:rPr>
          <w:rFonts w:ascii="Times New Roman" w:hAnsi="Times New Roman" w:cs="Times New Roman"/>
          <w:color w:val="auto"/>
        </w:rPr>
        <w:t>auditora</w:t>
      </w:r>
      <w:r w:rsidRPr="00283816">
        <w:rPr>
          <w:rFonts w:ascii="Times New Roman" w:hAnsi="Times New Roman" w:cs="Times New Roman"/>
          <w:color w:val="auto"/>
        </w:rPr>
        <w:t xml:space="preserve"> provést nestran</w:t>
      </w:r>
      <w:r w:rsidR="00B5267C">
        <w:rPr>
          <w:rFonts w:ascii="Times New Roman" w:hAnsi="Times New Roman" w:cs="Times New Roman"/>
          <w:color w:val="auto"/>
        </w:rPr>
        <w:t>n</w:t>
      </w:r>
      <w:r w:rsidRPr="00283816">
        <w:rPr>
          <w:rFonts w:ascii="Times New Roman" w:hAnsi="Times New Roman" w:cs="Times New Roman"/>
          <w:color w:val="auto"/>
        </w:rPr>
        <w:t xml:space="preserve">ě, řádně, včas a ve sjednané kvalitě externí </w:t>
      </w:r>
      <w:r w:rsidR="006B7A08">
        <w:rPr>
          <w:rFonts w:ascii="Times New Roman" w:hAnsi="Times New Roman" w:cs="Times New Roman"/>
          <w:color w:val="auto"/>
        </w:rPr>
        <w:t xml:space="preserve">finanční </w:t>
      </w:r>
      <w:r w:rsidRPr="00283816">
        <w:rPr>
          <w:rFonts w:ascii="Times New Roman" w:hAnsi="Times New Roman" w:cs="Times New Roman"/>
          <w:color w:val="auto"/>
        </w:rPr>
        <w:t>audity jednotlivých projektů financovaných z </w:t>
      </w:r>
      <w:r w:rsidR="006B7A08" w:rsidRPr="006B7A08">
        <w:rPr>
          <w:rFonts w:ascii="Times New Roman" w:hAnsi="Times New Roman" w:cs="Times New Roman"/>
          <w:color w:val="auto"/>
        </w:rPr>
        <w:t>programu podpory výzkumu a vývoje Ministerstva průmyslu a obchodu s názvem TRIO (dále jen „MPO-TRIO</w:t>
      </w:r>
      <w:r w:rsidRPr="00283816">
        <w:rPr>
          <w:rFonts w:ascii="Times New Roman" w:hAnsi="Times New Roman" w:cs="Times New Roman"/>
          <w:color w:val="auto"/>
        </w:rPr>
        <w:t xml:space="preserve">“) včetně vypracování zpráv auditora o auditu v souladu se zákonem o auditorech, která obsahuje ověření jiných skutečností než samotné účetní závěrky (dále jen „audit“). </w:t>
      </w:r>
      <w:r w:rsidRPr="0037001C">
        <w:rPr>
          <w:rFonts w:ascii="Times New Roman" w:hAnsi="Times New Roman" w:cs="Times New Roman"/>
          <w:color w:val="auto"/>
        </w:rPr>
        <w:lastRenderedPageBreak/>
        <w:t xml:space="preserve">Předmětem této smlouvy je rovněž závazek objednatele zaplatit </w:t>
      </w:r>
      <w:r w:rsidR="00487644">
        <w:rPr>
          <w:rFonts w:ascii="Times New Roman" w:hAnsi="Times New Roman" w:cs="Times New Roman"/>
          <w:color w:val="auto"/>
        </w:rPr>
        <w:t>auditorovi</w:t>
      </w:r>
      <w:r w:rsidRPr="0037001C">
        <w:rPr>
          <w:rFonts w:ascii="Times New Roman" w:hAnsi="Times New Roman" w:cs="Times New Roman"/>
          <w:color w:val="auto"/>
        </w:rPr>
        <w:t xml:space="preserve"> za řádně a včas provedené a předané </w:t>
      </w:r>
      <w:r w:rsidR="00456347" w:rsidRPr="0037001C">
        <w:rPr>
          <w:rFonts w:ascii="Times New Roman" w:hAnsi="Times New Roman" w:cs="Times New Roman"/>
          <w:color w:val="auto"/>
        </w:rPr>
        <w:t xml:space="preserve">finanční </w:t>
      </w:r>
      <w:r w:rsidRPr="0037001C">
        <w:rPr>
          <w:rFonts w:ascii="Times New Roman" w:hAnsi="Times New Roman" w:cs="Times New Roman"/>
          <w:color w:val="auto"/>
        </w:rPr>
        <w:t xml:space="preserve">audity sjednanou cenu. Kompletní přehled projektů </w:t>
      </w:r>
      <w:r w:rsidR="006B7A08" w:rsidRPr="0037001C">
        <w:rPr>
          <w:rFonts w:ascii="Times New Roman" w:hAnsi="Times New Roman" w:cs="Times New Roman"/>
          <w:color w:val="auto"/>
        </w:rPr>
        <w:t xml:space="preserve">programu </w:t>
      </w:r>
      <w:r w:rsidR="006B7A08" w:rsidRPr="002A74A1">
        <w:rPr>
          <w:rFonts w:ascii="Times New Roman" w:hAnsi="Times New Roman" w:cs="Times New Roman"/>
          <w:color w:val="auto"/>
        </w:rPr>
        <w:t>M</w:t>
      </w:r>
      <w:r w:rsidR="00981CFD" w:rsidRPr="002A74A1">
        <w:rPr>
          <w:rFonts w:ascii="Times New Roman" w:hAnsi="Times New Roman" w:cs="Times New Roman"/>
          <w:color w:val="auto"/>
        </w:rPr>
        <w:t>P</w:t>
      </w:r>
      <w:r w:rsidR="006B7A08" w:rsidRPr="002A74A1">
        <w:rPr>
          <w:rFonts w:ascii="Times New Roman" w:hAnsi="Times New Roman" w:cs="Times New Roman"/>
          <w:color w:val="auto"/>
        </w:rPr>
        <w:t>O-TRIO</w:t>
      </w:r>
      <w:r w:rsidRPr="002A74A1">
        <w:rPr>
          <w:rFonts w:ascii="Times New Roman" w:hAnsi="Times New Roman" w:cs="Times New Roman"/>
          <w:color w:val="auto"/>
        </w:rPr>
        <w:t>, u kterých bude v rámci této smlouvy prováděn audit,</w:t>
      </w:r>
      <w:r w:rsidRPr="002A74A1">
        <w:rPr>
          <w:rFonts w:ascii="Times New Roman" w:hAnsi="Times New Roman" w:cs="Times New Roman"/>
        </w:rPr>
        <w:t xml:space="preserve"> je uveden v </w:t>
      </w:r>
      <w:r w:rsidRPr="002A74A1">
        <w:rPr>
          <w:rFonts w:ascii="Times New Roman" w:hAnsi="Times New Roman" w:cs="Times New Roman"/>
          <w:i/>
        </w:rPr>
        <w:t>Příloze č. 1</w:t>
      </w:r>
      <w:r w:rsidR="002A74A1" w:rsidRPr="002A74A1">
        <w:rPr>
          <w:rFonts w:ascii="Times New Roman" w:hAnsi="Times New Roman" w:cs="Times New Roman"/>
          <w:i/>
        </w:rPr>
        <w:t>b</w:t>
      </w:r>
      <w:r w:rsidRPr="00C92449">
        <w:rPr>
          <w:rFonts w:ascii="Times New Roman" w:hAnsi="Times New Roman" w:cs="Times New Roman"/>
          <w:i/>
        </w:rPr>
        <w:t xml:space="preserve"> </w:t>
      </w:r>
      <w:r w:rsidRPr="00283816">
        <w:rPr>
          <w:rFonts w:ascii="Times New Roman" w:hAnsi="Times New Roman" w:cs="Times New Roman"/>
        </w:rPr>
        <w:t>této smlouvy a tvoří její nedílnou součást.</w:t>
      </w:r>
    </w:p>
    <w:p w:rsidR="002B7C9E" w:rsidRPr="00283816" w:rsidRDefault="002B7C9E" w:rsidP="009C7440">
      <w:pPr>
        <w:pStyle w:val="Default"/>
        <w:numPr>
          <w:ilvl w:val="0"/>
          <w:numId w:val="0"/>
        </w:numPr>
        <w:jc w:val="both"/>
        <w:rPr>
          <w:rFonts w:ascii="Times New Roman" w:hAnsi="Times New Roman" w:cs="Times New Roman"/>
          <w:color w:val="auto"/>
        </w:rPr>
      </w:pPr>
    </w:p>
    <w:p w:rsidR="002B7C9E" w:rsidRPr="000E62D9" w:rsidRDefault="002B7C9E" w:rsidP="00070E9A">
      <w:pPr>
        <w:pStyle w:val="Default"/>
        <w:numPr>
          <w:ilvl w:val="0"/>
          <w:numId w:val="2"/>
        </w:numPr>
        <w:jc w:val="both"/>
        <w:rPr>
          <w:rFonts w:ascii="Times New Roman" w:hAnsi="Times New Roman" w:cs="Times New Roman"/>
          <w:color w:val="auto"/>
        </w:rPr>
      </w:pPr>
      <w:r w:rsidRPr="00283816">
        <w:rPr>
          <w:rFonts w:ascii="Times New Roman" w:hAnsi="Times New Roman" w:cs="Times New Roman"/>
        </w:rPr>
        <w:t xml:space="preserve">U každého auditovaného projektu </w:t>
      </w:r>
      <w:r w:rsidR="00981CFD">
        <w:rPr>
          <w:rFonts w:ascii="Times New Roman" w:hAnsi="Times New Roman" w:cs="Times New Roman"/>
        </w:rPr>
        <w:t xml:space="preserve">MPO-TRIO </w:t>
      </w:r>
      <w:r w:rsidR="00487644">
        <w:rPr>
          <w:rFonts w:ascii="Times New Roman" w:hAnsi="Times New Roman" w:cs="Times New Roman"/>
        </w:rPr>
        <w:t>auditor</w:t>
      </w:r>
      <w:r w:rsidRPr="00283816">
        <w:rPr>
          <w:rFonts w:ascii="Times New Roman" w:hAnsi="Times New Roman" w:cs="Times New Roman"/>
        </w:rPr>
        <w:t xml:space="preserve"> ověří a formou zprávy auditora zdokumentuje, zda projektová účetní evidence (příjmy a výdaje) je správná, důvěryhodná </w:t>
      </w:r>
      <w:r w:rsidR="00637205">
        <w:rPr>
          <w:rFonts w:ascii="Times New Roman" w:hAnsi="Times New Roman" w:cs="Times New Roman"/>
        </w:rPr>
        <w:t xml:space="preserve">    </w:t>
      </w:r>
      <w:r w:rsidRPr="00283816">
        <w:rPr>
          <w:rFonts w:ascii="Times New Roman" w:hAnsi="Times New Roman" w:cs="Times New Roman"/>
        </w:rPr>
        <w:t xml:space="preserve">a ověřitelná na základě adekvátních podpůrných dokumentů, zda evidované způsobilé výdaje, které vznikly v souvislosti s projektem, byly </w:t>
      </w:r>
      <w:r w:rsidR="007F0B2F">
        <w:rPr>
          <w:rFonts w:ascii="Times New Roman" w:hAnsi="Times New Roman" w:cs="Times New Roman"/>
        </w:rPr>
        <w:t>správně vynaloženy v souladu s pravidly programu MPO-TRIO</w:t>
      </w:r>
      <w:r w:rsidRPr="00283816">
        <w:rPr>
          <w:rFonts w:ascii="Times New Roman" w:hAnsi="Times New Roman" w:cs="Times New Roman"/>
        </w:rPr>
        <w:t>, s navazujícími prováděcími dokumenty a metodikami, s platnými právními předpisy a doporučeními so</w:t>
      </w:r>
      <w:r w:rsidR="007F0B2F">
        <w:rPr>
          <w:rFonts w:ascii="Times New Roman" w:hAnsi="Times New Roman" w:cs="Times New Roman"/>
        </w:rPr>
        <w:t>uvisejícími s realizací projektu.</w:t>
      </w:r>
      <w:r w:rsidRPr="00283816">
        <w:rPr>
          <w:rFonts w:ascii="Times New Roman" w:hAnsi="Times New Roman" w:cs="Times New Roman"/>
        </w:rPr>
        <w:t xml:space="preserve"> Projektové účetnictví se týká jak projektového účetnictví příjemce (tj. objednatele), tak projektového účetnictví jeho partnerů.</w:t>
      </w:r>
    </w:p>
    <w:p w:rsidR="002B7C9E" w:rsidRDefault="002B7C9E" w:rsidP="002B7C9E">
      <w:pPr>
        <w:pStyle w:val="Odstavecseseznamem"/>
      </w:pPr>
    </w:p>
    <w:p w:rsidR="002B7C9E" w:rsidRDefault="002B7C9E" w:rsidP="00070E9A">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Zpráva auditora musí poskytnout informaci o následujících skutečnostech:</w:t>
      </w:r>
    </w:p>
    <w:p w:rsidR="002B7C9E" w:rsidRDefault="002B7C9E" w:rsidP="002B7C9E">
      <w:pPr>
        <w:pStyle w:val="Odstavecseseznamem"/>
      </w:pPr>
    </w:p>
    <w:p w:rsidR="002B7C9E" w:rsidRPr="0037001C" w:rsidRDefault="002B7C9E" w:rsidP="00070E9A">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o správnosti a úplnosti zaúčtování výdajů vykázaných za auditované období,</w:t>
      </w:r>
    </w:p>
    <w:p w:rsidR="00564072" w:rsidRPr="006B3848" w:rsidRDefault="00564072" w:rsidP="00070E9A">
      <w:pPr>
        <w:pStyle w:val="Default"/>
        <w:numPr>
          <w:ilvl w:val="1"/>
          <w:numId w:val="2"/>
        </w:numPr>
        <w:jc w:val="both"/>
        <w:rPr>
          <w:rFonts w:ascii="Times New Roman" w:hAnsi="Times New Roman" w:cs="Times New Roman"/>
          <w:color w:val="auto"/>
        </w:rPr>
      </w:pPr>
      <w:r w:rsidRPr="0050244D">
        <w:rPr>
          <w:rFonts w:ascii="Times New Roman" w:hAnsi="Times New Roman" w:cs="Times New Roman"/>
          <w:color w:val="auto"/>
        </w:rPr>
        <w:t xml:space="preserve">o tom, že vykázané výdaje jsou způsobilé v souladu se smlouvou uzavřenou mezi příjemcem a dalším účastníkem projektu a zároveň v souladu s vnitřními předpisy Zadavatele, </w:t>
      </w:r>
    </w:p>
    <w:p w:rsidR="002B7C9E" w:rsidRPr="0037001C" w:rsidRDefault="002B7C9E" w:rsidP="00070E9A">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 xml:space="preserve">že způsobilé výdaje vykázané za auditované období byly skutečně uhrazeny, </w:t>
      </w:r>
    </w:p>
    <w:p w:rsidR="002B7C9E" w:rsidRPr="0037001C" w:rsidRDefault="002B7C9E" w:rsidP="00070E9A">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zhodnocení správnosti postupu při zadávání veřejných zakázek,</w:t>
      </w:r>
    </w:p>
    <w:p w:rsidR="002B7C9E" w:rsidRDefault="001B3D81" w:rsidP="001B3D81">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ověření souladu výdajů s Přehledem o finančním vypořádání poskytnuté účelové podpory</w:t>
      </w:r>
      <w:r w:rsidR="002B7C9E" w:rsidRPr="0037001C">
        <w:rPr>
          <w:rFonts w:ascii="Times New Roman" w:hAnsi="Times New Roman" w:cs="Times New Roman"/>
          <w:color w:val="auto"/>
        </w:rPr>
        <w:t>,</w:t>
      </w:r>
    </w:p>
    <w:p w:rsidR="006B3848" w:rsidRPr="0050244D" w:rsidRDefault="006B3848" w:rsidP="006B3848">
      <w:pPr>
        <w:pStyle w:val="Odstavecseseznamem"/>
        <w:numPr>
          <w:ilvl w:val="1"/>
          <w:numId w:val="2"/>
        </w:numPr>
        <w:jc w:val="both"/>
        <w:rPr>
          <w:rFonts w:eastAsia="Batang"/>
        </w:rPr>
      </w:pPr>
      <w:r w:rsidRPr="0050244D">
        <w:rPr>
          <w:rFonts w:eastAsia="Batang"/>
        </w:rPr>
        <w:t>ověření souladu výdajů s Přehledem o finančním vypořádání poskytnuté účelové podpory,</w:t>
      </w:r>
    </w:p>
    <w:p w:rsidR="006B3848" w:rsidRPr="0050244D" w:rsidRDefault="006B3848" w:rsidP="006B3848">
      <w:pPr>
        <w:pStyle w:val="Odstavecseseznamem"/>
        <w:numPr>
          <w:ilvl w:val="1"/>
          <w:numId w:val="2"/>
        </w:numPr>
        <w:jc w:val="both"/>
        <w:rPr>
          <w:rFonts w:eastAsia="Batang"/>
        </w:rPr>
      </w:pPr>
      <w:r w:rsidRPr="0050244D">
        <w:rPr>
          <w:rFonts w:eastAsia="Batang"/>
        </w:rPr>
        <w:t>ověření čerpání finančních prostředků ze samostatného bankovního účtu, zřízeného výlučně pro  projekt,</w:t>
      </w:r>
    </w:p>
    <w:p w:rsidR="002B7C9E" w:rsidRPr="0037001C" w:rsidRDefault="00C92256" w:rsidP="00C92256">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ověření skladby finančních zdrojů pro projekt</w:t>
      </w:r>
      <w:r w:rsidR="002B7C9E" w:rsidRPr="0037001C">
        <w:rPr>
          <w:rFonts w:ascii="Times New Roman" w:hAnsi="Times New Roman" w:cs="Times New Roman"/>
          <w:color w:val="auto"/>
        </w:rPr>
        <w:t>,</w:t>
      </w:r>
    </w:p>
    <w:p w:rsidR="002B7C9E" w:rsidRPr="0037001C" w:rsidRDefault="002B7C9E" w:rsidP="00070E9A">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zjištěné nesrovnalosti a vyčíslení nezpůsobilých výdajů včetně zdůvodnění,</w:t>
      </w:r>
    </w:p>
    <w:p w:rsidR="002B7C9E" w:rsidRPr="0037001C" w:rsidRDefault="002B7C9E" w:rsidP="00070E9A">
      <w:pPr>
        <w:pStyle w:val="Default"/>
        <w:numPr>
          <w:ilvl w:val="1"/>
          <w:numId w:val="2"/>
        </w:numPr>
        <w:jc w:val="both"/>
        <w:rPr>
          <w:rFonts w:ascii="Times New Roman" w:hAnsi="Times New Roman" w:cs="Times New Roman"/>
          <w:color w:val="auto"/>
        </w:rPr>
      </w:pPr>
      <w:r w:rsidRPr="0037001C">
        <w:rPr>
          <w:rFonts w:ascii="Times New Roman" w:hAnsi="Times New Roman" w:cs="Times New Roman"/>
          <w:color w:val="auto"/>
        </w:rPr>
        <w:t xml:space="preserve">další důležité skutečnosti zjištěné při auditorském šetření. </w:t>
      </w:r>
    </w:p>
    <w:p w:rsidR="002B7C9E" w:rsidRPr="00283816" w:rsidRDefault="002B7C9E" w:rsidP="009C7440">
      <w:pPr>
        <w:pStyle w:val="Default"/>
        <w:numPr>
          <w:ilvl w:val="0"/>
          <w:numId w:val="0"/>
        </w:numPr>
        <w:jc w:val="both"/>
        <w:rPr>
          <w:rFonts w:ascii="Times New Roman" w:hAnsi="Times New Roman" w:cs="Times New Roman"/>
          <w:color w:val="auto"/>
        </w:rPr>
      </w:pPr>
    </w:p>
    <w:p w:rsidR="002B7C9E" w:rsidRPr="007F15D9" w:rsidRDefault="002B7C9E" w:rsidP="00070E9A">
      <w:pPr>
        <w:pStyle w:val="Default"/>
        <w:numPr>
          <w:ilvl w:val="0"/>
          <w:numId w:val="2"/>
        </w:numPr>
        <w:jc w:val="both"/>
        <w:rPr>
          <w:rFonts w:ascii="Times New Roman" w:hAnsi="Times New Roman" w:cs="Times New Roman"/>
          <w:color w:val="auto"/>
        </w:rPr>
      </w:pPr>
      <w:r w:rsidRPr="00283816">
        <w:rPr>
          <w:rFonts w:ascii="Times New Roman" w:hAnsi="Times New Roman" w:cs="Times New Roman"/>
        </w:rPr>
        <w:t>Zprávy auditora musí být jasné, srozumitelné a dostatečně obsáhlé, tak aby (i) bylo zřejmé, co auditor skutečně ověřil, na jakých datech a podle jakých kritérií operace hodnotil, včetně výsledků hodnocení, a aby (</w:t>
      </w:r>
      <w:r w:rsidR="0098002A">
        <w:rPr>
          <w:rFonts w:ascii="Times New Roman" w:hAnsi="Times New Roman" w:cs="Times New Roman"/>
        </w:rPr>
        <w:t>i</w:t>
      </w:r>
      <w:r w:rsidRPr="00283816">
        <w:rPr>
          <w:rFonts w:ascii="Times New Roman" w:hAnsi="Times New Roman" w:cs="Times New Roman"/>
        </w:rPr>
        <w:t>i) bylo možné na základě informací uvedených ve zprávě dospět ke stejným závěrům.</w:t>
      </w:r>
    </w:p>
    <w:p w:rsidR="002B7C9E" w:rsidRPr="007F15D9" w:rsidRDefault="002B7C9E" w:rsidP="009C7440">
      <w:pPr>
        <w:pStyle w:val="Default"/>
        <w:numPr>
          <w:ilvl w:val="0"/>
          <w:numId w:val="0"/>
        </w:numPr>
        <w:jc w:val="both"/>
        <w:rPr>
          <w:rFonts w:ascii="Times New Roman" w:hAnsi="Times New Roman" w:cs="Times New Roman"/>
          <w:color w:val="auto"/>
        </w:rPr>
      </w:pPr>
    </w:p>
    <w:p w:rsidR="002B7C9E" w:rsidRDefault="002B7C9E" w:rsidP="00070E9A">
      <w:pPr>
        <w:numPr>
          <w:ilvl w:val="0"/>
          <w:numId w:val="2"/>
        </w:numPr>
        <w:tabs>
          <w:tab w:val="num" w:pos="426"/>
        </w:tabs>
        <w:autoSpaceDE w:val="0"/>
        <w:autoSpaceDN w:val="0"/>
        <w:adjustRightInd w:val="0"/>
        <w:spacing w:after="128"/>
        <w:jc w:val="both"/>
      </w:pPr>
      <w:r w:rsidRPr="00283816">
        <w:t>Struktura zprávy auditora musí vycházet ze struktury zprávy auditora obsažené v § 20 odst. 1 a 3 zákona o auditorech a obsahovat požadavky stanovené v Příručkách, v příslušných auditorských směrnicích Komory auditorů ČR, příp. i v mezinárodních auditorských standardech.</w:t>
      </w:r>
      <w:r>
        <w:t xml:space="preserve"> </w:t>
      </w:r>
    </w:p>
    <w:p w:rsidR="002B7C9E" w:rsidRDefault="002B7C9E" w:rsidP="002B7C9E">
      <w:pPr>
        <w:pStyle w:val="Odstavecseseznamem"/>
      </w:pPr>
    </w:p>
    <w:p w:rsidR="002B7C9E" w:rsidRPr="007F15D9" w:rsidRDefault="002B7C9E" w:rsidP="00070E9A">
      <w:pPr>
        <w:pStyle w:val="Default"/>
        <w:numPr>
          <w:ilvl w:val="0"/>
          <w:numId w:val="2"/>
        </w:numPr>
        <w:jc w:val="both"/>
        <w:rPr>
          <w:rFonts w:ascii="Times New Roman" w:hAnsi="Times New Roman" w:cs="Times New Roman"/>
          <w:color w:val="auto"/>
        </w:rPr>
      </w:pPr>
      <w:r>
        <w:rPr>
          <w:rFonts w:ascii="Times New Roman" w:hAnsi="Times New Roman" w:cs="Times New Roman"/>
          <w:color w:val="auto"/>
        </w:rPr>
        <w:t>V souladu s ust. §  18 zákona o auditorech je požadavek na provedení ověření projektového účetnictví splněn provedením ověření podle požadavků standardu ISAE 3000</w:t>
      </w:r>
      <w:r w:rsidRPr="007F15D9">
        <w:rPr>
          <w:rFonts w:ascii="Times New Roman" w:hAnsi="Times New Roman" w:cs="Times New Roman"/>
          <w:i/>
          <w:color w:val="auto"/>
        </w:rPr>
        <w:t xml:space="preserve"> Ověřovací zakázky, které nejsou audity ani prověrkami historických finančních informací. </w:t>
      </w:r>
    </w:p>
    <w:p w:rsidR="002B7C9E" w:rsidRDefault="002B7C9E" w:rsidP="002B7C9E">
      <w:pPr>
        <w:pStyle w:val="Odstavecseseznamem"/>
      </w:pPr>
    </w:p>
    <w:p w:rsidR="002B7C9E" w:rsidRDefault="002B7C9E" w:rsidP="009C7440">
      <w:pPr>
        <w:pStyle w:val="Default"/>
        <w:numPr>
          <w:ilvl w:val="0"/>
          <w:numId w:val="0"/>
        </w:numPr>
        <w:ind w:left="360"/>
        <w:jc w:val="both"/>
        <w:rPr>
          <w:rFonts w:ascii="Times New Roman" w:hAnsi="Times New Roman" w:cs="Times New Roman"/>
          <w:color w:val="auto"/>
        </w:rPr>
      </w:pPr>
    </w:p>
    <w:p w:rsidR="0050244D" w:rsidRDefault="0050244D" w:rsidP="009C7440">
      <w:pPr>
        <w:pStyle w:val="Default"/>
        <w:numPr>
          <w:ilvl w:val="0"/>
          <w:numId w:val="0"/>
        </w:numPr>
        <w:ind w:left="360"/>
        <w:jc w:val="both"/>
        <w:rPr>
          <w:rFonts w:ascii="Times New Roman" w:hAnsi="Times New Roman" w:cs="Times New Roman"/>
          <w:color w:val="auto"/>
        </w:rPr>
      </w:pPr>
    </w:p>
    <w:p w:rsidR="0050244D" w:rsidRDefault="0050244D" w:rsidP="009C7440">
      <w:pPr>
        <w:pStyle w:val="Default"/>
        <w:numPr>
          <w:ilvl w:val="0"/>
          <w:numId w:val="0"/>
        </w:numPr>
        <w:ind w:left="360"/>
        <w:jc w:val="both"/>
        <w:rPr>
          <w:rFonts w:ascii="Times New Roman" w:hAnsi="Times New Roman" w:cs="Times New Roman"/>
          <w:color w:val="auto"/>
        </w:rPr>
      </w:pPr>
    </w:p>
    <w:p w:rsidR="002B7C9E" w:rsidRPr="00283816" w:rsidRDefault="002B7C9E" w:rsidP="002B7C9E">
      <w:pPr>
        <w:pStyle w:val="Zkladntext"/>
        <w:autoSpaceDE w:val="0"/>
        <w:autoSpaceDN w:val="0"/>
        <w:adjustRightInd w:val="0"/>
        <w:jc w:val="center"/>
        <w:rPr>
          <w:rFonts w:ascii="Times New Roman" w:hAnsi="Times New Roman"/>
          <w:sz w:val="24"/>
          <w:szCs w:val="24"/>
        </w:rPr>
      </w:pPr>
      <w:r w:rsidRPr="00283816">
        <w:rPr>
          <w:rFonts w:ascii="Times New Roman" w:hAnsi="Times New Roman"/>
          <w:sz w:val="24"/>
          <w:szCs w:val="24"/>
        </w:rPr>
        <w:t>Článek III.</w:t>
      </w:r>
    </w:p>
    <w:p w:rsidR="002B7C9E" w:rsidRPr="00283816" w:rsidRDefault="002B7C9E" w:rsidP="002B7C9E">
      <w:pPr>
        <w:autoSpaceDE w:val="0"/>
        <w:autoSpaceDN w:val="0"/>
        <w:adjustRightInd w:val="0"/>
        <w:jc w:val="center"/>
        <w:rPr>
          <w:b/>
          <w:bCs/>
        </w:rPr>
      </w:pPr>
      <w:r w:rsidRPr="00283816">
        <w:rPr>
          <w:b/>
          <w:bCs/>
        </w:rPr>
        <w:lastRenderedPageBreak/>
        <w:t>Způsob a termín provedení auditu</w:t>
      </w:r>
    </w:p>
    <w:p w:rsidR="002B7C9E" w:rsidRPr="00283816" w:rsidRDefault="002B7C9E" w:rsidP="002B7C9E">
      <w:pPr>
        <w:autoSpaceDE w:val="0"/>
        <w:autoSpaceDN w:val="0"/>
        <w:adjustRightInd w:val="0"/>
        <w:jc w:val="both"/>
      </w:pPr>
    </w:p>
    <w:p w:rsidR="002B7C9E" w:rsidRPr="0050244D" w:rsidRDefault="00487644" w:rsidP="00070E9A">
      <w:pPr>
        <w:numPr>
          <w:ilvl w:val="0"/>
          <w:numId w:val="3"/>
        </w:numPr>
        <w:tabs>
          <w:tab w:val="clear" w:pos="720"/>
          <w:tab w:val="num" w:pos="360"/>
        </w:tabs>
        <w:autoSpaceDE w:val="0"/>
        <w:autoSpaceDN w:val="0"/>
        <w:adjustRightInd w:val="0"/>
        <w:spacing w:after="128"/>
        <w:ind w:left="360"/>
        <w:jc w:val="both"/>
      </w:pPr>
      <w:r>
        <w:t>Auditor</w:t>
      </w:r>
      <w:r w:rsidR="002B7C9E" w:rsidRPr="00283816">
        <w:t xml:space="preserve"> je při provádění auditu povinen postupovat s odbornou péčí, podle svých nejlepších znalostí a schopností, přičemž je při své činnosti povinen chránit zájmy a dobré jméno </w:t>
      </w:r>
      <w:r w:rsidR="002B7C9E" w:rsidRPr="0050244D">
        <w:t xml:space="preserve">objednatele a postupovat v souladu s jeho pokyny. </w:t>
      </w:r>
    </w:p>
    <w:p w:rsidR="002B7C9E" w:rsidRPr="0050244D" w:rsidRDefault="007C325E" w:rsidP="00070E9A">
      <w:pPr>
        <w:numPr>
          <w:ilvl w:val="0"/>
          <w:numId w:val="3"/>
        </w:numPr>
        <w:tabs>
          <w:tab w:val="clear" w:pos="720"/>
          <w:tab w:val="num" w:pos="360"/>
        </w:tabs>
        <w:autoSpaceDE w:val="0"/>
        <w:autoSpaceDN w:val="0"/>
        <w:adjustRightInd w:val="0"/>
        <w:spacing w:after="128"/>
        <w:ind w:left="360"/>
        <w:jc w:val="both"/>
        <w:rPr>
          <w:i/>
        </w:rPr>
      </w:pPr>
      <w:r w:rsidRPr="0050244D">
        <w:t>Audity jednotlivých projektů MPO-TRIO budou prováděny 1x ročně, za každé uzavřené účetní období, v době od zahájení realizace do ukončení realizace projektu</w:t>
      </w:r>
      <w:r w:rsidRPr="0050244D">
        <w:rPr>
          <w:i/>
        </w:rPr>
        <w:t>.</w:t>
      </w:r>
    </w:p>
    <w:p w:rsidR="00121B50" w:rsidRDefault="002B7C9E" w:rsidP="00070E9A">
      <w:pPr>
        <w:numPr>
          <w:ilvl w:val="0"/>
          <w:numId w:val="3"/>
        </w:numPr>
        <w:tabs>
          <w:tab w:val="clear" w:pos="720"/>
          <w:tab w:val="num" w:pos="360"/>
        </w:tabs>
        <w:autoSpaceDE w:val="0"/>
        <w:autoSpaceDN w:val="0"/>
        <w:adjustRightInd w:val="0"/>
        <w:spacing w:after="128"/>
        <w:ind w:left="360"/>
        <w:jc w:val="both"/>
      </w:pPr>
      <w:r w:rsidRPr="00ED0033">
        <w:t xml:space="preserve">Zpráva auditora </w:t>
      </w:r>
      <w:r w:rsidR="000152E1">
        <w:t xml:space="preserve">o auditu za každé uzavřené účetní období </w:t>
      </w:r>
      <w:r w:rsidR="00981CFD">
        <w:t>pro</w:t>
      </w:r>
      <w:r w:rsidRPr="00ED0033">
        <w:t xml:space="preserve"> </w:t>
      </w:r>
      <w:r w:rsidR="00981CFD">
        <w:t xml:space="preserve">jednotlivé </w:t>
      </w:r>
      <w:r w:rsidRPr="00ED0033">
        <w:t>projekt</w:t>
      </w:r>
      <w:r w:rsidR="00981CFD">
        <w:t>y</w:t>
      </w:r>
      <w:r w:rsidRPr="00ED0033">
        <w:t xml:space="preserve"> </w:t>
      </w:r>
      <w:r w:rsidR="00456347" w:rsidRPr="00ED0033">
        <w:t>MPO-TRIO</w:t>
      </w:r>
      <w:r w:rsidRPr="00ED0033">
        <w:t xml:space="preserve"> bude předána objednateli v termínu stanoveném objednatelem</w:t>
      </w:r>
      <w:r w:rsidR="00E41578">
        <w:t xml:space="preserve">, </w:t>
      </w:r>
      <w:r w:rsidR="00A13FA4" w:rsidRPr="00ED0033">
        <w:t>vždy</w:t>
      </w:r>
      <w:r w:rsidR="00E41578">
        <w:t xml:space="preserve"> však</w:t>
      </w:r>
      <w:r w:rsidR="00A13FA4" w:rsidRPr="00ED0033">
        <w:t xml:space="preserve"> nejpozději do 1</w:t>
      </w:r>
      <w:r w:rsidR="007C325E">
        <w:t>5</w:t>
      </w:r>
      <w:r w:rsidR="00E41578">
        <w:t>.</w:t>
      </w:r>
      <w:r w:rsidR="00A13FA4" w:rsidRPr="00ED0033">
        <w:t xml:space="preserve"> března </w:t>
      </w:r>
      <w:r w:rsidR="00BB1E11">
        <w:t>roku následujícího po auditovaném období, v případě ukončení projektu pak</w:t>
      </w:r>
      <w:r w:rsidR="00A13FA4" w:rsidRPr="00ED0033">
        <w:t xml:space="preserve"> </w:t>
      </w:r>
      <w:r w:rsidR="00CB0C4F">
        <w:t xml:space="preserve">nejdéle </w:t>
      </w:r>
      <w:r w:rsidR="00A13FA4" w:rsidRPr="00ED0033">
        <w:t>do 60</w:t>
      </w:r>
      <w:r w:rsidR="00456347" w:rsidRPr="00ED0033">
        <w:t xml:space="preserve"> dnů </w:t>
      </w:r>
      <w:r w:rsidRPr="00ED0033">
        <w:t xml:space="preserve">od ukončení daného projektu. </w:t>
      </w:r>
    </w:p>
    <w:p w:rsidR="002B7C9E" w:rsidRPr="00ED0033" w:rsidRDefault="00121B50" w:rsidP="00070E9A">
      <w:pPr>
        <w:numPr>
          <w:ilvl w:val="0"/>
          <w:numId w:val="3"/>
        </w:numPr>
        <w:tabs>
          <w:tab w:val="clear" w:pos="720"/>
          <w:tab w:val="num" w:pos="360"/>
        </w:tabs>
        <w:autoSpaceDE w:val="0"/>
        <w:autoSpaceDN w:val="0"/>
        <w:adjustRightInd w:val="0"/>
        <w:spacing w:after="128"/>
        <w:ind w:left="360"/>
        <w:jc w:val="both"/>
      </w:pPr>
      <w:r>
        <w:t xml:space="preserve">Na základě výzvy objednatele je auditor povinen </w:t>
      </w:r>
      <w:r w:rsidR="000152E1">
        <w:t xml:space="preserve">povést též předběžný audit a </w:t>
      </w:r>
      <w:r>
        <w:t xml:space="preserve">zpracovat předběžnou zprávu auditora za období od 1.1. auditovaného roku do data stanoveného ve výzvě objednatele, nejpozději však ke dni odeslání výzvy. Výzva ke zpracování předběžné zprávy musí být auditorovi zaslána nejpozději do </w:t>
      </w:r>
      <w:r w:rsidR="00EF6BED">
        <w:t>30.11</w:t>
      </w:r>
      <w:r>
        <w:t xml:space="preserve"> auditovaného roku. </w:t>
      </w:r>
      <w:r w:rsidR="00016629">
        <w:t xml:space="preserve">Zpráva auditora o předběžném auditu musí být objednateli doručena nejpozději do </w:t>
      </w:r>
      <w:r w:rsidR="00EF6BED">
        <w:t>20.12..</w:t>
      </w:r>
      <w:r w:rsidR="00016629">
        <w:t xml:space="preserve">Tento den bude dnem uskutečnění zdanitelného plnění pro účely fakturace. </w:t>
      </w:r>
      <w:r w:rsidR="000152E1">
        <w:t xml:space="preserve">Zpracováním předběžné zprávy auditora není dotčena povinnost auditora provést audit a vyhotovit zprávu auditora za celé uzavřené účetní období příslušného projektu MPO-TRIO. </w:t>
      </w:r>
    </w:p>
    <w:p w:rsidR="002B7C9E" w:rsidRPr="00ED0033" w:rsidRDefault="002B7C9E" w:rsidP="00070E9A">
      <w:pPr>
        <w:numPr>
          <w:ilvl w:val="0"/>
          <w:numId w:val="3"/>
        </w:numPr>
        <w:tabs>
          <w:tab w:val="clear" w:pos="720"/>
          <w:tab w:val="num" w:pos="360"/>
        </w:tabs>
        <w:autoSpaceDE w:val="0"/>
        <w:autoSpaceDN w:val="0"/>
        <w:adjustRightInd w:val="0"/>
        <w:spacing w:after="128"/>
        <w:ind w:left="360"/>
        <w:jc w:val="both"/>
      </w:pPr>
      <w:r w:rsidRPr="00ED0033">
        <w:t>Zpráva auditora bude vyhotovená v českém jazyce</w:t>
      </w:r>
      <w:r w:rsidR="00BB1E11">
        <w:t xml:space="preserve"> a předána objednateli ve dvou vyhotoveních v listinné podobě, podepsaných auditorem,</w:t>
      </w:r>
      <w:r w:rsidR="009B30D8">
        <w:t xml:space="preserve"> </w:t>
      </w:r>
      <w:r w:rsidRPr="00ED0033">
        <w:t xml:space="preserve">a v elektronické formě ve formátu Microsoft Word a ve formátu PDF nebo v kompatibilních formátech na nosiči dat CD nebo DVD. </w:t>
      </w:r>
    </w:p>
    <w:p w:rsidR="002B7C9E" w:rsidRDefault="002B7C9E" w:rsidP="00070E9A">
      <w:pPr>
        <w:numPr>
          <w:ilvl w:val="0"/>
          <w:numId w:val="3"/>
        </w:numPr>
        <w:tabs>
          <w:tab w:val="clear" w:pos="720"/>
          <w:tab w:val="num" w:pos="360"/>
        </w:tabs>
        <w:autoSpaceDE w:val="0"/>
        <w:autoSpaceDN w:val="0"/>
        <w:adjustRightInd w:val="0"/>
        <w:spacing w:after="128"/>
        <w:ind w:left="360"/>
        <w:jc w:val="both"/>
      </w:pPr>
      <w:r w:rsidRPr="00283816">
        <w:t xml:space="preserve">Místem předání zprávy auditora je sídlo objednatele. </w:t>
      </w:r>
    </w:p>
    <w:p w:rsidR="002B7C9E" w:rsidRDefault="002B7C9E" w:rsidP="00070E9A">
      <w:pPr>
        <w:numPr>
          <w:ilvl w:val="0"/>
          <w:numId w:val="3"/>
        </w:numPr>
        <w:tabs>
          <w:tab w:val="clear" w:pos="720"/>
          <w:tab w:val="num" w:pos="360"/>
        </w:tabs>
        <w:autoSpaceDE w:val="0"/>
        <w:autoSpaceDN w:val="0"/>
        <w:adjustRightInd w:val="0"/>
        <w:spacing w:after="128"/>
        <w:ind w:left="360"/>
        <w:jc w:val="both"/>
      </w:pPr>
      <w:r w:rsidRPr="00283816">
        <w:t xml:space="preserve">O předání a převzetí zprávy auditora pro každý projekt samostatně bude </w:t>
      </w:r>
      <w:r w:rsidR="00487644">
        <w:t>auditorem</w:t>
      </w:r>
      <w:r w:rsidRPr="00283816">
        <w:t xml:space="preserve"> vyhotoven protokol o předání a převzetí zprávy auditora (dále jen „protokol“) ve dvou vyhotoveních, který bude podepsán oběma smluvními stranami a každá ze smluvních stran obdrží po jednom vyhotovení protokolu. </w:t>
      </w:r>
      <w:r w:rsidR="008A5015">
        <w:t>Auditor</w:t>
      </w:r>
      <w:r w:rsidRPr="00283816">
        <w:t xml:space="preserve"> se zavazuje vyzvat objednatele k převzetí zprávy auditora nejméně tři pracovní dny před navrhovaným termínem předání zprávy auditora. </w:t>
      </w:r>
    </w:p>
    <w:p w:rsidR="002B7C9E" w:rsidRDefault="002B7C9E" w:rsidP="00070E9A">
      <w:pPr>
        <w:numPr>
          <w:ilvl w:val="0"/>
          <w:numId w:val="3"/>
        </w:numPr>
        <w:tabs>
          <w:tab w:val="clear" w:pos="720"/>
          <w:tab w:val="num" w:pos="360"/>
        </w:tabs>
        <w:autoSpaceDE w:val="0"/>
        <w:autoSpaceDN w:val="0"/>
        <w:adjustRightInd w:val="0"/>
        <w:spacing w:after="128"/>
        <w:ind w:left="360"/>
        <w:jc w:val="both"/>
      </w:pPr>
      <w:r w:rsidRPr="00283816">
        <w:t xml:space="preserve">Objednatel je oprávněn odmítnout převzetí zprávy auditora, pokud zpráva auditora nebude zhotovena řádně v souladu s touto smlouvou a ve sjednané kvalitě, přičemž v takovém případě objednatel důvody odmítnutí převzetí zprávy auditora písemně </w:t>
      </w:r>
      <w:r w:rsidR="008A5015">
        <w:t>auditorov</w:t>
      </w:r>
      <w:r w:rsidRPr="00283816">
        <w:t xml:space="preserve">i sdělí, a to nejpozději do pěti pracovních dnů od původního termínu předání zprávy auditora. Na následné předání zprávy auditora se použijí výše uvedená ustanovení tohoto článku. </w:t>
      </w:r>
    </w:p>
    <w:p w:rsidR="002B7C9E" w:rsidRPr="00283816" w:rsidRDefault="002B7C9E" w:rsidP="00070E9A">
      <w:pPr>
        <w:numPr>
          <w:ilvl w:val="0"/>
          <w:numId w:val="3"/>
        </w:numPr>
        <w:tabs>
          <w:tab w:val="clear" w:pos="720"/>
          <w:tab w:val="num" w:pos="360"/>
        </w:tabs>
        <w:autoSpaceDE w:val="0"/>
        <w:autoSpaceDN w:val="0"/>
        <w:adjustRightInd w:val="0"/>
        <w:spacing w:after="128"/>
        <w:ind w:left="360"/>
        <w:jc w:val="both"/>
      </w:pPr>
      <w:r w:rsidRPr="00283816">
        <w:t xml:space="preserve">Objednatel je oprávněn oznámit vady zprávy auditora a uplatnit nároky z odpovědnosti za vady dle volby objednatele kdykoli ve lhůtě čtyř let od předání zprávy auditora. Pokud objednatel uplatní nárok na odstranění vady, zavazuje se </w:t>
      </w:r>
      <w:r w:rsidR="008A5015">
        <w:t>auditor</w:t>
      </w:r>
      <w:r w:rsidRPr="00283816">
        <w:t xml:space="preserve"> tuto vadu odstranit nejpozději do pěti pracovních dnů nebo ve lhůtě stanovené objednatelem, pokud by výše uvedená lhůta nebyla přiměřená. </w:t>
      </w:r>
      <w:r w:rsidR="008A5015">
        <w:t>Auditor</w:t>
      </w:r>
      <w:r w:rsidRPr="00283816">
        <w:t xml:space="preserve"> je povinen předat zprávu auditora objednateli po odstranění vady dle čl. III odst. 4 až 6 této smlouvy. </w:t>
      </w:r>
    </w:p>
    <w:p w:rsidR="002B7C9E" w:rsidRDefault="002B7C9E" w:rsidP="002B7C9E">
      <w:pPr>
        <w:jc w:val="both"/>
      </w:pPr>
    </w:p>
    <w:p w:rsidR="00774EEB" w:rsidRDefault="00774EEB" w:rsidP="002B7C9E">
      <w:pPr>
        <w:jc w:val="both"/>
      </w:pPr>
    </w:p>
    <w:p w:rsidR="00774EEB" w:rsidRDefault="00774EEB" w:rsidP="002B7C9E">
      <w:pPr>
        <w:jc w:val="both"/>
      </w:pPr>
    </w:p>
    <w:p w:rsidR="008215D1" w:rsidRPr="00283816" w:rsidRDefault="008215D1" w:rsidP="002B7C9E">
      <w:pPr>
        <w:jc w:val="both"/>
      </w:pPr>
    </w:p>
    <w:p w:rsidR="002B7C9E" w:rsidRPr="00283816" w:rsidRDefault="002B7C9E" w:rsidP="002B7C9E">
      <w:pPr>
        <w:autoSpaceDE w:val="0"/>
        <w:autoSpaceDN w:val="0"/>
        <w:adjustRightInd w:val="0"/>
        <w:jc w:val="center"/>
      </w:pPr>
      <w:r w:rsidRPr="00283816">
        <w:t>Článek IV.</w:t>
      </w:r>
    </w:p>
    <w:p w:rsidR="002B7C9E" w:rsidRPr="00283816" w:rsidRDefault="002B7C9E" w:rsidP="002B7C9E">
      <w:pPr>
        <w:autoSpaceDE w:val="0"/>
        <w:autoSpaceDN w:val="0"/>
        <w:adjustRightInd w:val="0"/>
        <w:jc w:val="center"/>
        <w:rPr>
          <w:b/>
          <w:bCs/>
        </w:rPr>
      </w:pPr>
      <w:r w:rsidRPr="00283816">
        <w:rPr>
          <w:b/>
          <w:bCs/>
        </w:rPr>
        <w:t>Smluvní cena a platební podmínky</w:t>
      </w:r>
    </w:p>
    <w:p w:rsidR="002B7C9E" w:rsidRPr="00283816" w:rsidRDefault="002B7C9E" w:rsidP="002B7C9E">
      <w:pPr>
        <w:autoSpaceDE w:val="0"/>
        <w:autoSpaceDN w:val="0"/>
        <w:adjustRightInd w:val="0"/>
        <w:jc w:val="center"/>
      </w:pPr>
    </w:p>
    <w:p w:rsidR="001A1497" w:rsidRPr="00D24ED3" w:rsidRDefault="002B7C9E" w:rsidP="00070E9A">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83816">
        <w:rPr>
          <w:rFonts w:ascii="Times New Roman" w:hAnsi="Times New Roman" w:cs="Times New Roman"/>
          <w:sz w:val="24"/>
          <w:szCs w:val="24"/>
        </w:rPr>
        <w:t xml:space="preserve">Smluvní strany se dohodly, že za předmět plnění podle této smlouvy objednatel zaplatí </w:t>
      </w:r>
      <w:r w:rsidR="008A5015">
        <w:rPr>
          <w:rFonts w:ascii="Times New Roman" w:hAnsi="Times New Roman" w:cs="Times New Roman"/>
          <w:sz w:val="24"/>
          <w:szCs w:val="24"/>
        </w:rPr>
        <w:t>auditorov</w:t>
      </w:r>
      <w:r w:rsidRPr="00283816">
        <w:rPr>
          <w:rFonts w:ascii="Times New Roman" w:hAnsi="Times New Roman" w:cs="Times New Roman"/>
          <w:sz w:val="24"/>
          <w:szCs w:val="24"/>
        </w:rPr>
        <w:t xml:space="preserve">i celkovou cenu ve výši </w:t>
      </w:r>
      <w:r w:rsidR="009B1130">
        <w:rPr>
          <w:rFonts w:ascii="Times New Roman" w:hAnsi="Times New Roman" w:cs="Times New Roman"/>
          <w:sz w:val="24"/>
          <w:szCs w:val="24"/>
        </w:rPr>
        <w:t>264 900,-</w:t>
      </w:r>
      <w:r>
        <w:rPr>
          <w:rFonts w:ascii="Times New Roman" w:hAnsi="Times New Roman" w:cs="Times New Roman"/>
          <w:sz w:val="24"/>
          <w:szCs w:val="24"/>
        </w:rPr>
        <w:t xml:space="preserve"> Kč bez DPH</w:t>
      </w:r>
      <w:r w:rsidRPr="00283816">
        <w:rPr>
          <w:rFonts w:ascii="Times New Roman" w:hAnsi="Times New Roman" w:cs="Times New Roman"/>
          <w:sz w:val="24"/>
          <w:szCs w:val="24"/>
        </w:rPr>
        <w:t xml:space="preserve">, DPH ve výši </w:t>
      </w:r>
      <w:r>
        <w:rPr>
          <w:rFonts w:ascii="Times New Roman" w:hAnsi="Times New Roman" w:cs="Times New Roman"/>
          <w:sz w:val="24"/>
          <w:szCs w:val="24"/>
        </w:rPr>
        <w:t>21</w:t>
      </w:r>
      <w:r w:rsidRPr="00283816">
        <w:rPr>
          <w:rFonts w:ascii="Times New Roman" w:hAnsi="Times New Roman" w:cs="Times New Roman"/>
          <w:sz w:val="24"/>
          <w:szCs w:val="24"/>
        </w:rPr>
        <w:t xml:space="preserve">% činí </w:t>
      </w:r>
      <w:r w:rsidR="009B1130">
        <w:rPr>
          <w:rFonts w:ascii="Times New Roman" w:hAnsi="Times New Roman" w:cs="Times New Roman"/>
          <w:sz w:val="24"/>
          <w:szCs w:val="24"/>
        </w:rPr>
        <w:t>55 629</w:t>
      </w:r>
      <w:r w:rsidRPr="00283816">
        <w:rPr>
          <w:rFonts w:ascii="Times New Roman" w:hAnsi="Times New Roman" w:cs="Times New Roman"/>
          <w:sz w:val="24"/>
          <w:szCs w:val="24"/>
        </w:rPr>
        <w:t>,- Kč a cel</w:t>
      </w:r>
      <w:r>
        <w:rPr>
          <w:rFonts w:ascii="Times New Roman" w:hAnsi="Times New Roman" w:cs="Times New Roman"/>
          <w:sz w:val="24"/>
          <w:szCs w:val="24"/>
        </w:rPr>
        <w:t xml:space="preserve">ková smluvní cena s DPH činí </w:t>
      </w:r>
      <w:r w:rsidR="00E3161A">
        <w:rPr>
          <w:rFonts w:ascii="Times New Roman" w:hAnsi="Times New Roman" w:cs="Times New Roman"/>
          <w:sz w:val="24"/>
          <w:szCs w:val="24"/>
        </w:rPr>
        <w:t>320 529</w:t>
      </w:r>
      <w:r w:rsidRPr="00283816">
        <w:rPr>
          <w:rFonts w:ascii="Times New Roman" w:hAnsi="Times New Roman" w:cs="Times New Roman"/>
          <w:sz w:val="24"/>
          <w:szCs w:val="24"/>
        </w:rPr>
        <w:t xml:space="preserve">,- Kč. </w:t>
      </w:r>
      <w:r w:rsidR="001A1497">
        <w:rPr>
          <w:rFonts w:ascii="Times New Roman" w:hAnsi="Times New Roman" w:cs="Times New Roman"/>
          <w:sz w:val="24"/>
          <w:szCs w:val="24"/>
        </w:rPr>
        <w:t>Tato cena je celkovou cenou za provedení vš</w:t>
      </w:r>
      <w:r w:rsidR="00CB0C4F">
        <w:rPr>
          <w:rFonts w:ascii="Times New Roman" w:hAnsi="Times New Roman" w:cs="Times New Roman"/>
          <w:sz w:val="24"/>
          <w:szCs w:val="24"/>
        </w:rPr>
        <w:t>e</w:t>
      </w:r>
      <w:r w:rsidR="001A1497">
        <w:rPr>
          <w:rFonts w:ascii="Times New Roman" w:hAnsi="Times New Roman" w:cs="Times New Roman"/>
          <w:sz w:val="24"/>
          <w:szCs w:val="24"/>
        </w:rPr>
        <w:t>ch auditů projektů MPO-TRIO uvedených v příloze č. 1a</w:t>
      </w:r>
      <w:r w:rsidR="003C4E55">
        <w:rPr>
          <w:rFonts w:ascii="Times New Roman" w:hAnsi="Times New Roman" w:cs="Times New Roman"/>
          <w:sz w:val="24"/>
          <w:szCs w:val="24"/>
        </w:rPr>
        <w:t xml:space="preserve"> této smlouvy</w:t>
      </w:r>
      <w:r w:rsidR="001A1497">
        <w:rPr>
          <w:rFonts w:ascii="Times New Roman" w:hAnsi="Times New Roman" w:cs="Times New Roman"/>
          <w:sz w:val="24"/>
          <w:szCs w:val="24"/>
        </w:rPr>
        <w:t xml:space="preserve">. </w:t>
      </w:r>
    </w:p>
    <w:p w:rsidR="00CB0C4F" w:rsidRDefault="00CB0C4F" w:rsidP="00D24ED3">
      <w:pPr>
        <w:pStyle w:val="StylLatinkaArialSloitArial10bPed0cm"/>
        <w:tabs>
          <w:tab w:val="clear" w:pos="1531"/>
          <w:tab w:val="clear" w:pos="2325"/>
        </w:tabs>
        <w:autoSpaceDE w:val="0"/>
        <w:autoSpaceDN w:val="0"/>
        <w:adjustRightInd w:val="0"/>
        <w:spacing w:after="8" w:line="240" w:lineRule="auto"/>
        <w:ind w:left="360"/>
        <w:jc w:val="both"/>
        <w:rPr>
          <w:rFonts w:ascii="Times New Roman" w:hAnsi="Times New Roman" w:cs="Times New Roman"/>
          <w:sz w:val="24"/>
          <w:szCs w:val="24"/>
        </w:rPr>
      </w:pPr>
    </w:p>
    <w:p w:rsidR="002B7C9E" w:rsidRPr="00283816" w:rsidRDefault="002B7C9E" w:rsidP="00D24ED3">
      <w:pPr>
        <w:pStyle w:val="StylLatinkaArialSloitArial10bPed0cm"/>
        <w:tabs>
          <w:tab w:val="clear" w:pos="1531"/>
          <w:tab w:val="clear" w:pos="2325"/>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83816">
        <w:rPr>
          <w:rFonts w:ascii="Times New Roman" w:hAnsi="Times New Roman" w:cs="Times New Roman"/>
          <w:sz w:val="24"/>
          <w:szCs w:val="24"/>
        </w:rPr>
        <w:t>Smluvní cena za provedení auditů v členění dle jednotlivých projektů</w:t>
      </w:r>
      <w:r w:rsidR="001A1497">
        <w:rPr>
          <w:rFonts w:ascii="Times New Roman" w:hAnsi="Times New Roman" w:cs="Times New Roman"/>
          <w:sz w:val="24"/>
          <w:szCs w:val="24"/>
        </w:rPr>
        <w:t xml:space="preserve"> MPO-TRIO</w:t>
      </w:r>
      <w:r w:rsidRPr="00283816">
        <w:rPr>
          <w:rFonts w:ascii="Times New Roman" w:hAnsi="Times New Roman" w:cs="Times New Roman"/>
          <w:sz w:val="24"/>
          <w:szCs w:val="24"/>
        </w:rPr>
        <w:t xml:space="preserve"> je uvedena </w:t>
      </w:r>
      <w:r w:rsidRPr="002A74A1">
        <w:rPr>
          <w:rFonts w:ascii="Times New Roman" w:hAnsi="Times New Roman" w:cs="Times New Roman"/>
          <w:sz w:val="24"/>
          <w:szCs w:val="24"/>
        </w:rPr>
        <w:t>v </w:t>
      </w:r>
      <w:r w:rsidR="002A74A1" w:rsidRPr="002A74A1">
        <w:rPr>
          <w:rFonts w:ascii="Times New Roman" w:hAnsi="Times New Roman" w:cs="Times New Roman"/>
          <w:sz w:val="24"/>
          <w:szCs w:val="24"/>
        </w:rPr>
        <w:t>P</w:t>
      </w:r>
      <w:r w:rsidRPr="002A74A1">
        <w:rPr>
          <w:rFonts w:ascii="Times New Roman" w:hAnsi="Times New Roman" w:cs="Times New Roman"/>
          <w:sz w:val="24"/>
          <w:szCs w:val="24"/>
        </w:rPr>
        <w:t xml:space="preserve">říloze č. 1a této smlouvy. </w:t>
      </w:r>
      <w:r w:rsidR="001A1497" w:rsidRPr="002A74A1">
        <w:rPr>
          <w:rFonts w:ascii="Times New Roman" w:hAnsi="Times New Roman" w:cs="Times New Roman"/>
          <w:sz w:val="24"/>
          <w:szCs w:val="24"/>
        </w:rPr>
        <w:t>Cena auditu uvedená u je</w:t>
      </w:r>
      <w:r w:rsidR="002A74A1" w:rsidRPr="002A74A1">
        <w:rPr>
          <w:rFonts w:ascii="Times New Roman" w:hAnsi="Times New Roman" w:cs="Times New Roman"/>
          <w:sz w:val="24"/>
          <w:szCs w:val="24"/>
        </w:rPr>
        <w:t>dnotlivých projektů MPO-TRIO</w:t>
      </w:r>
      <w:r w:rsidR="002A74A1">
        <w:rPr>
          <w:rFonts w:ascii="Times New Roman" w:hAnsi="Times New Roman" w:cs="Times New Roman"/>
          <w:sz w:val="24"/>
          <w:szCs w:val="24"/>
        </w:rPr>
        <w:t xml:space="preserve"> v P</w:t>
      </w:r>
      <w:r w:rsidR="001A1497">
        <w:rPr>
          <w:rFonts w:ascii="Times New Roman" w:hAnsi="Times New Roman" w:cs="Times New Roman"/>
          <w:sz w:val="24"/>
          <w:szCs w:val="24"/>
        </w:rPr>
        <w:t>říloze č. 1a této smlouvy je cenou celkovou za všechny prováděné audity daného jednotlivého projektu MPO-TRIO.</w:t>
      </w:r>
    </w:p>
    <w:p w:rsidR="002B7C9E" w:rsidRPr="00283816" w:rsidRDefault="002B7C9E" w:rsidP="009C7440">
      <w:pPr>
        <w:pStyle w:val="StylLatinkaArialSloitArial10bPed0cm"/>
        <w:tabs>
          <w:tab w:val="clear" w:pos="1531"/>
          <w:tab w:val="clear" w:pos="2325"/>
        </w:tabs>
        <w:autoSpaceDE w:val="0"/>
        <w:autoSpaceDN w:val="0"/>
        <w:adjustRightInd w:val="0"/>
        <w:spacing w:after="8" w:line="240" w:lineRule="auto"/>
        <w:jc w:val="both"/>
        <w:rPr>
          <w:rFonts w:ascii="Times New Roman" w:eastAsia="Times New Roman" w:hAnsi="Times New Roman" w:cs="Times New Roman"/>
          <w:sz w:val="24"/>
          <w:szCs w:val="24"/>
          <w:lang w:eastAsia="cs-CZ"/>
        </w:rPr>
      </w:pPr>
    </w:p>
    <w:p w:rsidR="002A3002" w:rsidRDefault="00264D5B" w:rsidP="002A3002">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A3002">
        <w:rPr>
          <w:rFonts w:ascii="Times New Roman" w:eastAsia="Times New Roman" w:hAnsi="Times New Roman" w:cs="Times New Roman"/>
          <w:sz w:val="24"/>
          <w:szCs w:val="24"/>
          <w:lang w:eastAsia="cs-CZ"/>
        </w:rPr>
        <w:t>S</w:t>
      </w:r>
      <w:r w:rsidR="002B7C9E" w:rsidRPr="002A3002">
        <w:rPr>
          <w:rFonts w:ascii="Times New Roman" w:eastAsia="Times New Roman" w:hAnsi="Times New Roman" w:cs="Times New Roman"/>
          <w:sz w:val="24"/>
          <w:szCs w:val="24"/>
          <w:lang w:eastAsia="cs-CZ"/>
        </w:rPr>
        <w:t xml:space="preserve">jednaná cena za předmět plnění je konečná a zahrnuje veškeré výlohy, výdaje a náklady vzniklé </w:t>
      </w:r>
      <w:r w:rsidR="008A5015" w:rsidRPr="002A3002">
        <w:rPr>
          <w:rFonts w:ascii="Times New Roman" w:eastAsia="Times New Roman" w:hAnsi="Times New Roman" w:cs="Times New Roman"/>
          <w:sz w:val="24"/>
          <w:szCs w:val="24"/>
          <w:lang w:eastAsia="cs-CZ"/>
        </w:rPr>
        <w:t>auditorov</w:t>
      </w:r>
      <w:r w:rsidR="002B7C9E" w:rsidRPr="002A3002">
        <w:rPr>
          <w:rFonts w:ascii="Times New Roman" w:eastAsia="Times New Roman" w:hAnsi="Times New Roman" w:cs="Times New Roman"/>
          <w:sz w:val="24"/>
          <w:szCs w:val="24"/>
          <w:lang w:eastAsia="cs-CZ"/>
        </w:rPr>
        <w:t>i v souvislosti s plněním předmětu této smlouvy. Cenu je možné překročit pouze v souvislosti se změnou daňových předpisů týkajících se DPH.</w:t>
      </w:r>
      <w:r w:rsidR="00860BEB" w:rsidRPr="002A3002">
        <w:rPr>
          <w:rFonts w:ascii="Times New Roman" w:eastAsia="Times New Roman" w:hAnsi="Times New Roman" w:cs="Times New Roman"/>
          <w:sz w:val="24"/>
          <w:szCs w:val="24"/>
          <w:lang w:eastAsia="cs-CZ"/>
        </w:rPr>
        <w:t xml:space="preserve"> Cena nebude měněna </w:t>
      </w:r>
      <w:r w:rsidR="00FA09A1">
        <w:rPr>
          <w:rFonts w:ascii="Times New Roman" w:eastAsia="Times New Roman" w:hAnsi="Times New Roman" w:cs="Times New Roman"/>
          <w:sz w:val="24"/>
          <w:szCs w:val="24"/>
          <w:lang w:eastAsia="cs-CZ"/>
        </w:rPr>
        <w:t xml:space="preserve"> </w:t>
      </w:r>
      <w:r w:rsidR="00860BEB" w:rsidRPr="002A3002">
        <w:rPr>
          <w:rFonts w:ascii="Times New Roman" w:eastAsia="Times New Roman" w:hAnsi="Times New Roman" w:cs="Times New Roman"/>
          <w:sz w:val="24"/>
          <w:szCs w:val="24"/>
          <w:lang w:eastAsia="cs-CZ"/>
        </w:rPr>
        <w:t xml:space="preserve">v souvislosti s hodnotou kurzu české koruny vůči zahraničním měnám či jinými faktory </w:t>
      </w:r>
      <w:r w:rsidR="00FA09A1">
        <w:rPr>
          <w:rFonts w:ascii="Times New Roman" w:eastAsia="Times New Roman" w:hAnsi="Times New Roman" w:cs="Times New Roman"/>
          <w:sz w:val="24"/>
          <w:szCs w:val="24"/>
          <w:lang w:eastAsia="cs-CZ"/>
        </w:rPr>
        <w:t xml:space="preserve">       </w:t>
      </w:r>
      <w:r w:rsidR="00860BEB" w:rsidRPr="002A3002">
        <w:rPr>
          <w:rFonts w:ascii="Times New Roman" w:eastAsia="Times New Roman" w:hAnsi="Times New Roman" w:cs="Times New Roman"/>
          <w:sz w:val="24"/>
          <w:szCs w:val="24"/>
          <w:lang w:eastAsia="cs-CZ"/>
        </w:rPr>
        <w:t>s vlivem na měnový kurz a stabilitu měny.</w:t>
      </w:r>
    </w:p>
    <w:p w:rsidR="00FA09A1" w:rsidRDefault="00FA09A1" w:rsidP="00FA09A1">
      <w:pPr>
        <w:pStyle w:val="StylLatinkaArialSloitArial10bPed0cm"/>
        <w:tabs>
          <w:tab w:val="clear" w:pos="1531"/>
          <w:tab w:val="clear" w:pos="2325"/>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p>
    <w:p w:rsidR="002A3002" w:rsidRPr="002A3002" w:rsidRDefault="002A3002" w:rsidP="002A3002">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A3002">
        <w:rPr>
          <w:rFonts w:ascii="Times New Roman" w:eastAsia="Times New Roman" w:hAnsi="Times New Roman" w:cs="Times New Roman"/>
          <w:sz w:val="24"/>
          <w:szCs w:val="24"/>
          <w:lang w:eastAsia="cs-CZ"/>
        </w:rPr>
        <w:t>Splatnost smluvní ceny byla sjednána následovně. Auditor je oprávněn účtovat poměrnou část ceny auditu příslušného projektu MPO-TRIO, a to za každý každoroční audit daného projektu MPO-TRIO. Cena za každoroční audit bude stanovena poměrně k výši celkové ceny za audit příslušného projektu MPO-TRIO, a to v poměru odpovídajícímu poměru celkové schválené dotace a spoluúčasti vůči dotaci a spoluúčasti pro příslušný rok. Hodnoty schválené výše dotace a spoluúčasti v členění na jednotlivé kalendářní roky j</w:t>
      </w:r>
      <w:r w:rsidR="00AD2CFB">
        <w:rPr>
          <w:rFonts w:ascii="Times New Roman" w:eastAsia="Times New Roman" w:hAnsi="Times New Roman" w:cs="Times New Roman"/>
          <w:sz w:val="24"/>
          <w:szCs w:val="24"/>
          <w:lang w:eastAsia="cs-CZ"/>
        </w:rPr>
        <w:t>sou</w:t>
      </w:r>
      <w:r w:rsidRPr="002A3002">
        <w:rPr>
          <w:rFonts w:ascii="Times New Roman" w:eastAsia="Times New Roman" w:hAnsi="Times New Roman" w:cs="Times New Roman"/>
          <w:sz w:val="24"/>
          <w:szCs w:val="24"/>
          <w:lang w:eastAsia="cs-CZ"/>
        </w:rPr>
        <w:t xml:space="preserve"> uveden</w:t>
      </w:r>
      <w:r w:rsidR="00AD2CFB">
        <w:rPr>
          <w:rFonts w:ascii="Times New Roman" w:eastAsia="Times New Roman" w:hAnsi="Times New Roman" w:cs="Times New Roman"/>
          <w:sz w:val="24"/>
          <w:szCs w:val="24"/>
          <w:lang w:eastAsia="cs-CZ"/>
        </w:rPr>
        <w:t>y</w:t>
      </w:r>
      <w:r w:rsidRPr="002A3002">
        <w:rPr>
          <w:rFonts w:ascii="Times New Roman" w:eastAsia="Times New Roman" w:hAnsi="Times New Roman" w:cs="Times New Roman"/>
          <w:sz w:val="24"/>
          <w:szCs w:val="24"/>
          <w:lang w:eastAsia="cs-CZ"/>
        </w:rPr>
        <w:t xml:space="preserve"> v  </w:t>
      </w:r>
      <w:r w:rsidR="002A74A1">
        <w:rPr>
          <w:rFonts w:ascii="Times New Roman" w:eastAsia="Times New Roman" w:hAnsi="Times New Roman" w:cs="Times New Roman"/>
          <w:sz w:val="24"/>
          <w:szCs w:val="24"/>
          <w:lang w:eastAsia="cs-CZ"/>
        </w:rPr>
        <w:t>P</w:t>
      </w:r>
      <w:r w:rsidRPr="002A3002">
        <w:rPr>
          <w:rFonts w:ascii="Times New Roman" w:eastAsia="Times New Roman" w:hAnsi="Times New Roman" w:cs="Times New Roman"/>
          <w:sz w:val="24"/>
          <w:szCs w:val="24"/>
          <w:lang w:eastAsia="cs-CZ"/>
        </w:rPr>
        <w:t>říloze č. 1b této smlouvy. Cena bude zaplacena na základě faktury vystavené auditorem po řádném provedení příslušného každoročního auditu a předání zprávy auditora a jejího převzetí objednatelem. Přílohou faktury musí být kopie protokolu o předání a převzetí zprávy auditora podepsaného oběma smluvními stranami. Součet fakturovaných částek za všechny každoroční audity příslušného projektu MPO-TRIO nesmí překročit celkovou cenu za audit příslušného projektu MPO-TRIO uvedenou v </w:t>
      </w:r>
      <w:r w:rsidR="002A74A1">
        <w:rPr>
          <w:rFonts w:ascii="Times New Roman" w:eastAsia="Times New Roman" w:hAnsi="Times New Roman" w:cs="Times New Roman"/>
          <w:sz w:val="24"/>
          <w:szCs w:val="24"/>
          <w:lang w:eastAsia="cs-CZ"/>
        </w:rPr>
        <w:t>P</w:t>
      </w:r>
      <w:r w:rsidRPr="002A3002">
        <w:rPr>
          <w:rFonts w:ascii="Times New Roman" w:eastAsia="Times New Roman" w:hAnsi="Times New Roman" w:cs="Times New Roman"/>
          <w:sz w:val="24"/>
          <w:szCs w:val="24"/>
          <w:lang w:eastAsia="cs-CZ"/>
        </w:rPr>
        <w:t>říloze č. 1a této smlouvy.</w:t>
      </w:r>
    </w:p>
    <w:p w:rsidR="00361A90" w:rsidRDefault="00361A90" w:rsidP="00361A90">
      <w:pPr>
        <w:pStyle w:val="Odstavecseseznamem"/>
      </w:pPr>
    </w:p>
    <w:p w:rsidR="002B7C9E" w:rsidRPr="004F65ED" w:rsidRDefault="00D548A2" w:rsidP="004F65ED">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D548A2">
        <w:rPr>
          <w:rFonts w:ascii="Times New Roman" w:eastAsia="Times New Roman" w:hAnsi="Times New Roman" w:cs="Times New Roman"/>
          <w:sz w:val="24"/>
          <w:szCs w:val="24"/>
          <w:lang w:eastAsia="cs-CZ"/>
        </w:rPr>
        <w:t xml:space="preserve">Bude-li objednatel požadovat zpracování předběžného auditu dle čl. III. odst. 4 této smlouvy, je auditor oprávněn za provedení předběžného auditu </w:t>
      </w:r>
      <w:r>
        <w:rPr>
          <w:rFonts w:ascii="Times New Roman" w:eastAsia="Times New Roman" w:hAnsi="Times New Roman" w:cs="Times New Roman"/>
          <w:sz w:val="24"/>
          <w:szCs w:val="24"/>
          <w:lang w:eastAsia="cs-CZ"/>
        </w:rPr>
        <w:t xml:space="preserve">objednateli </w:t>
      </w:r>
      <w:r w:rsidRPr="00D548A2">
        <w:rPr>
          <w:rFonts w:ascii="Times New Roman" w:eastAsia="Times New Roman" w:hAnsi="Times New Roman" w:cs="Times New Roman"/>
          <w:sz w:val="24"/>
          <w:szCs w:val="24"/>
          <w:lang w:eastAsia="cs-CZ"/>
        </w:rPr>
        <w:t xml:space="preserve">účtovat cenu ve výši maximálně 90 % ceny každoročního auditu </w:t>
      </w:r>
      <w:r w:rsidR="000152E1">
        <w:rPr>
          <w:rFonts w:ascii="Times New Roman" w:eastAsia="Times New Roman" w:hAnsi="Times New Roman" w:cs="Times New Roman"/>
          <w:sz w:val="24"/>
          <w:szCs w:val="24"/>
          <w:lang w:eastAsia="cs-CZ"/>
        </w:rPr>
        <w:t xml:space="preserve">příslušného projektu MPO-TRIO </w:t>
      </w:r>
      <w:r w:rsidRPr="00D548A2">
        <w:rPr>
          <w:rFonts w:ascii="Times New Roman" w:eastAsia="Times New Roman" w:hAnsi="Times New Roman" w:cs="Times New Roman"/>
          <w:sz w:val="24"/>
          <w:szCs w:val="24"/>
          <w:lang w:eastAsia="cs-CZ"/>
        </w:rPr>
        <w:t>vypočítané dle odst</w:t>
      </w:r>
      <w:r>
        <w:rPr>
          <w:rFonts w:ascii="Times New Roman" w:eastAsia="Times New Roman" w:hAnsi="Times New Roman" w:cs="Times New Roman"/>
          <w:sz w:val="24"/>
          <w:szCs w:val="24"/>
          <w:lang w:eastAsia="cs-CZ"/>
        </w:rPr>
        <w:t xml:space="preserve">. 3 tohoto článku. </w:t>
      </w:r>
      <w:r>
        <w:rPr>
          <w:rFonts w:ascii="Times New Roman" w:hAnsi="Times New Roman" w:cs="Times New Roman"/>
          <w:sz w:val="24"/>
          <w:szCs w:val="24"/>
        </w:rPr>
        <w:t xml:space="preserve">Cena za předběžný audit bude </w:t>
      </w:r>
      <w:r w:rsidRPr="0037001C">
        <w:rPr>
          <w:rFonts w:ascii="Times New Roman" w:hAnsi="Times New Roman" w:cs="Times New Roman"/>
          <w:sz w:val="24"/>
          <w:szCs w:val="24"/>
        </w:rPr>
        <w:t xml:space="preserve">zaplacena na základě faktury vystavené </w:t>
      </w:r>
      <w:r>
        <w:rPr>
          <w:rFonts w:ascii="Times New Roman" w:hAnsi="Times New Roman" w:cs="Times New Roman"/>
          <w:sz w:val="24"/>
          <w:szCs w:val="24"/>
        </w:rPr>
        <w:t xml:space="preserve">auditorem </w:t>
      </w:r>
      <w:r w:rsidRPr="0037001C">
        <w:rPr>
          <w:rFonts w:ascii="Times New Roman" w:hAnsi="Times New Roman" w:cs="Times New Roman"/>
          <w:sz w:val="24"/>
          <w:szCs w:val="24"/>
        </w:rPr>
        <w:t xml:space="preserve">po řádném provedení </w:t>
      </w:r>
      <w:r>
        <w:rPr>
          <w:rFonts w:ascii="Times New Roman" w:hAnsi="Times New Roman" w:cs="Times New Roman"/>
          <w:sz w:val="24"/>
          <w:szCs w:val="24"/>
        </w:rPr>
        <w:t>příslušného</w:t>
      </w:r>
      <w:r w:rsidRPr="0037001C">
        <w:rPr>
          <w:rFonts w:ascii="Times New Roman" w:hAnsi="Times New Roman" w:cs="Times New Roman"/>
          <w:sz w:val="24"/>
          <w:szCs w:val="24"/>
        </w:rPr>
        <w:t xml:space="preserve"> </w:t>
      </w:r>
      <w:r>
        <w:rPr>
          <w:rFonts w:ascii="Times New Roman" w:hAnsi="Times New Roman" w:cs="Times New Roman"/>
          <w:sz w:val="24"/>
          <w:szCs w:val="24"/>
        </w:rPr>
        <w:t xml:space="preserve">předběžného </w:t>
      </w:r>
      <w:r w:rsidRPr="0037001C">
        <w:rPr>
          <w:rFonts w:ascii="Times New Roman" w:hAnsi="Times New Roman" w:cs="Times New Roman"/>
          <w:sz w:val="24"/>
          <w:szCs w:val="24"/>
        </w:rPr>
        <w:t xml:space="preserve">auditu a předání zprávy auditora a jejího převzetí objednatelem. Přílohou faktury musí být kopie </w:t>
      </w:r>
      <w:r w:rsidRPr="0037001C">
        <w:rPr>
          <w:rFonts w:ascii="Times New Roman" w:eastAsia="Times New Roman" w:hAnsi="Times New Roman" w:cs="Times New Roman"/>
          <w:sz w:val="24"/>
          <w:szCs w:val="24"/>
        </w:rPr>
        <w:t>protokolu o předání a převzetí zprávy auditora</w:t>
      </w:r>
      <w:r w:rsidRPr="0037001C">
        <w:rPr>
          <w:rFonts w:ascii="Times New Roman" w:hAnsi="Times New Roman" w:cs="Times New Roman"/>
          <w:sz w:val="24"/>
          <w:szCs w:val="24"/>
        </w:rPr>
        <w:t xml:space="preserve"> podepsaného oběma smluvními stranami</w:t>
      </w:r>
      <w:r>
        <w:rPr>
          <w:rFonts w:ascii="Times New Roman" w:hAnsi="Times New Roman" w:cs="Times New Roman"/>
          <w:sz w:val="24"/>
          <w:szCs w:val="24"/>
        </w:rPr>
        <w:t xml:space="preserve">. </w:t>
      </w:r>
      <w:r w:rsidR="00016629">
        <w:rPr>
          <w:rFonts w:ascii="Times New Roman" w:hAnsi="Times New Roman" w:cs="Times New Roman"/>
          <w:sz w:val="24"/>
          <w:szCs w:val="24"/>
        </w:rPr>
        <w:t xml:space="preserve">Faktura za provedení předběžného auditu musí být doručena objednateli nejpozději do 31.12. auditovaného </w:t>
      </w:r>
      <w:r w:rsidR="004029E6">
        <w:rPr>
          <w:rFonts w:ascii="Times New Roman" w:hAnsi="Times New Roman" w:cs="Times New Roman"/>
          <w:sz w:val="24"/>
          <w:szCs w:val="24"/>
        </w:rPr>
        <w:t>roku. O cenu předběžného auditu bude pak ponížena c</w:t>
      </w:r>
      <w:r>
        <w:rPr>
          <w:rFonts w:ascii="Times New Roman" w:hAnsi="Times New Roman" w:cs="Times New Roman"/>
          <w:sz w:val="24"/>
          <w:szCs w:val="24"/>
        </w:rPr>
        <w:t>ena každoročního auditu</w:t>
      </w:r>
      <w:r w:rsidR="000152E1">
        <w:rPr>
          <w:rFonts w:ascii="Times New Roman" w:hAnsi="Times New Roman" w:cs="Times New Roman"/>
          <w:sz w:val="24"/>
          <w:szCs w:val="24"/>
        </w:rPr>
        <w:t xml:space="preserve"> příslušného projektu MPO-TRIO, kterému předcházelo zpracování předběžného auditu</w:t>
      </w:r>
      <w:r w:rsidR="004029E6">
        <w:rPr>
          <w:rFonts w:ascii="Times New Roman" w:hAnsi="Times New Roman" w:cs="Times New Roman"/>
          <w:sz w:val="24"/>
          <w:szCs w:val="24"/>
        </w:rPr>
        <w:t>,</w:t>
      </w:r>
      <w:r w:rsidR="000152E1">
        <w:rPr>
          <w:rFonts w:ascii="Times New Roman" w:hAnsi="Times New Roman" w:cs="Times New Roman"/>
          <w:sz w:val="24"/>
          <w:szCs w:val="24"/>
        </w:rPr>
        <w:t xml:space="preserve"> </w:t>
      </w:r>
    </w:p>
    <w:p w:rsidR="00D548A2" w:rsidRPr="00D548A2" w:rsidRDefault="00D548A2" w:rsidP="004F65ED">
      <w:pPr>
        <w:pStyle w:val="StylLatinkaArialSloitArial10bPed0cm"/>
        <w:tabs>
          <w:tab w:val="clear" w:pos="1531"/>
          <w:tab w:val="clear" w:pos="2325"/>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p>
    <w:p w:rsidR="002B7C9E" w:rsidRPr="00283816" w:rsidRDefault="002B7C9E" w:rsidP="00070E9A">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83816">
        <w:rPr>
          <w:rFonts w:ascii="Times New Roman" w:hAnsi="Times New Roman" w:cs="Times New Roman"/>
          <w:sz w:val="24"/>
          <w:szCs w:val="24"/>
        </w:rPr>
        <w:t xml:space="preserve">Smluvní strany se dohodly na lhůtě splatnosti faktury v délce 30 kalendářních dnů ode dne jejího prokazatelného doručení objednateli. </w:t>
      </w:r>
    </w:p>
    <w:p w:rsidR="002B7C9E" w:rsidRPr="00283816" w:rsidRDefault="002B7C9E" w:rsidP="002B7C9E">
      <w:pPr>
        <w:pStyle w:val="StylLatinkaArialSloitArial10bPed0cm"/>
        <w:tabs>
          <w:tab w:val="clear" w:pos="1531"/>
          <w:tab w:val="clear" w:pos="2325"/>
        </w:tabs>
        <w:autoSpaceDE w:val="0"/>
        <w:autoSpaceDN w:val="0"/>
        <w:adjustRightInd w:val="0"/>
        <w:spacing w:after="8" w:line="240" w:lineRule="auto"/>
        <w:jc w:val="both"/>
        <w:rPr>
          <w:rFonts w:ascii="Times New Roman" w:eastAsia="Times New Roman" w:hAnsi="Times New Roman" w:cs="Times New Roman"/>
          <w:sz w:val="24"/>
          <w:szCs w:val="24"/>
          <w:lang w:eastAsia="cs-CZ"/>
        </w:rPr>
      </w:pPr>
    </w:p>
    <w:p w:rsidR="002B7C9E" w:rsidRPr="00283816" w:rsidRDefault="002B7C9E" w:rsidP="00070E9A">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83816">
        <w:rPr>
          <w:rFonts w:ascii="Times New Roman" w:eastAsia="Times New Roman" w:hAnsi="Times New Roman" w:cs="Times New Roman"/>
          <w:sz w:val="24"/>
          <w:szCs w:val="24"/>
        </w:rPr>
        <w:t xml:space="preserve">Objednatel nebude poskytovat </w:t>
      </w:r>
      <w:r w:rsidR="008A5015">
        <w:rPr>
          <w:rFonts w:ascii="Times New Roman" w:eastAsia="Times New Roman" w:hAnsi="Times New Roman" w:cs="Times New Roman"/>
          <w:sz w:val="24"/>
          <w:szCs w:val="24"/>
        </w:rPr>
        <w:t>auditorov</w:t>
      </w:r>
      <w:r w:rsidRPr="00283816">
        <w:rPr>
          <w:rFonts w:ascii="Times New Roman" w:eastAsia="Times New Roman" w:hAnsi="Times New Roman" w:cs="Times New Roman"/>
          <w:sz w:val="24"/>
          <w:szCs w:val="24"/>
        </w:rPr>
        <w:t xml:space="preserve">i jakékoliv zálohy na úhradu ceny za provedení auditu nebo jeho části. </w:t>
      </w:r>
    </w:p>
    <w:p w:rsidR="002B7C9E" w:rsidRPr="00283816" w:rsidRDefault="002B7C9E" w:rsidP="002B7C9E">
      <w:pPr>
        <w:pStyle w:val="StylLatinkaArialSloitArial10bPed0cm"/>
        <w:tabs>
          <w:tab w:val="clear" w:pos="1531"/>
          <w:tab w:val="clear" w:pos="2325"/>
        </w:tabs>
        <w:autoSpaceDE w:val="0"/>
        <w:autoSpaceDN w:val="0"/>
        <w:adjustRightInd w:val="0"/>
        <w:spacing w:after="8" w:line="240" w:lineRule="auto"/>
        <w:jc w:val="both"/>
        <w:rPr>
          <w:rFonts w:ascii="Times New Roman" w:eastAsia="Times New Roman" w:hAnsi="Times New Roman" w:cs="Times New Roman"/>
          <w:sz w:val="24"/>
          <w:szCs w:val="24"/>
          <w:lang w:eastAsia="cs-CZ"/>
        </w:rPr>
      </w:pPr>
    </w:p>
    <w:p w:rsidR="002B7C9E" w:rsidRPr="00283816" w:rsidRDefault="002B7C9E" w:rsidP="00070E9A">
      <w:pPr>
        <w:pStyle w:val="StylLatinkaArialSloitArial10bPed0cm"/>
        <w:numPr>
          <w:ilvl w:val="0"/>
          <w:numId w:val="4"/>
        </w:numPr>
        <w:tabs>
          <w:tab w:val="clear" w:pos="720"/>
          <w:tab w:val="clear" w:pos="1531"/>
          <w:tab w:val="clear" w:pos="2325"/>
          <w:tab w:val="num" w:pos="360"/>
        </w:tabs>
        <w:autoSpaceDE w:val="0"/>
        <w:autoSpaceDN w:val="0"/>
        <w:adjustRightInd w:val="0"/>
        <w:spacing w:after="8" w:line="240" w:lineRule="auto"/>
        <w:ind w:left="360"/>
        <w:jc w:val="both"/>
        <w:rPr>
          <w:rFonts w:ascii="Times New Roman" w:eastAsia="Times New Roman" w:hAnsi="Times New Roman" w:cs="Times New Roman"/>
          <w:sz w:val="24"/>
          <w:szCs w:val="24"/>
          <w:lang w:eastAsia="cs-CZ"/>
        </w:rPr>
      </w:pPr>
      <w:r w:rsidRPr="00283816">
        <w:rPr>
          <w:rFonts w:ascii="Times New Roman" w:hAnsi="Times New Roman" w:cs="Times New Roman"/>
          <w:sz w:val="24"/>
          <w:szCs w:val="24"/>
        </w:rPr>
        <w:t xml:space="preserve">Objednatel je oprávněn před uplynutím lhůty splatnosti faktury vrátit bez zaplacení fakturu, která neobsahuje náležitosti stanovené touto smlouvou nebo ke které není přiložen Protokol nebo budou-li jakékoliv údaje uvedeny chybně. </w:t>
      </w:r>
      <w:r w:rsidR="008A5015">
        <w:rPr>
          <w:rFonts w:ascii="Times New Roman" w:hAnsi="Times New Roman" w:cs="Times New Roman"/>
          <w:sz w:val="24"/>
          <w:szCs w:val="24"/>
        </w:rPr>
        <w:t>Auditor</w:t>
      </w:r>
      <w:r w:rsidRPr="00283816">
        <w:rPr>
          <w:rFonts w:ascii="Times New Roman" w:hAnsi="Times New Roman" w:cs="Times New Roman"/>
          <w:sz w:val="24"/>
          <w:szCs w:val="24"/>
        </w:rPr>
        <w:t xml:space="preserve"> je povinen podle povahy </w:t>
      </w:r>
      <w:r w:rsidRPr="00283816">
        <w:rPr>
          <w:rFonts w:ascii="Times New Roman" w:hAnsi="Times New Roman" w:cs="Times New Roman"/>
          <w:sz w:val="24"/>
          <w:szCs w:val="24"/>
        </w:rPr>
        <w:lastRenderedPageBreak/>
        <w:t xml:space="preserve">nesprávnosti fakturu opravit nebo nově vyhotovit. V takovém případě není objednatel v prodlení se zaplacením smluvní ceny za předmět plnění. Okamžikem doručení náležitě doplněné či opravené faktury začne běžet nová lhůta splatnosti faktury v délce 30 kalendářních dnů. </w:t>
      </w:r>
    </w:p>
    <w:p w:rsidR="002B7C9E" w:rsidRDefault="002B7C9E" w:rsidP="009C7440">
      <w:pPr>
        <w:pStyle w:val="Default"/>
        <w:numPr>
          <w:ilvl w:val="0"/>
          <w:numId w:val="0"/>
        </w:numPr>
        <w:rPr>
          <w:rFonts w:ascii="Times New Roman" w:hAnsi="Times New Roman" w:cs="Times New Roman"/>
        </w:rPr>
      </w:pPr>
    </w:p>
    <w:p w:rsidR="008215D1" w:rsidRPr="00283816" w:rsidRDefault="008215D1" w:rsidP="009C7440">
      <w:pPr>
        <w:pStyle w:val="Default"/>
        <w:numPr>
          <w:ilvl w:val="0"/>
          <w:numId w:val="0"/>
        </w:numPr>
        <w:rPr>
          <w:rFonts w:ascii="Times New Roman" w:hAnsi="Times New Roman" w:cs="Times New Roman"/>
        </w:rPr>
      </w:pPr>
    </w:p>
    <w:p w:rsidR="002B7C9E" w:rsidRPr="00283816" w:rsidRDefault="002B7C9E" w:rsidP="002B7C9E">
      <w:pPr>
        <w:autoSpaceDE w:val="0"/>
        <w:autoSpaceDN w:val="0"/>
        <w:adjustRightInd w:val="0"/>
        <w:jc w:val="center"/>
      </w:pPr>
      <w:r w:rsidRPr="00283816">
        <w:t>Článek V.</w:t>
      </w:r>
    </w:p>
    <w:p w:rsidR="002B7C9E" w:rsidRPr="00283816" w:rsidRDefault="002B7C9E" w:rsidP="002B7C9E">
      <w:pPr>
        <w:autoSpaceDE w:val="0"/>
        <w:autoSpaceDN w:val="0"/>
        <w:adjustRightInd w:val="0"/>
        <w:jc w:val="center"/>
        <w:rPr>
          <w:b/>
          <w:bCs/>
        </w:rPr>
      </w:pPr>
      <w:r w:rsidRPr="00283816">
        <w:rPr>
          <w:b/>
          <w:bCs/>
        </w:rPr>
        <w:t>Provedení auditů a kontrola</w:t>
      </w:r>
    </w:p>
    <w:p w:rsidR="002B7C9E" w:rsidRPr="00283816" w:rsidRDefault="002B7C9E" w:rsidP="002B7C9E">
      <w:pPr>
        <w:autoSpaceDE w:val="0"/>
        <w:autoSpaceDN w:val="0"/>
        <w:adjustRightInd w:val="0"/>
        <w:jc w:val="center"/>
      </w:pPr>
    </w:p>
    <w:p w:rsidR="002B7C9E" w:rsidRPr="00283816" w:rsidRDefault="002B7C9E" w:rsidP="00070E9A">
      <w:pPr>
        <w:numPr>
          <w:ilvl w:val="0"/>
          <w:numId w:val="5"/>
        </w:numPr>
        <w:tabs>
          <w:tab w:val="clear" w:pos="720"/>
          <w:tab w:val="num" w:pos="360"/>
        </w:tabs>
        <w:autoSpaceDE w:val="0"/>
        <w:autoSpaceDN w:val="0"/>
        <w:adjustRightInd w:val="0"/>
        <w:spacing w:after="8"/>
        <w:ind w:left="360"/>
        <w:jc w:val="both"/>
      </w:pPr>
      <w:r w:rsidRPr="00283816">
        <w:t xml:space="preserve">Objednatel se zavazuje poskytnout </w:t>
      </w:r>
      <w:r w:rsidR="008A5015">
        <w:t>auditorov</w:t>
      </w:r>
      <w:r w:rsidRPr="00283816">
        <w:t xml:space="preserve">i veškeré účetní a jiné dokumenty související s projekty, které bude potřebovat pro provedení auditů, a na písemnou žádost podat </w:t>
      </w:r>
      <w:r w:rsidR="008A5015">
        <w:t>auditorov</w:t>
      </w:r>
      <w:r w:rsidRPr="00283816">
        <w:t xml:space="preserve">i potřebná vysvětlení. </w:t>
      </w:r>
    </w:p>
    <w:p w:rsidR="002B7C9E" w:rsidRPr="00283816" w:rsidRDefault="002B7C9E" w:rsidP="002B7C9E">
      <w:pPr>
        <w:autoSpaceDE w:val="0"/>
        <w:autoSpaceDN w:val="0"/>
        <w:adjustRightInd w:val="0"/>
        <w:spacing w:after="8"/>
        <w:jc w:val="both"/>
      </w:pPr>
    </w:p>
    <w:p w:rsidR="002B7C9E" w:rsidRPr="00283816" w:rsidRDefault="002B7C9E" w:rsidP="00070E9A">
      <w:pPr>
        <w:numPr>
          <w:ilvl w:val="0"/>
          <w:numId w:val="5"/>
        </w:numPr>
        <w:tabs>
          <w:tab w:val="clear" w:pos="720"/>
          <w:tab w:val="num" w:pos="360"/>
        </w:tabs>
        <w:autoSpaceDE w:val="0"/>
        <w:autoSpaceDN w:val="0"/>
        <w:adjustRightInd w:val="0"/>
        <w:spacing w:after="8"/>
        <w:ind w:left="360"/>
        <w:jc w:val="both"/>
      </w:pPr>
      <w:r w:rsidRPr="00283816">
        <w:t>Kontrola průběhu auditů</w:t>
      </w:r>
      <w:r>
        <w:t xml:space="preserve"> bude vykonávána dle potřeb </w:t>
      </w:r>
      <w:r w:rsidRPr="00283816">
        <w:t xml:space="preserve">objednatele. </w:t>
      </w:r>
      <w:r w:rsidR="008A5015">
        <w:t>Auditor</w:t>
      </w:r>
      <w:r w:rsidRPr="00283816">
        <w:t xml:space="preserve"> se zavazuje předkládat objednateli na jeho žádost písemné informace o průběhu auditů, a to nejpozději do dvou pracovních dnů od doručení žádosti objednatele, která může být učiněna a doručena </w:t>
      </w:r>
      <w:r w:rsidR="00774EEB">
        <w:t xml:space="preserve">     </w:t>
      </w:r>
      <w:r w:rsidRPr="00283816">
        <w:t xml:space="preserve">i prostřednictvím e-mailu nebo faxu. </w:t>
      </w:r>
    </w:p>
    <w:p w:rsidR="002B7C9E" w:rsidRPr="00283816" w:rsidRDefault="002B7C9E" w:rsidP="002B7C9E">
      <w:pPr>
        <w:autoSpaceDE w:val="0"/>
        <w:autoSpaceDN w:val="0"/>
        <w:adjustRightInd w:val="0"/>
        <w:spacing w:after="8"/>
        <w:jc w:val="both"/>
      </w:pPr>
    </w:p>
    <w:p w:rsidR="002B7C9E" w:rsidRPr="00283816" w:rsidRDefault="00AD2CFB" w:rsidP="00070E9A">
      <w:pPr>
        <w:numPr>
          <w:ilvl w:val="0"/>
          <w:numId w:val="5"/>
        </w:numPr>
        <w:tabs>
          <w:tab w:val="clear" w:pos="720"/>
          <w:tab w:val="num" w:pos="360"/>
        </w:tabs>
        <w:autoSpaceDE w:val="0"/>
        <w:autoSpaceDN w:val="0"/>
        <w:adjustRightInd w:val="0"/>
        <w:spacing w:after="8"/>
        <w:ind w:left="360"/>
        <w:jc w:val="both"/>
      </w:pPr>
      <w:r>
        <w:t>Kontaktní osoby pro účely plnění smlouvy</w:t>
      </w:r>
      <w:r w:rsidR="002B7C9E" w:rsidRPr="00283816">
        <w:t>:</w:t>
      </w:r>
    </w:p>
    <w:p w:rsidR="002B7C9E" w:rsidRPr="00283816" w:rsidRDefault="002B7C9E" w:rsidP="002B7C9E">
      <w:pPr>
        <w:autoSpaceDE w:val="0"/>
        <w:autoSpaceDN w:val="0"/>
        <w:adjustRightInd w:val="0"/>
        <w:spacing w:after="8"/>
        <w:jc w:val="both"/>
      </w:pPr>
    </w:p>
    <w:p w:rsidR="002B7C9E" w:rsidRPr="00283816" w:rsidRDefault="00361A90" w:rsidP="002B7C9E">
      <w:pPr>
        <w:autoSpaceDE w:val="0"/>
        <w:autoSpaceDN w:val="0"/>
        <w:adjustRightInd w:val="0"/>
        <w:spacing w:after="8"/>
        <w:ind w:left="360"/>
        <w:jc w:val="both"/>
        <w:rPr>
          <w:b/>
        </w:rPr>
      </w:pPr>
      <w:r>
        <w:rPr>
          <w:b/>
        </w:rPr>
        <w:t xml:space="preserve">Kontaktní osoba za </w:t>
      </w:r>
      <w:r w:rsidR="002B7C9E" w:rsidRPr="00283816">
        <w:rPr>
          <w:b/>
        </w:rPr>
        <w:t xml:space="preserve"> </w:t>
      </w:r>
      <w:r w:rsidR="008A5015">
        <w:rPr>
          <w:b/>
        </w:rPr>
        <w:t>auditora</w:t>
      </w:r>
      <w:r w:rsidR="002B7C9E" w:rsidRPr="00283816">
        <w:rPr>
          <w:b/>
        </w:rPr>
        <w:t>:</w:t>
      </w:r>
    </w:p>
    <w:p w:rsidR="002B7C9E" w:rsidRPr="00283816" w:rsidRDefault="002B7C9E" w:rsidP="002B7C9E">
      <w:pPr>
        <w:spacing w:line="276" w:lineRule="auto"/>
        <w:ind w:left="720"/>
        <w:jc w:val="both"/>
      </w:pPr>
      <w:r w:rsidRPr="00283816">
        <w:tab/>
      </w:r>
      <w:r>
        <w:tab/>
      </w:r>
      <w:r w:rsidR="00B16849">
        <w:tab/>
      </w:r>
      <w:r w:rsidRPr="00283816">
        <w:t>Jméno:</w:t>
      </w:r>
      <w:r w:rsidRPr="00283816">
        <w:tab/>
      </w:r>
      <w:r w:rsidRPr="00283816">
        <w:tab/>
      </w:r>
      <w:r w:rsidR="005560F1">
        <w:t>xxx</w:t>
      </w:r>
    </w:p>
    <w:p w:rsidR="002B7C9E" w:rsidRPr="00283816" w:rsidRDefault="002B7C9E" w:rsidP="002B7C9E">
      <w:pPr>
        <w:spacing w:line="276" w:lineRule="auto"/>
        <w:ind w:left="720"/>
        <w:jc w:val="both"/>
      </w:pPr>
      <w:r>
        <w:tab/>
      </w:r>
      <w:r>
        <w:tab/>
      </w:r>
      <w:r>
        <w:tab/>
      </w:r>
      <w:r w:rsidRPr="00283816">
        <w:t>e</w:t>
      </w:r>
      <w:r>
        <w:t>-</w:t>
      </w:r>
      <w:r w:rsidRPr="00283816">
        <w:t>mail:</w:t>
      </w:r>
      <w:r w:rsidRPr="00283816">
        <w:tab/>
      </w:r>
      <w:r w:rsidRPr="00283816">
        <w:tab/>
      </w:r>
      <w:r w:rsidR="005560F1">
        <w:t>xxx</w:t>
      </w:r>
    </w:p>
    <w:p w:rsidR="002B7C9E" w:rsidRDefault="002B7C9E" w:rsidP="002B7C9E">
      <w:pPr>
        <w:spacing w:line="276" w:lineRule="auto"/>
        <w:ind w:left="720"/>
        <w:jc w:val="both"/>
      </w:pPr>
      <w:r>
        <w:tab/>
      </w:r>
      <w:r>
        <w:tab/>
      </w:r>
      <w:r>
        <w:tab/>
      </w:r>
      <w:r w:rsidRPr="00283816">
        <w:t xml:space="preserve">tel.: </w:t>
      </w:r>
      <w:r w:rsidRPr="00283816">
        <w:tab/>
      </w:r>
      <w:r w:rsidRPr="00283816">
        <w:tab/>
      </w:r>
      <w:r w:rsidR="005560F1">
        <w:t>xxx</w:t>
      </w:r>
    </w:p>
    <w:p w:rsidR="003C4E55" w:rsidRDefault="003C4E55" w:rsidP="002B7C9E">
      <w:pPr>
        <w:spacing w:line="276" w:lineRule="auto"/>
        <w:ind w:left="720"/>
        <w:jc w:val="both"/>
        <w:rPr>
          <w:rFonts w:ascii="Garamond" w:hAnsi="Garamond"/>
          <w:sz w:val="22"/>
          <w:szCs w:val="22"/>
        </w:rPr>
      </w:pPr>
      <w:r>
        <w:tab/>
      </w:r>
      <w:r>
        <w:tab/>
      </w:r>
      <w:r>
        <w:tab/>
        <w:t xml:space="preserve">auditorské oprávnění č. </w:t>
      </w:r>
      <w:r w:rsidR="00E47F05">
        <w:t>1962</w:t>
      </w:r>
    </w:p>
    <w:p w:rsidR="00361A90" w:rsidRDefault="00361A90" w:rsidP="002B7C9E">
      <w:pPr>
        <w:spacing w:line="276" w:lineRule="auto"/>
        <w:ind w:left="720"/>
        <w:jc w:val="both"/>
        <w:rPr>
          <w:rFonts w:ascii="Garamond" w:hAnsi="Garamond"/>
          <w:sz w:val="22"/>
          <w:szCs w:val="22"/>
        </w:rPr>
      </w:pPr>
    </w:p>
    <w:p w:rsidR="002B7C9E" w:rsidRPr="00283816" w:rsidRDefault="002B7C9E" w:rsidP="009C7440">
      <w:pPr>
        <w:pStyle w:val="Default"/>
        <w:numPr>
          <w:ilvl w:val="0"/>
          <w:numId w:val="0"/>
        </w:numPr>
        <w:rPr>
          <w:rFonts w:ascii="Times New Roman" w:hAnsi="Times New Roman" w:cs="Times New Roman"/>
          <w:i/>
        </w:rPr>
      </w:pPr>
    </w:p>
    <w:p w:rsidR="002B7C9E" w:rsidRDefault="002B7C9E" w:rsidP="00D24ED3">
      <w:pPr>
        <w:pStyle w:val="Default"/>
        <w:numPr>
          <w:ilvl w:val="0"/>
          <w:numId w:val="0"/>
        </w:numPr>
        <w:ind w:left="360"/>
        <w:jc w:val="both"/>
        <w:rPr>
          <w:rFonts w:ascii="Times New Roman" w:hAnsi="Times New Roman" w:cs="Times New Roman"/>
        </w:rPr>
      </w:pPr>
      <w:r w:rsidRPr="002A74A1">
        <w:rPr>
          <w:rFonts w:ascii="Times New Roman" w:hAnsi="Times New Roman" w:cs="Times New Roman"/>
          <w:b/>
        </w:rPr>
        <w:t>Za objednatele</w:t>
      </w:r>
      <w:r w:rsidRPr="002A74A1">
        <w:rPr>
          <w:rFonts w:ascii="Times New Roman" w:hAnsi="Times New Roman" w:cs="Times New Roman"/>
        </w:rPr>
        <w:t xml:space="preserve">: řešitel </w:t>
      </w:r>
      <w:r w:rsidR="00B253DF" w:rsidRPr="002A74A1">
        <w:rPr>
          <w:rFonts w:ascii="Times New Roman" w:hAnsi="Times New Roman" w:cs="Times New Roman"/>
        </w:rPr>
        <w:t xml:space="preserve">daného </w:t>
      </w:r>
      <w:r w:rsidRPr="002A74A1">
        <w:rPr>
          <w:rFonts w:ascii="Times New Roman" w:hAnsi="Times New Roman" w:cs="Times New Roman"/>
        </w:rPr>
        <w:t xml:space="preserve">projektu </w:t>
      </w:r>
      <w:r w:rsidR="00B253DF" w:rsidRPr="002A74A1">
        <w:rPr>
          <w:rFonts w:ascii="Times New Roman" w:hAnsi="Times New Roman" w:cs="Times New Roman"/>
        </w:rPr>
        <w:t xml:space="preserve">uvedený v </w:t>
      </w:r>
      <w:r w:rsidR="002A74A1">
        <w:rPr>
          <w:rFonts w:ascii="Times New Roman" w:hAnsi="Times New Roman" w:cs="Times New Roman"/>
        </w:rPr>
        <w:t>P</w:t>
      </w:r>
      <w:r w:rsidRPr="002A74A1">
        <w:rPr>
          <w:rFonts w:ascii="Times New Roman" w:hAnsi="Times New Roman" w:cs="Times New Roman"/>
        </w:rPr>
        <w:t>řílo</w:t>
      </w:r>
      <w:r w:rsidR="00B253DF" w:rsidRPr="002A74A1">
        <w:rPr>
          <w:rFonts w:ascii="Times New Roman" w:hAnsi="Times New Roman" w:cs="Times New Roman"/>
        </w:rPr>
        <w:t xml:space="preserve">ze </w:t>
      </w:r>
      <w:r w:rsidRPr="002A74A1">
        <w:rPr>
          <w:rFonts w:ascii="Times New Roman" w:hAnsi="Times New Roman" w:cs="Times New Roman"/>
        </w:rPr>
        <w:t>č. 1</w:t>
      </w:r>
      <w:r w:rsidR="00B253DF" w:rsidRPr="002A74A1">
        <w:rPr>
          <w:rFonts w:ascii="Times New Roman" w:hAnsi="Times New Roman" w:cs="Times New Roman"/>
        </w:rPr>
        <w:t xml:space="preserve">a </w:t>
      </w:r>
      <w:r w:rsidR="002A74A1">
        <w:rPr>
          <w:rFonts w:ascii="Times New Roman" w:hAnsi="Times New Roman" w:cs="Times New Roman"/>
        </w:rPr>
        <w:t xml:space="preserve">této </w:t>
      </w:r>
      <w:r w:rsidR="00053B1C" w:rsidRPr="002A74A1">
        <w:rPr>
          <w:rFonts w:ascii="Times New Roman" w:hAnsi="Times New Roman" w:cs="Times New Roman"/>
        </w:rPr>
        <w:t xml:space="preserve">smlouvy </w:t>
      </w:r>
      <w:r w:rsidR="00B253DF" w:rsidRPr="002A74A1">
        <w:rPr>
          <w:rFonts w:ascii="Times New Roman" w:hAnsi="Times New Roman" w:cs="Times New Roman"/>
        </w:rPr>
        <w:t>a jeden</w:t>
      </w:r>
      <w:r w:rsidRPr="002A74A1">
        <w:rPr>
          <w:rFonts w:ascii="Times New Roman" w:hAnsi="Times New Roman" w:cs="Times New Roman"/>
        </w:rPr>
        <w:t xml:space="preserve"> pověřený</w:t>
      </w:r>
      <w:r>
        <w:rPr>
          <w:rFonts w:ascii="Times New Roman" w:hAnsi="Times New Roman" w:cs="Times New Roman"/>
        </w:rPr>
        <w:t xml:space="preserve"> </w:t>
      </w:r>
      <w:r w:rsidR="00B253DF">
        <w:rPr>
          <w:rFonts w:ascii="Times New Roman" w:hAnsi="Times New Roman" w:cs="Times New Roman"/>
        </w:rPr>
        <w:t xml:space="preserve"> p</w:t>
      </w:r>
      <w:r w:rsidRPr="00465E02">
        <w:rPr>
          <w:rFonts w:ascii="Times New Roman" w:hAnsi="Times New Roman" w:cs="Times New Roman"/>
        </w:rPr>
        <w:t>racovník Projektového centra</w:t>
      </w:r>
      <w:r w:rsidR="00B253DF">
        <w:rPr>
          <w:rFonts w:ascii="Times New Roman" w:hAnsi="Times New Roman" w:cs="Times New Roman"/>
        </w:rPr>
        <w:t xml:space="preserve"> objednatele</w:t>
      </w:r>
      <w:r w:rsidR="00B16849">
        <w:rPr>
          <w:rFonts w:ascii="Times New Roman" w:hAnsi="Times New Roman" w:cs="Times New Roman"/>
        </w:rPr>
        <w:t>:</w:t>
      </w:r>
    </w:p>
    <w:p w:rsidR="00686D13" w:rsidRPr="00283816" w:rsidRDefault="005560F1" w:rsidP="00D24ED3">
      <w:pPr>
        <w:pStyle w:val="Default"/>
        <w:numPr>
          <w:ilvl w:val="0"/>
          <w:numId w:val="0"/>
        </w:numPr>
        <w:ind w:left="360"/>
        <w:jc w:val="both"/>
        <w:rPr>
          <w:rFonts w:ascii="Times New Roman" w:hAnsi="Times New Roman" w:cs="Times New Roman"/>
        </w:rPr>
      </w:pPr>
      <w:r>
        <w:rPr>
          <w:rFonts w:ascii="Times New Roman" w:hAnsi="Times New Roman" w:cs="Times New Roman"/>
        </w:rPr>
        <w:t>xxx</w:t>
      </w:r>
    </w:p>
    <w:p w:rsidR="002B7C9E" w:rsidRPr="00283816" w:rsidRDefault="002B7C9E" w:rsidP="009C7440">
      <w:pPr>
        <w:pStyle w:val="Default"/>
        <w:numPr>
          <w:ilvl w:val="0"/>
          <w:numId w:val="0"/>
        </w:numPr>
        <w:rPr>
          <w:rFonts w:ascii="Times New Roman" w:hAnsi="Times New Roman" w:cs="Times New Roman"/>
        </w:rPr>
      </w:pPr>
    </w:p>
    <w:p w:rsidR="00AD2CFB" w:rsidRPr="00283816" w:rsidRDefault="00AD2CFB" w:rsidP="00AD2CFB">
      <w:pPr>
        <w:pStyle w:val="StylLatinkaArialSloitArial10bPed0cm"/>
        <w:tabs>
          <w:tab w:val="clear" w:pos="1531"/>
          <w:tab w:val="clear" w:pos="2325"/>
        </w:tabs>
        <w:autoSpaceDE w:val="0"/>
        <w:autoSpaceDN w:val="0"/>
        <w:adjustRightInd w:val="0"/>
        <w:spacing w:after="128" w:line="276" w:lineRule="auto"/>
        <w:ind w:firstLine="360"/>
        <w:jc w:val="both"/>
      </w:pPr>
      <w:r>
        <w:rPr>
          <w:rFonts w:ascii="Times New Roman" w:eastAsia="Times New Roman" w:hAnsi="Times New Roman" w:cs="Times New Roman"/>
          <w:sz w:val="24"/>
          <w:szCs w:val="24"/>
          <w:lang w:eastAsia="cs-CZ"/>
        </w:rPr>
        <w:t>Z</w:t>
      </w:r>
      <w:r w:rsidRPr="00361A90">
        <w:rPr>
          <w:rFonts w:ascii="Times New Roman" w:eastAsia="Times New Roman" w:hAnsi="Times New Roman" w:cs="Times New Roman"/>
          <w:sz w:val="24"/>
          <w:szCs w:val="24"/>
          <w:lang w:eastAsia="cs-CZ"/>
        </w:rPr>
        <w:t>měna kontaktní osoby neznamená změnu smlouvy</w:t>
      </w:r>
      <w:r w:rsidR="00774EEB">
        <w:rPr>
          <w:rFonts w:ascii="Times New Roman" w:eastAsia="Times New Roman" w:hAnsi="Times New Roman" w:cs="Times New Roman"/>
          <w:sz w:val="24"/>
          <w:szCs w:val="24"/>
          <w:lang w:eastAsia="cs-CZ"/>
        </w:rPr>
        <w:t>,</w:t>
      </w:r>
      <w:r w:rsidRPr="00361A90">
        <w:rPr>
          <w:rFonts w:ascii="Times New Roman" w:eastAsia="Times New Roman" w:hAnsi="Times New Roman" w:cs="Times New Roman"/>
          <w:sz w:val="24"/>
          <w:szCs w:val="24"/>
          <w:lang w:eastAsia="cs-CZ"/>
        </w:rPr>
        <w:t xml:space="preserve"> a tedy povinnost uzavírat dodatek</w:t>
      </w:r>
      <w:r w:rsidR="00774EEB">
        <w:rPr>
          <w:rFonts w:ascii="Times New Roman" w:eastAsia="Times New Roman" w:hAnsi="Times New Roman" w:cs="Times New Roman"/>
          <w:sz w:val="24"/>
          <w:szCs w:val="24"/>
          <w:lang w:eastAsia="cs-CZ"/>
        </w:rPr>
        <w:t>.</w:t>
      </w:r>
    </w:p>
    <w:p w:rsidR="002B7C9E" w:rsidRDefault="002B7C9E" w:rsidP="002B7C9E">
      <w:pPr>
        <w:autoSpaceDE w:val="0"/>
        <w:autoSpaceDN w:val="0"/>
        <w:adjustRightInd w:val="0"/>
        <w:rPr>
          <w:color w:val="000000"/>
        </w:rPr>
      </w:pPr>
    </w:p>
    <w:p w:rsidR="00CB0C4F" w:rsidRPr="00283816" w:rsidRDefault="00CB0C4F" w:rsidP="002B7C9E">
      <w:pPr>
        <w:autoSpaceDE w:val="0"/>
        <w:autoSpaceDN w:val="0"/>
        <w:adjustRightInd w:val="0"/>
        <w:rPr>
          <w:color w:val="000000"/>
        </w:rPr>
      </w:pPr>
    </w:p>
    <w:p w:rsidR="002B7C9E" w:rsidRPr="00283816" w:rsidRDefault="002B7C9E" w:rsidP="002B7C9E">
      <w:pPr>
        <w:autoSpaceDE w:val="0"/>
        <w:autoSpaceDN w:val="0"/>
        <w:adjustRightInd w:val="0"/>
        <w:jc w:val="center"/>
      </w:pPr>
      <w:r w:rsidRPr="00283816">
        <w:t>Článek VI.</w:t>
      </w:r>
    </w:p>
    <w:p w:rsidR="002B7C9E" w:rsidRPr="00283816" w:rsidRDefault="002B7C9E" w:rsidP="002B7C9E">
      <w:pPr>
        <w:autoSpaceDE w:val="0"/>
        <w:autoSpaceDN w:val="0"/>
        <w:adjustRightInd w:val="0"/>
        <w:jc w:val="center"/>
        <w:rPr>
          <w:b/>
          <w:bCs/>
        </w:rPr>
      </w:pPr>
      <w:r w:rsidRPr="00283816">
        <w:rPr>
          <w:b/>
          <w:bCs/>
        </w:rPr>
        <w:t>Povinnost mlčenlivosti</w:t>
      </w:r>
    </w:p>
    <w:p w:rsidR="002B7C9E" w:rsidRPr="00283816" w:rsidRDefault="002B7C9E" w:rsidP="002B7C9E">
      <w:pPr>
        <w:autoSpaceDE w:val="0"/>
        <w:autoSpaceDN w:val="0"/>
        <w:adjustRightInd w:val="0"/>
        <w:jc w:val="center"/>
      </w:pPr>
    </w:p>
    <w:p w:rsidR="002B7C9E" w:rsidRDefault="008A5015" w:rsidP="00070E9A">
      <w:pPr>
        <w:numPr>
          <w:ilvl w:val="0"/>
          <w:numId w:val="6"/>
        </w:numPr>
        <w:tabs>
          <w:tab w:val="clear" w:pos="720"/>
          <w:tab w:val="num" w:pos="360"/>
        </w:tabs>
        <w:autoSpaceDE w:val="0"/>
        <w:autoSpaceDN w:val="0"/>
        <w:adjustRightInd w:val="0"/>
        <w:spacing w:after="134"/>
        <w:ind w:left="360"/>
        <w:jc w:val="both"/>
      </w:pPr>
      <w:r>
        <w:t>Auditor</w:t>
      </w:r>
      <w:r w:rsidR="002B7C9E" w:rsidRPr="00283816">
        <w:t xml:space="preserve"> se zavazuje zachovávat ve vztahu ke třetím osobám mlčenlivost dle zákona </w:t>
      </w:r>
      <w:r w:rsidR="00774EEB">
        <w:t xml:space="preserve">              </w:t>
      </w:r>
      <w:r w:rsidR="002B7C9E" w:rsidRPr="00283816">
        <w:t>o auditorech</w:t>
      </w:r>
      <w:r w:rsidR="00CB0C4F">
        <w:t>. Auditor se zavazuje zachovávat mlčenlivost o</w:t>
      </w:r>
      <w:r w:rsidR="002B7C9E" w:rsidRPr="00283816">
        <w:t xml:space="preserve"> informacích, které při plnění této smlouvy získá od objednatele nebo o objednateli či jeho zaměstnancích a spolupracovnících</w:t>
      </w:r>
      <w:r w:rsidR="00A86FEE">
        <w:t>,</w:t>
      </w:r>
      <w:r w:rsidR="002B7C9E" w:rsidRPr="00283816">
        <w:t xml:space="preserve"> a nesmí </w:t>
      </w:r>
      <w:r w:rsidR="00A86FEE">
        <w:t>tyto informace</w:t>
      </w:r>
      <w:r w:rsidR="002B7C9E" w:rsidRPr="00283816">
        <w:t xml:space="preserve"> zpřístupnit bez písemného souhlasu objednatele žádné třetí osobě ani je použít v rozporu s účelem této smlouvy, ledaže se nejedná o porušení mlčenlivosti ve smyslu § 15 odst. 4 zákona o auditorech. </w:t>
      </w:r>
    </w:p>
    <w:p w:rsidR="00774EEB" w:rsidRPr="00283816" w:rsidRDefault="00774EEB" w:rsidP="00774EEB">
      <w:pPr>
        <w:autoSpaceDE w:val="0"/>
        <w:autoSpaceDN w:val="0"/>
        <w:adjustRightInd w:val="0"/>
        <w:spacing w:after="134"/>
        <w:jc w:val="both"/>
      </w:pPr>
    </w:p>
    <w:p w:rsidR="002B7C9E" w:rsidRPr="00283816" w:rsidRDefault="008A5015" w:rsidP="00070E9A">
      <w:pPr>
        <w:numPr>
          <w:ilvl w:val="0"/>
          <w:numId w:val="6"/>
        </w:numPr>
        <w:tabs>
          <w:tab w:val="clear" w:pos="720"/>
          <w:tab w:val="num" w:pos="360"/>
        </w:tabs>
        <w:autoSpaceDE w:val="0"/>
        <w:autoSpaceDN w:val="0"/>
        <w:adjustRightInd w:val="0"/>
        <w:spacing w:after="134"/>
        <w:ind w:left="360"/>
        <w:jc w:val="both"/>
      </w:pPr>
      <w:r>
        <w:t>Auditor</w:t>
      </w:r>
      <w:r w:rsidR="002B7C9E" w:rsidRPr="00283816">
        <w:t xml:space="preserve"> je povinen zavázat povinností mlčenlivosti podle odstavce 1 všechny osoby, které se budou podílet na poskytování plnění dle této smlouvy. </w:t>
      </w:r>
    </w:p>
    <w:p w:rsidR="002B7C9E" w:rsidRPr="00283816" w:rsidRDefault="002B7C9E" w:rsidP="00070E9A">
      <w:pPr>
        <w:numPr>
          <w:ilvl w:val="0"/>
          <w:numId w:val="6"/>
        </w:numPr>
        <w:tabs>
          <w:tab w:val="clear" w:pos="720"/>
          <w:tab w:val="num" w:pos="360"/>
        </w:tabs>
        <w:autoSpaceDE w:val="0"/>
        <w:autoSpaceDN w:val="0"/>
        <w:adjustRightInd w:val="0"/>
        <w:spacing w:after="134"/>
        <w:ind w:left="360"/>
        <w:jc w:val="both"/>
      </w:pPr>
      <w:r w:rsidRPr="00283816">
        <w:t xml:space="preserve">Za porušení povinnosti mlčenlivosti osobami, které se budou podílet na poskytování plnění dle této smlouvy, odpovídá </w:t>
      </w:r>
      <w:r w:rsidR="008A5015">
        <w:t>auditor</w:t>
      </w:r>
      <w:r w:rsidRPr="00283816">
        <w:t xml:space="preserve">, jako by povinnost porušil sám. </w:t>
      </w:r>
    </w:p>
    <w:p w:rsidR="002B7C9E" w:rsidRPr="00283816" w:rsidRDefault="002B7C9E" w:rsidP="00070E9A">
      <w:pPr>
        <w:numPr>
          <w:ilvl w:val="0"/>
          <w:numId w:val="6"/>
        </w:numPr>
        <w:tabs>
          <w:tab w:val="clear" w:pos="720"/>
          <w:tab w:val="num" w:pos="360"/>
        </w:tabs>
        <w:autoSpaceDE w:val="0"/>
        <w:autoSpaceDN w:val="0"/>
        <w:adjustRightInd w:val="0"/>
        <w:spacing w:after="134"/>
        <w:ind w:left="360"/>
        <w:jc w:val="both"/>
      </w:pPr>
      <w:r w:rsidRPr="00283816">
        <w:lastRenderedPageBreak/>
        <w:t xml:space="preserve">Povinnost mlčenlivosti trvá i po ukončení této smlouvy. </w:t>
      </w:r>
    </w:p>
    <w:p w:rsidR="002B7C9E" w:rsidRPr="008437E5" w:rsidRDefault="002B7C9E" w:rsidP="00070E9A">
      <w:pPr>
        <w:numPr>
          <w:ilvl w:val="0"/>
          <w:numId w:val="6"/>
        </w:numPr>
        <w:tabs>
          <w:tab w:val="clear" w:pos="720"/>
          <w:tab w:val="num" w:pos="360"/>
        </w:tabs>
        <w:autoSpaceDE w:val="0"/>
        <w:autoSpaceDN w:val="0"/>
        <w:adjustRightInd w:val="0"/>
        <w:spacing w:after="134"/>
        <w:ind w:left="360"/>
        <w:jc w:val="both"/>
      </w:pPr>
      <w:r w:rsidRPr="008437E5">
        <w:t>Veškerá komunikace mezi smluvními stranami bude probíhat prostřednictvím osob oprávněných jednat jménem smluvních stran, kontaktních osob, popř. jimi pověřených pracovníků.</w:t>
      </w:r>
    </w:p>
    <w:p w:rsidR="00195518" w:rsidRDefault="00195518" w:rsidP="002B7C9E">
      <w:pPr>
        <w:autoSpaceDE w:val="0"/>
        <w:autoSpaceDN w:val="0"/>
        <w:adjustRightInd w:val="0"/>
        <w:rPr>
          <w:color w:val="000000"/>
        </w:rPr>
      </w:pPr>
    </w:p>
    <w:p w:rsidR="002B7C9E" w:rsidRDefault="002B7C9E" w:rsidP="002B7C9E">
      <w:pPr>
        <w:autoSpaceDE w:val="0"/>
        <w:autoSpaceDN w:val="0"/>
        <w:adjustRightInd w:val="0"/>
        <w:jc w:val="center"/>
      </w:pPr>
    </w:p>
    <w:p w:rsidR="002B7C9E" w:rsidRPr="00283816" w:rsidRDefault="002B7C9E" w:rsidP="002B7C9E">
      <w:pPr>
        <w:autoSpaceDE w:val="0"/>
        <w:autoSpaceDN w:val="0"/>
        <w:adjustRightInd w:val="0"/>
        <w:jc w:val="center"/>
      </w:pPr>
      <w:r w:rsidRPr="00283816">
        <w:t>Článek VII.</w:t>
      </w:r>
    </w:p>
    <w:p w:rsidR="00860BEB" w:rsidRPr="00D24ED3" w:rsidRDefault="00860BEB" w:rsidP="00860BEB">
      <w:pPr>
        <w:jc w:val="center"/>
        <w:rPr>
          <w:b/>
        </w:rPr>
      </w:pPr>
      <w:r w:rsidRPr="00D24ED3">
        <w:rPr>
          <w:b/>
        </w:rPr>
        <w:t>Odpovědnost, pojištění</w:t>
      </w:r>
    </w:p>
    <w:p w:rsidR="00860BEB" w:rsidRPr="00D24ED3" w:rsidRDefault="00860BEB" w:rsidP="00860BEB">
      <w:pPr>
        <w:ind w:left="510"/>
        <w:jc w:val="center"/>
        <w:rPr>
          <w:b/>
        </w:rPr>
      </w:pPr>
    </w:p>
    <w:p w:rsidR="00860BEB" w:rsidRPr="00D24ED3" w:rsidRDefault="00760B01" w:rsidP="00860BEB">
      <w:pPr>
        <w:numPr>
          <w:ilvl w:val="0"/>
          <w:numId w:val="19"/>
        </w:numPr>
        <w:tabs>
          <w:tab w:val="left" w:pos="425"/>
          <w:tab w:val="left" w:pos="540"/>
          <w:tab w:val="left" w:pos="709"/>
          <w:tab w:val="left" w:pos="992"/>
          <w:tab w:val="left" w:pos="1276"/>
        </w:tabs>
        <w:jc w:val="both"/>
      </w:pPr>
      <w:r>
        <w:t xml:space="preserve"> </w:t>
      </w:r>
      <w:r w:rsidR="00860BEB" w:rsidRPr="00D24ED3">
        <w:t xml:space="preserve">Auditor odpovídá za škody, které svou činností způsobí objednateli nebo třetím osobám, </w:t>
      </w:r>
      <w:r w:rsidR="00774EEB">
        <w:t xml:space="preserve">    </w:t>
      </w:r>
      <w:r w:rsidR="00860BEB" w:rsidRPr="00D24ED3">
        <w:t>a to zejména v důsledku neplnění p</w:t>
      </w:r>
      <w:r w:rsidR="00AD2CFB">
        <w:t>ovinností</w:t>
      </w:r>
      <w:r w:rsidR="00860BEB" w:rsidRPr="00D24ED3">
        <w:t>, vyplývajících ze zákona nebo z této smlouvy. Jakoukoliv škodu takto vzniklou je auditor povinen bezodkladně odstranit a není-li to možné, pak finančně nahradit v plné výši.</w:t>
      </w:r>
    </w:p>
    <w:p w:rsidR="00860BEB" w:rsidRPr="00D24ED3" w:rsidRDefault="00860BEB" w:rsidP="00860BEB">
      <w:pPr>
        <w:tabs>
          <w:tab w:val="left" w:pos="425"/>
          <w:tab w:val="left" w:pos="540"/>
          <w:tab w:val="left" w:pos="709"/>
          <w:tab w:val="left" w:pos="992"/>
          <w:tab w:val="left" w:pos="1276"/>
        </w:tabs>
        <w:ind w:left="510"/>
        <w:jc w:val="both"/>
      </w:pPr>
    </w:p>
    <w:p w:rsidR="00860BEB" w:rsidRPr="00D24ED3" w:rsidRDefault="00760B01" w:rsidP="00860BEB">
      <w:pPr>
        <w:numPr>
          <w:ilvl w:val="0"/>
          <w:numId w:val="19"/>
        </w:numPr>
        <w:tabs>
          <w:tab w:val="left" w:pos="425"/>
          <w:tab w:val="left" w:pos="540"/>
          <w:tab w:val="left" w:pos="709"/>
          <w:tab w:val="left" w:pos="992"/>
          <w:tab w:val="left" w:pos="1276"/>
        </w:tabs>
        <w:jc w:val="both"/>
      </w:pPr>
      <w:r>
        <w:t xml:space="preserve"> </w:t>
      </w:r>
      <w:r w:rsidR="00860BEB" w:rsidRPr="00D24ED3">
        <w:t xml:space="preserve">Auditor prohlašuje, že má uzavřenou pojistnou smlouvu na pojištění odpovědnosti za škodu způsobenou třetí osobě, kdy výše pojistného plnění není nižší než 1.000.000,- Kč. Pojištění je sjednáno ve vztahu k území České republiky a ve vztahu ke všem podnikatelským oprávněním, která jsou nutná pro plnění předmětu této smlouvy a auditor je povinen jej udržet v platnosti a v účinnosti bez přerušení po dobu </w:t>
      </w:r>
      <w:r w:rsidR="00860BEB">
        <w:t>nejméně 5 let od protokolárního předání poslední zprávy auditora dle této smlouvy</w:t>
      </w:r>
      <w:r w:rsidR="00860BEB" w:rsidRPr="00D24ED3">
        <w:t>.</w:t>
      </w:r>
    </w:p>
    <w:p w:rsidR="00860BEB" w:rsidRDefault="00860BEB" w:rsidP="002B7C9E">
      <w:pPr>
        <w:autoSpaceDE w:val="0"/>
        <w:autoSpaceDN w:val="0"/>
        <w:adjustRightInd w:val="0"/>
        <w:jc w:val="center"/>
        <w:rPr>
          <w:b/>
          <w:bCs/>
        </w:rPr>
      </w:pPr>
    </w:p>
    <w:p w:rsidR="00CB0C4F" w:rsidRDefault="00CB0C4F" w:rsidP="002B7C9E">
      <w:pPr>
        <w:autoSpaceDE w:val="0"/>
        <w:autoSpaceDN w:val="0"/>
        <w:adjustRightInd w:val="0"/>
        <w:jc w:val="center"/>
        <w:rPr>
          <w:b/>
          <w:bCs/>
        </w:rPr>
      </w:pPr>
    </w:p>
    <w:p w:rsidR="00EF6BED" w:rsidRDefault="00EF6BED" w:rsidP="002B7C9E">
      <w:pPr>
        <w:autoSpaceDE w:val="0"/>
        <w:autoSpaceDN w:val="0"/>
        <w:adjustRightInd w:val="0"/>
        <w:jc w:val="center"/>
        <w:rPr>
          <w:b/>
          <w:bCs/>
        </w:rPr>
      </w:pPr>
    </w:p>
    <w:p w:rsidR="00860BEB" w:rsidRPr="00D24ED3" w:rsidRDefault="00860BEB" w:rsidP="002B7C9E">
      <w:pPr>
        <w:autoSpaceDE w:val="0"/>
        <w:autoSpaceDN w:val="0"/>
        <w:adjustRightInd w:val="0"/>
        <w:jc w:val="center"/>
        <w:rPr>
          <w:bCs/>
        </w:rPr>
      </w:pPr>
      <w:r w:rsidRPr="00D24ED3">
        <w:rPr>
          <w:bCs/>
        </w:rPr>
        <w:t>Článek VIII.</w:t>
      </w:r>
    </w:p>
    <w:p w:rsidR="002B7C9E" w:rsidRPr="00283816" w:rsidRDefault="002B7C9E" w:rsidP="002B7C9E">
      <w:pPr>
        <w:autoSpaceDE w:val="0"/>
        <w:autoSpaceDN w:val="0"/>
        <w:adjustRightInd w:val="0"/>
        <w:jc w:val="center"/>
        <w:rPr>
          <w:b/>
          <w:bCs/>
        </w:rPr>
      </w:pPr>
      <w:r w:rsidRPr="00283816">
        <w:rPr>
          <w:b/>
          <w:bCs/>
        </w:rPr>
        <w:t>Smluvní pokuty a odstoupení od smlouvy</w:t>
      </w:r>
    </w:p>
    <w:p w:rsidR="002B7C9E" w:rsidRPr="00283816" w:rsidRDefault="002B7C9E" w:rsidP="002B7C9E">
      <w:pPr>
        <w:autoSpaceDE w:val="0"/>
        <w:autoSpaceDN w:val="0"/>
        <w:adjustRightInd w:val="0"/>
        <w:jc w:val="center"/>
      </w:pPr>
    </w:p>
    <w:p w:rsidR="002B7C9E" w:rsidRPr="00283816" w:rsidRDefault="002B7C9E" w:rsidP="00070E9A">
      <w:pPr>
        <w:numPr>
          <w:ilvl w:val="0"/>
          <w:numId w:val="7"/>
        </w:numPr>
        <w:tabs>
          <w:tab w:val="clear" w:pos="720"/>
          <w:tab w:val="num" w:pos="360"/>
        </w:tabs>
        <w:autoSpaceDE w:val="0"/>
        <w:autoSpaceDN w:val="0"/>
        <w:adjustRightInd w:val="0"/>
        <w:spacing w:after="8"/>
        <w:ind w:left="360"/>
        <w:jc w:val="both"/>
      </w:pPr>
      <w:r w:rsidRPr="00283816">
        <w:t xml:space="preserve">V případě nedodržení termínu </w:t>
      </w:r>
      <w:r>
        <w:t xml:space="preserve">provedení auditu a předání řádně vyhotovené zprávy auditora ze strany </w:t>
      </w:r>
      <w:r w:rsidR="008A5015">
        <w:t>auditora</w:t>
      </w:r>
      <w:r>
        <w:t xml:space="preserve"> nebo </w:t>
      </w:r>
      <w:r w:rsidRPr="00283816">
        <w:t xml:space="preserve">v případě prodlení </w:t>
      </w:r>
      <w:r w:rsidR="008A5015">
        <w:t>auditora</w:t>
      </w:r>
      <w:r w:rsidRPr="00283816">
        <w:t xml:space="preserve"> s odstraněním vad</w:t>
      </w:r>
      <w:r>
        <w:t>,</w:t>
      </w:r>
      <w:r w:rsidRPr="00283816">
        <w:t xml:space="preserve"> je </w:t>
      </w:r>
      <w:r w:rsidR="008A5015">
        <w:t>auditor</w:t>
      </w:r>
      <w:r w:rsidRPr="00283816">
        <w:t xml:space="preserve"> povinen uhradit objednateli smluvní pokutu ve výši 0,</w:t>
      </w:r>
      <w:r w:rsidR="00AD2CFB">
        <w:t>0</w:t>
      </w:r>
      <w:r w:rsidRPr="00283816">
        <w:t xml:space="preserve">5 % z ceny </w:t>
      </w:r>
      <w:r w:rsidR="00D548A2">
        <w:t xml:space="preserve">příslušného každoročního auditu vypočtené dle čl. IV. odst. 3 této smlouvy </w:t>
      </w:r>
      <w:r w:rsidRPr="00283816">
        <w:t xml:space="preserve">za každý, byť i započatý, kalendářní den prodlení. </w:t>
      </w:r>
    </w:p>
    <w:p w:rsidR="002B7C9E" w:rsidRPr="00283816" w:rsidRDefault="002B7C9E" w:rsidP="002B7C9E">
      <w:pPr>
        <w:autoSpaceDE w:val="0"/>
        <w:autoSpaceDN w:val="0"/>
        <w:adjustRightInd w:val="0"/>
        <w:spacing w:after="8"/>
        <w:jc w:val="both"/>
      </w:pPr>
    </w:p>
    <w:p w:rsidR="002B7C9E" w:rsidRPr="00283816" w:rsidRDefault="002B7C9E" w:rsidP="00070E9A">
      <w:pPr>
        <w:numPr>
          <w:ilvl w:val="0"/>
          <w:numId w:val="7"/>
        </w:numPr>
        <w:tabs>
          <w:tab w:val="clear" w:pos="720"/>
          <w:tab w:val="num" w:pos="360"/>
        </w:tabs>
        <w:autoSpaceDE w:val="0"/>
        <w:autoSpaceDN w:val="0"/>
        <w:adjustRightInd w:val="0"/>
        <w:spacing w:after="8"/>
        <w:ind w:left="360"/>
        <w:jc w:val="both"/>
      </w:pPr>
      <w:r w:rsidRPr="00283816">
        <w:t xml:space="preserve">Jestliže </w:t>
      </w:r>
      <w:r w:rsidR="008A5015">
        <w:t>auditor</w:t>
      </w:r>
      <w:r w:rsidRPr="00283816">
        <w:t xml:space="preserve"> poruší povinnosti podle čl. VI. této smlouvy, zavazuje se </w:t>
      </w:r>
      <w:r w:rsidR="008A5015">
        <w:t>auditor</w:t>
      </w:r>
      <w:r w:rsidRPr="00283816">
        <w:t xml:space="preserve"> uhradit </w:t>
      </w:r>
      <w:r w:rsidRPr="006A4BD3">
        <w:t>objednateli smluvní pokutu ve výši 50.000,- Kč</w:t>
      </w:r>
      <w:r w:rsidRPr="00283816">
        <w:t xml:space="preserve"> (slovy: padesát tisíc korun českých) za každé jednotlivé porušení povinnosti. </w:t>
      </w:r>
    </w:p>
    <w:p w:rsidR="002B7C9E" w:rsidRPr="00283816" w:rsidRDefault="002B7C9E" w:rsidP="002B7C9E">
      <w:pPr>
        <w:autoSpaceDE w:val="0"/>
        <w:autoSpaceDN w:val="0"/>
        <w:adjustRightInd w:val="0"/>
        <w:spacing w:after="8"/>
        <w:jc w:val="both"/>
      </w:pPr>
    </w:p>
    <w:p w:rsidR="002B7C9E" w:rsidRPr="00283816" w:rsidRDefault="002B7C9E" w:rsidP="00070E9A">
      <w:pPr>
        <w:numPr>
          <w:ilvl w:val="0"/>
          <w:numId w:val="7"/>
        </w:numPr>
        <w:tabs>
          <w:tab w:val="clear" w:pos="720"/>
          <w:tab w:val="num" w:pos="360"/>
        </w:tabs>
        <w:autoSpaceDE w:val="0"/>
        <w:autoSpaceDN w:val="0"/>
        <w:adjustRightInd w:val="0"/>
        <w:spacing w:after="8"/>
        <w:ind w:left="360"/>
        <w:jc w:val="both"/>
      </w:pPr>
      <w:r w:rsidRPr="00283816">
        <w:t xml:space="preserve">Smluvní pokuta je splatná do 30 kalendářních dnů ode dne jejího uplatnění. </w:t>
      </w:r>
    </w:p>
    <w:p w:rsidR="002B7C9E" w:rsidRPr="00283816" w:rsidRDefault="002B7C9E" w:rsidP="002B7C9E">
      <w:pPr>
        <w:autoSpaceDE w:val="0"/>
        <w:autoSpaceDN w:val="0"/>
        <w:adjustRightInd w:val="0"/>
        <w:spacing w:after="8"/>
        <w:jc w:val="both"/>
      </w:pPr>
    </w:p>
    <w:p w:rsidR="002B7C9E" w:rsidRDefault="002B7C9E" w:rsidP="00070E9A">
      <w:pPr>
        <w:numPr>
          <w:ilvl w:val="0"/>
          <w:numId w:val="7"/>
        </w:numPr>
        <w:tabs>
          <w:tab w:val="clear" w:pos="720"/>
          <w:tab w:val="num" w:pos="360"/>
        </w:tabs>
        <w:autoSpaceDE w:val="0"/>
        <w:autoSpaceDN w:val="0"/>
        <w:adjustRightInd w:val="0"/>
        <w:spacing w:after="8"/>
        <w:ind w:left="360"/>
        <w:jc w:val="both"/>
      </w:pPr>
      <w:r w:rsidRPr="00283816">
        <w:t>Zaplacením smluvní pokuty není dotčen</w:t>
      </w:r>
      <w:r>
        <w:t xml:space="preserve">a </w:t>
      </w:r>
      <w:r w:rsidRPr="00283816">
        <w:t xml:space="preserve">povinnost </w:t>
      </w:r>
      <w:r w:rsidR="008A5015">
        <w:t>auditora</w:t>
      </w:r>
      <w:r w:rsidRPr="00283816">
        <w:t xml:space="preserve"> řádně dokončit audit dle této smlouvy. </w:t>
      </w:r>
    </w:p>
    <w:p w:rsidR="002B7C9E" w:rsidRDefault="002B7C9E" w:rsidP="002B7C9E">
      <w:pPr>
        <w:pStyle w:val="Odstavecseseznamem"/>
      </w:pPr>
    </w:p>
    <w:p w:rsidR="002B7C9E" w:rsidRDefault="002B7C9E" w:rsidP="00070E9A">
      <w:pPr>
        <w:numPr>
          <w:ilvl w:val="0"/>
          <w:numId w:val="7"/>
        </w:numPr>
        <w:tabs>
          <w:tab w:val="clear" w:pos="720"/>
          <w:tab w:val="num" w:pos="360"/>
        </w:tabs>
        <w:autoSpaceDE w:val="0"/>
        <w:autoSpaceDN w:val="0"/>
        <w:adjustRightInd w:val="0"/>
        <w:spacing w:after="8"/>
        <w:ind w:left="360"/>
        <w:jc w:val="both"/>
      </w:pPr>
      <w:r>
        <w:t>Ujednání o smluvních pokutách nemají vliv na nárok objednatele na náhradu škody</w:t>
      </w:r>
      <w:r w:rsidR="00A86FEE">
        <w:t xml:space="preserve"> </w:t>
      </w:r>
      <w:r w:rsidR="00774EEB">
        <w:t xml:space="preserve">              </w:t>
      </w:r>
      <w:r w:rsidR="00A86FEE">
        <w:t>a nemajetkové újmy</w:t>
      </w:r>
      <w:r>
        <w:t xml:space="preserve">. </w:t>
      </w:r>
    </w:p>
    <w:p w:rsidR="00774EEB" w:rsidRDefault="00774EEB" w:rsidP="00774EEB">
      <w:pPr>
        <w:pStyle w:val="Odstavecseseznamem"/>
      </w:pPr>
    </w:p>
    <w:p w:rsidR="00774EEB" w:rsidRPr="00283816" w:rsidRDefault="00774EEB" w:rsidP="00774EEB">
      <w:pPr>
        <w:autoSpaceDE w:val="0"/>
        <w:autoSpaceDN w:val="0"/>
        <w:adjustRightInd w:val="0"/>
        <w:spacing w:after="8"/>
        <w:jc w:val="both"/>
      </w:pPr>
    </w:p>
    <w:p w:rsidR="002B7C9E" w:rsidRPr="00283816" w:rsidRDefault="002B7C9E" w:rsidP="002B7C9E">
      <w:pPr>
        <w:autoSpaceDE w:val="0"/>
        <w:autoSpaceDN w:val="0"/>
        <w:adjustRightInd w:val="0"/>
        <w:spacing w:after="8"/>
        <w:jc w:val="both"/>
      </w:pPr>
    </w:p>
    <w:p w:rsidR="002B7C9E" w:rsidRPr="00283816" w:rsidRDefault="002B7C9E" w:rsidP="00070E9A">
      <w:pPr>
        <w:numPr>
          <w:ilvl w:val="0"/>
          <w:numId w:val="7"/>
        </w:numPr>
        <w:tabs>
          <w:tab w:val="clear" w:pos="720"/>
          <w:tab w:val="num" w:pos="360"/>
        </w:tabs>
        <w:autoSpaceDE w:val="0"/>
        <w:autoSpaceDN w:val="0"/>
        <w:adjustRightInd w:val="0"/>
        <w:spacing w:after="8"/>
        <w:ind w:left="360"/>
        <w:jc w:val="both"/>
      </w:pPr>
      <w:r w:rsidRPr="00283816">
        <w:t xml:space="preserve">Za podstatné porušení této smlouvy </w:t>
      </w:r>
      <w:r w:rsidR="008A5015">
        <w:t>auditor</w:t>
      </w:r>
      <w:r w:rsidRPr="00283816">
        <w:t xml:space="preserve">em, které zakládá právo objednatele na odstoupení od této smlouvy, se považuje zejména: </w:t>
      </w:r>
    </w:p>
    <w:p w:rsidR="002B7C9E" w:rsidRPr="00283816" w:rsidRDefault="002B7C9E" w:rsidP="00070E9A">
      <w:pPr>
        <w:numPr>
          <w:ilvl w:val="1"/>
          <w:numId w:val="7"/>
        </w:numPr>
        <w:tabs>
          <w:tab w:val="clear" w:pos="1440"/>
          <w:tab w:val="num" w:pos="720"/>
        </w:tabs>
        <w:autoSpaceDE w:val="0"/>
        <w:autoSpaceDN w:val="0"/>
        <w:adjustRightInd w:val="0"/>
        <w:ind w:hanging="1080"/>
        <w:jc w:val="both"/>
      </w:pPr>
      <w:r w:rsidRPr="00283816">
        <w:t xml:space="preserve">prodlení </w:t>
      </w:r>
      <w:r w:rsidR="008A5015">
        <w:t>auditora</w:t>
      </w:r>
      <w:r w:rsidRPr="00283816">
        <w:t xml:space="preserve"> s předáním zprávy auditora o více než 7 kalendářních dnů; </w:t>
      </w:r>
    </w:p>
    <w:p w:rsidR="002B7C9E" w:rsidRDefault="002B7C9E" w:rsidP="00070E9A">
      <w:pPr>
        <w:numPr>
          <w:ilvl w:val="1"/>
          <w:numId w:val="7"/>
        </w:numPr>
        <w:tabs>
          <w:tab w:val="clear" w:pos="1440"/>
          <w:tab w:val="num" w:pos="720"/>
        </w:tabs>
        <w:autoSpaceDE w:val="0"/>
        <w:autoSpaceDN w:val="0"/>
        <w:adjustRightInd w:val="0"/>
        <w:ind w:hanging="1080"/>
        <w:jc w:val="both"/>
      </w:pPr>
      <w:r w:rsidRPr="00283816">
        <w:t xml:space="preserve">neodstranění vad ve lhůtě stanovené podle čl. III. této smlouvy; </w:t>
      </w:r>
    </w:p>
    <w:p w:rsidR="002B7C9E" w:rsidRPr="008B7093" w:rsidRDefault="002B7C9E" w:rsidP="00070E9A">
      <w:pPr>
        <w:numPr>
          <w:ilvl w:val="1"/>
          <w:numId w:val="7"/>
        </w:numPr>
        <w:tabs>
          <w:tab w:val="clear" w:pos="1440"/>
          <w:tab w:val="num" w:pos="720"/>
        </w:tabs>
        <w:autoSpaceDE w:val="0"/>
        <w:autoSpaceDN w:val="0"/>
        <w:adjustRightInd w:val="0"/>
        <w:ind w:left="709" w:hanging="349"/>
        <w:jc w:val="both"/>
      </w:pPr>
      <w:r w:rsidRPr="008B7093">
        <w:lastRenderedPageBreak/>
        <w:t xml:space="preserve">pokud </w:t>
      </w:r>
      <w:r>
        <w:t>minimálně dvě různé zprávy</w:t>
      </w:r>
      <w:r w:rsidRPr="008B7093">
        <w:t xml:space="preserve"> auditora</w:t>
      </w:r>
      <w:r>
        <w:t xml:space="preserve"> nebudou</w:t>
      </w:r>
      <w:r w:rsidRPr="008B7093">
        <w:t xml:space="preserve"> zhotoven</w:t>
      </w:r>
      <w:r>
        <w:t>y</w:t>
      </w:r>
      <w:r w:rsidRPr="008B7093">
        <w:t xml:space="preserve"> řádně v souladu s touto smlouvou a ve sjednané kvalitě</w:t>
      </w:r>
      <w:r>
        <w:t>;</w:t>
      </w:r>
    </w:p>
    <w:p w:rsidR="002B7C9E" w:rsidRDefault="002B7C9E" w:rsidP="00070E9A">
      <w:pPr>
        <w:numPr>
          <w:ilvl w:val="1"/>
          <w:numId w:val="7"/>
        </w:numPr>
        <w:tabs>
          <w:tab w:val="clear" w:pos="1440"/>
          <w:tab w:val="num" w:pos="720"/>
        </w:tabs>
        <w:autoSpaceDE w:val="0"/>
        <w:autoSpaceDN w:val="0"/>
        <w:adjustRightInd w:val="0"/>
        <w:ind w:hanging="1080"/>
        <w:jc w:val="both"/>
      </w:pPr>
      <w:r w:rsidRPr="00283816">
        <w:t xml:space="preserve">porušení jakékoli povinnosti </w:t>
      </w:r>
      <w:r w:rsidR="008A5015">
        <w:t>auditora</w:t>
      </w:r>
      <w:r w:rsidRPr="00283816">
        <w:t xml:space="preserve"> podle čl. V. a/nebo čl. VI. této smlouvy. </w:t>
      </w:r>
    </w:p>
    <w:p w:rsidR="002B7C9E" w:rsidRDefault="002B7C9E" w:rsidP="002B7C9E">
      <w:pPr>
        <w:autoSpaceDE w:val="0"/>
        <w:autoSpaceDN w:val="0"/>
        <w:adjustRightInd w:val="0"/>
        <w:jc w:val="both"/>
      </w:pPr>
    </w:p>
    <w:p w:rsidR="002B7C9E" w:rsidRPr="00283816" w:rsidRDefault="002B7C9E" w:rsidP="00FA09A1">
      <w:pPr>
        <w:numPr>
          <w:ilvl w:val="0"/>
          <w:numId w:val="7"/>
        </w:numPr>
        <w:autoSpaceDE w:val="0"/>
        <w:autoSpaceDN w:val="0"/>
        <w:adjustRightInd w:val="0"/>
        <w:ind w:left="454" w:hanging="454"/>
        <w:jc w:val="both"/>
      </w:pPr>
      <w:r w:rsidRPr="00283816">
        <w:t xml:space="preserve">Objednatel je dále oprávněn od této smlouvy odstoupit v případě, že </w:t>
      </w:r>
    </w:p>
    <w:p w:rsidR="002B7C9E" w:rsidRPr="00283816" w:rsidRDefault="002B7C9E" w:rsidP="00070E9A">
      <w:pPr>
        <w:numPr>
          <w:ilvl w:val="1"/>
          <w:numId w:val="7"/>
        </w:numPr>
        <w:tabs>
          <w:tab w:val="clear" w:pos="1440"/>
          <w:tab w:val="num" w:pos="709"/>
        </w:tabs>
        <w:autoSpaceDE w:val="0"/>
        <w:autoSpaceDN w:val="0"/>
        <w:adjustRightInd w:val="0"/>
        <w:spacing w:after="8"/>
        <w:ind w:left="709" w:hanging="283"/>
        <w:jc w:val="both"/>
      </w:pPr>
      <w:r w:rsidRPr="00283816">
        <w:t xml:space="preserve">vůči majetku </w:t>
      </w:r>
      <w:r w:rsidR="008A5015">
        <w:t>auditora</w:t>
      </w:r>
      <w:r w:rsidRPr="00283816">
        <w:t xml:space="preserve"> probíhá insolvenční řízení, v němž bylo vydáno rozhodnutí o úpadku, pokud to právní předpisy umožňují; </w:t>
      </w:r>
    </w:p>
    <w:p w:rsidR="002B7C9E" w:rsidRPr="00283816" w:rsidRDefault="002B7C9E" w:rsidP="00070E9A">
      <w:pPr>
        <w:numPr>
          <w:ilvl w:val="1"/>
          <w:numId w:val="7"/>
        </w:numPr>
        <w:tabs>
          <w:tab w:val="clear" w:pos="1440"/>
          <w:tab w:val="num" w:pos="709"/>
        </w:tabs>
        <w:autoSpaceDE w:val="0"/>
        <w:autoSpaceDN w:val="0"/>
        <w:adjustRightInd w:val="0"/>
        <w:spacing w:after="8"/>
        <w:ind w:left="709" w:hanging="283"/>
        <w:jc w:val="both"/>
      </w:pPr>
      <w:r w:rsidRPr="00283816">
        <w:t xml:space="preserve">insolvenční návrh na </w:t>
      </w:r>
      <w:r w:rsidR="008A5015">
        <w:t>auditora</w:t>
      </w:r>
      <w:r w:rsidRPr="00283816">
        <w:t xml:space="preserve"> byl zamítnut</w:t>
      </w:r>
      <w:r>
        <w:t>,</w:t>
      </w:r>
      <w:r w:rsidRPr="00283816">
        <w:t xml:space="preserve"> protože majetek </w:t>
      </w:r>
      <w:r w:rsidR="008A5015">
        <w:t>auditora</w:t>
      </w:r>
      <w:r w:rsidRPr="00283816">
        <w:t xml:space="preserve"> nepostačuje k úhradě nákladů insolvenčního řízení; </w:t>
      </w:r>
    </w:p>
    <w:p w:rsidR="00281ACF" w:rsidRDefault="008A5015" w:rsidP="00070E9A">
      <w:pPr>
        <w:numPr>
          <w:ilvl w:val="1"/>
          <w:numId w:val="7"/>
        </w:numPr>
        <w:tabs>
          <w:tab w:val="clear" w:pos="1440"/>
          <w:tab w:val="num" w:pos="709"/>
        </w:tabs>
        <w:autoSpaceDE w:val="0"/>
        <w:autoSpaceDN w:val="0"/>
        <w:adjustRightInd w:val="0"/>
        <w:ind w:left="709" w:hanging="283"/>
        <w:jc w:val="both"/>
      </w:pPr>
      <w:r>
        <w:t>auditor</w:t>
      </w:r>
      <w:r w:rsidR="002B7C9E" w:rsidRPr="00283816">
        <w:t xml:space="preserve"> vstoupí do likvidace</w:t>
      </w:r>
    </w:p>
    <w:p w:rsidR="002B7C9E" w:rsidRDefault="00281ACF" w:rsidP="00070E9A">
      <w:pPr>
        <w:numPr>
          <w:ilvl w:val="1"/>
          <w:numId w:val="7"/>
        </w:numPr>
        <w:tabs>
          <w:tab w:val="clear" w:pos="1440"/>
          <w:tab w:val="num" w:pos="709"/>
        </w:tabs>
        <w:autoSpaceDE w:val="0"/>
        <w:autoSpaceDN w:val="0"/>
        <w:adjustRightInd w:val="0"/>
        <w:ind w:left="709" w:hanging="283"/>
        <w:jc w:val="both"/>
      </w:pPr>
      <w:r w:rsidRPr="00D24ED3">
        <w:t>pozastavením nebo ztrátou oprávnění nebo způsobilosti auditora k výkonu činnosti, která je podmínkou pro zabezpečování činností podle této smlouvy</w:t>
      </w:r>
      <w:r w:rsidR="002B7C9E" w:rsidRPr="00283816">
        <w:t xml:space="preserve">. </w:t>
      </w:r>
    </w:p>
    <w:p w:rsidR="002B7C9E" w:rsidRPr="00283816" w:rsidRDefault="002B7C9E" w:rsidP="002B7C9E">
      <w:pPr>
        <w:tabs>
          <w:tab w:val="left" w:pos="360"/>
        </w:tabs>
        <w:autoSpaceDE w:val="0"/>
        <w:autoSpaceDN w:val="0"/>
        <w:adjustRightInd w:val="0"/>
        <w:jc w:val="both"/>
      </w:pPr>
    </w:p>
    <w:p w:rsidR="002B7C9E" w:rsidRDefault="002B7C9E" w:rsidP="00070E9A">
      <w:pPr>
        <w:numPr>
          <w:ilvl w:val="0"/>
          <w:numId w:val="7"/>
        </w:numPr>
        <w:tabs>
          <w:tab w:val="clear" w:pos="720"/>
          <w:tab w:val="num" w:pos="360"/>
        </w:tabs>
        <w:autoSpaceDE w:val="0"/>
        <w:autoSpaceDN w:val="0"/>
        <w:adjustRightInd w:val="0"/>
        <w:spacing w:after="8"/>
        <w:ind w:left="360"/>
        <w:jc w:val="both"/>
      </w:pPr>
      <w:r>
        <w:t>O</w:t>
      </w:r>
      <w:r w:rsidRPr="00283816">
        <w:t>bjednatel je dále oprávněn odstoupit bez jakýchkoliv sankcí od této smlouvy v případě, že objednateli nebude udělena finanční dotace na plnění předmětu této smlouvy</w:t>
      </w:r>
      <w:r>
        <w:t>.</w:t>
      </w:r>
    </w:p>
    <w:p w:rsidR="002B7C9E" w:rsidRDefault="002B7C9E" w:rsidP="002B7C9E">
      <w:pPr>
        <w:autoSpaceDE w:val="0"/>
        <w:autoSpaceDN w:val="0"/>
        <w:adjustRightInd w:val="0"/>
        <w:spacing w:after="8"/>
        <w:ind w:left="360"/>
        <w:jc w:val="both"/>
      </w:pPr>
      <w:r>
        <w:br/>
      </w:r>
      <w:r w:rsidRPr="00522B89">
        <w:t xml:space="preserve">Objednatel má rovněž právo bez jakýchkoli sankcí odstoupit od této smlouvy v případě, že výdaje, které by mu na základě této smlouvy měly vzniknout, budou Řídícím orgánem </w:t>
      </w:r>
      <w:r w:rsidR="00367FA4" w:rsidRPr="00522B89">
        <w:t>MPO-TRIO</w:t>
      </w:r>
      <w:r w:rsidRPr="00522B89">
        <w:t>, případně jiným kontrolním subjektem, označeny za nezpůsobilé.</w:t>
      </w:r>
    </w:p>
    <w:p w:rsidR="00774EEB" w:rsidRPr="00522B89" w:rsidRDefault="00774EEB" w:rsidP="002B7C9E">
      <w:pPr>
        <w:autoSpaceDE w:val="0"/>
        <w:autoSpaceDN w:val="0"/>
        <w:adjustRightInd w:val="0"/>
        <w:spacing w:after="8"/>
        <w:ind w:left="360"/>
        <w:jc w:val="both"/>
      </w:pPr>
    </w:p>
    <w:p w:rsidR="002B7C9E" w:rsidRDefault="002B7C9E" w:rsidP="00070E9A">
      <w:pPr>
        <w:numPr>
          <w:ilvl w:val="0"/>
          <w:numId w:val="7"/>
        </w:numPr>
        <w:tabs>
          <w:tab w:val="clear" w:pos="720"/>
          <w:tab w:val="num" w:pos="360"/>
        </w:tabs>
        <w:autoSpaceDE w:val="0"/>
        <w:autoSpaceDN w:val="0"/>
        <w:adjustRightInd w:val="0"/>
        <w:spacing w:after="8"/>
        <w:ind w:left="360"/>
        <w:jc w:val="both"/>
      </w:pPr>
      <w:r w:rsidRPr="00522B89">
        <w:t>Účinky každého odstoupení od smlouvy nastávají okamžikem doručení písemného projevu vůle odstoupit od této smlouvy druhé smluvní straně. Odstoupení od smlouvy se nedotýká zejména nároku na náhradu škody</w:t>
      </w:r>
      <w:r w:rsidR="00A86FEE" w:rsidRPr="00522B89">
        <w:t>, nemajetkové újmy</w:t>
      </w:r>
      <w:r w:rsidRPr="00522B89">
        <w:t>, smluvní pokuty a povinnosti</w:t>
      </w:r>
      <w:r w:rsidRPr="00283816">
        <w:t xml:space="preserve"> mlčenlivosti.</w:t>
      </w:r>
    </w:p>
    <w:p w:rsidR="002B7C9E" w:rsidRDefault="002B7C9E" w:rsidP="002B7C9E">
      <w:pPr>
        <w:autoSpaceDE w:val="0"/>
        <w:autoSpaceDN w:val="0"/>
        <w:adjustRightInd w:val="0"/>
        <w:spacing w:after="8"/>
        <w:ind w:left="360"/>
        <w:jc w:val="both"/>
      </w:pPr>
    </w:p>
    <w:p w:rsidR="002B7C9E" w:rsidRDefault="002B7C9E" w:rsidP="00070E9A">
      <w:pPr>
        <w:numPr>
          <w:ilvl w:val="0"/>
          <w:numId w:val="7"/>
        </w:numPr>
        <w:tabs>
          <w:tab w:val="clear" w:pos="720"/>
          <w:tab w:val="num" w:pos="360"/>
        </w:tabs>
        <w:autoSpaceDE w:val="0"/>
        <w:autoSpaceDN w:val="0"/>
        <w:adjustRightInd w:val="0"/>
        <w:spacing w:after="8"/>
        <w:ind w:left="360"/>
        <w:jc w:val="both"/>
      </w:pPr>
      <w:r w:rsidRPr="00283816">
        <w:t>Objednatel má právo neodebrat celý předmět plnění</w:t>
      </w:r>
      <w:r>
        <w:t>,</w:t>
      </w:r>
      <w:r w:rsidRPr="00283816">
        <w:t xml:space="preserve"> a to bez jakýchkoliv sankcí</w:t>
      </w:r>
      <w:r>
        <w:t xml:space="preserve">. </w:t>
      </w:r>
    </w:p>
    <w:p w:rsidR="002B7C9E" w:rsidRDefault="002B7C9E" w:rsidP="002B7C9E">
      <w:pPr>
        <w:pStyle w:val="Odstavecseseznamem"/>
      </w:pPr>
    </w:p>
    <w:p w:rsidR="00EF6BED" w:rsidRDefault="00EF6BED" w:rsidP="009C7440">
      <w:pPr>
        <w:pStyle w:val="Default"/>
        <w:numPr>
          <w:ilvl w:val="0"/>
          <w:numId w:val="0"/>
        </w:numPr>
        <w:rPr>
          <w:rFonts w:ascii="Times New Roman" w:eastAsia="Times New Roman" w:hAnsi="Times New Roman" w:cs="Times New Roman"/>
        </w:rPr>
      </w:pPr>
    </w:p>
    <w:p w:rsidR="00EF6BED" w:rsidRPr="006A4BD3" w:rsidRDefault="00EF6BED" w:rsidP="009C7440">
      <w:pPr>
        <w:pStyle w:val="Default"/>
        <w:numPr>
          <w:ilvl w:val="0"/>
          <w:numId w:val="0"/>
        </w:numPr>
        <w:rPr>
          <w:rFonts w:ascii="Times New Roman" w:eastAsia="Times New Roman" w:hAnsi="Times New Roman" w:cs="Times New Roman"/>
        </w:rPr>
      </w:pPr>
    </w:p>
    <w:p w:rsidR="002B7C9E" w:rsidRPr="00283816" w:rsidRDefault="002B7C9E" w:rsidP="002B7C9E">
      <w:pPr>
        <w:autoSpaceDE w:val="0"/>
        <w:autoSpaceDN w:val="0"/>
        <w:adjustRightInd w:val="0"/>
        <w:jc w:val="center"/>
      </w:pPr>
      <w:r w:rsidRPr="00283816">
        <w:t>Článek I</w:t>
      </w:r>
      <w:r w:rsidR="00860BEB">
        <w:t>X</w:t>
      </w:r>
      <w:r w:rsidRPr="00283816">
        <w:t>.</w:t>
      </w:r>
    </w:p>
    <w:p w:rsidR="002B7C9E" w:rsidRDefault="002B7C9E" w:rsidP="002B7C9E">
      <w:pPr>
        <w:autoSpaceDE w:val="0"/>
        <w:autoSpaceDN w:val="0"/>
        <w:adjustRightInd w:val="0"/>
        <w:jc w:val="center"/>
        <w:rPr>
          <w:b/>
          <w:bCs/>
        </w:rPr>
      </w:pPr>
      <w:r w:rsidRPr="006A4BD3">
        <w:rPr>
          <w:b/>
          <w:bCs/>
        </w:rPr>
        <w:t>Ostatní ujednání</w:t>
      </w:r>
    </w:p>
    <w:p w:rsidR="002B7C9E" w:rsidRPr="0059575E" w:rsidRDefault="002B7C9E" w:rsidP="002B7C9E">
      <w:pPr>
        <w:autoSpaceDE w:val="0"/>
        <w:autoSpaceDN w:val="0"/>
        <w:adjustRightInd w:val="0"/>
        <w:jc w:val="center"/>
        <w:rPr>
          <w:b/>
          <w:bCs/>
          <w:sz w:val="22"/>
          <w:szCs w:val="22"/>
        </w:rPr>
      </w:pPr>
    </w:p>
    <w:p w:rsidR="002B7C9E" w:rsidRPr="00283816" w:rsidRDefault="002B7C9E" w:rsidP="00070E9A">
      <w:pPr>
        <w:pStyle w:val="StylLatinkaArialSloitArial10bPed0cm"/>
        <w:numPr>
          <w:ilvl w:val="0"/>
          <w:numId w:val="9"/>
        </w:numPr>
        <w:tabs>
          <w:tab w:val="clear" w:pos="720"/>
          <w:tab w:val="clear" w:pos="1531"/>
          <w:tab w:val="clear" w:pos="2325"/>
          <w:tab w:val="num" w:pos="360"/>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r w:rsidRPr="00283816">
        <w:rPr>
          <w:rFonts w:ascii="Times New Roman" w:hAnsi="Times New Roman" w:cs="Times New Roman"/>
          <w:sz w:val="24"/>
          <w:szCs w:val="24"/>
        </w:rPr>
        <w:t xml:space="preserve">Smluvní strany jsou povinny bez zbytečného odkladu oznámit druhé smluvní straně změnu údajů v záhlaví smlouvy. </w:t>
      </w:r>
    </w:p>
    <w:p w:rsidR="002B7C9E" w:rsidRPr="006A4BD3" w:rsidRDefault="008A5015" w:rsidP="00070E9A">
      <w:pPr>
        <w:pStyle w:val="StylLatinkaArialSloitArial10bPed0cm"/>
        <w:numPr>
          <w:ilvl w:val="0"/>
          <w:numId w:val="9"/>
        </w:numPr>
        <w:tabs>
          <w:tab w:val="clear" w:pos="720"/>
          <w:tab w:val="clear" w:pos="1531"/>
          <w:tab w:val="clear" w:pos="2325"/>
          <w:tab w:val="num" w:pos="360"/>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Auditor</w:t>
      </w:r>
      <w:r w:rsidR="002B7C9E" w:rsidRPr="00283816">
        <w:rPr>
          <w:rFonts w:ascii="Times New Roman" w:hAnsi="Times New Roman" w:cs="Times New Roman"/>
          <w:sz w:val="24"/>
          <w:szCs w:val="24"/>
        </w:rPr>
        <w:t xml:space="preserve"> není bez předchozího písemného souhlasu objednatele oprávněn postoupit</w:t>
      </w:r>
      <w:r w:rsidR="002B7C9E">
        <w:rPr>
          <w:rFonts w:ascii="Times New Roman" w:hAnsi="Times New Roman" w:cs="Times New Roman"/>
          <w:sz w:val="24"/>
          <w:szCs w:val="24"/>
        </w:rPr>
        <w:t xml:space="preserve"> jakákoli </w:t>
      </w:r>
      <w:r w:rsidR="002B7C9E" w:rsidRPr="00283816">
        <w:rPr>
          <w:rFonts w:ascii="Times New Roman" w:hAnsi="Times New Roman" w:cs="Times New Roman"/>
          <w:sz w:val="24"/>
          <w:szCs w:val="24"/>
        </w:rPr>
        <w:t>práva a povin</w:t>
      </w:r>
      <w:r w:rsidR="002B7C9E" w:rsidRPr="006A4BD3">
        <w:rPr>
          <w:rFonts w:ascii="Times New Roman" w:hAnsi="Times New Roman" w:cs="Times New Roman"/>
          <w:sz w:val="24"/>
          <w:szCs w:val="24"/>
        </w:rPr>
        <w:t xml:space="preserve">nosti z této smlouvy na třetí osobu. </w:t>
      </w:r>
    </w:p>
    <w:p w:rsidR="002B7C9E" w:rsidRPr="0074261C" w:rsidRDefault="008A5015" w:rsidP="00070E9A">
      <w:pPr>
        <w:pStyle w:val="StylLatinkaArialSloitArial10bPed0cm"/>
        <w:numPr>
          <w:ilvl w:val="0"/>
          <w:numId w:val="9"/>
        </w:numPr>
        <w:tabs>
          <w:tab w:val="clear" w:pos="720"/>
          <w:tab w:val="clear" w:pos="1531"/>
          <w:tab w:val="clear" w:pos="2325"/>
          <w:tab w:val="num" w:pos="360"/>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Auditor</w:t>
      </w:r>
      <w:r w:rsidR="002B7C9E" w:rsidRPr="0074261C">
        <w:rPr>
          <w:rFonts w:ascii="Times New Roman" w:hAnsi="Times New Roman" w:cs="Times New Roman"/>
          <w:sz w:val="24"/>
          <w:szCs w:val="24"/>
        </w:rPr>
        <w:t xml:space="preserve"> je povinen řádně uchovávat veškerou dokumentaci související s realizací předmětu plnění včetně účetnictví</w:t>
      </w:r>
      <w:r w:rsidR="002B7C9E" w:rsidRPr="0074261C">
        <w:rPr>
          <w:rFonts w:ascii="Times New Roman" w:hAnsi="Times New Roman" w:cs="Times New Roman"/>
          <w:spacing w:val="-6"/>
          <w:sz w:val="24"/>
          <w:szCs w:val="24"/>
        </w:rPr>
        <w:t xml:space="preserve"> min. po dobu </w:t>
      </w:r>
      <w:r w:rsidR="00C92256" w:rsidRPr="0074261C">
        <w:rPr>
          <w:rFonts w:ascii="Times New Roman" w:hAnsi="Times New Roman" w:cs="Times New Roman"/>
          <w:spacing w:val="-6"/>
          <w:sz w:val="24"/>
          <w:szCs w:val="24"/>
        </w:rPr>
        <w:t xml:space="preserve">10 </w:t>
      </w:r>
      <w:r w:rsidR="002B7C9E" w:rsidRPr="0074261C">
        <w:rPr>
          <w:rFonts w:ascii="Times New Roman" w:hAnsi="Times New Roman" w:cs="Times New Roman"/>
          <w:spacing w:val="-6"/>
          <w:sz w:val="24"/>
          <w:szCs w:val="24"/>
        </w:rPr>
        <w:t>let od 1.1. roku následujícího po roce, kdy došlo k</w:t>
      </w:r>
      <w:r w:rsidR="00C92256" w:rsidRPr="0074261C">
        <w:rPr>
          <w:rFonts w:ascii="Times New Roman" w:hAnsi="Times New Roman" w:cs="Times New Roman"/>
          <w:spacing w:val="-6"/>
          <w:sz w:val="24"/>
          <w:szCs w:val="24"/>
        </w:rPr>
        <w:t> </w:t>
      </w:r>
      <w:r w:rsidR="002B7C9E" w:rsidRPr="0074261C">
        <w:rPr>
          <w:rFonts w:ascii="Times New Roman" w:hAnsi="Times New Roman" w:cs="Times New Roman"/>
          <w:spacing w:val="-6"/>
          <w:sz w:val="24"/>
          <w:szCs w:val="24"/>
        </w:rPr>
        <w:t>uzavření</w:t>
      </w:r>
      <w:r w:rsidR="00C92256" w:rsidRPr="0074261C">
        <w:rPr>
          <w:rFonts w:ascii="Times New Roman" w:hAnsi="Times New Roman" w:cs="Times New Roman"/>
          <w:spacing w:val="-6"/>
          <w:sz w:val="24"/>
          <w:szCs w:val="24"/>
        </w:rPr>
        <w:t xml:space="preserve"> jednotlivých projektů.</w:t>
      </w:r>
      <w:r w:rsidR="002B7C9E" w:rsidRPr="0074261C">
        <w:rPr>
          <w:rFonts w:ascii="Times New Roman" w:hAnsi="Times New Roman" w:cs="Times New Roman"/>
          <w:spacing w:val="-6"/>
          <w:sz w:val="24"/>
          <w:szCs w:val="24"/>
        </w:rPr>
        <w:t xml:space="preserve"> </w:t>
      </w:r>
      <w:r w:rsidR="002B7C9E" w:rsidRPr="0074261C">
        <w:rPr>
          <w:rFonts w:ascii="Times New Roman" w:hAnsi="Times New Roman" w:cs="Times New Roman"/>
          <w:sz w:val="24"/>
          <w:szCs w:val="24"/>
        </w:rPr>
        <w:t xml:space="preserve">Ve stejných lhůtách je </w:t>
      </w:r>
      <w:r>
        <w:rPr>
          <w:rFonts w:ascii="Times New Roman" w:hAnsi="Times New Roman" w:cs="Times New Roman"/>
          <w:sz w:val="24"/>
          <w:szCs w:val="24"/>
        </w:rPr>
        <w:t>auditor</w:t>
      </w:r>
      <w:r w:rsidR="002B7C9E" w:rsidRPr="0074261C">
        <w:rPr>
          <w:rFonts w:ascii="Times New Roman" w:hAnsi="Times New Roman" w:cs="Times New Roman"/>
          <w:sz w:val="24"/>
          <w:szCs w:val="24"/>
        </w:rPr>
        <w:t xml:space="preserve"> povinen poskytovat požadované informace a dokumentaci zaměstnancům nebo zmocněncům pověřených orgánů kontroly a je povinen vytvořit výše uvedeným osobám podmínky k provedení kontroly vztahující se k realizaci projektu a poskytnout jim při provádění kontroly součinnost. Výše uvedené dokumenty a účetní doklady budou uschovány způsobem uvedeným v zákoně </w:t>
      </w:r>
      <w:r w:rsidR="00774EEB">
        <w:rPr>
          <w:rFonts w:ascii="Times New Roman" w:hAnsi="Times New Roman" w:cs="Times New Roman"/>
          <w:sz w:val="24"/>
          <w:szCs w:val="24"/>
        </w:rPr>
        <w:t xml:space="preserve">        </w:t>
      </w:r>
      <w:r w:rsidR="002B7C9E" w:rsidRPr="0074261C">
        <w:rPr>
          <w:rFonts w:ascii="Times New Roman" w:hAnsi="Times New Roman" w:cs="Times New Roman"/>
          <w:sz w:val="24"/>
          <w:szCs w:val="24"/>
        </w:rPr>
        <w:t xml:space="preserve">č. 563/1991 Sb., o účetnictví, ve znění pozdějších předpisů a v zákoně č. 499/2004 Sb., </w:t>
      </w:r>
      <w:r w:rsidR="00774EEB">
        <w:rPr>
          <w:rFonts w:ascii="Times New Roman" w:hAnsi="Times New Roman" w:cs="Times New Roman"/>
          <w:sz w:val="24"/>
          <w:szCs w:val="24"/>
        </w:rPr>
        <w:t xml:space="preserve">        </w:t>
      </w:r>
      <w:r w:rsidR="002B7C9E" w:rsidRPr="0074261C">
        <w:rPr>
          <w:rFonts w:ascii="Times New Roman" w:hAnsi="Times New Roman" w:cs="Times New Roman"/>
          <w:sz w:val="24"/>
          <w:szCs w:val="24"/>
        </w:rPr>
        <w:t xml:space="preserve">o archivnictví a spisové službě a o změně některých zákonů, ve znění pozdějších předpisů </w:t>
      </w:r>
      <w:r w:rsidR="00774EEB">
        <w:rPr>
          <w:rFonts w:ascii="Times New Roman" w:hAnsi="Times New Roman" w:cs="Times New Roman"/>
          <w:sz w:val="24"/>
          <w:szCs w:val="24"/>
        </w:rPr>
        <w:t xml:space="preserve">    </w:t>
      </w:r>
      <w:r w:rsidR="002B7C9E" w:rsidRPr="0074261C">
        <w:rPr>
          <w:rFonts w:ascii="Times New Roman" w:hAnsi="Times New Roman" w:cs="Times New Roman"/>
          <w:sz w:val="24"/>
          <w:szCs w:val="24"/>
        </w:rPr>
        <w:t xml:space="preserve">a v souladu s dalšími právními předpisy ČR. </w:t>
      </w:r>
    </w:p>
    <w:p w:rsidR="002B7C9E" w:rsidRPr="0074261C" w:rsidRDefault="008A5015" w:rsidP="002258A4">
      <w:pPr>
        <w:pStyle w:val="StylLatinkaArialSloitArial10bPed0cm"/>
        <w:numPr>
          <w:ilvl w:val="0"/>
          <w:numId w:val="9"/>
        </w:numPr>
        <w:tabs>
          <w:tab w:val="clear" w:pos="720"/>
          <w:tab w:val="clear" w:pos="1531"/>
          <w:tab w:val="clear" w:pos="2325"/>
          <w:tab w:val="num" w:pos="360"/>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Auditor</w:t>
      </w:r>
      <w:r w:rsidR="002B7C9E" w:rsidRPr="0074261C">
        <w:rPr>
          <w:rFonts w:ascii="Times New Roman" w:hAnsi="Times New Roman" w:cs="Times New Roman"/>
          <w:sz w:val="24"/>
          <w:szCs w:val="24"/>
        </w:rPr>
        <w:t xml:space="preserve"> bere na vědomí, že podle § 2 písm. e) zákona č. 320/2001 Sb., o finanční kontrole ve veřejné správě, v platném znění, je osobou povinnou spolupůsobit při výkonu finanční kontroly. Povinnosti uvedené v odst. 4 a 5 tohoto článku se vztahují i na případné </w:t>
      </w:r>
      <w:r w:rsidR="002B7C9E" w:rsidRPr="0074261C">
        <w:rPr>
          <w:rFonts w:ascii="Times New Roman" w:hAnsi="Times New Roman" w:cs="Times New Roman"/>
          <w:sz w:val="24"/>
          <w:szCs w:val="24"/>
        </w:rPr>
        <w:lastRenderedPageBreak/>
        <w:t xml:space="preserve">subdodavatele </w:t>
      </w:r>
      <w:r>
        <w:rPr>
          <w:rFonts w:ascii="Times New Roman" w:hAnsi="Times New Roman" w:cs="Times New Roman"/>
          <w:sz w:val="24"/>
          <w:szCs w:val="24"/>
        </w:rPr>
        <w:t>auditor</w:t>
      </w:r>
      <w:r w:rsidR="00D24ED3">
        <w:rPr>
          <w:rFonts w:ascii="Times New Roman" w:hAnsi="Times New Roman" w:cs="Times New Roman"/>
          <w:sz w:val="24"/>
          <w:szCs w:val="24"/>
        </w:rPr>
        <w:t>a</w:t>
      </w:r>
      <w:r w:rsidR="002B7C9E" w:rsidRPr="0074261C">
        <w:rPr>
          <w:rFonts w:ascii="Times New Roman" w:hAnsi="Times New Roman" w:cs="Times New Roman"/>
          <w:sz w:val="24"/>
          <w:szCs w:val="24"/>
        </w:rPr>
        <w:t xml:space="preserve">. </w:t>
      </w:r>
      <w:r>
        <w:rPr>
          <w:rFonts w:ascii="Times New Roman" w:hAnsi="Times New Roman" w:cs="Times New Roman"/>
          <w:sz w:val="24"/>
          <w:szCs w:val="24"/>
        </w:rPr>
        <w:t>Auditor</w:t>
      </w:r>
      <w:r w:rsidR="002B7C9E" w:rsidRPr="0074261C">
        <w:rPr>
          <w:rFonts w:ascii="Times New Roman" w:hAnsi="Times New Roman" w:cs="Times New Roman"/>
          <w:sz w:val="24"/>
          <w:szCs w:val="24"/>
        </w:rPr>
        <w:t xml:space="preserve"> je povinen subdodavatele písemně smluvně zavázat ke splnění daných povinností. </w:t>
      </w:r>
    </w:p>
    <w:p w:rsidR="002B7C9E" w:rsidRPr="00283816" w:rsidRDefault="008A5015" w:rsidP="00070E9A">
      <w:pPr>
        <w:pStyle w:val="StylLatinkaArialSloitArial10bPed0cm"/>
        <w:numPr>
          <w:ilvl w:val="0"/>
          <w:numId w:val="9"/>
        </w:numPr>
        <w:tabs>
          <w:tab w:val="clear" w:pos="720"/>
          <w:tab w:val="clear" w:pos="1531"/>
          <w:tab w:val="clear" w:pos="2325"/>
          <w:tab w:val="num" w:pos="360"/>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Auditor</w:t>
      </w:r>
      <w:r w:rsidR="002B7C9E" w:rsidRPr="0074261C">
        <w:rPr>
          <w:rFonts w:ascii="Times New Roman" w:hAnsi="Times New Roman" w:cs="Times New Roman"/>
          <w:sz w:val="24"/>
          <w:szCs w:val="24"/>
        </w:rPr>
        <w:t xml:space="preserve"> je povinen upozornit</w:t>
      </w:r>
      <w:r w:rsidR="002B7C9E" w:rsidRPr="00283816">
        <w:rPr>
          <w:rFonts w:ascii="Times New Roman" w:hAnsi="Times New Roman" w:cs="Times New Roman"/>
          <w:sz w:val="24"/>
          <w:szCs w:val="24"/>
        </w:rPr>
        <w:t xml:space="preserve"> objednatele písemně na existující či hrozící střet zájmů bezodkladně poté, co střet zájmů vznikne nebo vyjde najevo, pokud </w:t>
      </w:r>
      <w:r>
        <w:rPr>
          <w:rFonts w:ascii="Times New Roman" w:hAnsi="Times New Roman" w:cs="Times New Roman"/>
          <w:sz w:val="24"/>
          <w:szCs w:val="24"/>
        </w:rPr>
        <w:t>auditor</w:t>
      </w:r>
      <w:r w:rsidR="002B7C9E" w:rsidRPr="00283816">
        <w:rPr>
          <w:rFonts w:ascii="Times New Roman" w:hAnsi="Times New Roman" w:cs="Times New Roman"/>
          <w:sz w:val="24"/>
          <w:szCs w:val="24"/>
        </w:rPr>
        <w:t xml:space="preserve"> i při vynaložení veškeré odborné péče nemohl střet zájmů zjistit před uzavřením této smlouvy. </w:t>
      </w:r>
    </w:p>
    <w:p w:rsidR="002B7C9E" w:rsidRPr="00283816" w:rsidRDefault="008A5015" w:rsidP="00070E9A">
      <w:pPr>
        <w:pStyle w:val="StylLatinkaArialSloitArial10bPed0cm"/>
        <w:numPr>
          <w:ilvl w:val="0"/>
          <w:numId w:val="9"/>
        </w:numPr>
        <w:tabs>
          <w:tab w:val="clear" w:pos="720"/>
          <w:tab w:val="clear" w:pos="1531"/>
          <w:tab w:val="clear" w:pos="2325"/>
          <w:tab w:val="num" w:pos="360"/>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r>
        <w:rPr>
          <w:rFonts w:ascii="Times New Roman" w:hAnsi="Times New Roman" w:cs="Times New Roman"/>
          <w:sz w:val="24"/>
          <w:szCs w:val="24"/>
        </w:rPr>
        <w:t>Auditor</w:t>
      </w:r>
      <w:r w:rsidR="002B7C9E" w:rsidRPr="00283816">
        <w:rPr>
          <w:rFonts w:ascii="Times New Roman" w:hAnsi="Times New Roman" w:cs="Times New Roman"/>
          <w:sz w:val="24"/>
          <w:szCs w:val="24"/>
        </w:rPr>
        <w:t xml:space="preserve"> bez jakýchkoliv výhrad souhlasí se zveřejněním své identifikace a dalších údajů uvedených ve smlouvě včetně smluvní ceny. </w:t>
      </w:r>
    </w:p>
    <w:p w:rsidR="002B7C9E" w:rsidRPr="00B733B8" w:rsidRDefault="002B7C9E" w:rsidP="002B7C9E">
      <w:pPr>
        <w:pStyle w:val="StylLatinkaArialSloitArial10bPed0cm"/>
        <w:tabs>
          <w:tab w:val="clear" w:pos="1531"/>
          <w:tab w:val="clear" w:pos="2325"/>
        </w:tabs>
        <w:autoSpaceDE w:val="0"/>
        <w:autoSpaceDN w:val="0"/>
        <w:adjustRightInd w:val="0"/>
        <w:spacing w:after="128" w:line="240" w:lineRule="auto"/>
        <w:ind w:left="360"/>
        <w:jc w:val="both"/>
        <w:rPr>
          <w:rFonts w:ascii="Times New Roman" w:eastAsia="Times New Roman" w:hAnsi="Times New Roman" w:cs="Times New Roman"/>
          <w:sz w:val="24"/>
          <w:szCs w:val="24"/>
          <w:lang w:eastAsia="cs-CZ"/>
        </w:rPr>
      </w:pPr>
    </w:p>
    <w:p w:rsidR="00ED0033" w:rsidRDefault="00ED0033" w:rsidP="002B7C9E">
      <w:pPr>
        <w:autoSpaceDE w:val="0"/>
        <w:autoSpaceDN w:val="0"/>
        <w:adjustRightInd w:val="0"/>
        <w:rPr>
          <w:color w:val="000000"/>
        </w:rPr>
      </w:pPr>
    </w:p>
    <w:p w:rsidR="002B7C9E" w:rsidRPr="00283816" w:rsidRDefault="002B7C9E" w:rsidP="002B7C9E">
      <w:pPr>
        <w:pStyle w:val="Zkladntext"/>
        <w:autoSpaceDE w:val="0"/>
        <w:autoSpaceDN w:val="0"/>
        <w:adjustRightInd w:val="0"/>
        <w:jc w:val="center"/>
        <w:rPr>
          <w:rFonts w:ascii="Times New Roman" w:hAnsi="Times New Roman"/>
          <w:sz w:val="24"/>
          <w:szCs w:val="24"/>
        </w:rPr>
      </w:pPr>
      <w:r w:rsidRPr="00283816">
        <w:rPr>
          <w:rFonts w:ascii="Times New Roman" w:hAnsi="Times New Roman"/>
          <w:sz w:val="24"/>
          <w:szCs w:val="24"/>
        </w:rPr>
        <w:t>Článek X.</w:t>
      </w:r>
    </w:p>
    <w:p w:rsidR="002B7C9E" w:rsidRPr="00283816" w:rsidRDefault="002B7C9E" w:rsidP="002B7C9E">
      <w:pPr>
        <w:autoSpaceDE w:val="0"/>
        <w:autoSpaceDN w:val="0"/>
        <w:adjustRightInd w:val="0"/>
        <w:jc w:val="center"/>
        <w:rPr>
          <w:b/>
          <w:bCs/>
        </w:rPr>
      </w:pPr>
      <w:r w:rsidRPr="00283816">
        <w:rPr>
          <w:b/>
          <w:bCs/>
        </w:rPr>
        <w:t>Závěrečná ustanovení</w:t>
      </w:r>
    </w:p>
    <w:p w:rsidR="002B7C9E" w:rsidRPr="00283816" w:rsidRDefault="002B7C9E" w:rsidP="002B7C9E">
      <w:pPr>
        <w:autoSpaceDE w:val="0"/>
        <w:autoSpaceDN w:val="0"/>
        <w:adjustRightInd w:val="0"/>
        <w:jc w:val="center"/>
      </w:pPr>
    </w:p>
    <w:p w:rsidR="002B7C9E" w:rsidRPr="00283816" w:rsidRDefault="002B7C9E" w:rsidP="005A3139">
      <w:pPr>
        <w:widowControl w:val="0"/>
        <w:numPr>
          <w:ilvl w:val="0"/>
          <w:numId w:val="17"/>
        </w:numPr>
        <w:tabs>
          <w:tab w:val="clear" w:pos="510"/>
          <w:tab w:val="left" w:pos="426"/>
          <w:tab w:val="left" w:pos="709"/>
          <w:tab w:val="left" w:pos="992"/>
          <w:tab w:val="left" w:pos="1276"/>
        </w:tabs>
        <w:ind w:left="425" w:hanging="425"/>
        <w:jc w:val="both"/>
      </w:pPr>
      <w:r w:rsidRPr="00283816">
        <w:t>Tato smlouva nabývá platnosti dnem jejího podpisu oběma smluvními stranami</w:t>
      </w:r>
      <w:r w:rsidR="002A74A1">
        <w:t>.</w:t>
      </w:r>
      <w:r w:rsidR="001B5A50">
        <w:t xml:space="preserve"> </w:t>
      </w:r>
      <w:r w:rsidR="001B5A50" w:rsidRPr="001B5A50">
        <w:t>Ú</w:t>
      </w:r>
      <w:r w:rsidR="001B5A50" w:rsidRPr="005A3139">
        <w:rPr>
          <w:rFonts w:eastAsia="MS Mincho"/>
        </w:rPr>
        <w:t>činnosti předmětná smlouva nabývá v souladu se zák. č. 340/2015 Sb., ve znění pozdějších předpisů, dnem jejího zveřejnění v registru smluv, které zajistí objednatel.</w:t>
      </w:r>
    </w:p>
    <w:p w:rsidR="002B7C9E" w:rsidRPr="00283816" w:rsidRDefault="002B7C9E" w:rsidP="002B7C9E">
      <w:pPr>
        <w:autoSpaceDE w:val="0"/>
        <w:autoSpaceDN w:val="0"/>
        <w:adjustRightInd w:val="0"/>
        <w:spacing w:after="8"/>
        <w:jc w:val="both"/>
      </w:pPr>
    </w:p>
    <w:p w:rsidR="002B7C9E" w:rsidRDefault="002B7C9E" w:rsidP="00652E8C">
      <w:pPr>
        <w:pStyle w:val="Odstavecseseznamem"/>
        <w:numPr>
          <w:ilvl w:val="0"/>
          <w:numId w:val="17"/>
        </w:numPr>
        <w:tabs>
          <w:tab w:val="clear" w:pos="510"/>
          <w:tab w:val="left" w:pos="426"/>
          <w:tab w:val="left" w:pos="709"/>
        </w:tabs>
        <w:autoSpaceDE w:val="0"/>
        <w:autoSpaceDN w:val="0"/>
        <w:adjustRightInd w:val="0"/>
        <w:spacing w:after="8"/>
        <w:ind w:left="454" w:hanging="454"/>
        <w:jc w:val="both"/>
      </w:pPr>
      <w:r w:rsidRPr="00283816">
        <w:t>Vztahy mezi smluvními stranami se řídí českým pr</w:t>
      </w:r>
      <w:r w:rsidR="00652E8C">
        <w:t xml:space="preserve">ávním řádem. Ve věcech smlouvou </w:t>
      </w:r>
      <w:r w:rsidRPr="00283816">
        <w:t xml:space="preserve">výslovně neupravených se právní vztahy z ní vznikající a vyplývající řídí příslušnými ustanoveními zákona č. </w:t>
      </w:r>
      <w:r>
        <w:t xml:space="preserve">89/2012 </w:t>
      </w:r>
      <w:r w:rsidRPr="00283816">
        <w:t xml:space="preserve">Sb., </w:t>
      </w:r>
      <w:r>
        <w:t>občanský</w:t>
      </w:r>
      <w:r w:rsidRPr="00283816">
        <w:t xml:space="preserve"> zákoník, v</w:t>
      </w:r>
      <w:r>
        <w:t> platném znění</w:t>
      </w:r>
      <w:r w:rsidRPr="00283816">
        <w:t xml:space="preserve"> a zákonem č. 93/2009 Sb., zákon o   auditorech, v platném znění. </w:t>
      </w:r>
    </w:p>
    <w:p w:rsidR="001B5A50" w:rsidRPr="001B5A50" w:rsidRDefault="001B5A50" w:rsidP="005A3139">
      <w:pPr>
        <w:pStyle w:val="Odstavecseseznamem"/>
      </w:pPr>
    </w:p>
    <w:p w:rsidR="001B5A50" w:rsidRDefault="001B5A50" w:rsidP="00652E8C">
      <w:pPr>
        <w:widowControl w:val="0"/>
        <w:numPr>
          <w:ilvl w:val="0"/>
          <w:numId w:val="17"/>
        </w:numPr>
        <w:tabs>
          <w:tab w:val="left" w:pos="426"/>
          <w:tab w:val="left" w:pos="992"/>
          <w:tab w:val="left" w:pos="1276"/>
        </w:tabs>
        <w:ind w:left="454" w:hanging="454"/>
        <w:jc w:val="both"/>
      </w:pPr>
      <w:r w:rsidRPr="005A3139">
        <w:t>Případné spory vzniklé z této smlouvy budou řešeny podle platné právní úpravy věcně a místně příslušnými orgány České republiky. Smluvní strany dohodly, že v souladu s ustanovením § 89a zákona č. 99/1963 Sb. – občanského soudního řádu, ve znění pozdějších předpisů, případné spory vyplývající z této smlouvy či s touto smlouvou související, budou podle své věcné příslušnosti předloženy buďto Okresnímu soudu Plzeň – město nebo Krajskému soudu v Plzni.</w:t>
      </w:r>
    </w:p>
    <w:p w:rsidR="00BF101D" w:rsidRPr="0008552B" w:rsidRDefault="00BF101D" w:rsidP="0008552B">
      <w:pPr>
        <w:widowControl w:val="0"/>
        <w:tabs>
          <w:tab w:val="left" w:pos="426"/>
          <w:tab w:val="left" w:pos="992"/>
          <w:tab w:val="left" w:pos="1276"/>
        </w:tabs>
        <w:jc w:val="both"/>
      </w:pPr>
    </w:p>
    <w:p w:rsidR="00C42E1B" w:rsidRPr="0008552B" w:rsidRDefault="00C42E1B" w:rsidP="00C42E1B">
      <w:pPr>
        <w:pStyle w:val="Odstavecseseznamem"/>
        <w:numPr>
          <w:ilvl w:val="0"/>
          <w:numId w:val="17"/>
        </w:numPr>
        <w:contextualSpacing w:val="0"/>
        <w:jc w:val="both"/>
        <w:rPr>
          <w:snapToGrid w:val="0"/>
          <w:color w:val="000000"/>
        </w:rPr>
      </w:pPr>
      <w:r w:rsidRPr="0008552B">
        <w:t>Auditor bere na vědomí, že objednatel  je subjektem povinným zveřejňovat smlouvy dle zákona č. 340/2015 Sb., o zvláštních podmínkách účinnosti některých smluv, uveřejňování těchto smluv a o registru smluv (zákon o registru smluv), ve znění pozdějších předpisů</w:t>
      </w:r>
      <w:r w:rsidR="007F228E">
        <w:t xml:space="preserve"> a že objednatel tuto smlouvu zveřejní v registru smluv</w:t>
      </w:r>
      <w:r w:rsidRPr="0008552B">
        <w:t>.</w:t>
      </w:r>
    </w:p>
    <w:p w:rsidR="001B5A50" w:rsidRPr="00283816" w:rsidRDefault="001B5A50" w:rsidP="0008552B">
      <w:pPr>
        <w:autoSpaceDE w:val="0"/>
        <w:autoSpaceDN w:val="0"/>
        <w:adjustRightInd w:val="0"/>
        <w:spacing w:after="8"/>
        <w:jc w:val="both"/>
      </w:pPr>
    </w:p>
    <w:p w:rsidR="002B7C9E" w:rsidRPr="00283816" w:rsidRDefault="002B7C9E" w:rsidP="00652E8C">
      <w:pPr>
        <w:numPr>
          <w:ilvl w:val="0"/>
          <w:numId w:val="17"/>
        </w:numPr>
        <w:autoSpaceDE w:val="0"/>
        <w:autoSpaceDN w:val="0"/>
        <w:adjustRightInd w:val="0"/>
        <w:spacing w:after="8"/>
        <w:ind w:left="454" w:hanging="454"/>
        <w:jc w:val="both"/>
      </w:pPr>
      <w:r w:rsidRPr="00283816">
        <w:t xml:space="preserve">Veškeré změny či doplnění smlouvy lze učinit pouze na základě písemné dohody smluvních stran. Takové dohody musí mít podobu datovaných, číslovaných a oběma smluvními stranami podepsaných dodatků smlouvy. </w:t>
      </w:r>
    </w:p>
    <w:p w:rsidR="002B7C9E" w:rsidRPr="00283816" w:rsidRDefault="002B7C9E" w:rsidP="002B7C9E">
      <w:pPr>
        <w:autoSpaceDE w:val="0"/>
        <w:autoSpaceDN w:val="0"/>
        <w:adjustRightInd w:val="0"/>
        <w:spacing w:after="8"/>
        <w:jc w:val="both"/>
      </w:pPr>
    </w:p>
    <w:p w:rsidR="002B7C9E" w:rsidRPr="00283816" w:rsidRDefault="002B7C9E" w:rsidP="00652E8C">
      <w:pPr>
        <w:numPr>
          <w:ilvl w:val="0"/>
          <w:numId w:val="17"/>
        </w:numPr>
        <w:autoSpaceDE w:val="0"/>
        <w:autoSpaceDN w:val="0"/>
        <w:adjustRightInd w:val="0"/>
        <w:spacing w:after="8"/>
        <w:ind w:left="454" w:hanging="454"/>
        <w:jc w:val="both"/>
      </w:pPr>
      <w:r w:rsidRPr="00283816">
        <w:t xml:space="preserve">Nastanou-li u některé ze smluvních stran skutečnosti bránící řádnému plnění této smlouvy, je povinna to ihned bez zbytečného odkladu oznámit druhé straně a vyvolat jednání zástupců objednatele a </w:t>
      </w:r>
      <w:r w:rsidR="008A5015">
        <w:t>auditor</w:t>
      </w:r>
      <w:r w:rsidR="00D24ED3">
        <w:t>a</w:t>
      </w:r>
      <w:r w:rsidRPr="00283816">
        <w:t xml:space="preserve">. </w:t>
      </w:r>
    </w:p>
    <w:p w:rsidR="002B7C9E" w:rsidRPr="00283816" w:rsidRDefault="002B7C9E" w:rsidP="002B7C9E">
      <w:pPr>
        <w:autoSpaceDE w:val="0"/>
        <w:autoSpaceDN w:val="0"/>
        <w:adjustRightInd w:val="0"/>
        <w:spacing w:after="8"/>
        <w:jc w:val="both"/>
      </w:pPr>
    </w:p>
    <w:p w:rsidR="002B7C9E" w:rsidRPr="00283816" w:rsidRDefault="002B7C9E" w:rsidP="0092248C">
      <w:pPr>
        <w:numPr>
          <w:ilvl w:val="0"/>
          <w:numId w:val="17"/>
        </w:numPr>
        <w:autoSpaceDE w:val="0"/>
        <w:autoSpaceDN w:val="0"/>
        <w:adjustRightInd w:val="0"/>
        <w:spacing w:after="8"/>
        <w:ind w:left="454" w:hanging="454"/>
        <w:jc w:val="both"/>
      </w:pPr>
      <w:r w:rsidRPr="00283816">
        <w:t>Vztahuje-li se důvod neplatnosti jen na některé ustanovení smlouvy, je neplatným pouze toto ustanovení, pokud z jeho povahy, obsahu anebo z okolností, za nichž bylo sjednáno, nevyplývá, že jej nelze oddělit od ostatního obsahu smlouvy.</w:t>
      </w:r>
    </w:p>
    <w:p w:rsidR="002B7C9E" w:rsidRPr="00283816" w:rsidRDefault="002B7C9E" w:rsidP="002B7C9E">
      <w:pPr>
        <w:autoSpaceDE w:val="0"/>
        <w:autoSpaceDN w:val="0"/>
        <w:adjustRightInd w:val="0"/>
        <w:spacing w:after="8"/>
        <w:jc w:val="both"/>
      </w:pPr>
    </w:p>
    <w:p w:rsidR="002B7C9E" w:rsidRPr="00283816" w:rsidRDefault="002B7C9E" w:rsidP="0092248C">
      <w:pPr>
        <w:numPr>
          <w:ilvl w:val="0"/>
          <w:numId w:val="17"/>
        </w:numPr>
        <w:autoSpaceDE w:val="0"/>
        <w:autoSpaceDN w:val="0"/>
        <w:adjustRightInd w:val="0"/>
        <w:spacing w:after="8"/>
        <w:ind w:left="454" w:hanging="454"/>
        <w:jc w:val="both"/>
      </w:pPr>
      <w:r w:rsidRPr="00283816">
        <w:t xml:space="preserve">Tato smlouva je vyhotovena v 4 (čtyřech) stejnopisech, z nichž každý má platnost originálu. Každá ze smluvních stran obdrží po 2 (dvou) stejnopisech. </w:t>
      </w:r>
    </w:p>
    <w:p w:rsidR="002B7C9E" w:rsidRPr="00283816" w:rsidRDefault="002B7C9E" w:rsidP="002B7C9E">
      <w:pPr>
        <w:autoSpaceDE w:val="0"/>
        <w:autoSpaceDN w:val="0"/>
        <w:adjustRightInd w:val="0"/>
        <w:spacing w:after="8"/>
        <w:jc w:val="both"/>
      </w:pPr>
    </w:p>
    <w:p w:rsidR="002B7C9E" w:rsidRPr="00283816" w:rsidRDefault="002B7C9E" w:rsidP="0092248C">
      <w:pPr>
        <w:numPr>
          <w:ilvl w:val="0"/>
          <w:numId w:val="17"/>
        </w:numPr>
        <w:autoSpaceDE w:val="0"/>
        <w:autoSpaceDN w:val="0"/>
        <w:adjustRightInd w:val="0"/>
        <w:spacing w:after="8"/>
        <w:ind w:left="454" w:hanging="454"/>
        <w:jc w:val="both"/>
      </w:pPr>
      <w:r w:rsidRPr="00283816">
        <w:t>Nedílnou součástí této smlouvy jsou následující přílohy</w:t>
      </w:r>
    </w:p>
    <w:p w:rsidR="002B7C9E" w:rsidRPr="00C041FA" w:rsidRDefault="002B7C9E" w:rsidP="00C041FA">
      <w:pPr>
        <w:autoSpaceDE w:val="0"/>
        <w:autoSpaceDN w:val="0"/>
        <w:adjustRightInd w:val="0"/>
        <w:spacing w:line="276" w:lineRule="auto"/>
        <w:ind w:firstLine="454"/>
        <w:jc w:val="both"/>
        <w:rPr>
          <w:i/>
        </w:rPr>
      </w:pPr>
      <w:r w:rsidRPr="00C041FA">
        <w:rPr>
          <w:i/>
        </w:rPr>
        <w:lastRenderedPageBreak/>
        <w:t xml:space="preserve">Příloha č. 1a – Přehled projektů </w:t>
      </w:r>
      <w:r w:rsidR="00C041FA">
        <w:rPr>
          <w:i/>
        </w:rPr>
        <w:t xml:space="preserve">– tabulka nabídkové ceny projektů </w:t>
      </w:r>
      <w:r w:rsidR="00F41FA5" w:rsidRPr="00C041FA">
        <w:rPr>
          <w:i/>
        </w:rPr>
        <w:t>MPO-TRIO</w:t>
      </w:r>
      <w:r w:rsidR="00C041FA">
        <w:rPr>
          <w:i/>
        </w:rPr>
        <w:t xml:space="preserve"> 2. VS</w:t>
      </w:r>
      <w:r w:rsidRPr="00C041FA">
        <w:rPr>
          <w:i/>
        </w:rPr>
        <w:t xml:space="preserve"> </w:t>
      </w:r>
    </w:p>
    <w:p w:rsidR="00E227F4" w:rsidRPr="00C041FA" w:rsidRDefault="00E227F4" w:rsidP="00C041FA">
      <w:pPr>
        <w:autoSpaceDE w:val="0"/>
        <w:autoSpaceDN w:val="0"/>
        <w:adjustRightInd w:val="0"/>
        <w:spacing w:line="276" w:lineRule="auto"/>
        <w:ind w:left="454"/>
        <w:jc w:val="both"/>
        <w:rPr>
          <w:i/>
        </w:rPr>
      </w:pPr>
      <w:r w:rsidRPr="00C041FA">
        <w:rPr>
          <w:i/>
        </w:rPr>
        <w:t xml:space="preserve">Příloha č. 1b – Přehled projektů </w:t>
      </w:r>
      <w:r w:rsidR="00C041FA">
        <w:rPr>
          <w:i/>
        </w:rPr>
        <w:t xml:space="preserve">– tabulka </w:t>
      </w:r>
      <w:r w:rsidRPr="00C041FA">
        <w:rPr>
          <w:i/>
        </w:rPr>
        <w:t xml:space="preserve">MPO-TRIO </w:t>
      </w:r>
      <w:r w:rsidR="00C041FA">
        <w:rPr>
          <w:i/>
        </w:rPr>
        <w:t xml:space="preserve">2. VS </w:t>
      </w:r>
      <w:r w:rsidRPr="00C041FA">
        <w:rPr>
          <w:i/>
        </w:rPr>
        <w:t>v</w:t>
      </w:r>
      <w:r w:rsidR="00C041FA">
        <w:rPr>
          <w:i/>
        </w:rPr>
        <w:t xml:space="preserve"> </w:t>
      </w:r>
      <w:r w:rsidRPr="00C041FA">
        <w:rPr>
          <w:i/>
        </w:rPr>
        <w:t xml:space="preserve">členění na kalendářní roky </w:t>
      </w:r>
    </w:p>
    <w:p w:rsidR="002B7C9E" w:rsidRPr="00283816" w:rsidRDefault="002B7C9E" w:rsidP="002B7C9E">
      <w:pPr>
        <w:autoSpaceDE w:val="0"/>
        <w:autoSpaceDN w:val="0"/>
        <w:adjustRightInd w:val="0"/>
        <w:spacing w:after="8"/>
        <w:jc w:val="both"/>
      </w:pPr>
    </w:p>
    <w:p w:rsidR="002B7C9E" w:rsidRPr="00283816" w:rsidRDefault="002B7C9E" w:rsidP="0092248C">
      <w:pPr>
        <w:numPr>
          <w:ilvl w:val="0"/>
          <w:numId w:val="17"/>
        </w:numPr>
        <w:autoSpaceDE w:val="0"/>
        <w:autoSpaceDN w:val="0"/>
        <w:adjustRightInd w:val="0"/>
        <w:spacing w:after="8"/>
        <w:ind w:left="454" w:hanging="454"/>
        <w:jc w:val="both"/>
      </w:pPr>
      <w:r w:rsidRPr="00283816">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2B7C9E" w:rsidRPr="00283816" w:rsidRDefault="002B7C9E" w:rsidP="002B7C9E">
      <w:pPr>
        <w:autoSpaceDE w:val="0"/>
        <w:autoSpaceDN w:val="0"/>
        <w:adjustRightInd w:val="0"/>
        <w:spacing w:after="8"/>
        <w:jc w:val="both"/>
      </w:pPr>
    </w:p>
    <w:p w:rsidR="002B7C9E" w:rsidRPr="00283816" w:rsidRDefault="002B7C9E" w:rsidP="002B7C9E">
      <w:pPr>
        <w:autoSpaceDE w:val="0"/>
        <w:autoSpaceDN w:val="0"/>
        <w:adjustRightInd w:val="0"/>
      </w:pPr>
    </w:p>
    <w:p w:rsidR="002B7C9E" w:rsidRPr="00283816" w:rsidRDefault="002B7C9E" w:rsidP="002B7C9E">
      <w:pPr>
        <w:autoSpaceDE w:val="0"/>
        <w:autoSpaceDN w:val="0"/>
        <w:adjustRightInd w:val="0"/>
      </w:pPr>
    </w:p>
    <w:p w:rsidR="002B7C9E" w:rsidRPr="00283816" w:rsidRDefault="00E47F05" w:rsidP="00774EEB">
      <w:pPr>
        <w:spacing w:line="276" w:lineRule="auto"/>
        <w:ind w:left="5664" w:hanging="5664"/>
      </w:pPr>
      <w:r>
        <w:t xml:space="preserve">V Plzni dne </w:t>
      </w:r>
      <w:r w:rsidR="002B7C9E">
        <w:tab/>
      </w:r>
      <w:r w:rsidR="002B7C9E" w:rsidRPr="00283816">
        <w:t xml:space="preserve">V </w:t>
      </w:r>
      <w:r>
        <w:t>Praze</w:t>
      </w:r>
      <w:r w:rsidR="002B7C9E" w:rsidRPr="00283816">
        <w:t xml:space="preserve"> </w:t>
      </w:r>
      <w:r w:rsidR="00774EEB">
        <w:t>d</w:t>
      </w:r>
      <w:r w:rsidR="002B7C9E" w:rsidRPr="00283816">
        <w:t xml:space="preserve">ne </w:t>
      </w:r>
    </w:p>
    <w:p w:rsidR="002B7C9E" w:rsidRPr="00283816" w:rsidRDefault="002B7C9E" w:rsidP="002B7C9E">
      <w:pPr>
        <w:spacing w:line="276" w:lineRule="auto"/>
      </w:pPr>
    </w:p>
    <w:p w:rsidR="002B7C9E" w:rsidRPr="00283816" w:rsidRDefault="002B7C9E" w:rsidP="002B7C9E">
      <w:pPr>
        <w:spacing w:line="276" w:lineRule="auto"/>
      </w:pPr>
    </w:p>
    <w:p w:rsidR="002B7C9E" w:rsidRPr="00283816" w:rsidRDefault="002B7C9E" w:rsidP="002B7C9E">
      <w:pPr>
        <w:pStyle w:val="Textpoznpodarou"/>
        <w:spacing w:line="276" w:lineRule="auto"/>
        <w:rPr>
          <w:sz w:val="24"/>
          <w:szCs w:val="24"/>
        </w:rPr>
      </w:pPr>
    </w:p>
    <w:p w:rsidR="002B7C9E" w:rsidRPr="00283816" w:rsidRDefault="002B7C9E" w:rsidP="002B7C9E">
      <w:pPr>
        <w:spacing w:line="276" w:lineRule="auto"/>
      </w:pPr>
      <w:r w:rsidRPr="00283816">
        <w:t>Za objednatele:</w:t>
      </w:r>
      <w:r w:rsidRPr="00283816">
        <w:tab/>
      </w:r>
      <w:r w:rsidRPr="00283816">
        <w:tab/>
      </w:r>
      <w:r w:rsidRPr="00283816">
        <w:tab/>
      </w:r>
      <w:r w:rsidRPr="00283816">
        <w:tab/>
      </w:r>
      <w:r w:rsidRPr="00283816">
        <w:tab/>
      </w:r>
      <w:r w:rsidR="00FF08F4">
        <w:t xml:space="preserve">            </w:t>
      </w:r>
      <w:r w:rsidRPr="00283816">
        <w:t xml:space="preserve">Za </w:t>
      </w:r>
      <w:r w:rsidR="008A5015">
        <w:t>auditor</w:t>
      </w:r>
      <w:r w:rsidR="00D24ED3">
        <w:t>a</w:t>
      </w:r>
      <w:r w:rsidRPr="00283816">
        <w:t>:</w:t>
      </w:r>
      <w:r w:rsidRPr="00283816">
        <w:tab/>
      </w:r>
      <w:r w:rsidRPr="00283816">
        <w:tab/>
      </w:r>
      <w:r w:rsidRPr="00283816">
        <w:tab/>
      </w:r>
      <w:r w:rsidRPr="00283816">
        <w:tab/>
      </w:r>
      <w:r w:rsidRPr="00283816">
        <w:tab/>
      </w:r>
      <w:r w:rsidRPr="00283816">
        <w:tab/>
      </w:r>
    </w:p>
    <w:p w:rsidR="002B7C9E" w:rsidRPr="00283816" w:rsidRDefault="002B7C9E" w:rsidP="002B7C9E">
      <w:pPr>
        <w:pStyle w:val="Odstavec11"/>
        <w:tabs>
          <w:tab w:val="clear" w:pos="567"/>
        </w:tabs>
        <w:spacing w:before="0" w:line="360" w:lineRule="auto"/>
        <w:ind w:left="0" w:firstLine="0"/>
        <w:rPr>
          <w:b/>
          <w:sz w:val="24"/>
        </w:rPr>
      </w:pPr>
      <w:r w:rsidRPr="00283816">
        <w:rPr>
          <w:b/>
          <w:sz w:val="24"/>
        </w:rPr>
        <w:t>Západočeská univerzita v Plzni</w:t>
      </w:r>
      <w:r w:rsidRPr="00283816">
        <w:rPr>
          <w:b/>
          <w:sz w:val="24"/>
        </w:rPr>
        <w:tab/>
      </w:r>
      <w:r w:rsidRPr="00283816">
        <w:rPr>
          <w:b/>
          <w:sz w:val="24"/>
        </w:rPr>
        <w:tab/>
      </w:r>
      <w:r w:rsidRPr="00283816">
        <w:rPr>
          <w:b/>
          <w:sz w:val="24"/>
        </w:rPr>
        <w:tab/>
      </w:r>
      <w:r w:rsidR="00FF08F4">
        <w:rPr>
          <w:b/>
          <w:sz w:val="24"/>
        </w:rPr>
        <w:t xml:space="preserve">            </w:t>
      </w:r>
      <w:r w:rsidR="00E47F05">
        <w:rPr>
          <w:b/>
          <w:sz w:val="24"/>
        </w:rPr>
        <w:t>Inter-Consult spol. s r.o.</w:t>
      </w:r>
    </w:p>
    <w:p w:rsidR="002B7C9E" w:rsidRPr="00283816" w:rsidRDefault="002B7C9E" w:rsidP="002B7C9E">
      <w:pPr>
        <w:pStyle w:val="Odstavec11"/>
        <w:tabs>
          <w:tab w:val="clear" w:pos="567"/>
        </w:tabs>
        <w:spacing w:before="0" w:line="360" w:lineRule="auto"/>
        <w:ind w:left="0" w:firstLine="0"/>
        <w:rPr>
          <w:b/>
          <w:sz w:val="24"/>
        </w:rPr>
      </w:pPr>
    </w:p>
    <w:p w:rsidR="002B7C9E" w:rsidRDefault="002B7C9E" w:rsidP="002B7C9E">
      <w:pPr>
        <w:pStyle w:val="Odstavec11"/>
        <w:tabs>
          <w:tab w:val="clear" w:pos="567"/>
        </w:tabs>
        <w:spacing w:before="0" w:line="360" w:lineRule="auto"/>
        <w:ind w:left="0" w:firstLine="0"/>
        <w:rPr>
          <w:b/>
          <w:sz w:val="24"/>
        </w:rPr>
      </w:pPr>
    </w:p>
    <w:p w:rsidR="002B7C9E" w:rsidRPr="00283816" w:rsidRDefault="002B7C9E" w:rsidP="002B7C9E">
      <w:pPr>
        <w:pStyle w:val="Odstavec11"/>
        <w:tabs>
          <w:tab w:val="clear" w:pos="567"/>
        </w:tabs>
        <w:spacing w:before="0" w:line="360" w:lineRule="auto"/>
        <w:ind w:left="0" w:firstLine="0"/>
        <w:rPr>
          <w:b/>
          <w:sz w:val="24"/>
        </w:rPr>
      </w:pPr>
    </w:p>
    <w:p w:rsidR="0078712B" w:rsidRDefault="002B7C9E" w:rsidP="0078712B">
      <w:pPr>
        <w:pStyle w:val="Odstavec11"/>
        <w:tabs>
          <w:tab w:val="clear" w:pos="567"/>
        </w:tabs>
        <w:spacing w:before="0" w:line="360" w:lineRule="auto"/>
        <w:ind w:left="0" w:firstLine="0"/>
        <w:rPr>
          <w:b/>
          <w:sz w:val="24"/>
        </w:rPr>
      </w:pPr>
      <w:r w:rsidRPr="00283816">
        <w:rPr>
          <w:b/>
          <w:sz w:val="24"/>
        </w:rPr>
        <w:t>..................................................</w:t>
      </w:r>
      <w:r w:rsidRPr="00283816">
        <w:rPr>
          <w:b/>
          <w:sz w:val="24"/>
        </w:rPr>
        <w:tab/>
      </w:r>
      <w:r w:rsidRPr="00283816">
        <w:rPr>
          <w:b/>
          <w:sz w:val="24"/>
        </w:rPr>
        <w:tab/>
      </w:r>
      <w:r>
        <w:rPr>
          <w:b/>
          <w:sz w:val="24"/>
        </w:rPr>
        <w:tab/>
      </w:r>
      <w:r w:rsidR="00FF08F4">
        <w:rPr>
          <w:b/>
          <w:sz w:val="24"/>
        </w:rPr>
        <w:t xml:space="preserve">            </w:t>
      </w:r>
      <w:r w:rsidRPr="00283816">
        <w:rPr>
          <w:b/>
          <w:sz w:val="24"/>
        </w:rPr>
        <w:t>...............</w:t>
      </w:r>
      <w:r w:rsidR="0078712B">
        <w:rPr>
          <w:b/>
          <w:sz w:val="24"/>
        </w:rPr>
        <w:t>..............................</w:t>
      </w:r>
    </w:p>
    <w:p w:rsidR="002B7C9E" w:rsidRPr="00E47F05" w:rsidRDefault="0078712B" w:rsidP="002B7C9E">
      <w:pPr>
        <w:spacing w:line="360" w:lineRule="auto"/>
        <w:sectPr w:rsidR="002B7C9E" w:rsidRPr="00E47F05" w:rsidSect="00B2264F">
          <w:headerReference w:type="default" r:id="rId9"/>
          <w:footerReference w:type="default" r:id="rId10"/>
          <w:headerReference w:type="first" r:id="rId11"/>
          <w:footerReference w:type="first" r:id="rId12"/>
          <w:pgSz w:w="11906" w:h="16838" w:code="9"/>
          <w:pgMar w:top="1418" w:right="1418" w:bottom="1276" w:left="1134" w:header="709" w:footer="24" w:gutter="0"/>
          <w:cols w:space="708"/>
          <w:docGrid w:linePitch="360"/>
        </w:sectPr>
      </w:pPr>
      <w:r>
        <w:t xml:space="preserve"> </w:t>
      </w:r>
      <w:r w:rsidR="00774EEB">
        <w:t>d</w:t>
      </w:r>
      <w:r w:rsidRPr="0078712B">
        <w:t>oc. Dr. RNDr. Miroslav Holeček, rektor</w:t>
      </w:r>
      <w:r w:rsidR="00394C2F">
        <w:tab/>
      </w:r>
      <w:r w:rsidR="00394C2F">
        <w:tab/>
      </w:r>
      <w:r w:rsidR="00394C2F">
        <w:tab/>
      </w:r>
      <w:r w:rsidR="00E47F05" w:rsidRPr="00E47F05">
        <w:t>Ing. Jana Maixnerová, jednatel</w:t>
      </w:r>
    </w:p>
    <w:p w:rsidR="003867D4" w:rsidRDefault="003867D4" w:rsidP="00C041FA">
      <w:pPr>
        <w:tabs>
          <w:tab w:val="left" w:pos="5550"/>
        </w:tabs>
        <w:rPr>
          <w:b/>
          <w:sz w:val="20"/>
          <w:szCs w:val="20"/>
        </w:rPr>
      </w:pPr>
    </w:p>
    <w:p w:rsidR="00C041FA" w:rsidRPr="00310F46" w:rsidRDefault="00C041FA" w:rsidP="00C041FA">
      <w:pPr>
        <w:tabs>
          <w:tab w:val="left" w:pos="5550"/>
        </w:tabs>
        <w:rPr>
          <w:b/>
          <w:sz w:val="20"/>
          <w:szCs w:val="20"/>
        </w:rPr>
      </w:pPr>
      <w:r w:rsidRPr="00310F46">
        <w:rPr>
          <w:b/>
          <w:sz w:val="20"/>
          <w:szCs w:val="20"/>
        </w:rPr>
        <w:t>Příloha č. 1</w:t>
      </w:r>
      <w:r>
        <w:rPr>
          <w:b/>
          <w:sz w:val="20"/>
          <w:szCs w:val="20"/>
        </w:rPr>
        <w:t>a</w:t>
      </w:r>
    </w:p>
    <w:p w:rsidR="00C041FA" w:rsidRDefault="00C041FA" w:rsidP="00C041FA">
      <w:pPr>
        <w:tabs>
          <w:tab w:val="left" w:pos="5550"/>
        </w:tabs>
        <w:jc w:val="center"/>
        <w:rPr>
          <w:b/>
          <w:sz w:val="32"/>
          <w:szCs w:val="32"/>
        </w:rPr>
      </w:pPr>
      <w:r>
        <w:rPr>
          <w:b/>
          <w:sz w:val="32"/>
          <w:szCs w:val="32"/>
        </w:rPr>
        <w:t>Tabulka nabídkové ceny projektů MPO-TRIO 2. VS</w:t>
      </w:r>
    </w:p>
    <w:p w:rsidR="00C041FA" w:rsidRDefault="00C041FA" w:rsidP="00C041FA">
      <w:pPr>
        <w:pStyle w:val="Bezmezer1"/>
        <w:rPr>
          <w:rFonts w:ascii="Times New Roman" w:hAnsi="Times New Roman"/>
          <w:b/>
        </w:rPr>
      </w:pPr>
      <w:r>
        <w:rPr>
          <w:rFonts w:ascii="Times New Roman" w:hAnsi="Times New Roman"/>
          <w:b/>
        </w:rPr>
        <w:t xml:space="preserve">Přehled projektů </w:t>
      </w:r>
    </w:p>
    <w:tbl>
      <w:tblPr>
        <w:tblW w:w="13953"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7"/>
        <w:gridCol w:w="3614"/>
        <w:gridCol w:w="2126"/>
        <w:gridCol w:w="1417"/>
        <w:gridCol w:w="1525"/>
        <w:gridCol w:w="1513"/>
        <w:gridCol w:w="1701"/>
      </w:tblGrid>
      <w:tr w:rsidR="00C041FA" w:rsidTr="00DE56D5">
        <w:trPr>
          <w:trHeight w:val="765"/>
          <w:jc w:val="center"/>
        </w:trPr>
        <w:tc>
          <w:tcPr>
            <w:tcW w:w="20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041FA" w:rsidRDefault="00C041FA" w:rsidP="00DE56D5">
            <w:pPr>
              <w:spacing w:line="276" w:lineRule="auto"/>
              <w:jc w:val="center"/>
              <w:rPr>
                <w:rFonts w:ascii="Garamond" w:hAnsi="Garamond"/>
                <w:b/>
                <w:bCs/>
                <w:sz w:val="20"/>
                <w:szCs w:val="20"/>
                <w:lang w:eastAsia="en-US"/>
              </w:rPr>
            </w:pPr>
          </w:p>
          <w:p w:rsidR="00C041FA" w:rsidRDefault="00C041FA" w:rsidP="00DE56D5">
            <w:pPr>
              <w:spacing w:line="276" w:lineRule="auto"/>
              <w:jc w:val="center"/>
              <w:rPr>
                <w:rFonts w:ascii="Garamond" w:hAnsi="Garamond"/>
                <w:b/>
                <w:bCs/>
                <w:sz w:val="20"/>
                <w:szCs w:val="20"/>
                <w:lang w:eastAsia="en-US"/>
              </w:rPr>
            </w:pPr>
          </w:p>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Číslo projektu</w:t>
            </w:r>
          </w:p>
          <w:p w:rsidR="00C041FA" w:rsidRDefault="00C041FA" w:rsidP="00DE56D5">
            <w:pPr>
              <w:spacing w:line="276" w:lineRule="auto"/>
              <w:jc w:val="center"/>
              <w:rPr>
                <w:rFonts w:ascii="Garamond" w:hAnsi="Garamond"/>
                <w:sz w:val="20"/>
                <w:szCs w:val="20"/>
                <w:lang w:eastAsia="en-US"/>
              </w:rPr>
            </w:pPr>
          </w:p>
          <w:p w:rsidR="00C041FA" w:rsidRDefault="00C041FA" w:rsidP="00DE56D5">
            <w:pPr>
              <w:spacing w:line="276" w:lineRule="auto"/>
              <w:jc w:val="center"/>
              <w:rPr>
                <w:rFonts w:ascii="Garamond" w:hAnsi="Garamond"/>
                <w:sz w:val="20"/>
                <w:szCs w:val="20"/>
                <w:lang w:eastAsia="en-US"/>
              </w:rPr>
            </w:pPr>
          </w:p>
        </w:tc>
        <w:tc>
          <w:tcPr>
            <w:tcW w:w="36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Název projektu</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Řešitel projektu</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Schválená výše dotace za období 2017-2021 projektu tis. v Kč</w:t>
            </w:r>
          </w:p>
        </w:tc>
        <w:tc>
          <w:tcPr>
            <w:tcW w:w="15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Nabídková cena v Kč bez DPH za období 2017-2021</w:t>
            </w:r>
          </w:p>
        </w:tc>
        <w:tc>
          <w:tcPr>
            <w:tcW w:w="15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Zahájení projektu</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Ukončení projektu</w:t>
            </w:r>
          </w:p>
        </w:tc>
      </w:tr>
      <w:tr w:rsidR="00C041FA" w:rsidTr="00DE56D5">
        <w:trPr>
          <w:trHeight w:val="630"/>
          <w:jc w:val="center"/>
        </w:trPr>
        <w:tc>
          <w:tcPr>
            <w:tcW w:w="20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FV20140</w:t>
            </w:r>
          </w:p>
        </w:tc>
        <w:tc>
          <w:tcPr>
            <w:tcW w:w="3614" w:type="dxa"/>
            <w:tcBorders>
              <w:top w:val="single" w:sz="4" w:space="0" w:color="auto"/>
              <w:left w:val="single" w:sz="4" w:space="0" w:color="auto"/>
              <w:bottom w:val="single" w:sz="4" w:space="0" w:color="auto"/>
              <w:right w:val="single" w:sz="4" w:space="0" w:color="auto"/>
            </w:tcBorders>
            <w:vAlign w:val="center"/>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Pokročilý materiálový systém pro výrobu chytré výkonové elektroniky ADMAT</w:t>
            </w:r>
          </w:p>
          <w:p w:rsidR="00C041FA" w:rsidRDefault="00C041FA" w:rsidP="00DE56D5">
            <w:pPr>
              <w:spacing w:line="276" w:lineRule="auto"/>
              <w:jc w:val="center"/>
              <w:rPr>
                <w:rFonts w:ascii="Garamond" w:hAnsi="Garamond"/>
                <w:b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5587,5</w:t>
            </w:r>
          </w:p>
        </w:tc>
        <w:tc>
          <w:tcPr>
            <w:tcW w:w="1525" w:type="dxa"/>
            <w:tcBorders>
              <w:top w:val="single" w:sz="4" w:space="0" w:color="auto"/>
              <w:left w:val="single" w:sz="4" w:space="0" w:color="auto"/>
              <w:bottom w:val="single" w:sz="4" w:space="0" w:color="auto"/>
              <w:right w:val="single" w:sz="4" w:space="0" w:color="auto"/>
            </w:tcBorders>
            <w:noWrap/>
            <w:vAlign w:val="center"/>
          </w:tcPr>
          <w:p w:rsidR="00C041FA" w:rsidRDefault="00992C84" w:rsidP="00DE56D5">
            <w:pPr>
              <w:spacing w:line="276" w:lineRule="auto"/>
              <w:jc w:val="center"/>
              <w:rPr>
                <w:rFonts w:ascii="Garamond" w:hAnsi="Garamond"/>
                <w:b/>
                <w:bCs/>
                <w:sz w:val="20"/>
                <w:szCs w:val="20"/>
                <w:lang w:eastAsia="en-US"/>
              </w:rPr>
            </w:pPr>
            <w:r>
              <w:rPr>
                <w:rFonts w:ascii="Garamond" w:hAnsi="Garamond"/>
                <w:b/>
                <w:bCs/>
                <w:sz w:val="20"/>
                <w:szCs w:val="20"/>
                <w:lang w:eastAsia="en-US"/>
              </w:rPr>
              <w:t>59 200,00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01.07.2017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31.12.2020</w:t>
            </w:r>
          </w:p>
        </w:tc>
      </w:tr>
      <w:tr w:rsidR="00C041FA" w:rsidTr="00DE56D5">
        <w:trPr>
          <w:trHeight w:val="717"/>
          <w:jc w:val="center"/>
        </w:trPr>
        <w:tc>
          <w:tcPr>
            <w:tcW w:w="20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FV20235</w:t>
            </w:r>
          </w:p>
        </w:tc>
        <w:tc>
          <w:tcPr>
            <w:tcW w:w="3614"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Klasické a elektronické vačkové mechanismy pro pokročilé aplikace v průmyslu</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4204,5</w:t>
            </w:r>
          </w:p>
        </w:tc>
        <w:tc>
          <w:tcPr>
            <w:tcW w:w="1525" w:type="dxa"/>
            <w:tcBorders>
              <w:top w:val="single" w:sz="4" w:space="0" w:color="auto"/>
              <w:left w:val="single" w:sz="4" w:space="0" w:color="auto"/>
              <w:bottom w:val="single" w:sz="4" w:space="0" w:color="auto"/>
              <w:right w:val="single" w:sz="4" w:space="0" w:color="auto"/>
            </w:tcBorders>
            <w:noWrap/>
            <w:vAlign w:val="center"/>
          </w:tcPr>
          <w:p w:rsidR="00C041FA" w:rsidRDefault="00992C84" w:rsidP="00DE56D5">
            <w:pPr>
              <w:spacing w:line="276" w:lineRule="auto"/>
              <w:jc w:val="center"/>
              <w:rPr>
                <w:rFonts w:ascii="Garamond" w:hAnsi="Garamond"/>
                <w:b/>
                <w:bCs/>
                <w:sz w:val="20"/>
                <w:szCs w:val="20"/>
                <w:lang w:eastAsia="en-US"/>
              </w:rPr>
            </w:pPr>
            <w:r>
              <w:rPr>
                <w:rFonts w:ascii="Garamond" w:hAnsi="Garamond"/>
                <w:b/>
                <w:bCs/>
                <w:sz w:val="20"/>
                <w:szCs w:val="20"/>
                <w:lang w:eastAsia="en-US"/>
              </w:rPr>
              <w:t>59 200,00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01.01.2017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29.02.2020</w:t>
            </w:r>
          </w:p>
        </w:tc>
      </w:tr>
      <w:tr w:rsidR="00C041FA" w:rsidTr="00DE56D5">
        <w:trPr>
          <w:trHeight w:val="698"/>
          <w:jc w:val="center"/>
        </w:trPr>
        <w:tc>
          <w:tcPr>
            <w:tcW w:w="20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FV20441</w:t>
            </w:r>
          </w:p>
        </w:tc>
        <w:tc>
          <w:tcPr>
            <w:tcW w:w="3614"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Výzkum a vývoj bezpečného čela tramvaje</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6250</w:t>
            </w:r>
          </w:p>
        </w:tc>
        <w:tc>
          <w:tcPr>
            <w:tcW w:w="1525" w:type="dxa"/>
            <w:tcBorders>
              <w:top w:val="single" w:sz="4" w:space="0" w:color="auto"/>
              <w:left w:val="single" w:sz="4" w:space="0" w:color="auto"/>
              <w:bottom w:val="single" w:sz="4" w:space="0" w:color="auto"/>
              <w:right w:val="single" w:sz="4" w:space="0" w:color="auto"/>
            </w:tcBorders>
            <w:noWrap/>
            <w:vAlign w:val="center"/>
          </w:tcPr>
          <w:p w:rsidR="00C041FA" w:rsidRDefault="00992C84" w:rsidP="00DE56D5">
            <w:pPr>
              <w:spacing w:line="276" w:lineRule="auto"/>
              <w:jc w:val="center"/>
              <w:rPr>
                <w:rFonts w:ascii="Garamond" w:hAnsi="Garamond"/>
                <w:b/>
                <w:bCs/>
                <w:sz w:val="20"/>
                <w:szCs w:val="20"/>
                <w:lang w:eastAsia="en-US"/>
              </w:rPr>
            </w:pPr>
            <w:r>
              <w:rPr>
                <w:rFonts w:ascii="Garamond" w:hAnsi="Garamond"/>
                <w:b/>
                <w:bCs/>
                <w:sz w:val="20"/>
                <w:szCs w:val="20"/>
                <w:lang w:eastAsia="en-US"/>
              </w:rPr>
              <w:t>62 000,00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01.10.2017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31.12.2020</w:t>
            </w:r>
          </w:p>
        </w:tc>
      </w:tr>
      <w:tr w:rsidR="00C041FA" w:rsidTr="00DE56D5">
        <w:trPr>
          <w:trHeight w:val="315"/>
          <w:jc w:val="center"/>
        </w:trPr>
        <w:tc>
          <w:tcPr>
            <w:tcW w:w="2057"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FV20597</w:t>
            </w:r>
          </w:p>
        </w:tc>
        <w:tc>
          <w:tcPr>
            <w:tcW w:w="3614"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Nová technologie pro inteligentní plánování pohybu robotů v průmyslových procesech</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11000</w:t>
            </w:r>
          </w:p>
        </w:tc>
        <w:tc>
          <w:tcPr>
            <w:tcW w:w="1525" w:type="dxa"/>
            <w:tcBorders>
              <w:top w:val="single" w:sz="4" w:space="0" w:color="auto"/>
              <w:left w:val="single" w:sz="4" w:space="0" w:color="auto"/>
              <w:bottom w:val="single" w:sz="4" w:space="0" w:color="auto"/>
              <w:right w:val="single" w:sz="4" w:space="0" w:color="auto"/>
            </w:tcBorders>
            <w:noWrap/>
            <w:vAlign w:val="center"/>
          </w:tcPr>
          <w:p w:rsidR="00C041FA" w:rsidRDefault="00992C84" w:rsidP="00DE56D5">
            <w:pPr>
              <w:spacing w:line="276" w:lineRule="auto"/>
              <w:jc w:val="center"/>
              <w:rPr>
                <w:rFonts w:ascii="Garamond" w:hAnsi="Garamond"/>
                <w:b/>
                <w:bCs/>
                <w:sz w:val="20"/>
                <w:szCs w:val="20"/>
                <w:lang w:eastAsia="en-US"/>
              </w:rPr>
            </w:pPr>
            <w:r>
              <w:rPr>
                <w:rFonts w:ascii="Garamond" w:hAnsi="Garamond"/>
                <w:b/>
                <w:bCs/>
                <w:sz w:val="20"/>
                <w:szCs w:val="20"/>
                <w:lang w:eastAsia="en-US"/>
              </w:rPr>
              <w:t>84 500,00</w:t>
            </w:r>
          </w:p>
        </w:tc>
        <w:tc>
          <w:tcPr>
            <w:tcW w:w="1513"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01.09.2017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31.08.2021</w:t>
            </w:r>
          </w:p>
        </w:tc>
      </w:tr>
      <w:tr w:rsidR="00C041FA" w:rsidTr="00DE56D5">
        <w:trPr>
          <w:trHeight w:val="315"/>
          <w:jc w:val="center"/>
        </w:trPr>
        <w:tc>
          <w:tcPr>
            <w:tcW w:w="9214" w:type="dxa"/>
            <w:gridSpan w:val="4"/>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041FA" w:rsidRDefault="00C041FA" w:rsidP="00DE56D5">
            <w:pPr>
              <w:spacing w:line="276" w:lineRule="auto"/>
              <w:jc w:val="center"/>
              <w:rPr>
                <w:rFonts w:ascii="Garamond" w:hAnsi="Garamond"/>
                <w:b/>
                <w:bCs/>
                <w:sz w:val="28"/>
                <w:szCs w:val="28"/>
                <w:lang w:eastAsia="en-US"/>
              </w:rPr>
            </w:pPr>
            <w:r>
              <w:rPr>
                <w:rFonts w:ascii="Garamond" w:hAnsi="Garamond"/>
                <w:b/>
                <w:bCs/>
                <w:sz w:val="28"/>
                <w:szCs w:val="28"/>
                <w:lang w:eastAsia="en-US"/>
              </w:rPr>
              <w:t>Celková nabídková cena v Kč (bez DPH) projekty MPO-TRIO 2. VS</w:t>
            </w:r>
          </w:p>
        </w:tc>
        <w:tc>
          <w:tcPr>
            <w:tcW w:w="1525" w:type="dxa"/>
            <w:tcBorders>
              <w:top w:val="single" w:sz="4" w:space="0" w:color="auto"/>
              <w:left w:val="single" w:sz="4" w:space="0" w:color="auto"/>
              <w:bottom w:val="single" w:sz="4" w:space="0" w:color="auto"/>
              <w:right w:val="single" w:sz="4" w:space="0" w:color="auto"/>
            </w:tcBorders>
            <w:noWrap/>
            <w:vAlign w:val="center"/>
          </w:tcPr>
          <w:p w:rsidR="00C041FA" w:rsidRPr="00992C84" w:rsidRDefault="00992C84" w:rsidP="003A2C42">
            <w:pPr>
              <w:spacing w:line="276" w:lineRule="auto"/>
              <w:jc w:val="center"/>
              <w:rPr>
                <w:b/>
                <w:color w:val="000000"/>
                <w:sz w:val="20"/>
                <w:szCs w:val="20"/>
                <w:highlight w:val="yellow"/>
                <w:lang w:eastAsia="en-US"/>
              </w:rPr>
            </w:pPr>
            <w:r w:rsidRPr="00992C84">
              <w:rPr>
                <w:b/>
                <w:color w:val="000000"/>
                <w:sz w:val="20"/>
                <w:szCs w:val="20"/>
                <w:lang w:eastAsia="en-US"/>
              </w:rPr>
              <w:t>264 900,00</w:t>
            </w:r>
          </w:p>
        </w:tc>
        <w:tc>
          <w:tcPr>
            <w:tcW w:w="3214" w:type="dxa"/>
            <w:gridSpan w:val="2"/>
            <w:tcBorders>
              <w:top w:val="single" w:sz="4" w:space="0" w:color="auto"/>
              <w:left w:val="single" w:sz="4" w:space="0" w:color="auto"/>
              <w:bottom w:val="single" w:sz="4" w:space="0" w:color="auto"/>
              <w:right w:val="single" w:sz="4" w:space="0" w:color="auto"/>
            </w:tcBorders>
            <w:noWrap/>
            <w:vAlign w:val="center"/>
          </w:tcPr>
          <w:p w:rsidR="00C041FA" w:rsidRDefault="00C041FA" w:rsidP="00DE56D5">
            <w:pPr>
              <w:spacing w:line="276" w:lineRule="auto"/>
              <w:jc w:val="right"/>
              <w:rPr>
                <w:color w:val="000000"/>
                <w:sz w:val="20"/>
                <w:szCs w:val="20"/>
                <w:lang w:eastAsia="en-US"/>
              </w:rPr>
            </w:pPr>
          </w:p>
        </w:tc>
      </w:tr>
    </w:tbl>
    <w:p w:rsidR="00C041FA" w:rsidRDefault="00C041FA" w:rsidP="00C041FA">
      <w:pPr>
        <w:tabs>
          <w:tab w:val="left" w:pos="5550"/>
        </w:tabs>
        <w:jc w:val="both"/>
      </w:pPr>
    </w:p>
    <w:p w:rsidR="00C041FA" w:rsidRDefault="00C041FA" w:rsidP="00C041FA"/>
    <w:p w:rsidR="000D23D9" w:rsidRDefault="000D23D9"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Default="00C041FA" w:rsidP="000D23D9">
      <w:pPr>
        <w:tabs>
          <w:tab w:val="left" w:pos="5550"/>
        </w:tabs>
        <w:jc w:val="both"/>
      </w:pPr>
    </w:p>
    <w:p w:rsidR="00C041FA" w:rsidRPr="000C1BB8" w:rsidRDefault="00C041FA" w:rsidP="00C041FA">
      <w:pPr>
        <w:tabs>
          <w:tab w:val="left" w:pos="5550"/>
        </w:tabs>
        <w:rPr>
          <w:b/>
          <w:sz w:val="22"/>
          <w:szCs w:val="22"/>
        </w:rPr>
      </w:pPr>
      <w:r>
        <w:rPr>
          <w:b/>
          <w:sz w:val="22"/>
          <w:szCs w:val="22"/>
        </w:rPr>
        <w:t>Příloha č. 1b</w:t>
      </w:r>
      <w:r w:rsidRPr="000C1BB8">
        <w:rPr>
          <w:b/>
          <w:sz w:val="22"/>
          <w:szCs w:val="22"/>
        </w:rPr>
        <w:tab/>
      </w:r>
    </w:p>
    <w:p w:rsidR="00C041FA" w:rsidRDefault="00C041FA" w:rsidP="00C041FA">
      <w:pPr>
        <w:tabs>
          <w:tab w:val="left" w:pos="5550"/>
        </w:tabs>
        <w:jc w:val="center"/>
        <w:rPr>
          <w:b/>
          <w:sz w:val="32"/>
          <w:szCs w:val="32"/>
        </w:rPr>
      </w:pPr>
      <w:r>
        <w:rPr>
          <w:b/>
          <w:sz w:val="32"/>
          <w:szCs w:val="32"/>
        </w:rPr>
        <w:t>Tabulka MPO-TRIO 2. VS v členění na kalendářní roky</w:t>
      </w:r>
    </w:p>
    <w:p w:rsidR="00C041FA" w:rsidRDefault="00C041FA" w:rsidP="00C041FA">
      <w:pPr>
        <w:pStyle w:val="Bezmezer1"/>
        <w:rPr>
          <w:rFonts w:ascii="Times New Roman" w:hAnsi="Times New Roman"/>
          <w:b/>
        </w:rPr>
      </w:pPr>
      <w:r>
        <w:rPr>
          <w:rFonts w:ascii="Times New Roman" w:hAnsi="Times New Roman"/>
          <w:b/>
          <w:sz w:val="20"/>
          <w:szCs w:val="20"/>
        </w:rPr>
        <w:t xml:space="preserve">        </w:t>
      </w:r>
      <w:r>
        <w:rPr>
          <w:rFonts w:ascii="Times New Roman" w:hAnsi="Times New Roman"/>
          <w:b/>
        </w:rPr>
        <w:t xml:space="preserve">Přehled projektů </w:t>
      </w:r>
    </w:p>
    <w:tbl>
      <w:tblPr>
        <w:tblW w:w="13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
        <w:gridCol w:w="1573"/>
        <w:gridCol w:w="4094"/>
        <w:gridCol w:w="2125"/>
        <w:gridCol w:w="1416"/>
        <w:gridCol w:w="339"/>
        <w:gridCol w:w="541"/>
        <w:gridCol w:w="880"/>
        <w:gridCol w:w="881"/>
        <w:gridCol w:w="880"/>
        <w:gridCol w:w="837"/>
        <w:gridCol w:w="44"/>
      </w:tblGrid>
      <w:tr w:rsidR="00C041FA" w:rsidTr="00DE56D5">
        <w:trPr>
          <w:gridBefore w:val="1"/>
          <w:wBefore w:w="25" w:type="dxa"/>
          <w:trHeight w:val="642"/>
          <w:jc w:val="center"/>
        </w:trPr>
        <w:tc>
          <w:tcPr>
            <w:tcW w:w="15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041FA" w:rsidRDefault="00C041FA" w:rsidP="00DE56D5">
            <w:pPr>
              <w:spacing w:line="276" w:lineRule="auto"/>
              <w:jc w:val="center"/>
              <w:rPr>
                <w:rFonts w:ascii="Garamond" w:hAnsi="Garamond"/>
                <w:b/>
                <w:bCs/>
                <w:sz w:val="20"/>
                <w:szCs w:val="20"/>
                <w:lang w:eastAsia="en-US"/>
              </w:rPr>
            </w:pPr>
          </w:p>
          <w:p w:rsidR="00C041FA" w:rsidRDefault="00C041FA" w:rsidP="00DE56D5">
            <w:pPr>
              <w:spacing w:line="276" w:lineRule="auto"/>
              <w:jc w:val="center"/>
              <w:rPr>
                <w:rFonts w:ascii="Garamond" w:hAnsi="Garamond"/>
                <w:b/>
                <w:bCs/>
                <w:sz w:val="20"/>
                <w:szCs w:val="20"/>
                <w:lang w:eastAsia="en-US"/>
              </w:rPr>
            </w:pPr>
          </w:p>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Číslo projektu</w:t>
            </w:r>
          </w:p>
          <w:p w:rsidR="00C041FA" w:rsidRDefault="00C041FA" w:rsidP="00DE56D5">
            <w:pPr>
              <w:spacing w:line="276" w:lineRule="auto"/>
              <w:jc w:val="center"/>
              <w:rPr>
                <w:rFonts w:ascii="Garamond" w:hAnsi="Garamond"/>
                <w:sz w:val="20"/>
                <w:szCs w:val="20"/>
                <w:lang w:eastAsia="en-US"/>
              </w:rPr>
            </w:pPr>
          </w:p>
          <w:p w:rsidR="00C041FA" w:rsidRDefault="00C041FA" w:rsidP="00DE56D5">
            <w:pPr>
              <w:spacing w:line="276" w:lineRule="auto"/>
              <w:jc w:val="center"/>
              <w:rPr>
                <w:rFonts w:ascii="Garamond" w:hAnsi="Garamond"/>
                <w:sz w:val="20"/>
                <w:szCs w:val="20"/>
                <w:lang w:eastAsia="en-US"/>
              </w:rPr>
            </w:pPr>
          </w:p>
        </w:tc>
        <w:tc>
          <w:tcPr>
            <w:tcW w:w="409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Název projektu</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Řešitel projektu</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Schválená výše dotace + spoluúčasti na období 2017-2021 projektu v tis. Kč</w:t>
            </w:r>
          </w:p>
        </w:tc>
        <w:tc>
          <w:tcPr>
            <w:tcW w:w="440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Schválená výše dotace + spoluúčasti v členění na jednotlivé roky v tis. Kč.</w:t>
            </w:r>
          </w:p>
        </w:tc>
      </w:tr>
      <w:tr w:rsidR="00C041FA" w:rsidTr="00DE56D5">
        <w:trPr>
          <w:gridBefore w:val="1"/>
          <w:wBefore w:w="25" w:type="dxa"/>
          <w:trHeight w:val="696"/>
          <w:jc w:val="center"/>
        </w:trPr>
        <w:tc>
          <w:tcPr>
            <w:tcW w:w="1573" w:type="dxa"/>
            <w:vMerge/>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rPr>
                <w:rFonts w:ascii="Garamond" w:hAnsi="Garamond"/>
                <w:sz w:val="20"/>
                <w:szCs w:val="20"/>
                <w:lang w:eastAsia="en-US"/>
              </w:rPr>
            </w:pPr>
          </w:p>
        </w:tc>
        <w:tc>
          <w:tcPr>
            <w:tcW w:w="4094" w:type="dxa"/>
            <w:vMerge/>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rPr>
                <w:rFonts w:ascii="Garamond" w:hAnsi="Garamond"/>
                <w:b/>
                <w:bCs/>
                <w:sz w:val="20"/>
                <w:szCs w:val="20"/>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rPr>
                <w:rFonts w:ascii="Garamond" w:hAnsi="Garamond"/>
                <w:b/>
                <w:bCs/>
                <w:sz w:val="20"/>
                <w:szCs w:val="20"/>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rPr>
                <w:rFonts w:ascii="Garamond" w:hAnsi="Garamond"/>
                <w:b/>
                <w:bCs/>
                <w:sz w:val="20"/>
                <w:szCs w:val="20"/>
                <w:lang w:eastAsia="en-US"/>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2017</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2018</w:t>
            </w:r>
          </w:p>
        </w:tc>
        <w:tc>
          <w:tcPr>
            <w:tcW w:w="8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2019</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2020</w:t>
            </w:r>
          </w:p>
        </w:tc>
        <w:tc>
          <w:tcPr>
            <w:tcW w:w="88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2021</w:t>
            </w:r>
          </w:p>
        </w:tc>
      </w:tr>
      <w:tr w:rsidR="00C041FA" w:rsidTr="00DE56D5">
        <w:trPr>
          <w:gridBefore w:val="1"/>
          <w:wBefore w:w="25" w:type="dxa"/>
          <w:trHeight w:val="630"/>
          <w:jc w:val="center"/>
        </w:trPr>
        <w:tc>
          <w:tcPr>
            <w:tcW w:w="157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FV20140</w:t>
            </w:r>
          </w:p>
        </w:tc>
        <w:tc>
          <w:tcPr>
            <w:tcW w:w="4094" w:type="dxa"/>
            <w:tcBorders>
              <w:top w:val="single" w:sz="4" w:space="0" w:color="auto"/>
              <w:left w:val="single" w:sz="4" w:space="0" w:color="auto"/>
              <w:bottom w:val="single" w:sz="4" w:space="0" w:color="auto"/>
              <w:right w:val="single" w:sz="4" w:space="0" w:color="auto"/>
            </w:tcBorders>
            <w:vAlign w:val="center"/>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Pokročilý materiálový systém pro výrobu chytré výkonové elektroniky ADMAT</w:t>
            </w:r>
          </w:p>
          <w:p w:rsidR="00C041FA" w:rsidRDefault="00C041FA" w:rsidP="00DE56D5">
            <w:pPr>
              <w:spacing w:line="276" w:lineRule="auto"/>
              <w:jc w:val="center"/>
              <w:rPr>
                <w:rFonts w:ascii="Garamond" w:hAnsi="Garamond"/>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noWrap/>
            <w:vAlign w:val="center"/>
            <w:hideMark/>
          </w:tcPr>
          <w:p w:rsidR="00C041FA" w:rsidRPr="009D78EC" w:rsidRDefault="005560F1" w:rsidP="00DE56D5">
            <w:pPr>
              <w:spacing w:line="276" w:lineRule="auto"/>
              <w:jc w:val="center"/>
              <w:rPr>
                <w:rFonts w:ascii="Garamond" w:hAnsi="Garamond"/>
                <w:bCs/>
                <w:sz w:val="20"/>
                <w:szCs w:val="20"/>
                <w:lang w:eastAsia="en-US"/>
              </w:rPr>
            </w:pPr>
            <w:r>
              <w:rPr>
                <w:sz w:val="20"/>
                <w:szCs w:val="20"/>
              </w:rPr>
              <w:t>xxx</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5587,5</w:t>
            </w:r>
          </w:p>
        </w:tc>
        <w:tc>
          <w:tcPr>
            <w:tcW w:w="880" w:type="dxa"/>
            <w:gridSpan w:val="2"/>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637,5</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1650</w:t>
            </w:r>
          </w:p>
        </w:tc>
        <w:tc>
          <w:tcPr>
            <w:tcW w:w="88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1650</w:t>
            </w:r>
          </w:p>
        </w:tc>
        <w:tc>
          <w:tcPr>
            <w:tcW w:w="880"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1650</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0</w:t>
            </w:r>
          </w:p>
        </w:tc>
      </w:tr>
      <w:tr w:rsidR="00C041FA" w:rsidTr="00DE56D5">
        <w:trPr>
          <w:gridBefore w:val="1"/>
          <w:wBefore w:w="25" w:type="dxa"/>
          <w:trHeight w:val="717"/>
          <w:jc w:val="center"/>
        </w:trPr>
        <w:tc>
          <w:tcPr>
            <w:tcW w:w="157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FV20235</w:t>
            </w:r>
          </w:p>
        </w:tc>
        <w:tc>
          <w:tcPr>
            <w:tcW w:w="4094"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Pokročilé technologie přípravy, výroby a širší uplatnění klasických a elektronických vačkových mechanizmů v průmyslu</w:t>
            </w:r>
          </w:p>
        </w:tc>
        <w:tc>
          <w:tcPr>
            <w:tcW w:w="2125"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4204,554</w:t>
            </w:r>
          </w:p>
        </w:tc>
        <w:tc>
          <w:tcPr>
            <w:tcW w:w="880" w:type="dxa"/>
            <w:gridSpan w:val="2"/>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650,816+72,313</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1380,749+153,417</w:t>
            </w:r>
          </w:p>
        </w:tc>
        <w:tc>
          <w:tcPr>
            <w:tcW w:w="88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1326,248+147,361</w:t>
            </w:r>
          </w:p>
        </w:tc>
        <w:tc>
          <w:tcPr>
            <w:tcW w:w="880"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426,285+47,365</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0</w:t>
            </w:r>
          </w:p>
        </w:tc>
      </w:tr>
      <w:tr w:rsidR="00C041FA" w:rsidTr="005560F1">
        <w:trPr>
          <w:gridBefore w:val="1"/>
          <w:wBefore w:w="25" w:type="dxa"/>
          <w:trHeight w:val="942"/>
          <w:jc w:val="center"/>
        </w:trPr>
        <w:tc>
          <w:tcPr>
            <w:tcW w:w="157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FV20441</w:t>
            </w:r>
          </w:p>
        </w:tc>
        <w:tc>
          <w:tcPr>
            <w:tcW w:w="4094"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Výzkum a vývoj bezpečného čela tramvaje</w:t>
            </w:r>
          </w:p>
        </w:tc>
        <w:tc>
          <w:tcPr>
            <w:tcW w:w="2125"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6250</w:t>
            </w:r>
          </w:p>
        </w:tc>
        <w:tc>
          <w:tcPr>
            <w:tcW w:w="880" w:type="dxa"/>
            <w:gridSpan w:val="2"/>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400</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2000</w:t>
            </w:r>
          </w:p>
        </w:tc>
        <w:tc>
          <w:tcPr>
            <w:tcW w:w="88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2000</w:t>
            </w:r>
          </w:p>
        </w:tc>
        <w:tc>
          <w:tcPr>
            <w:tcW w:w="880"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1850</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0</w:t>
            </w:r>
          </w:p>
        </w:tc>
      </w:tr>
      <w:tr w:rsidR="00C041FA" w:rsidTr="00DE56D5">
        <w:trPr>
          <w:gridBefore w:val="1"/>
          <w:wBefore w:w="25" w:type="dxa"/>
          <w:trHeight w:val="315"/>
          <w:jc w:val="center"/>
        </w:trPr>
        <w:tc>
          <w:tcPr>
            <w:tcW w:w="157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FV20597</w:t>
            </w:r>
          </w:p>
        </w:tc>
        <w:tc>
          <w:tcPr>
            <w:tcW w:w="4094"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Nová technologie pro inteligentní plánování pohybu robotů v průmyslových procesech</w:t>
            </w:r>
          </w:p>
        </w:tc>
        <w:tc>
          <w:tcPr>
            <w:tcW w:w="2125" w:type="dxa"/>
            <w:tcBorders>
              <w:top w:val="single" w:sz="4" w:space="0" w:color="auto"/>
              <w:left w:val="single" w:sz="4" w:space="0" w:color="auto"/>
              <w:bottom w:val="single" w:sz="4" w:space="0" w:color="auto"/>
              <w:right w:val="single" w:sz="4" w:space="0" w:color="auto"/>
            </w:tcBorders>
            <w:noWrap/>
            <w:vAlign w:val="center"/>
            <w:hideMark/>
          </w:tcPr>
          <w:p w:rsidR="00C041FA" w:rsidRDefault="005560F1" w:rsidP="00DE56D5">
            <w:pPr>
              <w:spacing w:line="276" w:lineRule="auto"/>
              <w:jc w:val="center"/>
              <w:rPr>
                <w:rFonts w:ascii="Garamond" w:hAnsi="Garamond"/>
                <w:bCs/>
                <w:sz w:val="20"/>
                <w:szCs w:val="20"/>
                <w:lang w:eastAsia="en-US"/>
              </w:rPr>
            </w:pPr>
            <w:r>
              <w:rPr>
                <w:rFonts w:ascii="Garamond" w:hAnsi="Garamond"/>
                <w:sz w:val="20"/>
                <w:szCs w:val="20"/>
                <w:lang w:eastAsia="en-US"/>
              </w:rPr>
              <w:t>xxx</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11000</w:t>
            </w:r>
          </w:p>
        </w:tc>
        <w:tc>
          <w:tcPr>
            <w:tcW w:w="880" w:type="dxa"/>
            <w:gridSpan w:val="2"/>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1120</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2660</w:t>
            </w:r>
          </w:p>
        </w:tc>
        <w:tc>
          <w:tcPr>
            <w:tcW w:w="88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2650</w:t>
            </w:r>
          </w:p>
        </w:tc>
        <w:tc>
          <w:tcPr>
            <w:tcW w:w="880"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2740</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1830</w:t>
            </w:r>
          </w:p>
        </w:tc>
      </w:tr>
      <w:tr w:rsidR="00C041FA" w:rsidTr="00DE56D5">
        <w:trPr>
          <w:gridBefore w:val="1"/>
          <w:wBefore w:w="25" w:type="dxa"/>
          <w:trHeight w:val="476"/>
          <w:jc w:val="center"/>
        </w:trPr>
        <w:tc>
          <w:tcPr>
            <w:tcW w:w="1573"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CELKEM</w:t>
            </w:r>
          </w:p>
        </w:tc>
        <w:tc>
          <w:tcPr>
            <w:tcW w:w="4094" w:type="dxa"/>
            <w:tcBorders>
              <w:top w:val="single" w:sz="4" w:space="0" w:color="auto"/>
              <w:left w:val="single" w:sz="4" w:space="0" w:color="auto"/>
              <w:bottom w:val="single" w:sz="4" w:space="0" w:color="auto"/>
              <w:right w:val="single" w:sz="4" w:space="0" w:color="auto"/>
            </w:tcBorders>
            <w:vAlign w:val="center"/>
          </w:tcPr>
          <w:p w:rsidR="00C041FA" w:rsidRDefault="00C041FA" w:rsidP="00DE56D5">
            <w:pPr>
              <w:spacing w:line="276" w:lineRule="auto"/>
              <w:jc w:val="center"/>
              <w:rPr>
                <w:rFonts w:ascii="Garamond" w:hAnsi="Garamond"/>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noWrap/>
            <w:vAlign w:val="center"/>
          </w:tcPr>
          <w:p w:rsidR="00C041FA" w:rsidRDefault="00C041FA" w:rsidP="00DE56D5">
            <w:pPr>
              <w:spacing w:line="276" w:lineRule="auto"/>
              <w:jc w:val="center"/>
              <w:rPr>
                <w:lang w:eastAsia="en-US"/>
              </w:rPr>
            </w:pP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Cs/>
                <w:sz w:val="20"/>
                <w:szCs w:val="20"/>
                <w:lang w:eastAsia="en-US"/>
              </w:rPr>
            </w:pPr>
            <w:r>
              <w:rPr>
                <w:rFonts w:ascii="Garamond" w:hAnsi="Garamond"/>
                <w:bCs/>
                <w:sz w:val="20"/>
                <w:szCs w:val="20"/>
                <w:lang w:eastAsia="en-US"/>
              </w:rPr>
              <w:t>27042,054</w:t>
            </w:r>
          </w:p>
        </w:tc>
        <w:tc>
          <w:tcPr>
            <w:tcW w:w="880" w:type="dxa"/>
            <w:gridSpan w:val="2"/>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color w:val="000000"/>
                <w:sz w:val="20"/>
                <w:szCs w:val="20"/>
                <w:lang w:eastAsia="en-US"/>
              </w:rPr>
            </w:pPr>
            <w:r>
              <w:rPr>
                <w:rFonts w:ascii="Garamond" w:hAnsi="Garamond"/>
                <w:b/>
                <w:color w:val="000000"/>
                <w:sz w:val="20"/>
                <w:szCs w:val="20"/>
                <w:lang w:eastAsia="en-US"/>
              </w:rPr>
              <w:t>2880,629</w:t>
            </w:r>
          </w:p>
        </w:tc>
        <w:tc>
          <w:tcPr>
            <w:tcW w:w="880"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rFonts w:ascii="Garamond" w:hAnsi="Garamond"/>
                <w:b/>
                <w:bCs/>
                <w:sz w:val="20"/>
                <w:szCs w:val="20"/>
                <w:lang w:eastAsia="en-US"/>
              </w:rPr>
            </w:pPr>
            <w:r>
              <w:rPr>
                <w:rFonts w:ascii="Garamond" w:hAnsi="Garamond"/>
                <w:b/>
                <w:bCs/>
                <w:sz w:val="20"/>
                <w:szCs w:val="20"/>
                <w:lang w:eastAsia="en-US"/>
              </w:rPr>
              <w:t>7844,166</w:t>
            </w:r>
          </w:p>
        </w:tc>
        <w:tc>
          <w:tcPr>
            <w:tcW w:w="881" w:type="dxa"/>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7773,609</w:t>
            </w:r>
          </w:p>
        </w:tc>
        <w:tc>
          <w:tcPr>
            <w:tcW w:w="880" w:type="dxa"/>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6713,65</w:t>
            </w:r>
          </w:p>
        </w:tc>
        <w:tc>
          <w:tcPr>
            <w:tcW w:w="881" w:type="dxa"/>
            <w:gridSpan w:val="2"/>
            <w:tcBorders>
              <w:top w:val="single" w:sz="4" w:space="0" w:color="auto"/>
              <w:left w:val="single" w:sz="4" w:space="0" w:color="auto"/>
              <w:bottom w:val="single" w:sz="4" w:space="0" w:color="auto"/>
              <w:right w:val="single" w:sz="4" w:space="0" w:color="auto"/>
            </w:tcBorders>
            <w:vAlign w:val="center"/>
            <w:hideMark/>
          </w:tcPr>
          <w:p w:rsidR="00C041FA" w:rsidRDefault="00C041FA" w:rsidP="00DE56D5">
            <w:pPr>
              <w:spacing w:line="276" w:lineRule="auto"/>
              <w:rPr>
                <w:rFonts w:ascii="Garamond" w:hAnsi="Garamond"/>
                <w:b/>
                <w:bCs/>
                <w:sz w:val="20"/>
                <w:szCs w:val="20"/>
                <w:lang w:eastAsia="en-US"/>
              </w:rPr>
            </w:pPr>
            <w:r>
              <w:rPr>
                <w:rFonts w:ascii="Garamond" w:hAnsi="Garamond"/>
                <w:b/>
                <w:bCs/>
                <w:sz w:val="20"/>
                <w:szCs w:val="20"/>
                <w:lang w:eastAsia="en-US"/>
              </w:rPr>
              <w:t>1830</w:t>
            </w:r>
          </w:p>
        </w:tc>
      </w:tr>
      <w:tr w:rsidR="00C041FA" w:rsidTr="00DE56D5">
        <w:trPr>
          <w:gridAfter w:val="1"/>
          <w:wAfter w:w="44" w:type="dxa"/>
          <w:trHeight w:val="1185"/>
          <w:jc w:val="center"/>
        </w:trPr>
        <w:tc>
          <w:tcPr>
            <w:tcW w:w="9572" w:type="dxa"/>
            <w:gridSpan w:val="6"/>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041FA" w:rsidRDefault="00C041FA" w:rsidP="00DE56D5">
            <w:pPr>
              <w:spacing w:line="276" w:lineRule="auto"/>
              <w:jc w:val="center"/>
              <w:rPr>
                <w:rFonts w:ascii="Garamond" w:hAnsi="Garamond"/>
                <w:b/>
                <w:bCs/>
                <w:sz w:val="32"/>
                <w:szCs w:val="32"/>
                <w:lang w:eastAsia="en-US"/>
              </w:rPr>
            </w:pPr>
            <w:r>
              <w:rPr>
                <w:rFonts w:ascii="Garamond" w:hAnsi="Garamond"/>
                <w:b/>
                <w:bCs/>
                <w:sz w:val="32"/>
                <w:szCs w:val="32"/>
                <w:lang w:eastAsia="en-US"/>
              </w:rPr>
              <w:t xml:space="preserve">Celkem hodnota auditovaných projektů MPO-TRIO-2.VS </w:t>
            </w:r>
          </w:p>
        </w:tc>
        <w:tc>
          <w:tcPr>
            <w:tcW w:w="4019" w:type="dxa"/>
            <w:gridSpan w:val="5"/>
            <w:tcBorders>
              <w:top w:val="single" w:sz="4" w:space="0" w:color="auto"/>
              <w:left w:val="single" w:sz="4" w:space="0" w:color="auto"/>
              <w:bottom w:val="single" w:sz="4" w:space="0" w:color="auto"/>
              <w:right w:val="single" w:sz="4" w:space="0" w:color="auto"/>
            </w:tcBorders>
            <w:noWrap/>
            <w:vAlign w:val="center"/>
            <w:hideMark/>
          </w:tcPr>
          <w:p w:rsidR="00C041FA" w:rsidRDefault="00C041FA" w:rsidP="00DE56D5">
            <w:pPr>
              <w:spacing w:line="276" w:lineRule="auto"/>
              <w:jc w:val="center"/>
              <w:rPr>
                <w:b/>
                <w:color w:val="000000"/>
                <w:sz w:val="40"/>
                <w:szCs w:val="40"/>
                <w:lang w:eastAsia="en-US"/>
              </w:rPr>
            </w:pPr>
            <w:r>
              <w:rPr>
                <w:b/>
                <w:color w:val="000000"/>
                <w:sz w:val="40"/>
                <w:szCs w:val="40"/>
                <w:lang w:eastAsia="en-US"/>
              </w:rPr>
              <w:t>27042,054 tis. Kč</w:t>
            </w:r>
          </w:p>
        </w:tc>
      </w:tr>
    </w:tbl>
    <w:p w:rsidR="00C041FA" w:rsidRDefault="00C041FA" w:rsidP="000D23D9">
      <w:pPr>
        <w:tabs>
          <w:tab w:val="left" w:pos="5550"/>
        </w:tabs>
        <w:jc w:val="both"/>
      </w:pPr>
    </w:p>
    <w:sectPr w:rsidR="00C041FA" w:rsidSect="00233B39">
      <w:headerReference w:type="default" r:id="rId13"/>
      <w:footerReference w:type="default" r:id="rId14"/>
      <w:pgSz w:w="16838" w:h="11906" w:orient="landscape"/>
      <w:pgMar w:top="1418" w:right="1134" w:bottom="1418" w:left="1134"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3F" w:rsidRDefault="007E1A3F" w:rsidP="002B7C9E">
      <w:r>
        <w:separator/>
      </w:r>
    </w:p>
  </w:endnote>
  <w:endnote w:type="continuationSeparator" w:id="0">
    <w:p w:rsidR="007E1A3F" w:rsidRDefault="007E1A3F" w:rsidP="002B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82" w:rsidRPr="008D03E1" w:rsidRDefault="008F1282" w:rsidP="002A0B28">
    <w:pPr>
      <w:pStyle w:val="Zpat"/>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82" w:rsidRPr="004268C5" w:rsidRDefault="008F1282">
    <w:pPr>
      <w:pStyle w:val="Zpat"/>
      <w:jc w:val="right"/>
      <w:rPr>
        <w:rFonts w:ascii="Garamond" w:hAnsi="Garamond"/>
        <w:sz w:val="18"/>
      </w:rPr>
    </w:pPr>
    <w:r w:rsidRPr="004268C5">
      <w:rPr>
        <w:rFonts w:ascii="Garamond" w:hAnsi="Garamond"/>
        <w:sz w:val="18"/>
      </w:rPr>
      <w:t xml:space="preserve">Stránka </w:t>
    </w:r>
    <w:r w:rsidRPr="004268C5">
      <w:rPr>
        <w:rFonts w:ascii="Garamond" w:hAnsi="Garamond"/>
        <w:b/>
        <w:sz w:val="18"/>
      </w:rPr>
      <w:fldChar w:fldCharType="begin"/>
    </w:r>
    <w:r w:rsidRPr="004268C5">
      <w:rPr>
        <w:rFonts w:ascii="Garamond" w:hAnsi="Garamond"/>
        <w:b/>
        <w:sz w:val="18"/>
      </w:rPr>
      <w:instrText>PAGE</w:instrText>
    </w:r>
    <w:r w:rsidRPr="004268C5">
      <w:rPr>
        <w:rFonts w:ascii="Garamond" w:hAnsi="Garamond"/>
        <w:b/>
        <w:sz w:val="18"/>
      </w:rPr>
      <w:fldChar w:fldCharType="separate"/>
    </w:r>
    <w:r w:rsidR="009B1130">
      <w:rPr>
        <w:rFonts w:ascii="Garamond" w:hAnsi="Garamond"/>
        <w:b/>
        <w:noProof/>
        <w:sz w:val="18"/>
      </w:rPr>
      <w:t>1</w:t>
    </w:r>
    <w:r w:rsidRPr="004268C5">
      <w:rPr>
        <w:rFonts w:ascii="Garamond" w:hAnsi="Garamond"/>
        <w:b/>
        <w:sz w:val="18"/>
      </w:rPr>
      <w:fldChar w:fldCharType="end"/>
    </w:r>
    <w:r w:rsidRPr="004268C5">
      <w:rPr>
        <w:rFonts w:ascii="Garamond" w:hAnsi="Garamond"/>
        <w:sz w:val="18"/>
      </w:rPr>
      <w:t xml:space="preserve"> z </w:t>
    </w:r>
    <w:r w:rsidRPr="004268C5">
      <w:rPr>
        <w:rFonts w:ascii="Garamond" w:hAnsi="Garamond"/>
        <w:b/>
        <w:sz w:val="18"/>
      </w:rPr>
      <w:fldChar w:fldCharType="begin"/>
    </w:r>
    <w:r w:rsidRPr="004268C5">
      <w:rPr>
        <w:rFonts w:ascii="Garamond" w:hAnsi="Garamond"/>
        <w:b/>
        <w:sz w:val="18"/>
      </w:rPr>
      <w:instrText>NUMPAGES</w:instrText>
    </w:r>
    <w:r w:rsidRPr="004268C5">
      <w:rPr>
        <w:rFonts w:ascii="Garamond" w:hAnsi="Garamond"/>
        <w:b/>
        <w:sz w:val="18"/>
      </w:rPr>
      <w:fldChar w:fldCharType="separate"/>
    </w:r>
    <w:r w:rsidR="009B1130">
      <w:rPr>
        <w:rFonts w:ascii="Garamond" w:hAnsi="Garamond"/>
        <w:b/>
        <w:noProof/>
        <w:sz w:val="18"/>
      </w:rPr>
      <w:t>12</w:t>
    </w:r>
    <w:r w:rsidRPr="004268C5">
      <w:rPr>
        <w:rFonts w:ascii="Garamond" w:hAnsi="Garamond"/>
        <w:b/>
        <w:sz w:val="18"/>
      </w:rPr>
      <w:fldChar w:fldCharType="end"/>
    </w:r>
  </w:p>
  <w:p w:rsidR="008F1282" w:rsidRDefault="008F128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82" w:rsidRDefault="008F1282" w:rsidP="00233B39">
    <w:pPr>
      <w:pStyle w:val="Zpat"/>
      <w:jc w:val="center"/>
      <w:rPr>
        <w:sz w:val="20"/>
        <w:szCs w:val="20"/>
      </w:rPr>
    </w:pPr>
  </w:p>
  <w:p w:rsidR="008F1282" w:rsidRDefault="008F1282" w:rsidP="00233B39">
    <w:pPr>
      <w:pStyle w:val="Zpat"/>
      <w:jc w:val="center"/>
      <w:rPr>
        <w:sz w:val="20"/>
        <w:szCs w:val="20"/>
      </w:rPr>
    </w:pPr>
  </w:p>
  <w:p w:rsidR="008F1282" w:rsidRDefault="008F1282" w:rsidP="00233B39">
    <w:pPr>
      <w:pStyle w:val="Zpat"/>
    </w:pPr>
  </w:p>
  <w:p w:rsidR="008F1282" w:rsidRPr="007F7162" w:rsidRDefault="008F1282" w:rsidP="00233B39">
    <w:pPr>
      <w:pStyle w:val="Zpat"/>
      <w:rPr>
        <w:sz w:val="20"/>
        <w:szCs w:val="20"/>
      </w:rPr>
    </w:pPr>
    <w:r w:rsidRPr="007F7162">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3F" w:rsidRDefault="007E1A3F" w:rsidP="002B7C9E">
      <w:r>
        <w:separator/>
      </w:r>
    </w:p>
  </w:footnote>
  <w:footnote w:type="continuationSeparator" w:id="0">
    <w:p w:rsidR="007E1A3F" w:rsidRDefault="007E1A3F" w:rsidP="002B7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82" w:rsidRDefault="008F1282" w:rsidP="002A0B2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82" w:rsidRDefault="008F1282" w:rsidP="002A0B28">
    <w:pPr>
      <w:pStyle w:val="Zhlav"/>
    </w:pPr>
    <w:r>
      <w:rPr>
        <w:b/>
        <w:noProof/>
        <w:color w:val="000080"/>
        <w:sz w:val="32"/>
        <w:szCs w:val="32"/>
        <w:lang w:val="cs-CZ"/>
      </w:rPr>
      <w:drawing>
        <wp:inline distT="0" distB="0" distL="0" distR="0" wp14:anchorId="1C9199B4" wp14:editId="18C25BCC">
          <wp:extent cx="5732780" cy="858520"/>
          <wp:effectExtent l="19050" t="0" r="1270" b="0"/>
          <wp:docPr id="5"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5732780" cy="8585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282" w:rsidRPr="000D23D9" w:rsidRDefault="008F1282" w:rsidP="000D23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9"/>
    <w:lvl w:ilvl="0">
      <w:start w:val="2"/>
      <w:numFmt w:val="lowerLetter"/>
      <w:lvlText w:val="%1)"/>
      <w:lvlJc w:val="left"/>
      <w:pPr>
        <w:tabs>
          <w:tab w:val="num" w:pos="1410"/>
        </w:tabs>
        <w:ind w:left="1410" w:hanging="705"/>
      </w:pPr>
      <w:rPr>
        <w:rFonts w:cs="Times New Roman"/>
      </w:rPr>
    </w:lvl>
  </w:abstractNum>
  <w:abstractNum w:abstractNumId="1">
    <w:nsid w:val="0000000F"/>
    <w:multiLevelType w:val="singleLevel"/>
    <w:tmpl w:val="0000000F"/>
    <w:name w:val="WW8Num19"/>
    <w:lvl w:ilvl="0">
      <w:start w:val="1"/>
      <w:numFmt w:val="lowerLetter"/>
      <w:lvlText w:val="%1)"/>
      <w:lvlJc w:val="left"/>
      <w:pPr>
        <w:tabs>
          <w:tab w:val="num" w:pos="720"/>
        </w:tabs>
        <w:ind w:left="720" w:hanging="360"/>
      </w:pPr>
      <w:rPr>
        <w:rFonts w:cs="Times New Roman"/>
      </w:rPr>
    </w:lvl>
  </w:abstractNum>
  <w:abstractNum w:abstractNumId="2">
    <w:nsid w:val="00000010"/>
    <w:multiLevelType w:val="multilevel"/>
    <w:tmpl w:val="7FCAD644"/>
    <w:name w:val="WW8Num22"/>
    <w:lvl w:ilvl="0">
      <w:start w:val="1"/>
      <w:numFmt w:val="lowerLetter"/>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48E737C"/>
    <w:multiLevelType w:val="hybridMultilevel"/>
    <w:tmpl w:val="8662CCDA"/>
    <w:lvl w:ilvl="0" w:tplc="0405000F">
      <w:start w:val="1"/>
      <w:numFmt w:val="decimal"/>
      <w:lvlText w:val="%1."/>
      <w:lvlJc w:val="left"/>
      <w:pPr>
        <w:tabs>
          <w:tab w:val="num" w:pos="720"/>
        </w:tabs>
        <w:ind w:left="720" w:hanging="360"/>
      </w:pPr>
    </w:lvl>
    <w:lvl w:ilvl="1" w:tplc="7128A43C">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1F779F"/>
    <w:multiLevelType w:val="hybridMultilevel"/>
    <w:tmpl w:val="B44C38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C106BE0"/>
    <w:multiLevelType w:val="hybridMultilevel"/>
    <w:tmpl w:val="869A42C4"/>
    <w:lvl w:ilvl="0" w:tplc="340E6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DA8182D"/>
    <w:multiLevelType w:val="multilevel"/>
    <w:tmpl w:val="06A64960"/>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4565CF8"/>
    <w:multiLevelType w:val="hybridMultilevel"/>
    <w:tmpl w:val="0576EAB6"/>
    <w:lvl w:ilvl="0" w:tplc="9EB4D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010965"/>
    <w:multiLevelType w:val="multilevel"/>
    <w:tmpl w:val="06A64960"/>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814"/>
        </w:tabs>
        <w:ind w:left="680" w:hanging="226"/>
      </w:pPr>
    </w:lvl>
    <w:lvl w:ilvl="3">
      <w:start w:val="1"/>
      <w:numFmt w:val="bullet"/>
      <w:lvlText w:val=""/>
      <w:lvlJc w:val="left"/>
      <w:pPr>
        <w:tabs>
          <w:tab w:val="num" w:pos="2381"/>
        </w:tabs>
        <w:ind w:left="2381" w:hanging="396"/>
      </w:pPr>
      <w:rPr>
        <w:rFonts w:ascii="Symbol" w:hAnsi="Symbol" w:hint="default"/>
      </w:rPr>
    </w:lvl>
    <w:lvl w:ilvl="4">
      <w:start w:val="1"/>
      <w:numFmt w:val="decimal"/>
      <w:lvlText w:val="%1.%2.%3.%4.%5."/>
      <w:lvlJc w:val="left"/>
      <w:pPr>
        <w:tabs>
          <w:tab w:val="num" w:pos="2520"/>
        </w:tabs>
        <w:ind w:left="2234" w:hanging="794"/>
      </w:p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1DE174A4"/>
    <w:multiLevelType w:val="hybridMultilevel"/>
    <w:tmpl w:val="2A28C0BC"/>
    <w:lvl w:ilvl="0" w:tplc="BD8E6C02">
      <w:start w:val="1"/>
      <w:numFmt w:val="lowerLetter"/>
      <w:lvlText w:val="%1)"/>
      <w:lvlJc w:val="left"/>
      <w:pPr>
        <w:tabs>
          <w:tab w:val="num" w:pos="2973"/>
        </w:tabs>
        <w:ind w:left="2973"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5D1037C"/>
    <w:multiLevelType w:val="multilevel"/>
    <w:tmpl w:val="6A8608E2"/>
    <w:lvl w:ilvl="0">
      <w:start w:val="1"/>
      <w:numFmt w:val="decimal"/>
      <w:lvlText w:val="%1."/>
      <w:lvlJc w:val="left"/>
      <w:pPr>
        <w:ind w:left="720" w:hanging="360"/>
      </w:pPr>
    </w:lvl>
    <w:lvl w:ilvl="1">
      <w:start w:val="7"/>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CAD0BF7"/>
    <w:multiLevelType w:val="hybridMultilevel"/>
    <w:tmpl w:val="750A9E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F416AC1"/>
    <w:multiLevelType w:val="hybridMultilevel"/>
    <w:tmpl w:val="CFF6CD7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89B75AF"/>
    <w:multiLevelType w:val="hybridMultilevel"/>
    <w:tmpl w:val="1E4005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00C0071"/>
    <w:multiLevelType w:val="hybridMultilevel"/>
    <w:tmpl w:val="2084E556"/>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3B43069"/>
    <w:multiLevelType w:val="hybridMultilevel"/>
    <w:tmpl w:val="F152A1EA"/>
    <w:lvl w:ilvl="0" w:tplc="5CC69578">
      <w:start w:val="24"/>
      <w:numFmt w:val="bullet"/>
      <w:lvlText w:val="-"/>
      <w:lvlJc w:val="left"/>
      <w:pPr>
        <w:ind w:left="720" w:hanging="360"/>
      </w:pPr>
      <w:rPr>
        <w:rFonts w:ascii="Garamond" w:eastAsia="MS Mincho"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6FB7C51"/>
    <w:multiLevelType w:val="multilevel"/>
    <w:tmpl w:val="DB7EF3B6"/>
    <w:lvl w:ilvl="0">
      <w:start w:val="1"/>
      <w:numFmt w:val="decimal"/>
      <w:lvlText w:val="%1"/>
      <w:lvlJc w:val="left"/>
      <w:pPr>
        <w:tabs>
          <w:tab w:val="num" w:pos="705"/>
        </w:tabs>
        <w:ind w:left="705" w:hanging="705"/>
      </w:pPr>
      <w:rPr>
        <w:rFonts w:cs="Times New Roman" w:hint="default"/>
      </w:rPr>
    </w:lvl>
    <w:lvl w:ilvl="1">
      <w:start w:val="1"/>
      <w:numFmt w:val="bullet"/>
      <w:pStyle w:val="PODKAPITOLA"/>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8110F34"/>
    <w:multiLevelType w:val="hybridMultilevel"/>
    <w:tmpl w:val="15C45456"/>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9250AC"/>
    <w:multiLevelType w:val="hybridMultilevel"/>
    <w:tmpl w:val="16C274B2"/>
    <w:lvl w:ilvl="0" w:tplc="340E6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2EA48D0"/>
    <w:multiLevelType w:val="hybridMultilevel"/>
    <w:tmpl w:val="1986B2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7BEA2626"/>
    <w:multiLevelType w:val="hybridMultilevel"/>
    <w:tmpl w:val="81CABF90"/>
    <w:lvl w:ilvl="0" w:tplc="56C05D7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DBC7299"/>
    <w:multiLevelType w:val="multilevel"/>
    <w:tmpl w:val="C4DA5AE4"/>
    <w:lvl w:ilvl="0">
      <w:start w:val="1"/>
      <w:numFmt w:val="decimal"/>
      <w:pStyle w:val="Default"/>
      <w:lvlText w:val="%1."/>
      <w:lvlJc w:val="left"/>
      <w:pPr>
        <w:tabs>
          <w:tab w:val="num" w:pos="360"/>
        </w:tabs>
        <w:ind w:left="360" w:hanging="360"/>
      </w:pPr>
      <w:rPr>
        <w:rFonts w:cs="Times New Roman" w:hint="default"/>
      </w:rPr>
    </w:lvl>
    <w:lvl w:ilvl="1">
      <w:start w:val="1"/>
      <w:numFmt w:val="decimal"/>
      <w:pStyle w:val="PODKAPITOLAII"/>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1"/>
  </w:num>
  <w:num w:numId="2">
    <w:abstractNumId w:val="12"/>
  </w:num>
  <w:num w:numId="3">
    <w:abstractNumId w:val="14"/>
  </w:num>
  <w:num w:numId="4">
    <w:abstractNumId w:val="13"/>
  </w:num>
  <w:num w:numId="5">
    <w:abstractNumId w:val="11"/>
  </w:num>
  <w:num w:numId="6">
    <w:abstractNumId w:val="4"/>
  </w:num>
  <w:num w:numId="7">
    <w:abstractNumId w:val="3"/>
  </w:num>
  <w:num w:numId="8">
    <w:abstractNumId w:val="20"/>
  </w:num>
  <w:num w:numId="9">
    <w:abstractNumId w:val="5"/>
  </w:num>
  <w:num w:numId="10">
    <w:abstractNumId w:val="18"/>
  </w:num>
  <w:num w:numId="11">
    <w:abstractNumId w:val="16"/>
  </w:num>
  <w:num w:numId="12">
    <w:abstractNumId w:val="9"/>
  </w:num>
  <w:num w:numId="13">
    <w:abstractNumId w:val="17"/>
  </w:num>
  <w:num w:numId="14">
    <w:abstractNumId w:val="19"/>
  </w:num>
  <w:num w:numId="15">
    <w:abstractNumId w:val="15"/>
  </w:num>
  <w:num w:numId="16">
    <w:abstractNumId w:val="7"/>
  </w:num>
  <w:num w:numId="17">
    <w:abstractNumId w:val="8"/>
  </w:num>
  <w:num w:numId="18">
    <w:abstractNumId w:val="10"/>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9E"/>
    <w:rsid w:val="000152E1"/>
    <w:rsid w:val="00016629"/>
    <w:rsid w:val="00053B1C"/>
    <w:rsid w:val="00070E9A"/>
    <w:rsid w:val="0007512C"/>
    <w:rsid w:val="0008552B"/>
    <w:rsid w:val="00094875"/>
    <w:rsid w:val="000C1BB8"/>
    <w:rsid w:val="000D23D9"/>
    <w:rsid w:val="0010220E"/>
    <w:rsid w:val="001158E0"/>
    <w:rsid w:val="00121B50"/>
    <w:rsid w:val="0016654E"/>
    <w:rsid w:val="001668B9"/>
    <w:rsid w:val="00195518"/>
    <w:rsid w:val="001A1497"/>
    <w:rsid w:val="001B3D81"/>
    <w:rsid w:val="001B5A50"/>
    <w:rsid w:val="001C3AB5"/>
    <w:rsid w:val="001E1AFF"/>
    <w:rsid w:val="00204095"/>
    <w:rsid w:val="00215634"/>
    <w:rsid w:val="00215D69"/>
    <w:rsid w:val="0022057B"/>
    <w:rsid w:val="002258A4"/>
    <w:rsid w:val="00233B39"/>
    <w:rsid w:val="00264D5B"/>
    <w:rsid w:val="00266BE0"/>
    <w:rsid w:val="00281ACF"/>
    <w:rsid w:val="00293F45"/>
    <w:rsid w:val="002A0B28"/>
    <w:rsid w:val="002A3002"/>
    <w:rsid w:val="002A74A1"/>
    <w:rsid w:val="002B0E7F"/>
    <w:rsid w:val="002B526E"/>
    <w:rsid w:val="002B7C9E"/>
    <w:rsid w:val="00310F46"/>
    <w:rsid w:val="00361A90"/>
    <w:rsid w:val="00367FA4"/>
    <w:rsid w:val="0037001C"/>
    <w:rsid w:val="003756A7"/>
    <w:rsid w:val="00377054"/>
    <w:rsid w:val="003867D4"/>
    <w:rsid w:val="0039161E"/>
    <w:rsid w:val="00394C2F"/>
    <w:rsid w:val="003A2C42"/>
    <w:rsid w:val="003A529A"/>
    <w:rsid w:val="003C4E55"/>
    <w:rsid w:val="003E6B4F"/>
    <w:rsid w:val="003F54B6"/>
    <w:rsid w:val="004029E6"/>
    <w:rsid w:val="00456347"/>
    <w:rsid w:val="00463445"/>
    <w:rsid w:val="00481666"/>
    <w:rsid w:val="00487644"/>
    <w:rsid w:val="00491C9C"/>
    <w:rsid w:val="004B7415"/>
    <w:rsid w:val="004F65ED"/>
    <w:rsid w:val="0050244D"/>
    <w:rsid w:val="005220BC"/>
    <w:rsid w:val="00522B89"/>
    <w:rsid w:val="005340BD"/>
    <w:rsid w:val="005560F1"/>
    <w:rsid w:val="00564072"/>
    <w:rsid w:val="00566204"/>
    <w:rsid w:val="0056648A"/>
    <w:rsid w:val="00576AD1"/>
    <w:rsid w:val="00583E93"/>
    <w:rsid w:val="0059322A"/>
    <w:rsid w:val="0059575E"/>
    <w:rsid w:val="005A25CD"/>
    <w:rsid w:val="005A3139"/>
    <w:rsid w:val="005A334F"/>
    <w:rsid w:val="005B71C2"/>
    <w:rsid w:val="005D0858"/>
    <w:rsid w:val="005D2AB8"/>
    <w:rsid w:val="005E08B3"/>
    <w:rsid w:val="005E370C"/>
    <w:rsid w:val="006077EC"/>
    <w:rsid w:val="00632F4D"/>
    <w:rsid w:val="006356F3"/>
    <w:rsid w:val="00637205"/>
    <w:rsid w:val="00650C4C"/>
    <w:rsid w:val="00652E8C"/>
    <w:rsid w:val="00680029"/>
    <w:rsid w:val="00686D13"/>
    <w:rsid w:val="006B3005"/>
    <w:rsid w:val="006B3848"/>
    <w:rsid w:val="006B7A08"/>
    <w:rsid w:val="006C5C24"/>
    <w:rsid w:val="0070272D"/>
    <w:rsid w:val="00741C13"/>
    <w:rsid w:val="0074261C"/>
    <w:rsid w:val="00742BB3"/>
    <w:rsid w:val="0074536F"/>
    <w:rsid w:val="00760B01"/>
    <w:rsid w:val="00761F43"/>
    <w:rsid w:val="00772E79"/>
    <w:rsid w:val="00774EEB"/>
    <w:rsid w:val="007857E1"/>
    <w:rsid w:val="0078712B"/>
    <w:rsid w:val="007918BC"/>
    <w:rsid w:val="007B5FBE"/>
    <w:rsid w:val="007C1A97"/>
    <w:rsid w:val="007C325E"/>
    <w:rsid w:val="007E110F"/>
    <w:rsid w:val="007E1A3F"/>
    <w:rsid w:val="007E7B52"/>
    <w:rsid w:val="007F0B2F"/>
    <w:rsid w:val="007F228E"/>
    <w:rsid w:val="008215D1"/>
    <w:rsid w:val="008268E4"/>
    <w:rsid w:val="00835CEB"/>
    <w:rsid w:val="008423C9"/>
    <w:rsid w:val="00860BEB"/>
    <w:rsid w:val="00862954"/>
    <w:rsid w:val="00892AA4"/>
    <w:rsid w:val="00893B4A"/>
    <w:rsid w:val="008A49D4"/>
    <w:rsid w:val="008A5015"/>
    <w:rsid w:val="008C420D"/>
    <w:rsid w:val="008F1282"/>
    <w:rsid w:val="00922429"/>
    <w:rsid w:val="0092248C"/>
    <w:rsid w:val="00967BFC"/>
    <w:rsid w:val="0098002A"/>
    <w:rsid w:val="00981538"/>
    <w:rsid w:val="00981CFD"/>
    <w:rsid w:val="00992C84"/>
    <w:rsid w:val="00994329"/>
    <w:rsid w:val="009A2AF6"/>
    <w:rsid w:val="009B1130"/>
    <w:rsid w:val="009B1C52"/>
    <w:rsid w:val="009B30D8"/>
    <w:rsid w:val="009C1325"/>
    <w:rsid w:val="009C7440"/>
    <w:rsid w:val="009F0E55"/>
    <w:rsid w:val="00A002EE"/>
    <w:rsid w:val="00A100D5"/>
    <w:rsid w:val="00A13FA4"/>
    <w:rsid w:val="00A159DB"/>
    <w:rsid w:val="00A26E72"/>
    <w:rsid w:val="00A3034F"/>
    <w:rsid w:val="00A63E8F"/>
    <w:rsid w:val="00A86FEE"/>
    <w:rsid w:val="00A92730"/>
    <w:rsid w:val="00AB02CF"/>
    <w:rsid w:val="00AB2874"/>
    <w:rsid w:val="00AD2CFB"/>
    <w:rsid w:val="00AE1EB3"/>
    <w:rsid w:val="00AE38CC"/>
    <w:rsid w:val="00B16849"/>
    <w:rsid w:val="00B21ACA"/>
    <w:rsid w:val="00B2264F"/>
    <w:rsid w:val="00B253DF"/>
    <w:rsid w:val="00B51D32"/>
    <w:rsid w:val="00B5267C"/>
    <w:rsid w:val="00B573FD"/>
    <w:rsid w:val="00BA2F76"/>
    <w:rsid w:val="00BB1E11"/>
    <w:rsid w:val="00BF0D05"/>
    <w:rsid w:val="00BF101D"/>
    <w:rsid w:val="00C041FA"/>
    <w:rsid w:val="00C1437C"/>
    <w:rsid w:val="00C27104"/>
    <w:rsid w:val="00C31204"/>
    <w:rsid w:val="00C34DED"/>
    <w:rsid w:val="00C37334"/>
    <w:rsid w:val="00C42E1B"/>
    <w:rsid w:val="00C82E42"/>
    <w:rsid w:val="00C92256"/>
    <w:rsid w:val="00C94004"/>
    <w:rsid w:val="00CB0C4F"/>
    <w:rsid w:val="00CB32D3"/>
    <w:rsid w:val="00CF3F4D"/>
    <w:rsid w:val="00D24ED3"/>
    <w:rsid w:val="00D548A2"/>
    <w:rsid w:val="00DA4AB6"/>
    <w:rsid w:val="00DB1E54"/>
    <w:rsid w:val="00E227F4"/>
    <w:rsid w:val="00E3161A"/>
    <w:rsid w:val="00E41578"/>
    <w:rsid w:val="00E47F05"/>
    <w:rsid w:val="00E62AC0"/>
    <w:rsid w:val="00EB1496"/>
    <w:rsid w:val="00EC07AC"/>
    <w:rsid w:val="00ED0033"/>
    <w:rsid w:val="00ED10BB"/>
    <w:rsid w:val="00ED4AD2"/>
    <w:rsid w:val="00EE55D5"/>
    <w:rsid w:val="00EE74B6"/>
    <w:rsid w:val="00EF6BED"/>
    <w:rsid w:val="00F11B0B"/>
    <w:rsid w:val="00F41FA5"/>
    <w:rsid w:val="00F4658F"/>
    <w:rsid w:val="00F67BB7"/>
    <w:rsid w:val="00F82C2D"/>
    <w:rsid w:val="00F91E87"/>
    <w:rsid w:val="00F925B2"/>
    <w:rsid w:val="00FA09A1"/>
    <w:rsid w:val="00FC6E0E"/>
    <w:rsid w:val="00FE3F18"/>
    <w:rsid w:val="00FF08F4"/>
    <w:rsid w:val="00FF6A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7C9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2B7C9E"/>
    <w:pPr>
      <w:keepNext/>
      <w:spacing w:before="240" w:after="60"/>
      <w:outlineLvl w:val="0"/>
    </w:pPr>
    <w:rPr>
      <w:rFonts w:ascii="Arial" w:hAnsi="Arial"/>
      <w:b/>
      <w:bCs/>
      <w:kern w:val="32"/>
      <w:sz w:val="32"/>
      <w:szCs w:val="32"/>
      <w:lang w:val="x-none"/>
    </w:rPr>
  </w:style>
  <w:style w:type="paragraph" w:styleId="Nadpis2">
    <w:name w:val="heading 2"/>
    <w:basedOn w:val="Normln"/>
    <w:next w:val="Normln"/>
    <w:link w:val="Nadpis2Char"/>
    <w:uiPriority w:val="9"/>
    <w:qFormat/>
    <w:rsid w:val="002B7C9E"/>
    <w:pPr>
      <w:keepNext/>
      <w:keepLines/>
      <w:spacing w:before="200"/>
      <w:outlineLvl w:val="1"/>
    </w:pPr>
    <w:rPr>
      <w:rFonts w:ascii="Cambria" w:hAnsi="Cambria"/>
      <w:b/>
      <w:bCs/>
      <w:color w:val="4F81BD"/>
      <w:sz w:val="26"/>
      <w:szCs w:val="26"/>
      <w:lang w:val="x-none"/>
    </w:rPr>
  </w:style>
  <w:style w:type="paragraph" w:styleId="Nadpis3">
    <w:name w:val="heading 3"/>
    <w:basedOn w:val="Normln"/>
    <w:next w:val="Normln"/>
    <w:link w:val="Nadpis3Char"/>
    <w:qFormat/>
    <w:rsid w:val="002B7C9E"/>
    <w:pPr>
      <w:keepNext/>
      <w:jc w:val="center"/>
      <w:outlineLvl w:val="2"/>
    </w:pPr>
    <w:rPr>
      <w:rFonts w:ascii="Calibri" w:eastAsia="Calibri" w:hAnsi="Calibri"/>
      <w:b/>
      <w:bCs/>
      <w:sz w:val="40"/>
      <w:szCs w:val="40"/>
    </w:rPr>
  </w:style>
  <w:style w:type="paragraph" w:styleId="Nadpis4">
    <w:name w:val="heading 4"/>
    <w:basedOn w:val="Normln"/>
    <w:next w:val="Normln"/>
    <w:link w:val="Nadpis4Char"/>
    <w:qFormat/>
    <w:rsid w:val="002B7C9E"/>
    <w:pPr>
      <w:keepNext/>
      <w:spacing w:before="240" w:after="60"/>
      <w:outlineLvl w:val="3"/>
    </w:pPr>
    <w:rPr>
      <w:b/>
      <w:bCs/>
      <w:sz w:val="28"/>
      <w:szCs w:val="28"/>
    </w:rPr>
  </w:style>
  <w:style w:type="paragraph" w:styleId="Nadpis5">
    <w:name w:val="heading 5"/>
    <w:basedOn w:val="Normln"/>
    <w:next w:val="Normln"/>
    <w:link w:val="Nadpis5Char"/>
    <w:qFormat/>
    <w:rsid w:val="002B7C9E"/>
    <w:pPr>
      <w:spacing w:before="240" w:after="60"/>
      <w:outlineLvl w:val="4"/>
    </w:pPr>
    <w:rPr>
      <w:rFonts w:ascii="Calibri" w:eastAsia="Calibri" w:hAnsi="Calibri"/>
      <w:b/>
      <w:bCs/>
      <w:i/>
      <w:iCs/>
      <w:sz w:val="26"/>
      <w:szCs w:val="26"/>
    </w:rPr>
  </w:style>
  <w:style w:type="paragraph" w:styleId="Nadpis6">
    <w:name w:val="heading 6"/>
    <w:basedOn w:val="Normln"/>
    <w:next w:val="Normln"/>
    <w:link w:val="Nadpis6Char"/>
    <w:qFormat/>
    <w:rsid w:val="002B7C9E"/>
    <w:pPr>
      <w:keepNext/>
      <w:jc w:val="both"/>
      <w:outlineLvl w:val="5"/>
    </w:pPr>
    <w:rPr>
      <w:b/>
      <w:color w:val="FF0000"/>
    </w:rPr>
  </w:style>
  <w:style w:type="paragraph" w:styleId="Nadpis7">
    <w:name w:val="heading 7"/>
    <w:basedOn w:val="Normln"/>
    <w:next w:val="Normln"/>
    <w:link w:val="Nadpis7Char"/>
    <w:qFormat/>
    <w:rsid w:val="002B7C9E"/>
    <w:pPr>
      <w:keepNext/>
      <w:jc w:val="both"/>
      <w:outlineLvl w:val="6"/>
    </w:pPr>
    <w:rPr>
      <w:b/>
      <w:spacing w:val="-4"/>
    </w:rPr>
  </w:style>
  <w:style w:type="paragraph" w:styleId="Nadpis8">
    <w:name w:val="heading 8"/>
    <w:basedOn w:val="Normln"/>
    <w:next w:val="Normln"/>
    <w:link w:val="Nadpis8Char"/>
    <w:qFormat/>
    <w:rsid w:val="002B7C9E"/>
    <w:pPr>
      <w:spacing w:before="240" w:after="60"/>
      <w:outlineLvl w:val="7"/>
    </w:pPr>
    <w:rPr>
      <w:i/>
      <w:iCs/>
    </w:rPr>
  </w:style>
  <w:style w:type="paragraph" w:styleId="Nadpis9">
    <w:name w:val="heading 9"/>
    <w:basedOn w:val="Normln"/>
    <w:next w:val="Normln"/>
    <w:link w:val="Nadpis9Char"/>
    <w:qFormat/>
    <w:rsid w:val="002B7C9E"/>
    <w:pPr>
      <w:keepNext/>
      <w:outlineLvl w:val="8"/>
    </w:pPr>
    <w:rPr>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2B7C9E"/>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uiPriority w:val="9"/>
    <w:rsid w:val="002B7C9E"/>
    <w:rPr>
      <w:rFonts w:ascii="Cambria" w:eastAsia="Times New Roman" w:hAnsi="Cambria" w:cs="Times New Roman"/>
      <w:b/>
      <w:bCs/>
      <w:color w:val="4F81BD"/>
      <w:sz w:val="26"/>
      <w:szCs w:val="26"/>
      <w:lang w:val="x-none" w:eastAsia="cs-CZ"/>
    </w:rPr>
  </w:style>
  <w:style w:type="character" w:customStyle="1" w:styleId="Nadpis3Char">
    <w:name w:val="Nadpis 3 Char"/>
    <w:basedOn w:val="Standardnpsmoodstavce"/>
    <w:link w:val="Nadpis3"/>
    <w:rsid w:val="002B7C9E"/>
    <w:rPr>
      <w:rFonts w:ascii="Calibri" w:eastAsia="Calibri" w:hAnsi="Calibri" w:cs="Times New Roman"/>
      <w:b/>
      <w:bCs/>
      <w:sz w:val="40"/>
      <w:szCs w:val="40"/>
      <w:lang w:eastAsia="cs-CZ"/>
    </w:rPr>
  </w:style>
  <w:style w:type="character" w:customStyle="1" w:styleId="Nadpis4Char">
    <w:name w:val="Nadpis 4 Char"/>
    <w:basedOn w:val="Standardnpsmoodstavce"/>
    <w:link w:val="Nadpis4"/>
    <w:rsid w:val="002B7C9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B7C9E"/>
    <w:rPr>
      <w:rFonts w:ascii="Calibri" w:eastAsia="Calibri" w:hAnsi="Calibri" w:cs="Times New Roman"/>
      <w:b/>
      <w:bCs/>
      <w:i/>
      <w:iCs/>
      <w:sz w:val="26"/>
      <w:szCs w:val="26"/>
      <w:lang w:eastAsia="cs-CZ"/>
    </w:rPr>
  </w:style>
  <w:style w:type="character" w:customStyle="1" w:styleId="Nadpis6Char">
    <w:name w:val="Nadpis 6 Char"/>
    <w:basedOn w:val="Standardnpsmoodstavce"/>
    <w:link w:val="Nadpis6"/>
    <w:rsid w:val="002B7C9E"/>
    <w:rPr>
      <w:rFonts w:ascii="Times New Roman" w:eastAsia="Times New Roman" w:hAnsi="Times New Roman" w:cs="Times New Roman"/>
      <w:b/>
      <w:color w:val="FF0000"/>
      <w:sz w:val="24"/>
      <w:szCs w:val="24"/>
      <w:lang w:eastAsia="cs-CZ"/>
    </w:rPr>
  </w:style>
  <w:style w:type="character" w:customStyle="1" w:styleId="Nadpis7Char">
    <w:name w:val="Nadpis 7 Char"/>
    <w:basedOn w:val="Standardnpsmoodstavce"/>
    <w:link w:val="Nadpis7"/>
    <w:rsid w:val="002B7C9E"/>
    <w:rPr>
      <w:rFonts w:ascii="Times New Roman" w:eastAsia="Times New Roman" w:hAnsi="Times New Roman" w:cs="Times New Roman"/>
      <w:b/>
      <w:spacing w:val="-4"/>
      <w:sz w:val="24"/>
      <w:szCs w:val="24"/>
      <w:lang w:eastAsia="cs-CZ"/>
    </w:rPr>
  </w:style>
  <w:style w:type="character" w:customStyle="1" w:styleId="Nadpis8Char">
    <w:name w:val="Nadpis 8 Char"/>
    <w:basedOn w:val="Standardnpsmoodstavce"/>
    <w:link w:val="Nadpis8"/>
    <w:rsid w:val="002B7C9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B7C9E"/>
    <w:rPr>
      <w:rFonts w:ascii="Times New Roman" w:eastAsia="Times New Roman" w:hAnsi="Times New Roman" w:cs="Times New Roman"/>
      <w:b/>
      <w:bCs/>
      <w:sz w:val="24"/>
      <w:szCs w:val="24"/>
      <w:lang w:val="x-none" w:eastAsia="cs-CZ"/>
    </w:rPr>
  </w:style>
  <w:style w:type="paragraph" w:styleId="Textbubliny">
    <w:name w:val="Balloon Text"/>
    <w:basedOn w:val="Normln"/>
    <w:link w:val="TextbublinyChar"/>
    <w:uiPriority w:val="99"/>
    <w:semiHidden/>
    <w:unhideWhenUsed/>
    <w:rsid w:val="002B7C9E"/>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2B7C9E"/>
    <w:rPr>
      <w:rFonts w:ascii="Tahoma" w:eastAsia="Times New Roman" w:hAnsi="Tahoma" w:cs="Times New Roman"/>
      <w:sz w:val="16"/>
      <w:szCs w:val="16"/>
      <w:lang w:val="x-none" w:eastAsia="cs-CZ"/>
    </w:rPr>
  </w:style>
  <w:style w:type="character" w:styleId="Hypertextovodkaz">
    <w:name w:val="Hyperlink"/>
    <w:uiPriority w:val="99"/>
    <w:unhideWhenUsed/>
    <w:rsid w:val="002B7C9E"/>
    <w:rPr>
      <w:color w:val="0000FF"/>
      <w:u w:val="single"/>
    </w:rPr>
  </w:style>
  <w:style w:type="table" w:styleId="Mkatabulky">
    <w:name w:val="Table Grid"/>
    <w:basedOn w:val="Normlntabulka"/>
    <w:uiPriority w:val="99"/>
    <w:rsid w:val="002B7C9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2B7C9E"/>
    <w:pPr>
      <w:ind w:left="720"/>
      <w:contextualSpacing/>
    </w:pPr>
  </w:style>
  <w:style w:type="paragraph" w:styleId="Zkladntext">
    <w:name w:val="Body Text"/>
    <w:aliases w:val="Standard paragraph"/>
    <w:basedOn w:val="Normln"/>
    <w:link w:val="ZkladntextChar"/>
    <w:rsid w:val="002B7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2B7C9E"/>
    <w:rPr>
      <w:rFonts w:ascii="Arial" w:eastAsia="Times New Roman" w:hAnsi="Arial" w:cs="Times New Roman"/>
      <w:sz w:val="20"/>
      <w:szCs w:val="20"/>
      <w:lang w:val="en-US" w:eastAsia="cs-CZ"/>
    </w:rPr>
  </w:style>
  <w:style w:type="paragraph" w:styleId="Zhlav">
    <w:name w:val="header"/>
    <w:basedOn w:val="Normln"/>
    <w:link w:val="ZhlavChar"/>
    <w:uiPriority w:val="99"/>
    <w:unhideWhenUsed/>
    <w:rsid w:val="002B7C9E"/>
    <w:pPr>
      <w:tabs>
        <w:tab w:val="center" w:pos="4536"/>
        <w:tab w:val="right" w:pos="9072"/>
      </w:tabs>
    </w:pPr>
    <w:rPr>
      <w:lang w:val="x-none"/>
    </w:rPr>
  </w:style>
  <w:style w:type="character" w:customStyle="1" w:styleId="ZhlavChar">
    <w:name w:val="Záhlaví Char"/>
    <w:basedOn w:val="Standardnpsmoodstavce"/>
    <w:link w:val="Zhlav"/>
    <w:uiPriority w:val="99"/>
    <w:rsid w:val="002B7C9E"/>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2B7C9E"/>
    <w:pPr>
      <w:tabs>
        <w:tab w:val="center" w:pos="4536"/>
        <w:tab w:val="right" w:pos="9072"/>
      </w:tabs>
    </w:pPr>
    <w:rPr>
      <w:lang w:val="x-none"/>
    </w:rPr>
  </w:style>
  <w:style w:type="character" w:customStyle="1" w:styleId="ZpatChar">
    <w:name w:val="Zápatí Char"/>
    <w:basedOn w:val="Standardnpsmoodstavce"/>
    <w:link w:val="Zpat"/>
    <w:uiPriority w:val="99"/>
    <w:rsid w:val="002B7C9E"/>
    <w:rPr>
      <w:rFonts w:ascii="Times New Roman" w:eastAsia="Times New Roman" w:hAnsi="Times New Roman" w:cs="Times New Roman"/>
      <w:sz w:val="24"/>
      <w:szCs w:val="24"/>
      <w:lang w:val="x-none" w:eastAsia="cs-CZ"/>
    </w:rPr>
  </w:style>
  <w:style w:type="character" w:styleId="Zvraznn">
    <w:name w:val="Emphasis"/>
    <w:uiPriority w:val="20"/>
    <w:qFormat/>
    <w:rsid w:val="002B7C9E"/>
    <w:rPr>
      <w:i/>
      <w:iCs/>
    </w:rPr>
  </w:style>
  <w:style w:type="paragraph" w:styleId="Textpoznpodarou">
    <w:name w:val="footnote text"/>
    <w:basedOn w:val="Normln"/>
    <w:link w:val="TextpoznpodarouChar"/>
    <w:semiHidden/>
    <w:rsid w:val="002B7C9E"/>
    <w:rPr>
      <w:sz w:val="20"/>
      <w:szCs w:val="20"/>
    </w:rPr>
  </w:style>
  <w:style w:type="character" w:customStyle="1" w:styleId="TextpoznpodarouChar">
    <w:name w:val="Text pozn. pod čarou Char"/>
    <w:basedOn w:val="Standardnpsmoodstavce"/>
    <w:link w:val="Textpoznpodarou"/>
    <w:semiHidden/>
    <w:rsid w:val="002B7C9E"/>
    <w:rPr>
      <w:rFonts w:ascii="Times New Roman" w:eastAsia="Times New Roman" w:hAnsi="Times New Roman" w:cs="Times New Roman"/>
      <w:sz w:val="20"/>
      <w:szCs w:val="20"/>
      <w:lang w:eastAsia="cs-CZ"/>
    </w:rPr>
  </w:style>
  <w:style w:type="character" w:styleId="Znakapoznpodarou">
    <w:name w:val="footnote reference"/>
    <w:semiHidden/>
    <w:rsid w:val="002B7C9E"/>
    <w:rPr>
      <w:vertAlign w:val="superscript"/>
    </w:rPr>
  </w:style>
  <w:style w:type="character" w:styleId="Nzevknihy">
    <w:name w:val="Book Title"/>
    <w:uiPriority w:val="33"/>
    <w:qFormat/>
    <w:rsid w:val="002B7C9E"/>
    <w:rPr>
      <w:b/>
      <w:bCs/>
      <w:smallCaps/>
      <w:spacing w:val="5"/>
    </w:rPr>
  </w:style>
  <w:style w:type="paragraph" w:styleId="Textvysvtlivek">
    <w:name w:val="endnote text"/>
    <w:basedOn w:val="Normln"/>
    <w:link w:val="TextvysvtlivekChar"/>
    <w:uiPriority w:val="99"/>
    <w:semiHidden/>
    <w:unhideWhenUsed/>
    <w:rsid w:val="002B7C9E"/>
    <w:rPr>
      <w:sz w:val="20"/>
      <w:szCs w:val="20"/>
      <w:lang w:val="x-none" w:eastAsia="x-none"/>
    </w:rPr>
  </w:style>
  <w:style w:type="character" w:customStyle="1" w:styleId="TextvysvtlivekChar">
    <w:name w:val="Text vysvětlivek Char"/>
    <w:basedOn w:val="Standardnpsmoodstavce"/>
    <w:link w:val="Textvysvtlivek"/>
    <w:uiPriority w:val="99"/>
    <w:semiHidden/>
    <w:rsid w:val="002B7C9E"/>
    <w:rPr>
      <w:rFonts w:ascii="Times New Roman" w:eastAsia="Times New Roman" w:hAnsi="Times New Roman" w:cs="Times New Roman"/>
      <w:sz w:val="20"/>
      <w:szCs w:val="20"/>
      <w:lang w:val="x-none" w:eastAsia="x-none"/>
    </w:rPr>
  </w:style>
  <w:style w:type="character" w:styleId="Odkaznavysvtlivky">
    <w:name w:val="endnote reference"/>
    <w:uiPriority w:val="99"/>
    <w:semiHidden/>
    <w:unhideWhenUsed/>
    <w:rsid w:val="002B7C9E"/>
    <w:rPr>
      <w:vertAlign w:val="superscript"/>
    </w:rPr>
  </w:style>
  <w:style w:type="paragraph" w:customStyle="1" w:styleId="Zkladntext21">
    <w:name w:val="Základní text 21"/>
    <w:basedOn w:val="Normln"/>
    <w:rsid w:val="002B7C9E"/>
    <w:pPr>
      <w:suppressAutoHyphens/>
      <w:jc w:val="both"/>
    </w:pPr>
    <w:rPr>
      <w:rFonts w:ascii="Verdana" w:hAnsi="Verdana" w:cs="Verdana"/>
      <w:sz w:val="20"/>
      <w:szCs w:val="20"/>
      <w:lang w:eastAsia="ar-SA"/>
    </w:rPr>
  </w:style>
  <w:style w:type="paragraph" w:customStyle="1" w:styleId="Zkladntextodsazen1">
    <w:name w:val="Základní text odsazený1"/>
    <w:basedOn w:val="Normln"/>
    <w:link w:val="BodyTextIndentChar"/>
    <w:rsid w:val="002B7C9E"/>
    <w:pPr>
      <w:suppressAutoHyphens/>
      <w:ind w:left="705" w:hanging="705"/>
    </w:pPr>
    <w:rPr>
      <w:rFonts w:ascii="Calibri" w:eastAsia="Calibri" w:hAnsi="Calibri"/>
      <w:lang w:val="x-none" w:eastAsia="ar-SA"/>
    </w:rPr>
  </w:style>
  <w:style w:type="character" w:customStyle="1" w:styleId="BodyTextIndentChar">
    <w:name w:val="Body Text Indent Char"/>
    <w:link w:val="Zkladntextodsazen1"/>
    <w:rsid w:val="002B7C9E"/>
    <w:rPr>
      <w:rFonts w:ascii="Calibri" w:eastAsia="Calibri" w:hAnsi="Calibri" w:cs="Times New Roman"/>
      <w:sz w:val="24"/>
      <w:szCs w:val="24"/>
      <w:lang w:val="x-none" w:eastAsia="ar-SA"/>
    </w:rPr>
  </w:style>
  <w:style w:type="character" w:styleId="Odkaznakoment">
    <w:name w:val="annotation reference"/>
    <w:uiPriority w:val="99"/>
    <w:semiHidden/>
    <w:rsid w:val="002B7C9E"/>
    <w:rPr>
      <w:sz w:val="16"/>
      <w:szCs w:val="16"/>
    </w:rPr>
  </w:style>
  <w:style w:type="paragraph" w:styleId="Textkomente">
    <w:name w:val="annotation text"/>
    <w:basedOn w:val="Normln"/>
    <w:link w:val="TextkomenteChar1"/>
    <w:uiPriority w:val="99"/>
    <w:semiHidden/>
    <w:rsid w:val="002B7C9E"/>
    <w:rPr>
      <w:sz w:val="20"/>
      <w:szCs w:val="20"/>
    </w:rPr>
  </w:style>
  <w:style w:type="character" w:customStyle="1" w:styleId="TextkomenteChar">
    <w:name w:val="Text komentáře Char"/>
    <w:basedOn w:val="Standardnpsmoodstavce"/>
    <w:uiPriority w:val="99"/>
    <w:semiHidden/>
    <w:rsid w:val="002B7C9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2B7C9E"/>
    <w:rPr>
      <w:b/>
      <w:bCs/>
    </w:rPr>
  </w:style>
  <w:style w:type="character" w:customStyle="1" w:styleId="PedmtkomenteChar">
    <w:name w:val="Předmět komentáře Char"/>
    <w:basedOn w:val="TextkomenteChar"/>
    <w:link w:val="Pedmtkomente"/>
    <w:semiHidden/>
    <w:rsid w:val="002B7C9E"/>
    <w:rPr>
      <w:rFonts w:ascii="Times New Roman" w:eastAsia="Times New Roman" w:hAnsi="Times New Roman" w:cs="Times New Roman"/>
      <w:b/>
      <w:bCs/>
      <w:sz w:val="20"/>
      <w:szCs w:val="20"/>
      <w:lang w:eastAsia="cs-CZ"/>
    </w:rPr>
  </w:style>
  <w:style w:type="character" w:styleId="Siln">
    <w:name w:val="Strong"/>
    <w:qFormat/>
    <w:rsid w:val="002B7C9E"/>
    <w:rPr>
      <w:b/>
      <w:bCs/>
    </w:rPr>
  </w:style>
  <w:style w:type="paragraph" w:customStyle="1" w:styleId="Zkladntext22">
    <w:name w:val="Základní text 22"/>
    <w:basedOn w:val="Normln"/>
    <w:rsid w:val="002B7C9E"/>
    <w:pPr>
      <w:suppressAutoHyphens/>
      <w:jc w:val="both"/>
    </w:pPr>
    <w:rPr>
      <w:rFonts w:ascii="Verdana" w:hAnsi="Verdana" w:cs="Verdana"/>
      <w:sz w:val="20"/>
      <w:szCs w:val="20"/>
      <w:lang w:eastAsia="ar-SA"/>
    </w:rPr>
  </w:style>
  <w:style w:type="paragraph" w:customStyle="1" w:styleId="Text">
    <w:name w:val="Text"/>
    <w:basedOn w:val="Normln"/>
    <w:rsid w:val="002B7C9E"/>
    <w:pPr>
      <w:tabs>
        <w:tab w:val="left" w:pos="227"/>
      </w:tabs>
      <w:suppressAutoHyphens/>
      <w:spacing w:line="220" w:lineRule="exact"/>
      <w:jc w:val="both"/>
    </w:pPr>
    <w:rPr>
      <w:rFonts w:ascii="Book Antiqua" w:hAnsi="Book Antiqua"/>
      <w:color w:val="000000"/>
      <w:sz w:val="18"/>
      <w:szCs w:val="20"/>
      <w:lang w:val="en-US" w:eastAsia="ar-SA"/>
    </w:rPr>
  </w:style>
  <w:style w:type="paragraph" w:customStyle="1" w:styleId="lnek">
    <w:name w:val="‰l‡nek"/>
    <w:basedOn w:val="Normln"/>
    <w:rsid w:val="002B7C9E"/>
    <w:pPr>
      <w:suppressAutoHyphens/>
      <w:spacing w:before="65" w:after="170" w:line="220" w:lineRule="exact"/>
      <w:jc w:val="center"/>
    </w:pPr>
    <w:rPr>
      <w:rFonts w:ascii="Book Antiqua" w:hAnsi="Book Antiqua"/>
      <w:b/>
      <w:color w:val="000000"/>
      <w:sz w:val="20"/>
      <w:szCs w:val="20"/>
      <w:lang w:val="en-US" w:eastAsia="ar-SA"/>
    </w:rPr>
  </w:style>
  <w:style w:type="paragraph" w:customStyle="1" w:styleId="Nzevlnku">
    <w:name w:val="N‡zev ‹l‡nku"/>
    <w:basedOn w:val="Normln"/>
    <w:rsid w:val="002B7C9E"/>
    <w:pPr>
      <w:suppressAutoHyphens/>
      <w:spacing w:line="220" w:lineRule="exact"/>
      <w:jc w:val="center"/>
    </w:pPr>
    <w:rPr>
      <w:rFonts w:ascii="Book Antiqua" w:hAnsi="Book Antiqua"/>
      <w:b/>
      <w:color w:val="000000"/>
      <w:sz w:val="18"/>
      <w:szCs w:val="20"/>
      <w:lang w:val="en-US" w:eastAsia="ar-SA"/>
    </w:rPr>
  </w:style>
  <w:style w:type="paragraph" w:styleId="Nzev">
    <w:name w:val="Title"/>
    <w:basedOn w:val="Normln"/>
    <w:next w:val="Podtitul"/>
    <w:link w:val="NzevChar"/>
    <w:qFormat/>
    <w:rsid w:val="002B7C9E"/>
    <w:pPr>
      <w:widowControl w:val="0"/>
      <w:tabs>
        <w:tab w:val="left" w:pos="720"/>
      </w:tabs>
      <w:suppressAutoHyphens/>
      <w:spacing w:line="240" w:lineRule="atLeast"/>
      <w:ind w:left="566" w:right="566"/>
      <w:jc w:val="center"/>
    </w:pPr>
    <w:rPr>
      <w:rFonts w:ascii="Arial" w:hAnsi="Arial" w:cs="Arial"/>
      <w:b/>
      <w:color w:val="000000"/>
      <w:sz w:val="28"/>
      <w:szCs w:val="20"/>
      <w:lang w:eastAsia="ar-SA"/>
    </w:rPr>
  </w:style>
  <w:style w:type="character" w:customStyle="1" w:styleId="NzevChar">
    <w:name w:val="Název Char"/>
    <w:basedOn w:val="Standardnpsmoodstavce"/>
    <w:link w:val="Nzev"/>
    <w:rsid w:val="002B7C9E"/>
    <w:rPr>
      <w:rFonts w:ascii="Arial" w:eastAsia="Times New Roman" w:hAnsi="Arial" w:cs="Arial"/>
      <w:b/>
      <w:color w:val="000000"/>
      <w:sz w:val="28"/>
      <w:szCs w:val="20"/>
      <w:lang w:eastAsia="ar-SA"/>
    </w:rPr>
  </w:style>
  <w:style w:type="paragraph" w:styleId="Podtitul">
    <w:name w:val="Subtitle"/>
    <w:basedOn w:val="Normln"/>
    <w:link w:val="PodtitulChar"/>
    <w:qFormat/>
    <w:rsid w:val="002B7C9E"/>
    <w:pPr>
      <w:suppressAutoHyphens/>
      <w:spacing w:after="60" w:line="240" w:lineRule="atLeast"/>
      <w:jc w:val="center"/>
      <w:outlineLvl w:val="1"/>
    </w:pPr>
    <w:rPr>
      <w:rFonts w:ascii="Arial" w:hAnsi="Arial" w:cs="Arial"/>
      <w:color w:val="000000"/>
      <w:lang w:val="en-US" w:eastAsia="ar-SA"/>
    </w:rPr>
  </w:style>
  <w:style w:type="character" w:customStyle="1" w:styleId="PodtitulChar">
    <w:name w:val="Podtitul Char"/>
    <w:basedOn w:val="Standardnpsmoodstavce"/>
    <w:link w:val="Podtitul"/>
    <w:rsid w:val="002B7C9E"/>
    <w:rPr>
      <w:rFonts w:ascii="Arial" w:eastAsia="Times New Roman" w:hAnsi="Arial" w:cs="Arial"/>
      <w:color w:val="000000"/>
      <w:sz w:val="24"/>
      <w:szCs w:val="24"/>
      <w:lang w:val="en-US" w:eastAsia="ar-SA"/>
    </w:rPr>
  </w:style>
  <w:style w:type="paragraph" w:styleId="Zkladntextodsazen">
    <w:name w:val="Body Text Indent"/>
    <w:basedOn w:val="Normln"/>
    <w:link w:val="ZkladntextodsazenChar"/>
    <w:rsid w:val="002B7C9E"/>
    <w:pPr>
      <w:ind w:firstLine="13"/>
      <w:jc w:val="both"/>
    </w:pPr>
  </w:style>
  <w:style w:type="character" w:customStyle="1" w:styleId="ZkladntextodsazenChar">
    <w:name w:val="Základní text odsazený Char"/>
    <w:basedOn w:val="Standardnpsmoodstavce"/>
    <w:link w:val="Zkladntextodsazen"/>
    <w:rsid w:val="002B7C9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2B7C9E"/>
    <w:pPr>
      <w:jc w:val="both"/>
    </w:pPr>
    <w:rPr>
      <w:color w:val="FF0000"/>
    </w:rPr>
  </w:style>
  <w:style w:type="character" w:customStyle="1" w:styleId="Zkladntext2Char">
    <w:name w:val="Základní text 2 Char"/>
    <w:basedOn w:val="Standardnpsmoodstavce"/>
    <w:link w:val="Zkladntext2"/>
    <w:rsid w:val="002B7C9E"/>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2B7C9E"/>
    <w:pPr>
      <w:ind w:left="142" w:hanging="142"/>
      <w:jc w:val="both"/>
    </w:pPr>
  </w:style>
  <w:style w:type="character" w:customStyle="1" w:styleId="Zkladntextodsazen2Char">
    <w:name w:val="Základní text odsazený 2 Char"/>
    <w:basedOn w:val="Standardnpsmoodstavce"/>
    <w:link w:val="Zkladntextodsazen2"/>
    <w:rsid w:val="002B7C9E"/>
    <w:rPr>
      <w:rFonts w:ascii="Times New Roman" w:eastAsia="Times New Roman" w:hAnsi="Times New Roman" w:cs="Times New Roman"/>
      <w:sz w:val="24"/>
      <w:szCs w:val="24"/>
      <w:lang w:eastAsia="cs-CZ"/>
    </w:rPr>
  </w:style>
  <w:style w:type="paragraph" w:customStyle="1" w:styleId="KAPITOLA">
    <w:name w:val="KAPITOLA"/>
    <w:basedOn w:val="Normln"/>
    <w:link w:val="KAPITOLAChar"/>
    <w:qFormat/>
    <w:rsid w:val="002B7C9E"/>
    <w:pPr>
      <w:suppressAutoHyphens/>
    </w:pPr>
    <w:rPr>
      <w:rFonts w:ascii="Verdana" w:eastAsia="Calibri" w:hAnsi="Verdana"/>
      <w:b/>
      <w:caps/>
      <w:sz w:val="22"/>
      <w:lang w:eastAsia="ar-SA"/>
    </w:rPr>
  </w:style>
  <w:style w:type="character" w:customStyle="1" w:styleId="KAPITOLAChar">
    <w:name w:val="KAPITOLA Char"/>
    <w:link w:val="KAPITOLA"/>
    <w:locked/>
    <w:rsid w:val="002B7C9E"/>
    <w:rPr>
      <w:rFonts w:ascii="Verdana" w:eastAsia="Calibri" w:hAnsi="Verdana" w:cs="Times New Roman"/>
      <w:b/>
      <w:caps/>
      <w:szCs w:val="24"/>
      <w:lang w:eastAsia="ar-SA"/>
    </w:rPr>
  </w:style>
  <w:style w:type="paragraph" w:styleId="Zkladntext3">
    <w:name w:val="Body Text 3"/>
    <w:basedOn w:val="Normln"/>
    <w:link w:val="Zkladntext3Char"/>
    <w:rsid w:val="002B7C9E"/>
    <w:pPr>
      <w:spacing w:after="120"/>
    </w:pPr>
    <w:rPr>
      <w:sz w:val="16"/>
      <w:szCs w:val="16"/>
    </w:rPr>
  </w:style>
  <w:style w:type="character" w:customStyle="1" w:styleId="Zkladntext3Char">
    <w:name w:val="Základní text 3 Char"/>
    <w:basedOn w:val="Standardnpsmoodstavce"/>
    <w:link w:val="Zkladntext3"/>
    <w:rsid w:val="002B7C9E"/>
    <w:rPr>
      <w:rFonts w:ascii="Times New Roman" w:eastAsia="Times New Roman" w:hAnsi="Times New Roman" w:cs="Times New Roman"/>
      <w:sz w:val="16"/>
      <w:szCs w:val="16"/>
      <w:lang w:eastAsia="cs-CZ"/>
    </w:rPr>
  </w:style>
  <w:style w:type="paragraph" w:styleId="Textvbloku">
    <w:name w:val="Block Text"/>
    <w:basedOn w:val="Normln"/>
    <w:rsid w:val="002B7C9E"/>
    <w:pPr>
      <w:widowControl w:val="0"/>
      <w:tabs>
        <w:tab w:val="left" w:pos="270"/>
        <w:tab w:val="left" w:pos="360"/>
      </w:tabs>
      <w:ind w:left="1134" w:right="566" w:hanging="567"/>
      <w:jc w:val="both"/>
    </w:pPr>
  </w:style>
  <w:style w:type="paragraph" w:styleId="Zkladntextodsazen3">
    <w:name w:val="Body Text Indent 3"/>
    <w:basedOn w:val="Normln"/>
    <w:link w:val="Zkladntextodsazen3Char"/>
    <w:rsid w:val="002B7C9E"/>
    <w:pPr>
      <w:ind w:left="373"/>
      <w:jc w:val="both"/>
    </w:pPr>
    <w:rPr>
      <w:i/>
      <w:iCs/>
    </w:rPr>
  </w:style>
  <w:style w:type="character" w:customStyle="1" w:styleId="Zkladntextodsazen3Char">
    <w:name w:val="Základní text odsazený 3 Char"/>
    <w:basedOn w:val="Standardnpsmoodstavce"/>
    <w:link w:val="Zkladntextodsazen3"/>
    <w:rsid w:val="002B7C9E"/>
    <w:rPr>
      <w:rFonts w:ascii="Times New Roman" w:eastAsia="Times New Roman" w:hAnsi="Times New Roman" w:cs="Times New Roman"/>
      <w:i/>
      <w:iCs/>
      <w:sz w:val="24"/>
      <w:szCs w:val="24"/>
      <w:lang w:eastAsia="cs-CZ"/>
    </w:rPr>
  </w:style>
  <w:style w:type="paragraph" w:customStyle="1" w:styleId="Default">
    <w:name w:val="Default"/>
    <w:uiPriority w:val="99"/>
    <w:rsid w:val="002B7C9E"/>
    <w:pPr>
      <w:numPr>
        <w:numId w:val="1"/>
      </w:numPr>
      <w:tabs>
        <w:tab w:val="clear" w:pos="360"/>
      </w:tabs>
      <w:autoSpaceDE w:val="0"/>
      <w:autoSpaceDN w:val="0"/>
      <w:adjustRightInd w:val="0"/>
      <w:spacing w:after="0" w:line="240" w:lineRule="auto"/>
      <w:ind w:left="0" w:firstLine="0"/>
    </w:pPr>
    <w:rPr>
      <w:rFonts w:ascii="Garamond" w:eastAsia="Batang" w:hAnsi="Garamond" w:cs="Garamond"/>
      <w:color w:val="000000"/>
      <w:sz w:val="24"/>
      <w:szCs w:val="24"/>
      <w:lang w:eastAsia="cs-CZ"/>
    </w:rPr>
  </w:style>
  <w:style w:type="paragraph" w:customStyle="1" w:styleId="PODKAPITOLAII">
    <w:name w:val="PODKAPITOLA II"/>
    <w:basedOn w:val="Normln"/>
    <w:link w:val="PODKAPITOLAIIChar"/>
    <w:rsid w:val="002B7C9E"/>
    <w:pPr>
      <w:numPr>
        <w:ilvl w:val="1"/>
        <w:numId w:val="1"/>
      </w:numPr>
      <w:tabs>
        <w:tab w:val="clear" w:pos="567"/>
      </w:tabs>
      <w:ind w:left="0" w:firstLine="0"/>
    </w:pPr>
    <w:rPr>
      <w:rFonts w:ascii="Verdana" w:eastAsia="Batang" w:hAnsi="Verdana"/>
      <w:b/>
      <w:bCs/>
      <w:sz w:val="20"/>
      <w:szCs w:val="20"/>
      <w:lang w:val="x-none" w:eastAsia="x-none"/>
    </w:rPr>
  </w:style>
  <w:style w:type="character" w:customStyle="1" w:styleId="PODKAPITOLAIIChar">
    <w:name w:val="PODKAPITOLA II Char"/>
    <w:link w:val="PODKAPITOLAII"/>
    <w:locked/>
    <w:rsid w:val="002B7C9E"/>
    <w:rPr>
      <w:rFonts w:ascii="Verdana" w:eastAsia="Batang" w:hAnsi="Verdana" w:cs="Times New Roman"/>
      <w:b/>
      <w:bCs/>
      <w:sz w:val="20"/>
      <w:szCs w:val="20"/>
      <w:lang w:val="x-none" w:eastAsia="x-none"/>
    </w:rPr>
  </w:style>
  <w:style w:type="paragraph" w:customStyle="1" w:styleId="Odstavec1">
    <w:name w:val="Odstavec 1."/>
    <w:basedOn w:val="Normln"/>
    <w:rsid w:val="002B7C9E"/>
    <w:pPr>
      <w:keepNext/>
      <w:tabs>
        <w:tab w:val="num" w:pos="360"/>
      </w:tabs>
      <w:spacing w:before="360" w:after="120"/>
      <w:ind w:left="360" w:hanging="360"/>
    </w:pPr>
    <w:rPr>
      <w:rFonts w:eastAsia="Batang"/>
      <w:b/>
      <w:bCs/>
    </w:rPr>
  </w:style>
  <w:style w:type="paragraph" w:customStyle="1" w:styleId="Odstavec11">
    <w:name w:val="Odstavec 1.1"/>
    <w:basedOn w:val="Normln"/>
    <w:rsid w:val="002B7C9E"/>
    <w:pPr>
      <w:tabs>
        <w:tab w:val="num" w:pos="567"/>
      </w:tabs>
      <w:spacing w:before="120"/>
      <w:ind w:left="567" w:hanging="567"/>
    </w:pPr>
    <w:rPr>
      <w:rFonts w:eastAsia="Batang"/>
      <w:sz w:val="20"/>
    </w:rPr>
  </w:style>
  <w:style w:type="paragraph" w:customStyle="1" w:styleId="StylLatinkaArialSloitArial10bPed0cm">
    <w:name w:val="Styl (Latinka) Arial (Složité) Arial 10 b. Před:  0 cm"/>
    <w:basedOn w:val="Normln"/>
    <w:rsid w:val="002B7C9E"/>
    <w:pPr>
      <w:tabs>
        <w:tab w:val="left" w:pos="1531"/>
        <w:tab w:val="left" w:pos="2325"/>
      </w:tabs>
      <w:spacing w:line="200" w:lineRule="atLeast"/>
    </w:pPr>
    <w:rPr>
      <w:rFonts w:ascii="Arial" w:eastAsia="Batang" w:hAnsi="Arial" w:cs="Arial"/>
      <w:sz w:val="20"/>
      <w:szCs w:val="20"/>
      <w:lang w:eastAsia="en-US"/>
    </w:rPr>
  </w:style>
  <w:style w:type="character" w:styleId="slostrnky">
    <w:name w:val="page number"/>
    <w:rsid w:val="002B7C9E"/>
    <w:rPr>
      <w:rFonts w:cs="Times New Roman"/>
    </w:rPr>
  </w:style>
  <w:style w:type="paragraph" w:customStyle="1" w:styleId="Odstavecseseznamem1">
    <w:name w:val="Odstavec se seznamem1"/>
    <w:basedOn w:val="Normln"/>
    <w:rsid w:val="002B7C9E"/>
    <w:pPr>
      <w:ind w:left="720"/>
      <w:contextualSpacing/>
    </w:pPr>
    <w:rPr>
      <w:lang w:val="sk-SK" w:eastAsia="sk-SK"/>
    </w:rPr>
  </w:style>
  <w:style w:type="paragraph" w:customStyle="1" w:styleId="PODKAPITOLA">
    <w:name w:val="PODKAPITOLA"/>
    <w:basedOn w:val="Normln"/>
    <w:link w:val="PODKAPITOLAChar"/>
    <w:rsid w:val="002B7C9E"/>
    <w:pPr>
      <w:numPr>
        <w:ilvl w:val="1"/>
        <w:numId w:val="11"/>
      </w:numPr>
    </w:pPr>
    <w:rPr>
      <w:rFonts w:ascii="Verdana" w:eastAsia="Batang" w:hAnsi="Verdana"/>
      <w:b/>
      <w:bCs/>
    </w:rPr>
  </w:style>
  <w:style w:type="character" w:customStyle="1" w:styleId="PODKAPITOLAChar">
    <w:name w:val="PODKAPITOLA Char"/>
    <w:link w:val="PODKAPITOLA"/>
    <w:locked/>
    <w:rsid w:val="002B7C9E"/>
    <w:rPr>
      <w:rFonts w:ascii="Verdana" w:eastAsia="Batang" w:hAnsi="Verdana" w:cs="Times New Roman"/>
      <w:b/>
      <w:bCs/>
      <w:sz w:val="24"/>
      <w:szCs w:val="24"/>
      <w:lang w:eastAsia="cs-CZ"/>
    </w:rPr>
  </w:style>
  <w:style w:type="paragraph" w:customStyle="1" w:styleId="Odstavecseseznamem2">
    <w:name w:val="Odstavec se seznamem2"/>
    <w:basedOn w:val="Normln"/>
    <w:rsid w:val="002B7C9E"/>
    <w:pPr>
      <w:ind w:left="708"/>
    </w:pPr>
    <w:rPr>
      <w:rFonts w:eastAsia="Batang"/>
    </w:rPr>
  </w:style>
  <w:style w:type="paragraph" w:customStyle="1" w:styleId="KAPITOLAII">
    <w:name w:val="KAPITOLA II"/>
    <w:basedOn w:val="Normln"/>
    <w:link w:val="KAPITOLAIIChar"/>
    <w:rsid w:val="002B7C9E"/>
    <w:pPr>
      <w:jc w:val="both"/>
    </w:pPr>
    <w:rPr>
      <w:rFonts w:ascii="Verdana" w:eastAsia="Batang" w:hAnsi="Verdana"/>
      <w:b/>
      <w:caps/>
      <w:sz w:val="20"/>
      <w:szCs w:val="20"/>
      <w:lang w:val="x-none" w:eastAsia="x-none"/>
    </w:rPr>
  </w:style>
  <w:style w:type="character" w:customStyle="1" w:styleId="KAPITOLAIIChar">
    <w:name w:val="KAPITOLA II Char"/>
    <w:link w:val="KAPITOLAII"/>
    <w:locked/>
    <w:rsid w:val="002B7C9E"/>
    <w:rPr>
      <w:rFonts w:ascii="Verdana" w:eastAsia="Batang" w:hAnsi="Verdana" w:cs="Times New Roman"/>
      <w:b/>
      <w:caps/>
      <w:sz w:val="20"/>
      <w:szCs w:val="20"/>
      <w:lang w:val="x-none" w:eastAsia="x-none"/>
    </w:rPr>
  </w:style>
  <w:style w:type="paragraph" w:customStyle="1" w:styleId="Bezmezer1">
    <w:name w:val="Bez mezer1"/>
    <w:link w:val="NoSpacingChar"/>
    <w:rsid w:val="002B7C9E"/>
    <w:pPr>
      <w:spacing w:after="0" w:line="240" w:lineRule="auto"/>
    </w:pPr>
    <w:rPr>
      <w:rFonts w:ascii="Calibri" w:eastAsia="Batang" w:hAnsi="Calibri" w:cs="Times New Roman"/>
    </w:rPr>
  </w:style>
  <w:style w:type="character" w:customStyle="1" w:styleId="NoSpacingChar">
    <w:name w:val="No Spacing Char"/>
    <w:link w:val="Bezmezer1"/>
    <w:locked/>
    <w:rsid w:val="002B7C9E"/>
    <w:rPr>
      <w:rFonts w:ascii="Calibri" w:eastAsia="Batang" w:hAnsi="Calibri" w:cs="Times New Roman"/>
    </w:rPr>
  </w:style>
  <w:style w:type="character" w:customStyle="1" w:styleId="CharChar9">
    <w:name w:val="Char Char9"/>
    <w:locked/>
    <w:rsid w:val="002B7C9E"/>
    <w:rPr>
      <w:rFonts w:ascii="Cambria" w:hAnsi="Cambria" w:cs="Times New Roman"/>
      <w:b/>
      <w:bCs/>
      <w:kern w:val="32"/>
      <w:sz w:val="32"/>
      <w:szCs w:val="32"/>
    </w:rPr>
  </w:style>
  <w:style w:type="paragraph" w:styleId="Obsah1">
    <w:name w:val="toc 1"/>
    <w:basedOn w:val="Normln"/>
    <w:next w:val="Normln"/>
    <w:autoRedefine/>
    <w:rsid w:val="002B7C9E"/>
    <w:pPr>
      <w:tabs>
        <w:tab w:val="left" w:pos="480"/>
        <w:tab w:val="right" w:leader="dot" w:pos="9344"/>
      </w:tabs>
      <w:spacing w:line="360" w:lineRule="auto"/>
    </w:pPr>
    <w:rPr>
      <w:rFonts w:eastAsia="Batang"/>
    </w:rPr>
  </w:style>
  <w:style w:type="paragraph" w:styleId="Obsah2">
    <w:name w:val="toc 2"/>
    <w:basedOn w:val="Normln"/>
    <w:next w:val="Normln"/>
    <w:autoRedefine/>
    <w:rsid w:val="002B7C9E"/>
    <w:pPr>
      <w:tabs>
        <w:tab w:val="left" w:pos="960"/>
        <w:tab w:val="right" w:leader="dot" w:pos="9344"/>
      </w:tabs>
      <w:ind w:left="240"/>
    </w:pPr>
    <w:rPr>
      <w:rFonts w:eastAsia="Batang"/>
    </w:rPr>
  </w:style>
  <w:style w:type="paragraph" w:customStyle="1" w:styleId="NZEVKAPITOLY">
    <w:name w:val="NÁZEV KAPITOLY"/>
    <w:basedOn w:val="Normln"/>
    <w:qFormat/>
    <w:rsid w:val="002B7C9E"/>
    <w:rPr>
      <w:rFonts w:ascii="Verdana" w:eastAsia="Batang" w:hAnsi="Verdana"/>
      <w:b/>
      <w:caps/>
      <w:sz w:val="22"/>
    </w:rPr>
  </w:style>
  <w:style w:type="character" w:customStyle="1" w:styleId="platne1">
    <w:name w:val="platne1"/>
    <w:rsid w:val="002B7C9E"/>
    <w:rPr>
      <w:rFonts w:cs="Times New Roman"/>
    </w:rPr>
  </w:style>
  <w:style w:type="paragraph" w:styleId="Bezmezer">
    <w:name w:val="No Spacing"/>
    <w:link w:val="BezmezerChar"/>
    <w:qFormat/>
    <w:rsid w:val="002B7C9E"/>
    <w:pPr>
      <w:spacing w:after="0" w:line="240" w:lineRule="auto"/>
    </w:pPr>
    <w:rPr>
      <w:rFonts w:ascii="Calibri" w:eastAsia="Batang" w:hAnsi="Calibri" w:cs="Times New Roman"/>
    </w:rPr>
  </w:style>
  <w:style w:type="character" w:customStyle="1" w:styleId="BezmezerChar">
    <w:name w:val="Bez mezer Char"/>
    <w:link w:val="Bezmezer"/>
    <w:rsid w:val="002B7C9E"/>
    <w:rPr>
      <w:rFonts w:ascii="Calibri" w:eastAsia="Batang" w:hAnsi="Calibri" w:cs="Times New Roman"/>
    </w:rPr>
  </w:style>
  <w:style w:type="paragraph" w:customStyle="1" w:styleId="NadpisZD1">
    <w:name w:val="Nadpis ZD 1"/>
    <w:basedOn w:val="Normln"/>
    <w:next w:val="Normln"/>
    <w:rsid w:val="002B7C9E"/>
    <w:rPr>
      <w:rFonts w:ascii="Verdana" w:hAnsi="Verdana"/>
      <w:b/>
      <w:caps/>
      <w:sz w:val="22"/>
    </w:rPr>
  </w:style>
  <w:style w:type="character" w:styleId="Sledovanodkaz">
    <w:name w:val="FollowedHyperlink"/>
    <w:rsid w:val="002B7C9E"/>
    <w:rPr>
      <w:color w:val="800080"/>
      <w:u w:val="single"/>
    </w:rPr>
  </w:style>
  <w:style w:type="character" w:customStyle="1" w:styleId="TextkomenteChar1">
    <w:name w:val="Text komentáře Char1"/>
    <w:link w:val="Textkomente"/>
    <w:uiPriority w:val="99"/>
    <w:semiHidden/>
    <w:rsid w:val="002B7C9E"/>
    <w:rPr>
      <w:rFonts w:ascii="Times New Roman" w:eastAsia="Times New Roman" w:hAnsi="Times New Roman" w:cs="Times New Roman"/>
      <w:sz w:val="20"/>
      <w:szCs w:val="20"/>
      <w:lang w:eastAsia="cs-CZ"/>
    </w:rPr>
  </w:style>
  <w:style w:type="character" w:customStyle="1" w:styleId="ZhlavChar1">
    <w:name w:val="Záhlaví Char1"/>
    <w:basedOn w:val="Standardnpsmoodstavce"/>
    <w:uiPriority w:val="99"/>
    <w:locked/>
    <w:rsid w:val="002A0B28"/>
    <w:rPr>
      <w:rFonts w:eastAsia="MS Mincho"/>
      <w:sz w:val="24"/>
      <w:lang w:val="cs-CZ" w:eastAsia="cs-CZ"/>
    </w:rPr>
  </w:style>
  <w:style w:type="paragraph" w:styleId="Revize">
    <w:name w:val="Revision"/>
    <w:hidden/>
    <w:uiPriority w:val="99"/>
    <w:semiHidden/>
    <w:rsid w:val="0098002A"/>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C42E1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7C9E"/>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2B7C9E"/>
    <w:pPr>
      <w:keepNext/>
      <w:spacing w:before="240" w:after="60"/>
      <w:outlineLvl w:val="0"/>
    </w:pPr>
    <w:rPr>
      <w:rFonts w:ascii="Arial" w:hAnsi="Arial"/>
      <w:b/>
      <w:bCs/>
      <w:kern w:val="32"/>
      <w:sz w:val="32"/>
      <w:szCs w:val="32"/>
      <w:lang w:val="x-none"/>
    </w:rPr>
  </w:style>
  <w:style w:type="paragraph" w:styleId="Nadpis2">
    <w:name w:val="heading 2"/>
    <w:basedOn w:val="Normln"/>
    <w:next w:val="Normln"/>
    <w:link w:val="Nadpis2Char"/>
    <w:uiPriority w:val="9"/>
    <w:qFormat/>
    <w:rsid w:val="002B7C9E"/>
    <w:pPr>
      <w:keepNext/>
      <w:keepLines/>
      <w:spacing w:before="200"/>
      <w:outlineLvl w:val="1"/>
    </w:pPr>
    <w:rPr>
      <w:rFonts w:ascii="Cambria" w:hAnsi="Cambria"/>
      <w:b/>
      <w:bCs/>
      <w:color w:val="4F81BD"/>
      <w:sz w:val="26"/>
      <w:szCs w:val="26"/>
      <w:lang w:val="x-none"/>
    </w:rPr>
  </w:style>
  <w:style w:type="paragraph" w:styleId="Nadpis3">
    <w:name w:val="heading 3"/>
    <w:basedOn w:val="Normln"/>
    <w:next w:val="Normln"/>
    <w:link w:val="Nadpis3Char"/>
    <w:qFormat/>
    <w:rsid w:val="002B7C9E"/>
    <w:pPr>
      <w:keepNext/>
      <w:jc w:val="center"/>
      <w:outlineLvl w:val="2"/>
    </w:pPr>
    <w:rPr>
      <w:rFonts w:ascii="Calibri" w:eastAsia="Calibri" w:hAnsi="Calibri"/>
      <w:b/>
      <w:bCs/>
      <w:sz w:val="40"/>
      <w:szCs w:val="40"/>
    </w:rPr>
  </w:style>
  <w:style w:type="paragraph" w:styleId="Nadpis4">
    <w:name w:val="heading 4"/>
    <w:basedOn w:val="Normln"/>
    <w:next w:val="Normln"/>
    <w:link w:val="Nadpis4Char"/>
    <w:qFormat/>
    <w:rsid w:val="002B7C9E"/>
    <w:pPr>
      <w:keepNext/>
      <w:spacing w:before="240" w:after="60"/>
      <w:outlineLvl w:val="3"/>
    </w:pPr>
    <w:rPr>
      <w:b/>
      <w:bCs/>
      <w:sz w:val="28"/>
      <w:szCs w:val="28"/>
    </w:rPr>
  </w:style>
  <w:style w:type="paragraph" w:styleId="Nadpis5">
    <w:name w:val="heading 5"/>
    <w:basedOn w:val="Normln"/>
    <w:next w:val="Normln"/>
    <w:link w:val="Nadpis5Char"/>
    <w:qFormat/>
    <w:rsid w:val="002B7C9E"/>
    <w:pPr>
      <w:spacing w:before="240" w:after="60"/>
      <w:outlineLvl w:val="4"/>
    </w:pPr>
    <w:rPr>
      <w:rFonts w:ascii="Calibri" w:eastAsia="Calibri" w:hAnsi="Calibri"/>
      <w:b/>
      <w:bCs/>
      <w:i/>
      <w:iCs/>
      <w:sz w:val="26"/>
      <w:szCs w:val="26"/>
    </w:rPr>
  </w:style>
  <w:style w:type="paragraph" w:styleId="Nadpis6">
    <w:name w:val="heading 6"/>
    <w:basedOn w:val="Normln"/>
    <w:next w:val="Normln"/>
    <w:link w:val="Nadpis6Char"/>
    <w:qFormat/>
    <w:rsid w:val="002B7C9E"/>
    <w:pPr>
      <w:keepNext/>
      <w:jc w:val="both"/>
      <w:outlineLvl w:val="5"/>
    </w:pPr>
    <w:rPr>
      <w:b/>
      <w:color w:val="FF0000"/>
    </w:rPr>
  </w:style>
  <w:style w:type="paragraph" w:styleId="Nadpis7">
    <w:name w:val="heading 7"/>
    <w:basedOn w:val="Normln"/>
    <w:next w:val="Normln"/>
    <w:link w:val="Nadpis7Char"/>
    <w:qFormat/>
    <w:rsid w:val="002B7C9E"/>
    <w:pPr>
      <w:keepNext/>
      <w:jc w:val="both"/>
      <w:outlineLvl w:val="6"/>
    </w:pPr>
    <w:rPr>
      <w:b/>
      <w:spacing w:val="-4"/>
    </w:rPr>
  </w:style>
  <w:style w:type="paragraph" w:styleId="Nadpis8">
    <w:name w:val="heading 8"/>
    <w:basedOn w:val="Normln"/>
    <w:next w:val="Normln"/>
    <w:link w:val="Nadpis8Char"/>
    <w:qFormat/>
    <w:rsid w:val="002B7C9E"/>
    <w:pPr>
      <w:spacing w:before="240" w:after="60"/>
      <w:outlineLvl w:val="7"/>
    </w:pPr>
    <w:rPr>
      <w:i/>
      <w:iCs/>
    </w:rPr>
  </w:style>
  <w:style w:type="paragraph" w:styleId="Nadpis9">
    <w:name w:val="heading 9"/>
    <w:basedOn w:val="Normln"/>
    <w:next w:val="Normln"/>
    <w:link w:val="Nadpis9Char"/>
    <w:qFormat/>
    <w:rsid w:val="002B7C9E"/>
    <w:pPr>
      <w:keepNext/>
      <w:outlineLvl w:val="8"/>
    </w:pPr>
    <w:rPr>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2B7C9E"/>
    <w:rPr>
      <w:rFonts w:ascii="Arial" w:eastAsia="Times New Roman" w:hAnsi="Arial" w:cs="Times New Roman"/>
      <w:b/>
      <w:bCs/>
      <w:kern w:val="32"/>
      <w:sz w:val="32"/>
      <w:szCs w:val="32"/>
      <w:lang w:val="x-none" w:eastAsia="cs-CZ"/>
    </w:rPr>
  </w:style>
  <w:style w:type="character" w:customStyle="1" w:styleId="Nadpis2Char">
    <w:name w:val="Nadpis 2 Char"/>
    <w:basedOn w:val="Standardnpsmoodstavce"/>
    <w:link w:val="Nadpis2"/>
    <w:uiPriority w:val="9"/>
    <w:rsid w:val="002B7C9E"/>
    <w:rPr>
      <w:rFonts w:ascii="Cambria" w:eastAsia="Times New Roman" w:hAnsi="Cambria" w:cs="Times New Roman"/>
      <w:b/>
      <w:bCs/>
      <w:color w:val="4F81BD"/>
      <w:sz w:val="26"/>
      <w:szCs w:val="26"/>
      <w:lang w:val="x-none" w:eastAsia="cs-CZ"/>
    </w:rPr>
  </w:style>
  <w:style w:type="character" w:customStyle="1" w:styleId="Nadpis3Char">
    <w:name w:val="Nadpis 3 Char"/>
    <w:basedOn w:val="Standardnpsmoodstavce"/>
    <w:link w:val="Nadpis3"/>
    <w:rsid w:val="002B7C9E"/>
    <w:rPr>
      <w:rFonts w:ascii="Calibri" w:eastAsia="Calibri" w:hAnsi="Calibri" w:cs="Times New Roman"/>
      <w:b/>
      <w:bCs/>
      <w:sz w:val="40"/>
      <w:szCs w:val="40"/>
      <w:lang w:eastAsia="cs-CZ"/>
    </w:rPr>
  </w:style>
  <w:style w:type="character" w:customStyle="1" w:styleId="Nadpis4Char">
    <w:name w:val="Nadpis 4 Char"/>
    <w:basedOn w:val="Standardnpsmoodstavce"/>
    <w:link w:val="Nadpis4"/>
    <w:rsid w:val="002B7C9E"/>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2B7C9E"/>
    <w:rPr>
      <w:rFonts w:ascii="Calibri" w:eastAsia="Calibri" w:hAnsi="Calibri" w:cs="Times New Roman"/>
      <w:b/>
      <w:bCs/>
      <w:i/>
      <w:iCs/>
      <w:sz w:val="26"/>
      <w:szCs w:val="26"/>
      <w:lang w:eastAsia="cs-CZ"/>
    </w:rPr>
  </w:style>
  <w:style w:type="character" w:customStyle="1" w:styleId="Nadpis6Char">
    <w:name w:val="Nadpis 6 Char"/>
    <w:basedOn w:val="Standardnpsmoodstavce"/>
    <w:link w:val="Nadpis6"/>
    <w:rsid w:val="002B7C9E"/>
    <w:rPr>
      <w:rFonts w:ascii="Times New Roman" w:eastAsia="Times New Roman" w:hAnsi="Times New Roman" w:cs="Times New Roman"/>
      <w:b/>
      <w:color w:val="FF0000"/>
      <w:sz w:val="24"/>
      <w:szCs w:val="24"/>
      <w:lang w:eastAsia="cs-CZ"/>
    </w:rPr>
  </w:style>
  <w:style w:type="character" w:customStyle="1" w:styleId="Nadpis7Char">
    <w:name w:val="Nadpis 7 Char"/>
    <w:basedOn w:val="Standardnpsmoodstavce"/>
    <w:link w:val="Nadpis7"/>
    <w:rsid w:val="002B7C9E"/>
    <w:rPr>
      <w:rFonts w:ascii="Times New Roman" w:eastAsia="Times New Roman" w:hAnsi="Times New Roman" w:cs="Times New Roman"/>
      <w:b/>
      <w:spacing w:val="-4"/>
      <w:sz w:val="24"/>
      <w:szCs w:val="24"/>
      <w:lang w:eastAsia="cs-CZ"/>
    </w:rPr>
  </w:style>
  <w:style w:type="character" w:customStyle="1" w:styleId="Nadpis8Char">
    <w:name w:val="Nadpis 8 Char"/>
    <w:basedOn w:val="Standardnpsmoodstavce"/>
    <w:link w:val="Nadpis8"/>
    <w:rsid w:val="002B7C9E"/>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B7C9E"/>
    <w:rPr>
      <w:rFonts w:ascii="Times New Roman" w:eastAsia="Times New Roman" w:hAnsi="Times New Roman" w:cs="Times New Roman"/>
      <w:b/>
      <w:bCs/>
      <w:sz w:val="24"/>
      <w:szCs w:val="24"/>
      <w:lang w:val="x-none" w:eastAsia="cs-CZ"/>
    </w:rPr>
  </w:style>
  <w:style w:type="paragraph" w:styleId="Textbubliny">
    <w:name w:val="Balloon Text"/>
    <w:basedOn w:val="Normln"/>
    <w:link w:val="TextbublinyChar"/>
    <w:uiPriority w:val="99"/>
    <w:semiHidden/>
    <w:unhideWhenUsed/>
    <w:rsid w:val="002B7C9E"/>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2B7C9E"/>
    <w:rPr>
      <w:rFonts w:ascii="Tahoma" w:eastAsia="Times New Roman" w:hAnsi="Tahoma" w:cs="Times New Roman"/>
      <w:sz w:val="16"/>
      <w:szCs w:val="16"/>
      <w:lang w:val="x-none" w:eastAsia="cs-CZ"/>
    </w:rPr>
  </w:style>
  <w:style w:type="character" w:styleId="Hypertextovodkaz">
    <w:name w:val="Hyperlink"/>
    <w:uiPriority w:val="99"/>
    <w:unhideWhenUsed/>
    <w:rsid w:val="002B7C9E"/>
    <w:rPr>
      <w:color w:val="0000FF"/>
      <w:u w:val="single"/>
    </w:rPr>
  </w:style>
  <w:style w:type="table" w:styleId="Mkatabulky">
    <w:name w:val="Table Grid"/>
    <w:basedOn w:val="Normlntabulka"/>
    <w:uiPriority w:val="99"/>
    <w:rsid w:val="002B7C9E"/>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34"/>
    <w:qFormat/>
    <w:rsid w:val="002B7C9E"/>
    <w:pPr>
      <w:ind w:left="720"/>
      <w:contextualSpacing/>
    </w:pPr>
  </w:style>
  <w:style w:type="paragraph" w:styleId="Zkladntext">
    <w:name w:val="Body Text"/>
    <w:aliases w:val="Standard paragraph"/>
    <w:basedOn w:val="Normln"/>
    <w:link w:val="ZkladntextChar"/>
    <w:rsid w:val="002B7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2B7C9E"/>
    <w:rPr>
      <w:rFonts w:ascii="Arial" w:eastAsia="Times New Roman" w:hAnsi="Arial" w:cs="Times New Roman"/>
      <w:sz w:val="20"/>
      <w:szCs w:val="20"/>
      <w:lang w:val="en-US" w:eastAsia="cs-CZ"/>
    </w:rPr>
  </w:style>
  <w:style w:type="paragraph" w:styleId="Zhlav">
    <w:name w:val="header"/>
    <w:basedOn w:val="Normln"/>
    <w:link w:val="ZhlavChar"/>
    <w:uiPriority w:val="99"/>
    <w:unhideWhenUsed/>
    <w:rsid w:val="002B7C9E"/>
    <w:pPr>
      <w:tabs>
        <w:tab w:val="center" w:pos="4536"/>
        <w:tab w:val="right" w:pos="9072"/>
      </w:tabs>
    </w:pPr>
    <w:rPr>
      <w:lang w:val="x-none"/>
    </w:rPr>
  </w:style>
  <w:style w:type="character" w:customStyle="1" w:styleId="ZhlavChar">
    <w:name w:val="Záhlaví Char"/>
    <w:basedOn w:val="Standardnpsmoodstavce"/>
    <w:link w:val="Zhlav"/>
    <w:uiPriority w:val="99"/>
    <w:rsid w:val="002B7C9E"/>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2B7C9E"/>
    <w:pPr>
      <w:tabs>
        <w:tab w:val="center" w:pos="4536"/>
        <w:tab w:val="right" w:pos="9072"/>
      </w:tabs>
    </w:pPr>
    <w:rPr>
      <w:lang w:val="x-none"/>
    </w:rPr>
  </w:style>
  <w:style w:type="character" w:customStyle="1" w:styleId="ZpatChar">
    <w:name w:val="Zápatí Char"/>
    <w:basedOn w:val="Standardnpsmoodstavce"/>
    <w:link w:val="Zpat"/>
    <w:uiPriority w:val="99"/>
    <w:rsid w:val="002B7C9E"/>
    <w:rPr>
      <w:rFonts w:ascii="Times New Roman" w:eastAsia="Times New Roman" w:hAnsi="Times New Roman" w:cs="Times New Roman"/>
      <w:sz w:val="24"/>
      <w:szCs w:val="24"/>
      <w:lang w:val="x-none" w:eastAsia="cs-CZ"/>
    </w:rPr>
  </w:style>
  <w:style w:type="character" w:styleId="Zvraznn">
    <w:name w:val="Emphasis"/>
    <w:uiPriority w:val="20"/>
    <w:qFormat/>
    <w:rsid w:val="002B7C9E"/>
    <w:rPr>
      <w:i/>
      <w:iCs/>
    </w:rPr>
  </w:style>
  <w:style w:type="paragraph" w:styleId="Textpoznpodarou">
    <w:name w:val="footnote text"/>
    <w:basedOn w:val="Normln"/>
    <w:link w:val="TextpoznpodarouChar"/>
    <w:semiHidden/>
    <w:rsid w:val="002B7C9E"/>
    <w:rPr>
      <w:sz w:val="20"/>
      <w:szCs w:val="20"/>
    </w:rPr>
  </w:style>
  <w:style w:type="character" w:customStyle="1" w:styleId="TextpoznpodarouChar">
    <w:name w:val="Text pozn. pod čarou Char"/>
    <w:basedOn w:val="Standardnpsmoodstavce"/>
    <w:link w:val="Textpoznpodarou"/>
    <w:semiHidden/>
    <w:rsid w:val="002B7C9E"/>
    <w:rPr>
      <w:rFonts w:ascii="Times New Roman" w:eastAsia="Times New Roman" w:hAnsi="Times New Roman" w:cs="Times New Roman"/>
      <w:sz w:val="20"/>
      <w:szCs w:val="20"/>
      <w:lang w:eastAsia="cs-CZ"/>
    </w:rPr>
  </w:style>
  <w:style w:type="character" w:styleId="Znakapoznpodarou">
    <w:name w:val="footnote reference"/>
    <w:semiHidden/>
    <w:rsid w:val="002B7C9E"/>
    <w:rPr>
      <w:vertAlign w:val="superscript"/>
    </w:rPr>
  </w:style>
  <w:style w:type="character" w:styleId="Nzevknihy">
    <w:name w:val="Book Title"/>
    <w:uiPriority w:val="33"/>
    <w:qFormat/>
    <w:rsid w:val="002B7C9E"/>
    <w:rPr>
      <w:b/>
      <w:bCs/>
      <w:smallCaps/>
      <w:spacing w:val="5"/>
    </w:rPr>
  </w:style>
  <w:style w:type="paragraph" w:styleId="Textvysvtlivek">
    <w:name w:val="endnote text"/>
    <w:basedOn w:val="Normln"/>
    <w:link w:val="TextvysvtlivekChar"/>
    <w:uiPriority w:val="99"/>
    <w:semiHidden/>
    <w:unhideWhenUsed/>
    <w:rsid w:val="002B7C9E"/>
    <w:rPr>
      <w:sz w:val="20"/>
      <w:szCs w:val="20"/>
      <w:lang w:val="x-none" w:eastAsia="x-none"/>
    </w:rPr>
  </w:style>
  <w:style w:type="character" w:customStyle="1" w:styleId="TextvysvtlivekChar">
    <w:name w:val="Text vysvětlivek Char"/>
    <w:basedOn w:val="Standardnpsmoodstavce"/>
    <w:link w:val="Textvysvtlivek"/>
    <w:uiPriority w:val="99"/>
    <w:semiHidden/>
    <w:rsid w:val="002B7C9E"/>
    <w:rPr>
      <w:rFonts w:ascii="Times New Roman" w:eastAsia="Times New Roman" w:hAnsi="Times New Roman" w:cs="Times New Roman"/>
      <w:sz w:val="20"/>
      <w:szCs w:val="20"/>
      <w:lang w:val="x-none" w:eastAsia="x-none"/>
    </w:rPr>
  </w:style>
  <w:style w:type="character" w:styleId="Odkaznavysvtlivky">
    <w:name w:val="endnote reference"/>
    <w:uiPriority w:val="99"/>
    <w:semiHidden/>
    <w:unhideWhenUsed/>
    <w:rsid w:val="002B7C9E"/>
    <w:rPr>
      <w:vertAlign w:val="superscript"/>
    </w:rPr>
  </w:style>
  <w:style w:type="paragraph" w:customStyle="1" w:styleId="Zkladntext21">
    <w:name w:val="Základní text 21"/>
    <w:basedOn w:val="Normln"/>
    <w:rsid w:val="002B7C9E"/>
    <w:pPr>
      <w:suppressAutoHyphens/>
      <w:jc w:val="both"/>
    </w:pPr>
    <w:rPr>
      <w:rFonts w:ascii="Verdana" w:hAnsi="Verdana" w:cs="Verdana"/>
      <w:sz w:val="20"/>
      <w:szCs w:val="20"/>
      <w:lang w:eastAsia="ar-SA"/>
    </w:rPr>
  </w:style>
  <w:style w:type="paragraph" w:customStyle="1" w:styleId="Zkladntextodsazen1">
    <w:name w:val="Základní text odsazený1"/>
    <w:basedOn w:val="Normln"/>
    <w:link w:val="BodyTextIndentChar"/>
    <w:rsid w:val="002B7C9E"/>
    <w:pPr>
      <w:suppressAutoHyphens/>
      <w:ind w:left="705" w:hanging="705"/>
    </w:pPr>
    <w:rPr>
      <w:rFonts w:ascii="Calibri" w:eastAsia="Calibri" w:hAnsi="Calibri"/>
      <w:lang w:val="x-none" w:eastAsia="ar-SA"/>
    </w:rPr>
  </w:style>
  <w:style w:type="character" w:customStyle="1" w:styleId="BodyTextIndentChar">
    <w:name w:val="Body Text Indent Char"/>
    <w:link w:val="Zkladntextodsazen1"/>
    <w:rsid w:val="002B7C9E"/>
    <w:rPr>
      <w:rFonts w:ascii="Calibri" w:eastAsia="Calibri" w:hAnsi="Calibri" w:cs="Times New Roman"/>
      <w:sz w:val="24"/>
      <w:szCs w:val="24"/>
      <w:lang w:val="x-none" w:eastAsia="ar-SA"/>
    </w:rPr>
  </w:style>
  <w:style w:type="character" w:styleId="Odkaznakoment">
    <w:name w:val="annotation reference"/>
    <w:uiPriority w:val="99"/>
    <w:semiHidden/>
    <w:rsid w:val="002B7C9E"/>
    <w:rPr>
      <w:sz w:val="16"/>
      <w:szCs w:val="16"/>
    </w:rPr>
  </w:style>
  <w:style w:type="paragraph" w:styleId="Textkomente">
    <w:name w:val="annotation text"/>
    <w:basedOn w:val="Normln"/>
    <w:link w:val="TextkomenteChar1"/>
    <w:uiPriority w:val="99"/>
    <w:semiHidden/>
    <w:rsid w:val="002B7C9E"/>
    <w:rPr>
      <w:sz w:val="20"/>
      <w:szCs w:val="20"/>
    </w:rPr>
  </w:style>
  <w:style w:type="character" w:customStyle="1" w:styleId="TextkomenteChar">
    <w:name w:val="Text komentáře Char"/>
    <w:basedOn w:val="Standardnpsmoodstavce"/>
    <w:uiPriority w:val="99"/>
    <w:semiHidden/>
    <w:rsid w:val="002B7C9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2B7C9E"/>
    <w:rPr>
      <w:b/>
      <w:bCs/>
    </w:rPr>
  </w:style>
  <w:style w:type="character" w:customStyle="1" w:styleId="PedmtkomenteChar">
    <w:name w:val="Předmět komentáře Char"/>
    <w:basedOn w:val="TextkomenteChar"/>
    <w:link w:val="Pedmtkomente"/>
    <w:semiHidden/>
    <w:rsid w:val="002B7C9E"/>
    <w:rPr>
      <w:rFonts w:ascii="Times New Roman" w:eastAsia="Times New Roman" w:hAnsi="Times New Roman" w:cs="Times New Roman"/>
      <w:b/>
      <w:bCs/>
      <w:sz w:val="20"/>
      <w:szCs w:val="20"/>
      <w:lang w:eastAsia="cs-CZ"/>
    </w:rPr>
  </w:style>
  <w:style w:type="character" w:styleId="Siln">
    <w:name w:val="Strong"/>
    <w:qFormat/>
    <w:rsid w:val="002B7C9E"/>
    <w:rPr>
      <w:b/>
      <w:bCs/>
    </w:rPr>
  </w:style>
  <w:style w:type="paragraph" w:customStyle="1" w:styleId="Zkladntext22">
    <w:name w:val="Základní text 22"/>
    <w:basedOn w:val="Normln"/>
    <w:rsid w:val="002B7C9E"/>
    <w:pPr>
      <w:suppressAutoHyphens/>
      <w:jc w:val="both"/>
    </w:pPr>
    <w:rPr>
      <w:rFonts w:ascii="Verdana" w:hAnsi="Verdana" w:cs="Verdana"/>
      <w:sz w:val="20"/>
      <w:szCs w:val="20"/>
      <w:lang w:eastAsia="ar-SA"/>
    </w:rPr>
  </w:style>
  <w:style w:type="paragraph" w:customStyle="1" w:styleId="Text">
    <w:name w:val="Text"/>
    <w:basedOn w:val="Normln"/>
    <w:rsid w:val="002B7C9E"/>
    <w:pPr>
      <w:tabs>
        <w:tab w:val="left" w:pos="227"/>
      </w:tabs>
      <w:suppressAutoHyphens/>
      <w:spacing w:line="220" w:lineRule="exact"/>
      <w:jc w:val="both"/>
    </w:pPr>
    <w:rPr>
      <w:rFonts w:ascii="Book Antiqua" w:hAnsi="Book Antiqua"/>
      <w:color w:val="000000"/>
      <w:sz w:val="18"/>
      <w:szCs w:val="20"/>
      <w:lang w:val="en-US" w:eastAsia="ar-SA"/>
    </w:rPr>
  </w:style>
  <w:style w:type="paragraph" w:customStyle="1" w:styleId="lnek">
    <w:name w:val="‰l‡nek"/>
    <w:basedOn w:val="Normln"/>
    <w:rsid w:val="002B7C9E"/>
    <w:pPr>
      <w:suppressAutoHyphens/>
      <w:spacing w:before="65" w:after="170" w:line="220" w:lineRule="exact"/>
      <w:jc w:val="center"/>
    </w:pPr>
    <w:rPr>
      <w:rFonts w:ascii="Book Antiqua" w:hAnsi="Book Antiqua"/>
      <w:b/>
      <w:color w:val="000000"/>
      <w:sz w:val="20"/>
      <w:szCs w:val="20"/>
      <w:lang w:val="en-US" w:eastAsia="ar-SA"/>
    </w:rPr>
  </w:style>
  <w:style w:type="paragraph" w:customStyle="1" w:styleId="Nzevlnku">
    <w:name w:val="N‡zev ‹l‡nku"/>
    <w:basedOn w:val="Normln"/>
    <w:rsid w:val="002B7C9E"/>
    <w:pPr>
      <w:suppressAutoHyphens/>
      <w:spacing w:line="220" w:lineRule="exact"/>
      <w:jc w:val="center"/>
    </w:pPr>
    <w:rPr>
      <w:rFonts w:ascii="Book Antiqua" w:hAnsi="Book Antiqua"/>
      <w:b/>
      <w:color w:val="000000"/>
      <w:sz w:val="18"/>
      <w:szCs w:val="20"/>
      <w:lang w:val="en-US" w:eastAsia="ar-SA"/>
    </w:rPr>
  </w:style>
  <w:style w:type="paragraph" w:styleId="Nzev">
    <w:name w:val="Title"/>
    <w:basedOn w:val="Normln"/>
    <w:next w:val="Podtitul"/>
    <w:link w:val="NzevChar"/>
    <w:qFormat/>
    <w:rsid w:val="002B7C9E"/>
    <w:pPr>
      <w:widowControl w:val="0"/>
      <w:tabs>
        <w:tab w:val="left" w:pos="720"/>
      </w:tabs>
      <w:suppressAutoHyphens/>
      <w:spacing w:line="240" w:lineRule="atLeast"/>
      <w:ind w:left="566" w:right="566"/>
      <w:jc w:val="center"/>
    </w:pPr>
    <w:rPr>
      <w:rFonts w:ascii="Arial" w:hAnsi="Arial" w:cs="Arial"/>
      <w:b/>
      <w:color w:val="000000"/>
      <w:sz w:val="28"/>
      <w:szCs w:val="20"/>
      <w:lang w:eastAsia="ar-SA"/>
    </w:rPr>
  </w:style>
  <w:style w:type="character" w:customStyle="1" w:styleId="NzevChar">
    <w:name w:val="Název Char"/>
    <w:basedOn w:val="Standardnpsmoodstavce"/>
    <w:link w:val="Nzev"/>
    <w:rsid w:val="002B7C9E"/>
    <w:rPr>
      <w:rFonts w:ascii="Arial" w:eastAsia="Times New Roman" w:hAnsi="Arial" w:cs="Arial"/>
      <w:b/>
      <w:color w:val="000000"/>
      <w:sz w:val="28"/>
      <w:szCs w:val="20"/>
      <w:lang w:eastAsia="ar-SA"/>
    </w:rPr>
  </w:style>
  <w:style w:type="paragraph" w:styleId="Podtitul">
    <w:name w:val="Subtitle"/>
    <w:basedOn w:val="Normln"/>
    <w:link w:val="PodtitulChar"/>
    <w:qFormat/>
    <w:rsid w:val="002B7C9E"/>
    <w:pPr>
      <w:suppressAutoHyphens/>
      <w:spacing w:after="60" w:line="240" w:lineRule="atLeast"/>
      <w:jc w:val="center"/>
      <w:outlineLvl w:val="1"/>
    </w:pPr>
    <w:rPr>
      <w:rFonts w:ascii="Arial" w:hAnsi="Arial" w:cs="Arial"/>
      <w:color w:val="000000"/>
      <w:lang w:val="en-US" w:eastAsia="ar-SA"/>
    </w:rPr>
  </w:style>
  <w:style w:type="character" w:customStyle="1" w:styleId="PodtitulChar">
    <w:name w:val="Podtitul Char"/>
    <w:basedOn w:val="Standardnpsmoodstavce"/>
    <w:link w:val="Podtitul"/>
    <w:rsid w:val="002B7C9E"/>
    <w:rPr>
      <w:rFonts w:ascii="Arial" w:eastAsia="Times New Roman" w:hAnsi="Arial" w:cs="Arial"/>
      <w:color w:val="000000"/>
      <w:sz w:val="24"/>
      <w:szCs w:val="24"/>
      <w:lang w:val="en-US" w:eastAsia="ar-SA"/>
    </w:rPr>
  </w:style>
  <w:style w:type="paragraph" w:styleId="Zkladntextodsazen">
    <w:name w:val="Body Text Indent"/>
    <w:basedOn w:val="Normln"/>
    <w:link w:val="ZkladntextodsazenChar"/>
    <w:rsid w:val="002B7C9E"/>
    <w:pPr>
      <w:ind w:firstLine="13"/>
      <w:jc w:val="both"/>
    </w:pPr>
  </w:style>
  <w:style w:type="character" w:customStyle="1" w:styleId="ZkladntextodsazenChar">
    <w:name w:val="Základní text odsazený Char"/>
    <w:basedOn w:val="Standardnpsmoodstavce"/>
    <w:link w:val="Zkladntextodsazen"/>
    <w:rsid w:val="002B7C9E"/>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2B7C9E"/>
    <w:pPr>
      <w:jc w:val="both"/>
    </w:pPr>
    <w:rPr>
      <w:color w:val="FF0000"/>
    </w:rPr>
  </w:style>
  <w:style w:type="character" w:customStyle="1" w:styleId="Zkladntext2Char">
    <w:name w:val="Základní text 2 Char"/>
    <w:basedOn w:val="Standardnpsmoodstavce"/>
    <w:link w:val="Zkladntext2"/>
    <w:rsid w:val="002B7C9E"/>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2B7C9E"/>
    <w:pPr>
      <w:ind w:left="142" w:hanging="142"/>
      <w:jc w:val="both"/>
    </w:pPr>
  </w:style>
  <w:style w:type="character" w:customStyle="1" w:styleId="Zkladntextodsazen2Char">
    <w:name w:val="Základní text odsazený 2 Char"/>
    <w:basedOn w:val="Standardnpsmoodstavce"/>
    <w:link w:val="Zkladntextodsazen2"/>
    <w:rsid w:val="002B7C9E"/>
    <w:rPr>
      <w:rFonts w:ascii="Times New Roman" w:eastAsia="Times New Roman" w:hAnsi="Times New Roman" w:cs="Times New Roman"/>
      <w:sz w:val="24"/>
      <w:szCs w:val="24"/>
      <w:lang w:eastAsia="cs-CZ"/>
    </w:rPr>
  </w:style>
  <w:style w:type="paragraph" w:customStyle="1" w:styleId="KAPITOLA">
    <w:name w:val="KAPITOLA"/>
    <w:basedOn w:val="Normln"/>
    <w:link w:val="KAPITOLAChar"/>
    <w:qFormat/>
    <w:rsid w:val="002B7C9E"/>
    <w:pPr>
      <w:suppressAutoHyphens/>
    </w:pPr>
    <w:rPr>
      <w:rFonts w:ascii="Verdana" w:eastAsia="Calibri" w:hAnsi="Verdana"/>
      <w:b/>
      <w:caps/>
      <w:sz w:val="22"/>
      <w:lang w:eastAsia="ar-SA"/>
    </w:rPr>
  </w:style>
  <w:style w:type="character" w:customStyle="1" w:styleId="KAPITOLAChar">
    <w:name w:val="KAPITOLA Char"/>
    <w:link w:val="KAPITOLA"/>
    <w:locked/>
    <w:rsid w:val="002B7C9E"/>
    <w:rPr>
      <w:rFonts w:ascii="Verdana" w:eastAsia="Calibri" w:hAnsi="Verdana" w:cs="Times New Roman"/>
      <w:b/>
      <w:caps/>
      <w:szCs w:val="24"/>
      <w:lang w:eastAsia="ar-SA"/>
    </w:rPr>
  </w:style>
  <w:style w:type="paragraph" w:styleId="Zkladntext3">
    <w:name w:val="Body Text 3"/>
    <w:basedOn w:val="Normln"/>
    <w:link w:val="Zkladntext3Char"/>
    <w:rsid w:val="002B7C9E"/>
    <w:pPr>
      <w:spacing w:after="120"/>
    </w:pPr>
    <w:rPr>
      <w:sz w:val="16"/>
      <w:szCs w:val="16"/>
    </w:rPr>
  </w:style>
  <w:style w:type="character" w:customStyle="1" w:styleId="Zkladntext3Char">
    <w:name w:val="Základní text 3 Char"/>
    <w:basedOn w:val="Standardnpsmoodstavce"/>
    <w:link w:val="Zkladntext3"/>
    <w:rsid w:val="002B7C9E"/>
    <w:rPr>
      <w:rFonts w:ascii="Times New Roman" w:eastAsia="Times New Roman" w:hAnsi="Times New Roman" w:cs="Times New Roman"/>
      <w:sz w:val="16"/>
      <w:szCs w:val="16"/>
      <w:lang w:eastAsia="cs-CZ"/>
    </w:rPr>
  </w:style>
  <w:style w:type="paragraph" w:styleId="Textvbloku">
    <w:name w:val="Block Text"/>
    <w:basedOn w:val="Normln"/>
    <w:rsid w:val="002B7C9E"/>
    <w:pPr>
      <w:widowControl w:val="0"/>
      <w:tabs>
        <w:tab w:val="left" w:pos="270"/>
        <w:tab w:val="left" w:pos="360"/>
      </w:tabs>
      <w:ind w:left="1134" w:right="566" w:hanging="567"/>
      <w:jc w:val="both"/>
    </w:pPr>
  </w:style>
  <w:style w:type="paragraph" w:styleId="Zkladntextodsazen3">
    <w:name w:val="Body Text Indent 3"/>
    <w:basedOn w:val="Normln"/>
    <w:link w:val="Zkladntextodsazen3Char"/>
    <w:rsid w:val="002B7C9E"/>
    <w:pPr>
      <w:ind w:left="373"/>
      <w:jc w:val="both"/>
    </w:pPr>
    <w:rPr>
      <w:i/>
      <w:iCs/>
    </w:rPr>
  </w:style>
  <w:style w:type="character" w:customStyle="1" w:styleId="Zkladntextodsazen3Char">
    <w:name w:val="Základní text odsazený 3 Char"/>
    <w:basedOn w:val="Standardnpsmoodstavce"/>
    <w:link w:val="Zkladntextodsazen3"/>
    <w:rsid w:val="002B7C9E"/>
    <w:rPr>
      <w:rFonts w:ascii="Times New Roman" w:eastAsia="Times New Roman" w:hAnsi="Times New Roman" w:cs="Times New Roman"/>
      <w:i/>
      <w:iCs/>
      <w:sz w:val="24"/>
      <w:szCs w:val="24"/>
      <w:lang w:eastAsia="cs-CZ"/>
    </w:rPr>
  </w:style>
  <w:style w:type="paragraph" w:customStyle="1" w:styleId="Default">
    <w:name w:val="Default"/>
    <w:uiPriority w:val="99"/>
    <w:rsid w:val="002B7C9E"/>
    <w:pPr>
      <w:numPr>
        <w:numId w:val="1"/>
      </w:numPr>
      <w:tabs>
        <w:tab w:val="clear" w:pos="360"/>
      </w:tabs>
      <w:autoSpaceDE w:val="0"/>
      <w:autoSpaceDN w:val="0"/>
      <w:adjustRightInd w:val="0"/>
      <w:spacing w:after="0" w:line="240" w:lineRule="auto"/>
      <w:ind w:left="0" w:firstLine="0"/>
    </w:pPr>
    <w:rPr>
      <w:rFonts w:ascii="Garamond" w:eastAsia="Batang" w:hAnsi="Garamond" w:cs="Garamond"/>
      <w:color w:val="000000"/>
      <w:sz w:val="24"/>
      <w:szCs w:val="24"/>
      <w:lang w:eastAsia="cs-CZ"/>
    </w:rPr>
  </w:style>
  <w:style w:type="paragraph" w:customStyle="1" w:styleId="PODKAPITOLAII">
    <w:name w:val="PODKAPITOLA II"/>
    <w:basedOn w:val="Normln"/>
    <w:link w:val="PODKAPITOLAIIChar"/>
    <w:rsid w:val="002B7C9E"/>
    <w:pPr>
      <w:numPr>
        <w:ilvl w:val="1"/>
        <w:numId w:val="1"/>
      </w:numPr>
      <w:tabs>
        <w:tab w:val="clear" w:pos="567"/>
      </w:tabs>
      <w:ind w:left="0" w:firstLine="0"/>
    </w:pPr>
    <w:rPr>
      <w:rFonts w:ascii="Verdana" w:eastAsia="Batang" w:hAnsi="Verdana"/>
      <w:b/>
      <w:bCs/>
      <w:sz w:val="20"/>
      <w:szCs w:val="20"/>
      <w:lang w:val="x-none" w:eastAsia="x-none"/>
    </w:rPr>
  </w:style>
  <w:style w:type="character" w:customStyle="1" w:styleId="PODKAPITOLAIIChar">
    <w:name w:val="PODKAPITOLA II Char"/>
    <w:link w:val="PODKAPITOLAII"/>
    <w:locked/>
    <w:rsid w:val="002B7C9E"/>
    <w:rPr>
      <w:rFonts w:ascii="Verdana" w:eastAsia="Batang" w:hAnsi="Verdana" w:cs="Times New Roman"/>
      <w:b/>
      <w:bCs/>
      <w:sz w:val="20"/>
      <w:szCs w:val="20"/>
      <w:lang w:val="x-none" w:eastAsia="x-none"/>
    </w:rPr>
  </w:style>
  <w:style w:type="paragraph" w:customStyle="1" w:styleId="Odstavec1">
    <w:name w:val="Odstavec 1."/>
    <w:basedOn w:val="Normln"/>
    <w:rsid w:val="002B7C9E"/>
    <w:pPr>
      <w:keepNext/>
      <w:tabs>
        <w:tab w:val="num" w:pos="360"/>
      </w:tabs>
      <w:spacing w:before="360" w:after="120"/>
      <w:ind w:left="360" w:hanging="360"/>
    </w:pPr>
    <w:rPr>
      <w:rFonts w:eastAsia="Batang"/>
      <w:b/>
      <w:bCs/>
    </w:rPr>
  </w:style>
  <w:style w:type="paragraph" w:customStyle="1" w:styleId="Odstavec11">
    <w:name w:val="Odstavec 1.1"/>
    <w:basedOn w:val="Normln"/>
    <w:rsid w:val="002B7C9E"/>
    <w:pPr>
      <w:tabs>
        <w:tab w:val="num" w:pos="567"/>
      </w:tabs>
      <w:spacing w:before="120"/>
      <w:ind w:left="567" w:hanging="567"/>
    </w:pPr>
    <w:rPr>
      <w:rFonts w:eastAsia="Batang"/>
      <w:sz w:val="20"/>
    </w:rPr>
  </w:style>
  <w:style w:type="paragraph" w:customStyle="1" w:styleId="StylLatinkaArialSloitArial10bPed0cm">
    <w:name w:val="Styl (Latinka) Arial (Složité) Arial 10 b. Před:  0 cm"/>
    <w:basedOn w:val="Normln"/>
    <w:rsid w:val="002B7C9E"/>
    <w:pPr>
      <w:tabs>
        <w:tab w:val="left" w:pos="1531"/>
        <w:tab w:val="left" w:pos="2325"/>
      </w:tabs>
      <w:spacing w:line="200" w:lineRule="atLeast"/>
    </w:pPr>
    <w:rPr>
      <w:rFonts w:ascii="Arial" w:eastAsia="Batang" w:hAnsi="Arial" w:cs="Arial"/>
      <w:sz w:val="20"/>
      <w:szCs w:val="20"/>
      <w:lang w:eastAsia="en-US"/>
    </w:rPr>
  </w:style>
  <w:style w:type="character" w:styleId="slostrnky">
    <w:name w:val="page number"/>
    <w:rsid w:val="002B7C9E"/>
    <w:rPr>
      <w:rFonts w:cs="Times New Roman"/>
    </w:rPr>
  </w:style>
  <w:style w:type="paragraph" w:customStyle="1" w:styleId="Odstavecseseznamem1">
    <w:name w:val="Odstavec se seznamem1"/>
    <w:basedOn w:val="Normln"/>
    <w:rsid w:val="002B7C9E"/>
    <w:pPr>
      <w:ind w:left="720"/>
      <w:contextualSpacing/>
    </w:pPr>
    <w:rPr>
      <w:lang w:val="sk-SK" w:eastAsia="sk-SK"/>
    </w:rPr>
  </w:style>
  <w:style w:type="paragraph" w:customStyle="1" w:styleId="PODKAPITOLA">
    <w:name w:val="PODKAPITOLA"/>
    <w:basedOn w:val="Normln"/>
    <w:link w:val="PODKAPITOLAChar"/>
    <w:rsid w:val="002B7C9E"/>
    <w:pPr>
      <w:numPr>
        <w:ilvl w:val="1"/>
        <w:numId w:val="11"/>
      </w:numPr>
    </w:pPr>
    <w:rPr>
      <w:rFonts w:ascii="Verdana" w:eastAsia="Batang" w:hAnsi="Verdana"/>
      <w:b/>
      <w:bCs/>
    </w:rPr>
  </w:style>
  <w:style w:type="character" w:customStyle="1" w:styleId="PODKAPITOLAChar">
    <w:name w:val="PODKAPITOLA Char"/>
    <w:link w:val="PODKAPITOLA"/>
    <w:locked/>
    <w:rsid w:val="002B7C9E"/>
    <w:rPr>
      <w:rFonts w:ascii="Verdana" w:eastAsia="Batang" w:hAnsi="Verdana" w:cs="Times New Roman"/>
      <w:b/>
      <w:bCs/>
      <w:sz w:val="24"/>
      <w:szCs w:val="24"/>
      <w:lang w:eastAsia="cs-CZ"/>
    </w:rPr>
  </w:style>
  <w:style w:type="paragraph" w:customStyle="1" w:styleId="Odstavecseseznamem2">
    <w:name w:val="Odstavec se seznamem2"/>
    <w:basedOn w:val="Normln"/>
    <w:rsid w:val="002B7C9E"/>
    <w:pPr>
      <w:ind w:left="708"/>
    </w:pPr>
    <w:rPr>
      <w:rFonts w:eastAsia="Batang"/>
    </w:rPr>
  </w:style>
  <w:style w:type="paragraph" w:customStyle="1" w:styleId="KAPITOLAII">
    <w:name w:val="KAPITOLA II"/>
    <w:basedOn w:val="Normln"/>
    <w:link w:val="KAPITOLAIIChar"/>
    <w:rsid w:val="002B7C9E"/>
    <w:pPr>
      <w:jc w:val="both"/>
    </w:pPr>
    <w:rPr>
      <w:rFonts w:ascii="Verdana" w:eastAsia="Batang" w:hAnsi="Verdana"/>
      <w:b/>
      <w:caps/>
      <w:sz w:val="20"/>
      <w:szCs w:val="20"/>
      <w:lang w:val="x-none" w:eastAsia="x-none"/>
    </w:rPr>
  </w:style>
  <w:style w:type="character" w:customStyle="1" w:styleId="KAPITOLAIIChar">
    <w:name w:val="KAPITOLA II Char"/>
    <w:link w:val="KAPITOLAII"/>
    <w:locked/>
    <w:rsid w:val="002B7C9E"/>
    <w:rPr>
      <w:rFonts w:ascii="Verdana" w:eastAsia="Batang" w:hAnsi="Verdana" w:cs="Times New Roman"/>
      <w:b/>
      <w:caps/>
      <w:sz w:val="20"/>
      <w:szCs w:val="20"/>
      <w:lang w:val="x-none" w:eastAsia="x-none"/>
    </w:rPr>
  </w:style>
  <w:style w:type="paragraph" w:customStyle="1" w:styleId="Bezmezer1">
    <w:name w:val="Bez mezer1"/>
    <w:link w:val="NoSpacingChar"/>
    <w:rsid w:val="002B7C9E"/>
    <w:pPr>
      <w:spacing w:after="0" w:line="240" w:lineRule="auto"/>
    </w:pPr>
    <w:rPr>
      <w:rFonts w:ascii="Calibri" w:eastAsia="Batang" w:hAnsi="Calibri" w:cs="Times New Roman"/>
    </w:rPr>
  </w:style>
  <w:style w:type="character" w:customStyle="1" w:styleId="NoSpacingChar">
    <w:name w:val="No Spacing Char"/>
    <w:link w:val="Bezmezer1"/>
    <w:locked/>
    <w:rsid w:val="002B7C9E"/>
    <w:rPr>
      <w:rFonts w:ascii="Calibri" w:eastAsia="Batang" w:hAnsi="Calibri" w:cs="Times New Roman"/>
    </w:rPr>
  </w:style>
  <w:style w:type="character" w:customStyle="1" w:styleId="CharChar9">
    <w:name w:val="Char Char9"/>
    <w:locked/>
    <w:rsid w:val="002B7C9E"/>
    <w:rPr>
      <w:rFonts w:ascii="Cambria" w:hAnsi="Cambria" w:cs="Times New Roman"/>
      <w:b/>
      <w:bCs/>
      <w:kern w:val="32"/>
      <w:sz w:val="32"/>
      <w:szCs w:val="32"/>
    </w:rPr>
  </w:style>
  <w:style w:type="paragraph" w:styleId="Obsah1">
    <w:name w:val="toc 1"/>
    <w:basedOn w:val="Normln"/>
    <w:next w:val="Normln"/>
    <w:autoRedefine/>
    <w:rsid w:val="002B7C9E"/>
    <w:pPr>
      <w:tabs>
        <w:tab w:val="left" w:pos="480"/>
        <w:tab w:val="right" w:leader="dot" w:pos="9344"/>
      </w:tabs>
      <w:spacing w:line="360" w:lineRule="auto"/>
    </w:pPr>
    <w:rPr>
      <w:rFonts w:eastAsia="Batang"/>
    </w:rPr>
  </w:style>
  <w:style w:type="paragraph" w:styleId="Obsah2">
    <w:name w:val="toc 2"/>
    <w:basedOn w:val="Normln"/>
    <w:next w:val="Normln"/>
    <w:autoRedefine/>
    <w:rsid w:val="002B7C9E"/>
    <w:pPr>
      <w:tabs>
        <w:tab w:val="left" w:pos="960"/>
        <w:tab w:val="right" w:leader="dot" w:pos="9344"/>
      </w:tabs>
      <w:ind w:left="240"/>
    </w:pPr>
    <w:rPr>
      <w:rFonts w:eastAsia="Batang"/>
    </w:rPr>
  </w:style>
  <w:style w:type="paragraph" w:customStyle="1" w:styleId="NZEVKAPITOLY">
    <w:name w:val="NÁZEV KAPITOLY"/>
    <w:basedOn w:val="Normln"/>
    <w:qFormat/>
    <w:rsid w:val="002B7C9E"/>
    <w:rPr>
      <w:rFonts w:ascii="Verdana" w:eastAsia="Batang" w:hAnsi="Verdana"/>
      <w:b/>
      <w:caps/>
      <w:sz w:val="22"/>
    </w:rPr>
  </w:style>
  <w:style w:type="character" w:customStyle="1" w:styleId="platne1">
    <w:name w:val="platne1"/>
    <w:rsid w:val="002B7C9E"/>
    <w:rPr>
      <w:rFonts w:cs="Times New Roman"/>
    </w:rPr>
  </w:style>
  <w:style w:type="paragraph" w:styleId="Bezmezer">
    <w:name w:val="No Spacing"/>
    <w:link w:val="BezmezerChar"/>
    <w:qFormat/>
    <w:rsid w:val="002B7C9E"/>
    <w:pPr>
      <w:spacing w:after="0" w:line="240" w:lineRule="auto"/>
    </w:pPr>
    <w:rPr>
      <w:rFonts w:ascii="Calibri" w:eastAsia="Batang" w:hAnsi="Calibri" w:cs="Times New Roman"/>
    </w:rPr>
  </w:style>
  <w:style w:type="character" w:customStyle="1" w:styleId="BezmezerChar">
    <w:name w:val="Bez mezer Char"/>
    <w:link w:val="Bezmezer"/>
    <w:rsid w:val="002B7C9E"/>
    <w:rPr>
      <w:rFonts w:ascii="Calibri" w:eastAsia="Batang" w:hAnsi="Calibri" w:cs="Times New Roman"/>
    </w:rPr>
  </w:style>
  <w:style w:type="paragraph" w:customStyle="1" w:styleId="NadpisZD1">
    <w:name w:val="Nadpis ZD 1"/>
    <w:basedOn w:val="Normln"/>
    <w:next w:val="Normln"/>
    <w:rsid w:val="002B7C9E"/>
    <w:rPr>
      <w:rFonts w:ascii="Verdana" w:hAnsi="Verdana"/>
      <w:b/>
      <w:caps/>
      <w:sz w:val="22"/>
    </w:rPr>
  </w:style>
  <w:style w:type="character" w:styleId="Sledovanodkaz">
    <w:name w:val="FollowedHyperlink"/>
    <w:rsid w:val="002B7C9E"/>
    <w:rPr>
      <w:color w:val="800080"/>
      <w:u w:val="single"/>
    </w:rPr>
  </w:style>
  <w:style w:type="character" w:customStyle="1" w:styleId="TextkomenteChar1">
    <w:name w:val="Text komentáře Char1"/>
    <w:link w:val="Textkomente"/>
    <w:uiPriority w:val="99"/>
    <w:semiHidden/>
    <w:rsid w:val="002B7C9E"/>
    <w:rPr>
      <w:rFonts w:ascii="Times New Roman" w:eastAsia="Times New Roman" w:hAnsi="Times New Roman" w:cs="Times New Roman"/>
      <w:sz w:val="20"/>
      <w:szCs w:val="20"/>
      <w:lang w:eastAsia="cs-CZ"/>
    </w:rPr>
  </w:style>
  <w:style w:type="character" w:customStyle="1" w:styleId="ZhlavChar1">
    <w:name w:val="Záhlaví Char1"/>
    <w:basedOn w:val="Standardnpsmoodstavce"/>
    <w:uiPriority w:val="99"/>
    <w:locked/>
    <w:rsid w:val="002A0B28"/>
    <w:rPr>
      <w:rFonts w:eastAsia="MS Mincho"/>
      <w:sz w:val="24"/>
      <w:lang w:val="cs-CZ" w:eastAsia="cs-CZ"/>
    </w:rPr>
  </w:style>
  <w:style w:type="paragraph" w:styleId="Revize">
    <w:name w:val="Revision"/>
    <w:hidden/>
    <w:uiPriority w:val="99"/>
    <w:semiHidden/>
    <w:rsid w:val="0098002A"/>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34"/>
    <w:locked/>
    <w:rsid w:val="00C42E1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491E-BA64-4DAE-92F1-F9EE35B3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3401</Words>
  <Characters>20067</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Jindra KOMRSKOVÁ</dc:creator>
  <cp:lastModifiedBy>Blanka GREBEŇOVÁ</cp:lastModifiedBy>
  <cp:revision>2</cp:revision>
  <cp:lastPrinted>2017-12-19T13:29:00Z</cp:lastPrinted>
  <dcterms:created xsi:type="dcterms:W3CDTF">2018-03-14T08:14:00Z</dcterms:created>
  <dcterms:modified xsi:type="dcterms:W3CDTF">2018-03-14T08:14:00Z</dcterms:modified>
</cp:coreProperties>
</file>