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79" w:rsidRPr="0017306E" w:rsidRDefault="0017306E" w:rsidP="0017306E">
      <w:pPr>
        <w:autoSpaceDE w:val="0"/>
        <w:autoSpaceDN w:val="0"/>
        <w:adjustRightInd w:val="0"/>
        <w:jc w:val="center"/>
        <w:rPr>
          <w:rFonts w:ascii="Arial" w:hAnsi="Arial" w:cs="Arial"/>
          <w:sz w:val="28"/>
          <w:szCs w:val="28"/>
        </w:rPr>
      </w:pPr>
      <w:r w:rsidRPr="0017306E">
        <w:rPr>
          <w:rFonts w:ascii="Arial" w:hAnsi="Arial" w:cs="Arial"/>
          <w:b/>
          <w:bCs/>
          <w:sz w:val="28"/>
          <w:szCs w:val="28"/>
        </w:rPr>
        <w:t>Dohoda o vzájemném započtení pohledávek a závazků</w:t>
      </w:r>
    </w:p>
    <w:p w:rsidR="008F1D79" w:rsidRDefault="008F1D79" w:rsidP="008F1D79"/>
    <w:p w:rsidR="0017306E" w:rsidRDefault="0017306E" w:rsidP="008F1D79"/>
    <w:p w:rsidR="0017306E" w:rsidRDefault="0017306E" w:rsidP="008F1D79">
      <w:pPr>
        <w:sectPr w:rsidR="0017306E">
          <w:pgSz w:w="11906" w:h="16838"/>
          <w:pgMar w:top="1417" w:right="1417" w:bottom="1417" w:left="1417" w:header="708" w:footer="708" w:gutter="0"/>
          <w:pgNumType w:start="1"/>
          <w:cols w:space="708"/>
        </w:sectPr>
      </w:pPr>
    </w:p>
    <w:p w:rsidR="008F1D79" w:rsidRDefault="0017306E" w:rsidP="008F1D79">
      <w:pPr>
        <w:autoSpaceDE w:val="0"/>
        <w:autoSpaceDN w:val="0"/>
        <w:adjustRightInd w:val="0"/>
        <w:rPr>
          <w:rFonts w:ascii="Arial" w:eastAsia="Calibri" w:hAnsi="Arial" w:cs="Arial"/>
          <w:lang w:eastAsia="en-US"/>
        </w:rPr>
      </w:pPr>
      <w:r>
        <w:rPr>
          <w:rFonts w:ascii="Arial" w:eastAsia="Calibri" w:hAnsi="Arial" w:cs="Arial"/>
          <w:lang w:eastAsia="en-US"/>
        </w:rPr>
        <w:lastRenderedPageBreak/>
        <w:t>Smluvní</w:t>
      </w:r>
      <w:r w:rsidR="008F1D79">
        <w:rPr>
          <w:rFonts w:ascii="Arial" w:eastAsia="Calibri" w:hAnsi="Arial" w:cs="Arial"/>
          <w:lang w:eastAsia="en-US"/>
        </w:rPr>
        <w:t xml:space="preserve"> strany:</w:t>
      </w:r>
    </w:p>
    <w:p w:rsidR="008F1D79" w:rsidRDefault="008F1D79" w:rsidP="008F1D79">
      <w:pPr>
        <w:autoSpaceDE w:val="0"/>
        <w:autoSpaceDN w:val="0"/>
        <w:adjustRightInd w:val="0"/>
        <w:rPr>
          <w:rFonts w:ascii="Arial" w:eastAsia="Calibri" w:hAnsi="Arial" w:cs="Arial"/>
          <w:lang w:eastAsia="en-US"/>
        </w:rPr>
      </w:pPr>
    </w:p>
    <w:p w:rsidR="008F1D79" w:rsidRDefault="008F1D79" w:rsidP="008F1D79">
      <w:pPr>
        <w:autoSpaceDE w:val="0"/>
        <w:autoSpaceDN w:val="0"/>
        <w:adjustRightInd w:val="0"/>
        <w:rPr>
          <w:rFonts w:ascii="Arial" w:hAnsi="Arial" w:cs="Arial"/>
          <w:b/>
        </w:rPr>
      </w:pPr>
      <w:r>
        <w:rPr>
          <w:rFonts w:ascii="Arial" w:hAnsi="Arial" w:cs="Arial"/>
          <w:b/>
          <w:noProof/>
        </w:rPr>
        <w:t>Autocentrum Jičín s.r.o.</w:t>
      </w:r>
    </w:p>
    <w:p w:rsidR="008F1D79" w:rsidRDefault="008F1D79" w:rsidP="008F1D79">
      <w:pPr>
        <w:autoSpaceDE w:val="0"/>
        <w:autoSpaceDN w:val="0"/>
        <w:adjustRightInd w:val="0"/>
        <w:rPr>
          <w:rFonts w:ascii="Arial" w:hAnsi="Arial" w:cs="Arial"/>
          <w:b/>
        </w:rPr>
      </w:pPr>
      <w:r>
        <w:rPr>
          <w:rFonts w:ascii="Arial" w:hAnsi="Arial" w:cs="Arial"/>
          <w:b/>
          <w:noProof/>
        </w:rPr>
        <w:t>Hradecká 110</w:t>
      </w:r>
      <w:r w:rsidR="00C36C5D">
        <w:rPr>
          <w:rFonts w:ascii="Arial" w:hAnsi="Arial" w:cs="Arial"/>
          <w:b/>
          <w:noProof/>
        </w:rPr>
        <w:t>7</w:t>
      </w:r>
    </w:p>
    <w:p w:rsidR="008F1D79" w:rsidRDefault="008F1D79" w:rsidP="008F1D79">
      <w:pPr>
        <w:autoSpaceDE w:val="0"/>
        <w:autoSpaceDN w:val="0"/>
        <w:adjustRightInd w:val="0"/>
        <w:rPr>
          <w:rFonts w:ascii="Arial" w:hAnsi="Arial" w:cs="Arial"/>
          <w:b/>
        </w:rPr>
      </w:pPr>
      <w:r>
        <w:rPr>
          <w:rFonts w:ascii="Arial" w:hAnsi="Arial" w:cs="Arial"/>
          <w:b/>
          <w:noProof/>
        </w:rPr>
        <w:t>Jičín</w:t>
      </w:r>
    </w:p>
    <w:p w:rsidR="008F1D79" w:rsidRDefault="008F1D79" w:rsidP="008F1D79">
      <w:pPr>
        <w:autoSpaceDE w:val="0"/>
        <w:autoSpaceDN w:val="0"/>
        <w:adjustRightInd w:val="0"/>
        <w:rPr>
          <w:rFonts w:ascii="Arial" w:hAnsi="Arial" w:cs="Arial"/>
          <w:b/>
        </w:rPr>
      </w:pPr>
      <w:r>
        <w:rPr>
          <w:rFonts w:ascii="Arial" w:hAnsi="Arial" w:cs="Arial"/>
          <w:b/>
          <w:noProof/>
        </w:rPr>
        <w:t>50601</w:t>
      </w:r>
    </w:p>
    <w:p w:rsidR="008F1D79" w:rsidRDefault="008F1D79" w:rsidP="008F1D79">
      <w:pPr>
        <w:autoSpaceDE w:val="0"/>
        <w:autoSpaceDN w:val="0"/>
        <w:adjustRightInd w:val="0"/>
        <w:rPr>
          <w:rFonts w:ascii="Arial" w:hAnsi="Arial" w:cs="Arial"/>
          <w:b/>
        </w:rPr>
      </w:pPr>
      <w:r>
        <w:rPr>
          <w:rFonts w:ascii="Arial" w:hAnsi="Arial" w:cs="Arial"/>
          <w:b/>
          <w:noProof/>
        </w:rPr>
        <w:t>+420 493 523 988</w:t>
      </w:r>
    </w:p>
    <w:p w:rsidR="008F1D79" w:rsidRDefault="008F1D79" w:rsidP="008F1D79">
      <w:pPr>
        <w:jc w:val="both"/>
        <w:rPr>
          <w:rFonts w:ascii="Arial" w:eastAsia="Calibri" w:hAnsi="Arial" w:cs="Arial"/>
          <w:lang w:eastAsia="en-US"/>
        </w:rPr>
      </w:pPr>
      <w:r>
        <w:rPr>
          <w:rFonts w:ascii="Arial" w:eastAsia="Calibri" w:hAnsi="Arial" w:cs="Arial"/>
          <w:lang w:eastAsia="en-US"/>
        </w:rPr>
        <w:t>se sídlem Jičín, Hradecká 1107</w:t>
      </w:r>
    </w:p>
    <w:p w:rsidR="008F1D79" w:rsidRDefault="008F1D79" w:rsidP="008F1D79">
      <w:pPr>
        <w:autoSpaceDE w:val="0"/>
        <w:autoSpaceDN w:val="0"/>
        <w:adjustRightInd w:val="0"/>
        <w:rPr>
          <w:rFonts w:ascii="Arial" w:eastAsia="Calibri" w:hAnsi="Arial" w:cs="Arial"/>
          <w:lang w:eastAsia="en-US"/>
        </w:rPr>
      </w:pPr>
      <w:r>
        <w:rPr>
          <w:rFonts w:ascii="Arial" w:eastAsia="Calibri" w:hAnsi="Arial" w:cs="Arial"/>
          <w:lang w:eastAsia="en-US"/>
        </w:rPr>
        <w:t>Firma je zapsána v OR vedeném KS v Hradci Králové, C 32121</w:t>
      </w:r>
    </w:p>
    <w:p w:rsidR="008F1D79" w:rsidRDefault="008F1D79" w:rsidP="008F1D79">
      <w:pPr>
        <w:autoSpaceDE w:val="0"/>
        <w:autoSpaceDN w:val="0"/>
        <w:adjustRightInd w:val="0"/>
        <w:rPr>
          <w:rFonts w:ascii="Arial" w:eastAsia="Calibri" w:hAnsi="Arial" w:cs="Arial"/>
          <w:lang w:eastAsia="en-US"/>
        </w:rPr>
      </w:pPr>
    </w:p>
    <w:p w:rsidR="008F1D79" w:rsidRDefault="008F1D79" w:rsidP="008F1D79">
      <w:pPr>
        <w:autoSpaceDE w:val="0"/>
        <w:autoSpaceDN w:val="0"/>
        <w:adjustRightInd w:val="0"/>
        <w:rPr>
          <w:rFonts w:ascii="Arial" w:hAnsi="Arial" w:cs="Arial"/>
          <w:b/>
        </w:rPr>
      </w:pPr>
    </w:p>
    <w:p w:rsidR="008F1D79" w:rsidRDefault="008F1D79" w:rsidP="008F1D79">
      <w:pPr>
        <w:tabs>
          <w:tab w:val="left" w:pos="1701"/>
        </w:tabs>
        <w:autoSpaceDE w:val="0"/>
        <w:autoSpaceDN w:val="0"/>
        <w:adjustRightInd w:val="0"/>
        <w:rPr>
          <w:rFonts w:ascii="Arial" w:hAnsi="Arial" w:cs="Arial"/>
        </w:rPr>
      </w:pPr>
      <w:r>
        <w:rPr>
          <w:rFonts w:ascii="Arial" w:hAnsi="Arial" w:cs="Arial"/>
          <w:noProof/>
        </w:rPr>
        <w:t>DIČ</w:t>
      </w:r>
      <w:r>
        <w:rPr>
          <w:rFonts w:ascii="Arial" w:hAnsi="Arial" w:cs="Arial"/>
        </w:rPr>
        <w:tab/>
      </w:r>
      <w:r>
        <w:rPr>
          <w:rFonts w:ascii="Arial" w:hAnsi="Arial" w:cs="Arial"/>
          <w:b/>
          <w:noProof/>
        </w:rPr>
        <w:t>CZ01596501</w:t>
      </w:r>
    </w:p>
    <w:p w:rsidR="008F1D79" w:rsidRDefault="008F1D79" w:rsidP="008F1D79">
      <w:pPr>
        <w:tabs>
          <w:tab w:val="left" w:pos="1701"/>
        </w:tabs>
        <w:autoSpaceDE w:val="0"/>
        <w:autoSpaceDN w:val="0"/>
        <w:adjustRightInd w:val="0"/>
        <w:rPr>
          <w:rFonts w:ascii="Arial" w:hAnsi="Arial" w:cs="Arial"/>
        </w:rPr>
      </w:pPr>
      <w:r>
        <w:rPr>
          <w:rFonts w:ascii="Arial" w:hAnsi="Arial" w:cs="Arial"/>
          <w:noProof/>
        </w:rPr>
        <w:t>IČ</w:t>
      </w:r>
      <w:r>
        <w:rPr>
          <w:rFonts w:ascii="Arial" w:hAnsi="Arial" w:cs="Arial"/>
        </w:rPr>
        <w:tab/>
      </w:r>
      <w:r>
        <w:rPr>
          <w:rFonts w:ascii="Arial" w:hAnsi="Arial" w:cs="Arial"/>
          <w:b/>
          <w:noProof/>
        </w:rPr>
        <w:t>01596501</w:t>
      </w:r>
    </w:p>
    <w:p w:rsidR="008F1D79" w:rsidRDefault="008F1D79" w:rsidP="008F1D79">
      <w:pPr>
        <w:tabs>
          <w:tab w:val="left" w:pos="1701"/>
        </w:tabs>
        <w:autoSpaceDE w:val="0"/>
        <w:autoSpaceDN w:val="0"/>
        <w:adjustRightInd w:val="0"/>
        <w:rPr>
          <w:rFonts w:ascii="Arial" w:hAnsi="Arial" w:cs="Arial"/>
        </w:rPr>
      </w:pPr>
      <w:r>
        <w:rPr>
          <w:rFonts w:ascii="Arial" w:hAnsi="Arial" w:cs="Arial"/>
          <w:noProof/>
        </w:rPr>
        <w:t>Banka:</w:t>
      </w:r>
      <w:r>
        <w:rPr>
          <w:rFonts w:ascii="Arial" w:hAnsi="Arial" w:cs="Arial"/>
        </w:rPr>
        <w:tab/>
      </w:r>
      <w:r>
        <w:rPr>
          <w:rFonts w:ascii="Arial" w:hAnsi="Arial" w:cs="Arial"/>
          <w:b/>
          <w:noProof/>
        </w:rPr>
        <w:t>ČSOB</w:t>
      </w:r>
    </w:p>
    <w:p w:rsidR="008F1D79" w:rsidRDefault="008F1D79" w:rsidP="008F1D79">
      <w:pPr>
        <w:tabs>
          <w:tab w:val="left" w:pos="1701"/>
        </w:tabs>
        <w:autoSpaceDE w:val="0"/>
        <w:autoSpaceDN w:val="0"/>
        <w:adjustRightInd w:val="0"/>
        <w:rPr>
          <w:rFonts w:ascii="Arial" w:hAnsi="Arial" w:cs="Arial"/>
          <w:b/>
        </w:rPr>
      </w:pPr>
      <w:r>
        <w:rPr>
          <w:rFonts w:ascii="Arial" w:hAnsi="Arial" w:cs="Arial"/>
          <w:noProof/>
        </w:rPr>
        <w:t>č. účtu:</w:t>
      </w:r>
      <w:r>
        <w:rPr>
          <w:rFonts w:ascii="Arial" w:hAnsi="Arial" w:cs="Arial"/>
        </w:rPr>
        <w:tab/>
      </w:r>
      <w:r w:rsidR="00856EA7">
        <w:rPr>
          <w:rFonts w:ascii="Arial" w:hAnsi="Arial" w:cs="Arial"/>
          <w:b/>
          <w:noProof/>
        </w:rPr>
        <w:t>XXXXXXXXX</w:t>
      </w:r>
      <w:bookmarkStart w:id="0" w:name="_GoBack"/>
      <w:bookmarkEnd w:id="0"/>
    </w:p>
    <w:p w:rsidR="008F1D79" w:rsidRDefault="008F1D79" w:rsidP="008F1D79">
      <w:pPr>
        <w:tabs>
          <w:tab w:val="left" w:pos="1701"/>
        </w:tabs>
        <w:autoSpaceDE w:val="0"/>
        <w:autoSpaceDN w:val="0"/>
        <w:adjustRightInd w:val="0"/>
        <w:rPr>
          <w:rFonts w:ascii="Arial" w:hAnsi="Arial" w:cs="Arial"/>
          <w:b/>
        </w:rPr>
      </w:pPr>
      <w:r>
        <w:rPr>
          <w:rFonts w:ascii="Arial" w:hAnsi="Arial" w:cs="Arial"/>
        </w:rPr>
        <w:t>IČ DPH</w:t>
      </w:r>
      <w:r>
        <w:rPr>
          <w:rFonts w:ascii="Arial" w:hAnsi="Arial" w:cs="Arial"/>
        </w:rPr>
        <w:tab/>
      </w:r>
    </w:p>
    <w:p w:rsidR="008F1D79" w:rsidRDefault="008F1D79" w:rsidP="008F1D79">
      <w:pPr>
        <w:tabs>
          <w:tab w:val="left" w:pos="1701"/>
        </w:tabs>
        <w:autoSpaceDE w:val="0"/>
        <w:autoSpaceDN w:val="0"/>
        <w:adjustRightInd w:val="0"/>
        <w:rPr>
          <w:rFonts w:ascii="Arial" w:hAnsi="Arial" w:cs="Arial"/>
        </w:rPr>
      </w:pPr>
    </w:p>
    <w:p w:rsidR="008F1D79" w:rsidRDefault="008F1D79" w:rsidP="008F1D79">
      <w:pPr>
        <w:tabs>
          <w:tab w:val="left" w:pos="1701"/>
        </w:tabs>
        <w:autoSpaceDE w:val="0"/>
        <w:autoSpaceDN w:val="0"/>
        <w:adjustRightInd w:val="0"/>
        <w:rPr>
          <w:rFonts w:ascii="Arial" w:hAnsi="Arial" w:cs="Arial"/>
        </w:rPr>
      </w:pPr>
    </w:p>
    <w:p w:rsidR="008F1D79" w:rsidRDefault="008F1D79" w:rsidP="008F1D79">
      <w:pPr>
        <w:tabs>
          <w:tab w:val="left" w:pos="1701"/>
        </w:tabs>
        <w:autoSpaceDE w:val="0"/>
        <w:autoSpaceDN w:val="0"/>
        <w:adjustRightInd w:val="0"/>
        <w:rPr>
          <w:rFonts w:ascii="Arial" w:hAnsi="Arial" w:cs="Arial"/>
        </w:rPr>
      </w:pPr>
    </w:p>
    <w:p w:rsidR="008F1D79" w:rsidRDefault="008F1D79" w:rsidP="008F1D79">
      <w:pPr>
        <w:tabs>
          <w:tab w:val="left" w:pos="1701"/>
        </w:tabs>
        <w:autoSpaceDE w:val="0"/>
        <w:autoSpaceDN w:val="0"/>
        <w:adjustRightInd w:val="0"/>
        <w:rPr>
          <w:rFonts w:ascii="Arial" w:hAnsi="Arial" w:cs="Arial"/>
        </w:rPr>
      </w:pPr>
    </w:p>
    <w:p w:rsidR="008F1D79" w:rsidRDefault="008F1D79" w:rsidP="008F1D79">
      <w:pPr>
        <w:tabs>
          <w:tab w:val="left" w:pos="1701"/>
        </w:tabs>
        <w:autoSpaceDE w:val="0"/>
        <w:autoSpaceDN w:val="0"/>
        <w:adjustRightInd w:val="0"/>
        <w:rPr>
          <w:rFonts w:ascii="Arial" w:hAnsi="Arial" w:cs="Arial"/>
        </w:rPr>
      </w:pPr>
    </w:p>
    <w:p w:rsidR="008F1D79" w:rsidRDefault="008F1D79" w:rsidP="008F1D79">
      <w:pPr>
        <w:rPr>
          <w:rFonts w:ascii="Arial" w:hAnsi="Arial" w:cs="Arial"/>
        </w:rPr>
        <w:sectPr w:rsidR="008F1D79">
          <w:type w:val="continuous"/>
          <w:pgSz w:w="11906" w:h="16838"/>
          <w:pgMar w:top="1417" w:right="1416" w:bottom="1417" w:left="1417" w:header="708" w:footer="708" w:gutter="0"/>
          <w:cols w:num="2" w:space="708" w:equalWidth="0">
            <w:col w:w="4679" w:space="283"/>
            <w:col w:w="4111"/>
          </w:cols>
        </w:sectPr>
      </w:pPr>
    </w:p>
    <w:p w:rsidR="008F1D79" w:rsidRDefault="0017306E" w:rsidP="008F1D79">
      <w:pPr>
        <w:jc w:val="both"/>
        <w:rPr>
          <w:rFonts w:ascii="Arial" w:hAnsi="Arial" w:cs="Arial"/>
        </w:rPr>
      </w:pPr>
      <w:r>
        <w:rPr>
          <w:rFonts w:ascii="Arial" w:hAnsi="Arial" w:cs="Arial"/>
        </w:rPr>
        <w:lastRenderedPageBreak/>
        <w:t>a</w:t>
      </w:r>
    </w:p>
    <w:p w:rsidR="00FE6B87" w:rsidRDefault="00FE6B87" w:rsidP="008F1D79">
      <w:pPr>
        <w:jc w:val="both"/>
        <w:rPr>
          <w:rFonts w:ascii="Arial" w:hAnsi="Arial" w:cs="Arial"/>
        </w:rPr>
      </w:pPr>
    </w:p>
    <w:p w:rsidR="008F1D79" w:rsidRDefault="008F1D79" w:rsidP="008F1D79">
      <w:pPr>
        <w:autoSpaceDE w:val="0"/>
        <w:autoSpaceDN w:val="0"/>
        <w:adjustRightInd w:val="0"/>
        <w:rPr>
          <w:rFonts w:ascii="Arial" w:eastAsia="Calibri" w:hAnsi="Arial" w:cs="Arial"/>
          <w:lang w:eastAsia="en-US"/>
        </w:rPr>
      </w:pPr>
    </w:p>
    <w:p w:rsidR="008F1D79" w:rsidRDefault="008F1D79" w:rsidP="008F1D79">
      <w:pPr>
        <w:autoSpaceDE w:val="0"/>
        <w:autoSpaceDN w:val="0"/>
        <w:adjustRightInd w:val="0"/>
        <w:rPr>
          <w:rFonts w:ascii="Arial" w:eastAsia="Calibri" w:hAnsi="Arial" w:cs="Arial"/>
          <w:lang w:eastAsia="en-US"/>
        </w:rPr>
      </w:pPr>
    </w:p>
    <w:p w:rsidR="008F1D79" w:rsidRDefault="008F1D79" w:rsidP="008F1D79">
      <w:pPr>
        <w:rPr>
          <w:rFonts w:ascii="Arial" w:hAnsi="Arial" w:cs="Arial"/>
          <w:b/>
        </w:rPr>
        <w:sectPr w:rsidR="008F1D79">
          <w:type w:val="continuous"/>
          <w:pgSz w:w="11906" w:h="16838"/>
          <w:pgMar w:top="1417" w:right="1417" w:bottom="1417" w:left="1417" w:header="708" w:footer="708" w:gutter="0"/>
          <w:cols w:num="2" w:space="708" w:equalWidth="0">
            <w:col w:w="4182" w:space="708"/>
            <w:col w:w="4182"/>
          </w:cols>
        </w:sectPr>
      </w:pPr>
    </w:p>
    <w:p w:rsidR="008F1D79" w:rsidRDefault="008F1D79" w:rsidP="008F1D79">
      <w:pPr>
        <w:autoSpaceDE w:val="0"/>
        <w:autoSpaceDN w:val="0"/>
        <w:adjustRightInd w:val="0"/>
        <w:rPr>
          <w:rFonts w:ascii="Arial" w:hAnsi="Arial" w:cs="Arial"/>
          <w:b/>
          <w:noProof/>
        </w:rPr>
      </w:pPr>
      <w:r>
        <w:rPr>
          <w:rFonts w:ascii="Arial" w:hAnsi="Arial" w:cs="Arial"/>
          <w:b/>
          <w:noProof/>
        </w:rPr>
        <w:lastRenderedPageBreak/>
        <w:t>České vysoké učení technické v</w:t>
      </w:r>
      <w:r w:rsidR="00FE6B87">
        <w:rPr>
          <w:rFonts w:ascii="Arial" w:hAnsi="Arial" w:cs="Arial"/>
          <w:b/>
          <w:noProof/>
        </w:rPr>
        <w:t> </w:t>
      </w:r>
      <w:r>
        <w:rPr>
          <w:rFonts w:ascii="Arial" w:hAnsi="Arial" w:cs="Arial"/>
          <w:b/>
          <w:noProof/>
        </w:rPr>
        <w:t>Praze</w:t>
      </w:r>
      <w:r w:rsidR="00FE6B87">
        <w:rPr>
          <w:rFonts w:ascii="Arial" w:hAnsi="Arial" w:cs="Arial"/>
          <w:b/>
          <w:noProof/>
        </w:rPr>
        <w:t>,</w:t>
      </w:r>
    </w:p>
    <w:p w:rsidR="00FE6B87" w:rsidRDefault="00FE6B87" w:rsidP="008F1D79">
      <w:pPr>
        <w:autoSpaceDE w:val="0"/>
        <w:autoSpaceDN w:val="0"/>
        <w:adjustRightInd w:val="0"/>
        <w:rPr>
          <w:rFonts w:ascii="Arial" w:hAnsi="Arial" w:cs="Arial"/>
          <w:b/>
        </w:rPr>
      </w:pPr>
      <w:r>
        <w:rPr>
          <w:rFonts w:ascii="Arial" w:hAnsi="Arial" w:cs="Arial"/>
          <w:b/>
          <w:noProof/>
        </w:rPr>
        <w:t>Fakulta stavební</w:t>
      </w:r>
    </w:p>
    <w:p w:rsidR="008F1D79" w:rsidRDefault="00FE6B87" w:rsidP="008F1D79">
      <w:pPr>
        <w:autoSpaceDE w:val="0"/>
        <w:autoSpaceDN w:val="0"/>
        <w:adjustRightInd w:val="0"/>
        <w:rPr>
          <w:rFonts w:ascii="Arial" w:hAnsi="Arial" w:cs="Arial"/>
          <w:b/>
        </w:rPr>
      </w:pPr>
      <w:r>
        <w:rPr>
          <w:rFonts w:ascii="Arial" w:hAnsi="Arial" w:cs="Arial"/>
          <w:b/>
          <w:noProof/>
        </w:rPr>
        <w:t>Thákurova 7</w:t>
      </w:r>
      <w:r w:rsidR="004E268A">
        <w:rPr>
          <w:rFonts w:ascii="Arial" w:hAnsi="Arial" w:cs="Arial"/>
          <w:b/>
          <w:noProof/>
        </w:rPr>
        <w:t>, Praha 6</w:t>
      </w:r>
    </w:p>
    <w:p w:rsidR="008F1D79" w:rsidRDefault="00FE6B87" w:rsidP="008F1D79">
      <w:pPr>
        <w:autoSpaceDE w:val="0"/>
        <w:autoSpaceDN w:val="0"/>
        <w:adjustRightInd w:val="0"/>
        <w:rPr>
          <w:rFonts w:ascii="Arial" w:hAnsi="Arial" w:cs="Arial"/>
          <w:b/>
        </w:rPr>
      </w:pPr>
      <w:r>
        <w:rPr>
          <w:rFonts w:ascii="Arial" w:hAnsi="Arial" w:cs="Arial"/>
          <w:b/>
          <w:noProof/>
        </w:rPr>
        <w:t>166 29 P</w:t>
      </w:r>
      <w:r w:rsidR="008F1D79">
        <w:rPr>
          <w:rFonts w:ascii="Arial" w:hAnsi="Arial" w:cs="Arial"/>
          <w:b/>
          <w:noProof/>
        </w:rPr>
        <w:t>raha</w:t>
      </w:r>
    </w:p>
    <w:p w:rsidR="008F1D79" w:rsidRDefault="008F1D79" w:rsidP="008F1D79">
      <w:pPr>
        <w:tabs>
          <w:tab w:val="left" w:pos="1701"/>
        </w:tabs>
        <w:autoSpaceDE w:val="0"/>
        <w:autoSpaceDN w:val="0"/>
        <w:adjustRightInd w:val="0"/>
        <w:rPr>
          <w:rFonts w:ascii="Arial" w:hAnsi="Arial" w:cs="Arial"/>
        </w:rPr>
      </w:pPr>
    </w:p>
    <w:p w:rsidR="008F1D79" w:rsidRDefault="008F1D79" w:rsidP="008F1D79">
      <w:pPr>
        <w:tabs>
          <w:tab w:val="left" w:pos="1701"/>
        </w:tabs>
        <w:autoSpaceDE w:val="0"/>
        <w:autoSpaceDN w:val="0"/>
        <w:adjustRightInd w:val="0"/>
        <w:rPr>
          <w:rFonts w:ascii="Arial" w:hAnsi="Arial" w:cs="Arial"/>
        </w:rPr>
      </w:pPr>
      <w:r>
        <w:rPr>
          <w:rFonts w:ascii="Arial" w:hAnsi="Arial" w:cs="Arial"/>
          <w:noProof/>
        </w:rPr>
        <w:lastRenderedPageBreak/>
        <w:t>DIČ</w:t>
      </w:r>
      <w:r>
        <w:rPr>
          <w:rFonts w:ascii="Arial" w:hAnsi="Arial" w:cs="Arial"/>
        </w:rPr>
        <w:tab/>
      </w:r>
      <w:r>
        <w:rPr>
          <w:rFonts w:ascii="Arial" w:hAnsi="Arial" w:cs="Arial"/>
          <w:b/>
          <w:noProof/>
        </w:rPr>
        <w:t>CZ68407700</w:t>
      </w:r>
    </w:p>
    <w:p w:rsidR="008F1D79" w:rsidRDefault="008F1D79" w:rsidP="008F1D79">
      <w:pPr>
        <w:tabs>
          <w:tab w:val="left" w:pos="1701"/>
        </w:tabs>
        <w:autoSpaceDE w:val="0"/>
        <w:autoSpaceDN w:val="0"/>
        <w:adjustRightInd w:val="0"/>
        <w:rPr>
          <w:rFonts w:ascii="Arial" w:hAnsi="Arial" w:cs="Arial"/>
          <w:b/>
        </w:rPr>
      </w:pPr>
      <w:r>
        <w:rPr>
          <w:rFonts w:ascii="Arial" w:hAnsi="Arial" w:cs="Arial"/>
          <w:noProof/>
        </w:rPr>
        <w:t>IČ</w:t>
      </w:r>
      <w:r>
        <w:rPr>
          <w:rFonts w:ascii="Arial" w:hAnsi="Arial" w:cs="Arial"/>
        </w:rPr>
        <w:tab/>
      </w:r>
      <w:r>
        <w:rPr>
          <w:rFonts w:ascii="Arial" w:hAnsi="Arial" w:cs="Arial"/>
          <w:b/>
          <w:noProof/>
        </w:rPr>
        <w:t>68407700</w:t>
      </w:r>
    </w:p>
    <w:p w:rsidR="008F1D79" w:rsidRDefault="008F1D79" w:rsidP="008F1D79">
      <w:pPr>
        <w:tabs>
          <w:tab w:val="left" w:pos="1701"/>
        </w:tabs>
        <w:autoSpaceDE w:val="0"/>
        <w:autoSpaceDN w:val="0"/>
        <w:adjustRightInd w:val="0"/>
        <w:rPr>
          <w:rFonts w:ascii="Arial" w:hAnsi="Arial" w:cs="Arial"/>
        </w:rPr>
      </w:pPr>
      <w:r>
        <w:rPr>
          <w:rFonts w:ascii="Arial" w:hAnsi="Arial" w:cs="Arial"/>
          <w:noProof/>
        </w:rPr>
        <w:t>Jiný dokl.</w:t>
      </w:r>
      <w:r>
        <w:rPr>
          <w:rFonts w:ascii="Arial" w:hAnsi="Arial" w:cs="Arial"/>
        </w:rPr>
        <w:tab/>
      </w:r>
    </w:p>
    <w:p w:rsidR="008F1D79" w:rsidRDefault="008F1D79" w:rsidP="008F1D79">
      <w:pPr>
        <w:tabs>
          <w:tab w:val="left" w:pos="1701"/>
        </w:tabs>
        <w:autoSpaceDE w:val="0"/>
        <w:autoSpaceDN w:val="0"/>
        <w:adjustRightInd w:val="0"/>
        <w:rPr>
          <w:rFonts w:ascii="Arial" w:hAnsi="Arial" w:cs="Arial"/>
        </w:rPr>
      </w:pPr>
      <w:r>
        <w:rPr>
          <w:rFonts w:ascii="Arial" w:hAnsi="Arial" w:cs="Arial"/>
        </w:rPr>
        <w:t>IČ DPH</w:t>
      </w:r>
      <w:r>
        <w:rPr>
          <w:rFonts w:ascii="Arial" w:hAnsi="Arial" w:cs="Arial"/>
        </w:rPr>
        <w:tab/>
      </w:r>
    </w:p>
    <w:p w:rsidR="008F1D79" w:rsidRDefault="008F1D79" w:rsidP="008F1D79">
      <w:pPr>
        <w:rPr>
          <w:rFonts w:ascii="Arial" w:hAnsi="Arial" w:cs="Arial"/>
        </w:rPr>
        <w:sectPr w:rsidR="008F1D79">
          <w:type w:val="continuous"/>
          <w:pgSz w:w="11906" w:h="16838"/>
          <w:pgMar w:top="1417" w:right="1417" w:bottom="1417" w:left="1417" w:header="708" w:footer="708" w:gutter="0"/>
          <w:cols w:num="2" w:space="708" w:equalWidth="0">
            <w:col w:w="4679" w:space="283"/>
            <w:col w:w="4110"/>
          </w:cols>
        </w:sectPr>
      </w:pPr>
    </w:p>
    <w:p w:rsidR="008F1D79" w:rsidRPr="0017306E" w:rsidRDefault="008F1D79" w:rsidP="008F1D79">
      <w:pPr>
        <w:jc w:val="both"/>
        <w:rPr>
          <w:rFonts w:ascii="Franklin Gothic Heavy" w:hAnsi="Franklin Gothic Heavy" w:cs="Arial"/>
        </w:rPr>
      </w:pPr>
    </w:p>
    <w:p w:rsidR="008F1D79" w:rsidRPr="0017306E" w:rsidRDefault="00BD0ECE" w:rsidP="008F1D79">
      <w:pPr>
        <w:jc w:val="both"/>
        <w:rPr>
          <w:rFonts w:ascii="Arial" w:hAnsi="Arial" w:cs="Arial"/>
        </w:rPr>
      </w:pPr>
      <w:r>
        <w:rPr>
          <w:rFonts w:ascii="Arial" w:hAnsi="Arial" w:cs="Arial"/>
        </w:rPr>
        <w:t xml:space="preserve">1) </w:t>
      </w:r>
      <w:r w:rsidR="0017306E" w:rsidRPr="0017306E">
        <w:rPr>
          <w:rFonts w:ascii="Arial" w:hAnsi="Arial" w:cs="Arial"/>
        </w:rPr>
        <w:t xml:space="preserve">Obě smluvní strany se </w:t>
      </w:r>
      <w:r>
        <w:rPr>
          <w:rFonts w:ascii="Arial" w:hAnsi="Arial" w:cs="Arial"/>
        </w:rPr>
        <w:t xml:space="preserve">v souladu s ustanovením §1982 zákona č. 89/2012 Sb., občanský zákoník </w:t>
      </w:r>
      <w:r w:rsidR="0017306E" w:rsidRPr="0017306E">
        <w:rPr>
          <w:rFonts w:ascii="Arial" w:hAnsi="Arial" w:cs="Arial"/>
        </w:rPr>
        <w:t xml:space="preserve">dohodly na následujícím vypořádání svých pohledávek a závazků, které jsou k níže uvedenému dni způsobilé zápočtu. </w:t>
      </w:r>
    </w:p>
    <w:p w:rsidR="00667303" w:rsidRDefault="00667303" w:rsidP="0017306E">
      <w:pPr>
        <w:rPr>
          <w:rFonts w:ascii="Arial" w:hAnsi="Arial" w:cs="Arial"/>
        </w:rPr>
      </w:pPr>
    </w:p>
    <w:p w:rsidR="0017306E" w:rsidRPr="0017306E" w:rsidRDefault="0017306E" w:rsidP="0017306E">
      <w:pPr>
        <w:rPr>
          <w:rFonts w:ascii="Arial" w:hAnsi="Arial" w:cs="Arial"/>
        </w:rPr>
      </w:pPr>
      <w:r w:rsidRPr="0017306E">
        <w:rPr>
          <w:rFonts w:ascii="Arial" w:hAnsi="Arial" w:cs="Arial"/>
        </w:rPr>
        <w:t xml:space="preserve">POHLEDÁVKY – </w:t>
      </w:r>
      <w:r>
        <w:rPr>
          <w:rFonts w:ascii="Arial" w:hAnsi="Arial" w:cs="Arial"/>
        </w:rPr>
        <w:t>Autocentrum Jičín s.r.o.</w:t>
      </w:r>
    </w:p>
    <w:tbl>
      <w:tblPr>
        <w:tblW w:w="7338" w:type="dxa"/>
        <w:tblInd w:w="55" w:type="dxa"/>
        <w:tblCellMar>
          <w:left w:w="70" w:type="dxa"/>
          <w:right w:w="70" w:type="dxa"/>
        </w:tblCellMar>
        <w:tblLook w:val="04A0" w:firstRow="1" w:lastRow="0" w:firstColumn="1" w:lastColumn="0" w:noHBand="0" w:noVBand="1"/>
      </w:tblPr>
      <w:tblGrid>
        <w:gridCol w:w="1370"/>
        <w:gridCol w:w="1370"/>
        <w:gridCol w:w="1254"/>
        <w:gridCol w:w="1672"/>
        <w:gridCol w:w="1672"/>
      </w:tblGrid>
      <w:tr w:rsidR="0017306E" w:rsidRPr="0017306E" w:rsidTr="0017306E">
        <w:trPr>
          <w:trHeight w:val="326"/>
        </w:trPr>
        <w:tc>
          <w:tcPr>
            <w:tcW w:w="1370" w:type="dxa"/>
            <w:tcBorders>
              <w:top w:val="single" w:sz="8" w:space="0" w:color="auto"/>
              <w:left w:val="single" w:sz="8" w:space="0" w:color="auto"/>
              <w:bottom w:val="nil"/>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r>
              <w:rPr>
                <w:rFonts w:ascii="Arial" w:hAnsi="Arial" w:cs="Arial"/>
                <w:color w:val="000000"/>
              </w:rPr>
              <w:t>Číslo faktury</w:t>
            </w:r>
          </w:p>
        </w:tc>
        <w:tc>
          <w:tcPr>
            <w:tcW w:w="1370" w:type="dxa"/>
            <w:tcBorders>
              <w:top w:val="single" w:sz="8" w:space="0" w:color="auto"/>
              <w:left w:val="nil"/>
              <w:bottom w:val="nil"/>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r w:rsidRPr="0017306E">
              <w:rPr>
                <w:rFonts w:ascii="Arial" w:hAnsi="Arial" w:cs="Arial"/>
                <w:color w:val="000000"/>
              </w:rPr>
              <w:t>Vystaveno</w:t>
            </w:r>
          </w:p>
        </w:tc>
        <w:tc>
          <w:tcPr>
            <w:tcW w:w="1254" w:type="dxa"/>
            <w:tcBorders>
              <w:top w:val="single" w:sz="8" w:space="0" w:color="auto"/>
              <w:left w:val="nil"/>
              <w:bottom w:val="nil"/>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r w:rsidRPr="0017306E">
              <w:rPr>
                <w:rFonts w:ascii="Arial" w:hAnsi="Arial" w:cs="Arial"/>
                <w:color w:val="000000"/>
              </w:rPr>
              <w:t>Splatno</w:t>
            </w:r>
            <w:r>
              <w:rPr>
                <w:rFonts w:ascii="Arial" w:hAnsi="Arial" w:cs="Arial"/>
                <w:color w:val="000000"/>
              </w:rPr>
              <w:t>st</w:t>
            </w:r>
          </w:p>
        </w:tc>
        <w:tc>
          <w:tcPr>
            <w:tcW w:w="1672" w:type="dxa"/>
            <w:tcBorders>
              <w:top w:val="single" w:sz="8" w:space="0" w:color="auto"/>
              <w:left w:val="nil"/>
              <w:bottom w:val="nil"/>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r w:rsidRPr="0017306E">
              <w:rPr>
                <w:rFonts w:ascii="Arial" w:hAnsi="Arial" w:cs="Arial"/>
                <w:color w:val="000000"/>
              </w:rPr>
              <w:t>Částka celkem</w:t>
            </w:r>
          </w:p>
        </w:tc>
        <w:tc>
          <w:tcPr>
            <w:tcW w:w="1672" w:type="dxa"/>
            <w:tcBorders>
              <w:top w:val="single" w:sz="8" w:space="0" w:color="auto"/>
              <w:left w:val="nil"/>
              <w:bottom w:val="nil"/>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r>
              <w:rPr>
                <w:rFonts w:ascii="Arial" w:hAnsi="Arial" w:cs="Arial"/>
                <w:color w:val="000000"/>
              </w:rPr>
              <w:t xml:space="preserve">Var. </w:t>
            </w:r>
            <w:proofErr w:type="gramStart"/>
            <w:r>
              <w:rPr>
                <w:rFonts w:ascii="Arial" w:hAnsi="Arial" w:cs="Arial"/>
                <w:color w:val="000000"/>
              </w:rPr>
              <w:t>symbol</w:t>
            </w:r>
            <w:proofErr w:type="gramEnd"/>
          </w:p>
        </w:tc>
      </w:tr>
      <w:tr w:rsidR="0017306E" w:rsidRPr="0017306E" w:rsidTr="0017306E">
        <w:trPr>
          <w:trHeight w:val="310"/>
        </w:trPr>
        <w:tc>
          <w:tcPr>
            <w:tcW w:w="137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7306E" w:rsidRPr="0017306E" w:rsidRDefault="00D24CEF" w:rsidP="0017306E">
            <w:pPr>
              <w:jc w:val="center"/>
              <w:rPr>
                <w:rFonts w:ascii="Arial" w:hAnsi="Arial" w:cs="Arial"/>
                <w:color w:val="000000"/>
              </w:rPr>
            </w:pPr>
            <w:r>
              <w:rPr>
                <w:rFonts w:ascii="Arial" w:hAnsi="Arial" w:cs="Arial"/>
                <w:color w:val="000000"/>
              </w:rPr>
              <w:t>2150 180113</w:t>
            </w:r>
          </w:p>
        </w:tc>
        <w:tc>
          <w:tcPr>
            <w:tcW w:w="1370" w:type="dxa"/>
            <w:tcBorders>
              <w:top w:val="single" w:sz="8" w:space="0" w:color="auto"/>
              <w:left w:val="nil"/>
              <w:bottom w:val="single" w:sz="4" w:space="0" w:color="auto"/>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proofErr w:type="gramStart"/>
            <w:r>
              <w:rPr>
                <w:rFonts w:ascii="Arial" w:hAnsi="Arial" w:cs="Arial"/>
                <w:color w:val="000000"/>
              </w:rPr>
              <w:t>12.3.2018</w:t>
            </w:r>
            <w:proofErr w:type="gramEnd"/>
          </w:p>
        </w:tc>
        <w:tc>
          <w:tcPr>
            <w:tcW w:w="1254" w:type="dxa"/>
            <w:tcBorders>
              <w:top w:val="single" w:sz="8" w:space="0" w:color="auto"/>
              <w:left w:val="nil"/>
              <w:bottom w:val="single" w:sz="4" w:space="0" w:color="auto"/>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proofErr w:type="gramStart"/>
            <w:r>
              <w:rPr>
                <w:rFonts w:ascii="Arial" w:hAnsi="Arial" w:cs="Arial"/>
                <w:color w:val="000000"/>
              </w:rPr>
              <w:t>26.3.2018</w:t>
            </w:r>
            <w:proofErr w:type="gramEnd"/>
          </w:p>
        </w:tc>
        <w:tc>
          <w:tcPr>
            <w:tcW w:w="1672" w:type="dxa"/>
            <w:tcBorders>
              <w:top w:val="single" w:sz="8" w:space="0" w:color="auto"/>
              <w:left w:val="nil"/>
              <w:bottom w:val="single" w:sz="4" w:space="0" w:color="auto"/>
              <w:right w:val="single" w:sz="4" w:space="0" w:color="auto"/>
            </w:tcBorders>
            <w:shd w:val="clear" w:color="auto" w:fill="auto"/>
            <w:noWrap/>
            <w:vAlign w:val="bottom"/>
            <w:hideMark/>
          </w:tcPr>
          <w:p w:rsidR="0017306E" w:rsidRPr="0017306E" w:rsidRDefault="0017306E" w:rsidP="0017306E">
            <w:pPr>
              <w:jc w:val="center"/>
              <w:rPr>
                <w:rFonts w:ascii="Arial" w:hAnsi="Arial" w:cs="Arial"/>
                <w:color w:val="000000"/>
              </w:rPr>
            </w:pPr>
            <w:r>
              <w:rPr>
                <w:rFonts w:ascii="Arial" w:hAnsi="Arial" w:cs="Arial"/>
                <w:color w:val="000000"/>
              </w:rPr>
              <w:t>929.000,- Kč</w:t>
            </w:r>
          </w:p>
        </w:tc>
        <w:tc>
          <w:tcPr>
            <w:tcW w:w="1672" w:type="dxa"/>
            <w:tcBorders>
              <w:top w:val="single" w:sz="8" w:space="0" w:color="auto"/>
              <w:left w:val="nil"/>
              <w:bottom w:val="single" w:sz="4" w:space="0" w:color="auto"/>
              <w:right w:val="single" w:sz="4" w:space="0" w:color="auto"/>
            </w:tcBorders>
            <w:shd w:val="clear" w:color="auto" w:fill="auto"/>
            <w:noWrap/>
            <w:vAlign w:val="bottom"/>
            <w:hideMark/>
          </w:tcPr>
          <w:p w:rsidR="0017306E" w:rsidRPr="0017306E" w:rsidRDefault="00856EA7" w:rsidP="0017306E">
            <w:pPr>
              <w:jc w:val="center"/>
              <w:rPr>
                <w:rFonts w:ascii="Arial" w:hAnsi="Arial" w:cs="Arial"/>
                <w:color w:val="000000"/>
              </w:rPr>
            </w:pPr>
            <w:r>
              <w:rPr>
                <w:rFonts w:ascii="Arial" w:hAnsi="Arial" w:cs="Arial"/>
                <w:color w:val="000000"/>
              </w:rPr>
              <w:t>XX</w:t>
            </w:r>
          </w:p>
        </w:tc>
      </w:tr>
    </w:tbl>
    <w:p w:rsidR="0017306E" w:rsidRPr="0017306E" w:rsidRDefault="0017306E" w:rsidP="0017306E">
      <w:pPr>
        <w:rPr>
          <w:rFonts w:ascii="Arial" w:hAnsi="Arial" w:cs="Arial"/>
        </w:rPr>
      </w:pPr>
    </w:p>
    <w:p w:rsidR="0017306E" w:rsidRPr="0017306E" w:rsidRDefault="0017306E" w:rsidP="0017306E">
      <w:pPr>
        <w:rPr>
          <w:rFonts w:ascii="Arial" w:hAnsi="Arial" w:cs="Arial"/>
        </w:rPr>
      </w:pPr>
      <w:r w:rsidRPr="0017306E">
        <w:rPr>
          <w:rFonts w:ascii="Arial" w:hAnsi="Arial" w:cs="Arial"/>
        </w:rPr>
        <w:t xml:space="preserve">POHLEDÁVKY – </w:t>
      </w:r>
      <w:r w:rsidR="004E331D">
        <w:rPr>
          <w:rFonts w:ascii="Arial" w:hAnsi="Arial" w:cs="Arial"/>
        </w:rPr>
        <w:t>Fakulta stavební, ČVUT v Praze</w:t>
      </w:r>
    </w:p>
    <w:tbl>
      <w:tblPr>
        <w:tblW w:w="7386" w:type="dxa"/>
        <w:tblInd w:w="55" w:type="dxa"/>
        <w:tblCellMar>
          <w:left w:w="70" w:type="dxa"/>
          <w:right w:w="70" w:type="dxa"/>
        </w:tblCellMar>
        <w:tblLook w:val="04A0" w:firstRow="1" w:lastRow="0" w:firstColumn="1" w:lastColumn="0" w:noHBand="0" w:noVBand="1"/>
      </w:tblPr>
      <w:tblGrid>
        <w:gridCol w:w="1433"/>
        <w:gridCol w:w="1276"/>
        <w:gridCol w:w="1275"/>
        <w:gridCol w:w="1701"/>
        <w:gridCol w:w="1701"/>
      </w:tblGrid>
      <w:tr w:rsidR="004E331D" w:rsidRPr="0017306E" w:rsidTr="004E331D">
        <w:trPr>
          <w:trHeight w:val="320"/>
        </w:trPr>
        <w:tc>
          <w:tcPr>
            <w:tcW w:w="1433" w:type="dxa"/>
            <w:tcBorders>
              <w:top w:val="single" w:sz="8" w:space="0" w:color="auto"/>
              <w:left w:val="single" w:sz="8" w:space="0" w:color="auto"/>
              <w:bottom w:val="nil"/>
              <w:right w:val="single" w:sz="4" w:space="0" w:color="auto"/>
            </w:tcBorders>
            <w:shd w:val="clear" w:color="auto" w:fill="auto"/>
            <w:noWrap/>
            <w:vAlign w:val="bottom"/>
            <w:hideMark/>
          </w:tcPr>
          <w:p w:rsidR="004E331D" w:rsidRPr="0017306E" w:rsidRDefault="004E331D" w:rsidP="007B5842">
            <w:pPr>
              <w:jc w:val="center"/>
              <w:rPr>
                <w:rFonts w:ascii="Arial" w:hAnsi="Arial" w:cs="Arial"/>
                <w:color w:val="000000"/>
              </w:rPr>
            </w:pPr>
            <w:r>
              <w:rPr>
                <w:rFonts w:ascii="Arial" w:hAnsi="Arial" w:cs="Arial"/>
                <w:color w:val="000000"/>
              </w:rPr>
              <w:t>Číslo faktury</w:t>
            </w:r>
          </w:p>
        </w:tc>
        <w:tc>
          <w:tcPr>
            <w:tcW w:w="1276" w:type="dxa"/>
            <w:tcBorders>
              <w:top w:val="single" w:sz="8" w:space="0" w:color="auto"/>
              <w:left w:val="nil"/>
              <w:bottom w:val="nil"/>
              <w:right w:val="single" w:sz="4" w:space="0" w:color="auto"/>
            </w:tcBorders>
            <w:shd w:val="clear" w:color="auto" w:fill="auto"/>
            <w:noWrap/>
            <w:vAlign w:val="bottom"/>
            <w:hideMark/>
          </w:tcPr>
          <w:p w:rsidR="004E331D" w:rsidRPr="0017306E" w:rsidRDefault="004E331D" w:rsidP="007B5842">
            <w:pPr>
              <w:jc w:val="center"/>
              <w:rPr>
                <w:rFonts w:ascii="Arial" w:hAnsi="Arial" w:cs="Arial"/>
                <w:color w:val="000000"/>
              </w:rPr>
            </w:pPr>
            <w:r w:rsidRPr="0017306E">
              <w:rPr>
                <w:rFonts w:ascii="Arial" w:hAnsi="Arial" w:cs="Arial"/>
                <w:color w:val="000000"/>
              </w:rPr>
              <w:t>Vystaveno</w:t>
            </w:r>
          </w:p>
        </w:tc>
        <w:tc>
          <w:tcPr>
            <w:tcW w:w="1275" w:type="dxa"/>
            <w:tcBorders>
              <w:top w:val="single" w:sz="8" w:space="0" w:color="auto"/>
              <w:left w:val="nil"/>
              <w:bottom w:val="nil"/>
              <w:right w:val="single" w:sz="4" w:space="0" w:color="auto"/>
            </w:tcBorders>
            <w:shd w:val="clear" w:color="auto" w:fill="auto"/>
            <w:noWrap/>
            <w:vAlign w:val="bottom"/>
            <w:hideMark/>
          </w:tcPr>
          <w:p w:rsidR="004E331D" w:rsidRPr="0017306E" w:rsidRDefault="004E331D" w:rsidP="007B5842">
            <w:pPr>
              <w:jc w:val="center"/>
              <w:rPr>
                <w:rFonts w:ascii="Arial" w:hAnsi="Arial" w:cs="Arial"/>
                <w:color w:val="000000"/>
              </w:rPr>
            </w:pPr>
            <w:r w:rsidRPr="0017306E">
              <w:rPr>
                <w:rFonts w:ascii="Arial" w:hAnsi="Arial" w:cs="Arial"/>
                <w:color w:val="000000"/>
              </w:rPr>
              <w:t>Splatno</w:t>
            </w:r>
            <w:r>
              <w:rPr>
                <w:rFonts w:ascii="Arial" w:hAnsi="Arial" w:cs="Arial"/>
                <w:color w:val="000000"/>
              </w:rPr>
              <w:t>st</w:t>
            </w:r>
          </w:p>
        </w:tc>
        <w:tc>
          <w:tcPr>
            <w:tcW w:w="1701" w:type="dxa"/>
            <w:tcBorders>
              <w:top w:val="single" w:sz="8" w:space="0" w:color="auto"/>
              <w:left w:val="nil"/>
              <w:bottom w:val="nil"/>
              <w:right w:val="single" w:sz="4" w:space="0" w:color="auto"/>
            </w:tcBorders>
            <w:shd w:val="clear" w:color="auto" w:fill="auto"/>
            <w:noWrap/>
            <w:vAlign w:val="bottom"/>
            <w:hideMark/>
          </w:tcPr>
          <w:p w:rsidR="004E331D" w:rsidRPr="0017306E" w:rsidRDefault="004E331D" w:rsidP="007B5842">
            <w:pPr>
              <w:jc w:val="center"/>
              <w:rPr>
                <w:rFonts w:ascii="Arial" w:hAnsi="Arial" w:cs="Arial"/>
                <w:color w:val="000000"/>
              </w:rPr>
            </w:pPr>
            <w:r w:rsidRPr="0017306E">
              <w:rPr>
                <w:rFonts w:ascii="Arial" w:hAnsi="Arial" w:cs="Arial"/>
                <w:color w:val="000000"/>
              </w:rPr>
              <w:t>Částka celkem</w:t>
            </w:r>
          </w:p>
        </w:tc>
        <w:tc>
          <w:tcPr>
            <w:tcW w:w="1701" w:type="dxa"/>
            <w:tcBorders>
              <w:top w:val="single" w:sz="8" w:space="0" w:color="auto"/>
              <w:left w:val="nil"/>
              <w:bottom w:val="nil"/>
              <w:right w:val="single" w:sz="4" w:space="0" w:color="auto"/>
            </w:tcBorders>
            <w:shd w:val="clear" w:color="auto" w:fill="auto"/>
            <w:noWrap/>
            <w:vAlign w:val="bottom"/>
            <w:hideMark/>
          </w:tcPr>
          <w:p w:rsidR="004E331D" w:rsidRPr="0017306E" w:rsidRDefault="004E331D" w:rsidP="007B5842">
            <w:pPr>
              <w:jc w:val="center"/>
              <w:rPr>
                <w:rFonts w:ascii="Arial" w:hAnsi="Arial" w:cs="Arial"/>
                <w:color w:val="000000"/>
              </w:rPr>
            </w:pPr>
            <w:r>
              <w:rPr>
                <w:rFonts w:ascii="Arial" w:hAnsi="Arial" w:cs="Arial"/>
                <w:color w:val="000000"/>
              </w:rPr>
              <w:t xml:space="preserve">Var. </w:t>
            </w:r>
            <w:proofErr w:type="gramStart"/>
            <w:r>
              <w:rPr>
                <w:rFonts w:ascii="Arial" w:hAnsi="Arial" w:cs="Arial"/>
                <w:color w:val="000000"/>
              </w:rPr>
              <w:t>symbol</w:t>
            </w:r>
            <w:proofErr w:type="gramEnd"/>
          </w:p>
        </w:tc>
      </w:tr>
      <w:tr w:rsidR="004E331D" w:rsidRPr="0017306E" w:rsidTr="004E331D">
        <w:trPr>
          <w:trHeight w:val="305"/>
        </w:trPr>
        <w:tc>
          <w:tcPr>
            <w:tcW w:w="1433"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4E331D" w:rsidRPr="0017306E" w:rsidRDefault="00B96342" w:rsidP="007B5842">
            <w:pPr>
              <w:jc w:val="center"/>
              <w:rPr>
                <w:rFonts w:ascii="Arial" w:hAnsi="Arial" w:cs="Arial"/>
                <w:color w:val="000000"/>
              </w:rPr>
            </w:pPr>
            <w:r>
              <w:rPr>
                <w:rFonts w:ascii="Arial" w:hAnsi="Arial" w:cs="Arial"/>
                <w:color w:val="000000"/>
              </w:rPr>
              <w:t>1118600175</w:t>
            </w:r>
          </w:p>
        </w:tc>
        <w:tc>
          <w:tcPr>
            <w:tcW w:w="1276" w:type="dxa"/>
            <w:tcBorders>
              <w:top w:val="single" w:sz="8" w:space="0" w:color="auto"/>
              <w:left w:val="nil"/>
              <w:bottom w:val="single" w:sz="4" w:space="0" w:color="auto"/>
              <w:right w:val="single" w:sz="4" w:space="0" w:color="auto"/>
            </w:tcBorders>
            <w:shd w:val="clear" w:color="auto" w:fill="auto"/>
            <w:noWrap/>
            <w:vAlign w:val="bottom"/>
            <w:hideMark/>
          </w:tcPr>
          <w:p w:rsidR="004E331D" w:rsidRPr="0017306E" w:rsidRDefault="00B96342" w:rsidP="007B5842">
            <w:pPr>
              <w:jc w:val="center"/>
              <w:rPr>
                <w:rFonts w:ascii="Arial" w:hAnsi="Arial" w:cs="Arial"/>
                <w:color w:val="000000"/>
              </w:rPr>
            </w:pPr>
            <w:proofErr w:type="gramStart"/>
            <w:r>
              <w:rPr>
                <w:rFonts w:ascii="Arial" w:hAnsi="Arial" w:cs="Arial"/>
                <w:color w:val="000000"/>
              </w:rPr>
              <w:t>13.3.2018</w:t>
            </w:r>
            <w:proofErr w:type="gramEnd"/>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rsidR="004E331D" w:rsidRPr="0017306E" w:rsidRDefault="00B96342" w:rsidP="007B5842">
            <w:pPr>
              <w:jc w:val="center"/>
              <w:rPr>
                <w:rFonts w:ascii="Arial" w:hAnsi="Arial" w:cs="Arial"/>
                <w:color w:val="000000"/>
              </w:rPr>
            </w:pPr>
            <w:proofErr w:type="gramStart"/>
            <w:r>
              <w:rPr>
                <w:rFonts w:ascii="Arial" w:hAnsi="Arial" w:cs="Arial"/>
                <w:color w:val="000000"/>
              </w:rPr>
              <w:t>27.3.2018</w:t>
            </w:r>
            <w:proofErr w:type="gramEnd"/>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rsidR="004E331D" w:rsidRPr="0017306E" w:rsidRDefault="00D80E5B" w:rsidP="007B5842">
            <w:pPr>
              <w:jc w:val="center"/>
              <w:rPr>
                <w:rFonts w:ascii="Arial" w:hAnsi="Arial" w:cs="Arial"/>
                <w:color w:val="000000"/>
              </w:rPr>
            </w:pPr>
            <w:r>
              <w:rPr>
                <w:rFonts w:ascii="Arial" w:hAnsi="Arial" w:cs="Arial"/>
                <w:color w:val="000000"/>
              </w:rPr>
              <w:t>57.851</w:t>
            </w:r>
            <w:r w:rsidR="007B5842">
              <w:rPr>
                <w:rFonts w:ascii="Arial" w:hAnsi="Arial" w:cs="Arial"/>
                <w:color w:val="000000"/>
              </w:rPr>
              <w:t>,- Kč</w:t>
            </w:r>
          </w:p>
        </w:tc>
        <w:tc>
          <w:tcPr>
            <w:tcW w:w="1701" w:type="dxa"/>
            <w:tcBorders>
              <w:top w:val="single" w:sz="8" w:space="0" w:color="auto"/>
              <w:left w:val="nil"/>
              <w:bottom w:val="single" w:sz="4" w:space="0" w:color="auto"/>
              <w:right w:val="single" w:sz="4" w:space="0" w:color="auto"/>
            </w:tcBorders>
            <w:shd w:val="clear" w:color="auto" w:fill="auto"/>
            <w:noWrap/>
            <w:vAlign w:val="bottom"/>
            <w:hideMark/>
          </w:tcPr>
          <w:p w:rsidR="004E331D" w:rsidRPr="0017306E" w:rsidRDefault="00856EA7" w:rsidP="007B5842">
            <w:pPr>
              <w:jc w:val="center"/>
              <w:rPr>
                <w:rFonts w:ascii="Arial" w:hAnsi="Arial" w:cs="Arial"/>
                <w:color w:val="000000"/>
              </w:rPr>
            </w:pPr>
            <w:r>
              <w:rPr>
                <w:rFonts w:ascii="Arial" w:hAnsi="Arial" w:cs="Arial"/>
                <w:color w:val="000000"/>
              </w:rPr>
              <w:t>XX</w:t>
            </w:r>
          </w:p>
        </w:tc>
      </w:tr>
    </w:tbl>
    <w:p w:rsidR="0017306E" w:rsidRPr="0017306E" w:rsidRDefault="0017306E" w:rsidP="0017306E">
      <w:pPr>
        <w:rPr>
          <w:rFonts w:ascii="Arial" w:hAnsi="Arial" w:cs="Arial"/>
        </w:rPr>
      </w:pPr>
    </w:p>
    <w:p w:rsidR="0017306E" w:rsidRPr="0017306E" w:rsidRDefault="0017306E" w:rsidP="0017306E">
      <w:pPr>
        <w:rPr>
          <w:rFonts w:ascii="Arial" w:hAnsi="Arial" w:cs="Arial"/>
        </w:rPr>
      </w:pPr>
    </w:p>
    <w:p w:rsidR="0017306E" w:rsidRPr="0017306E" w:rsidRDefault="00BD0ECE" w:rsidP="0017306E">
      <w:pPr>
        <w:jc w:val="both"/>
        <w:rPr>
          <w:rFonts w:ascii="Arial" w:hAnsi="Arial" w:cs="Arial"/>
        </w:rPr>
      </w:pPr>
      <w:r>
        <w:rPr>
          <w:rFonts w:ascii="Arial" w:hAnsi="Arial" w:cs="Arial"/>
        </w:rPr>
        <w:t xml:space="preserve">2) </w:t>
      </w:r>
      <w:r w:rsidR="0017306E" w:rsidRPr="0017306E">
        <w:rPr>
          <w:rFonts w:ascii="Arial" w:hAnsi="Arial" w:cs="Arial"/>
        </w:rPr>
        <w:t>Účinky tohoto zápočtu nastávají k okamžiku, kdy se staly obě pohledávky způsobilými, tzn. k datu splatnosti té pohledávky, který nastal později.</w:t>
      </w:r>
    </w:p>
    <w:p w:rsidR="0017306E" w:rsidRPr="0017306E" w:rsidRDefault="0017306E" w:rsidP="0017306E">
      <w:pPr>
        <w:jc w:val="both"/>
        <w:rPr>
          <w:rFonts w:ascii="Arial" w:hAnsi="Arial" w:cs="Arial"/>
        </w:rPr>
      </w:pPr>
    </w:p>
    <w:p w:rsidR="0017306E" w:rsidRDefault="00BD0ECE" w:rsidP="0017306E">
      <w:pPr>
        <w:jc w:val="both"/>
        <w:rPr>
          <w:rFonts w:ascii="Arial" w:hAnsi="Arial" w:cs="Arial"/>
        </w:rPr>
      </w:pPr>
      <w:r>
        <w:rPr>
          <w:rFonts w:ascii="Arial" w:hAnsi="Arial" w:cs="Arial"/>
        </w:rPr>
        <w:t xml:space="preserve">3) </w:t>
      </w:r>
      <w:r w:rsidR="004E331D">
        <w:rPr>
          <w:rFonts w:ascii="Arial" w:hAnsi="Arial" w:cs="Arial"/>
        </w:rPr>
        <w:t xml:space="preserve">Pohledávka společnosti Autocentrum Jičín s.r.o. bude ponížena o částku pohledávky Fakulty stavební ČVUT v Praze. Fakulta stavební uhradí zbývající </w:t>
      </w:r>
      <w:r w:rsidR="005A73CC">
        <w:rPr>
          <w:rFonts w:ascii="Arial" w:hAnsi="Arial" w:cs="Arial"/>
        </w:rPr>
        <w:t xml:space="preserve">část společnosti Autocentrum Jičín s.r.o. na </w:t>
      </w:r>
      <w:r w:rsidR="0017306E" w:rsidRPr="0017306E">
        <w:rPr>
          <w:rFonts w:ascii="Arial" w:hAnsi="Arial" w:cs="Arial"/>
        </w:rPr>
        <w:t>její účet.</w:t>
      </w:r>
    </w:p>
    <w:p w:rsidR="00BD0ECE" w:rsidRDefault="00BD0ECE" w:rsidP="0017306E">
      <w:pPr>
        <w:jc w:val="both"/>
        <w:rPr>
          <w:rFonts w:ascii="Arial" w:hAnsi="Arial" w:cs="Arial"/>
        </w:rPr>
      </w:pPr>
    </w:p>
    <w:p w:rsidR="00BD0ECE" w:rsidRDefault="00BD0ECE" w:rsidP="00BD0ECE">
      <w:pPr>
        <w:jc w:val="both"/>
        <w:rPr>
          <w:rFonts w:ascii="Arial" w:hAnsi="Arial"/>
        </w:rPr>
      </w:pPr>
      <w:r>
        <w:rPr>
          <w:rFonts w:ascii="Arial" w:hAnsi="Arial" w:cs="Arial"/>
        </w:rPr>
        <w:t xml:space="preserve">4) </w:t>
      </w:r>
      <w:r>
        <w:rPr>
          <w:rFonts w:ascii="Arial" w:hAnsi="Arial"/>
        </w:rPr>
        <w:t>Smluvní strany souhlasí s uveřejněním této smlouvy v registru smluv podle zákona č. 340/2015 Sb., o registru smluv, které zajistí Fakulta stavební ČVUT v Praze;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5A73CC" w:rsidRDefault="005A73CC" w:rsidP="0017306E">
      <w:pPr>
        <w:jc w:val="both"/>
        <w:rPr>
          <w:rFonts w:ascii="Arial" w:hAnsi="Arial" w:cs="Arial"/>
        </w:rPr>
      </w:pPr>
    </w:p>
    <w:p w:rsidR="005A73CC" w:rsidRDefault="005A73CC" w:rsidP="0017306E">
      <w:pPr>
        <w:jc w:val="both"/>
        <w:rPr>
          <w:rFonts w:ascii="Arial" w:hAnsi="Arial" w:cs="Arial"/>
        </w:rPr>
      </w:pPr>
    </w:p>
    <w:p w:rsidR="005A73CC" w:rsidRDefault="005A73CC" w:rsidP="0017306E">
      <w:pPr>
        <w:jc w:val="both"/>
        <w:rPr>
          <w:rFonts w:ascii="Arial" w:hAnsi="Arial" w:cs="Arial"/>
        </w:rPr>
      </w:pPr>
    </w:p>
    <w:p w:rsidR="005A73CC" w:rsidRPr="005A73CC" w:rsidRDefault="005A73CC" w:rsidP="005A73CC">
      <w:pPr>
        <w:autoSpaceDE w:val="0"/>
        <w:autoSpaceDN w:val="0"/>
        <w:adjustRightInd w:val="0"/>
        <w:rPr>
          <w:rFonts w:ascii="Arial" w:hAnsi="Arial" w:cs="Arial"/>
        </w:rPr>
      </w:pPr>
      <w:r w:rsidRPr="005A73CC">
        <w:rPr>
          <w:rFonts w:ascii="Arial" w:hAnsi="Arial" w:cs="Arial"/>
        </w:rPr>
        <w:t>V Jičíně, dne ………………………….</w:t>
      </w:r>
      <w:r w:rsidRPr="005A73CC">
        <w:rPr>
          <w:rFonts w:ascii="Arial" w:hAnsi="Arial" w:cs="Arial"/>
          <w:noProof/>
        </w:rPr>
        <w:t xml:space="preserve"> </w:t>
      </w:r>
      <w:r w:rsidRPr="005A73CC">
        <w:rPr>
          <w:rFonts w:ascii="Arial" w:hAnsi="Arial" w:cs="Arial"/>
          <w:noProof/>
        </w:rPr>
        <w:tab/>
      </w:r>
      <w:r w:rsidRPr="005A73CC">
        <w:rPr>
          <w:rFonts w:ascii="Arial" w:hAnsi="Arial" w:cs="Arial"/>
          <w:noProof/>
        </w:rPr>
        <w:tab/>
      </w:r>
      <w:r w:rsidRPr="005A73CC">
        <w:rPr>
          <w:rFonts w:ascii="Arial" w:hAnsi="Arial" w:cs="Arial"/>
          <w:noProof/>
        </w:rPr>
        <w:tab/>
        <w:t xml:space="preserve">V </w:t>
      </w:r>
      <w:r w:rsidRPr="005A73CC">
        <w:rPr>
          <w:rFonts w:ascii="Arial" w:hAnsi="Arial" w:cs="Arial"/>
        </w:rPr>
        <w:t>Praze, dne ………………………….</w:t>
      </w:r>
      <w:r w:rsidRPr="005A73CC">
        <w:rPr>
          <w:rFonts w:ascii="Arial" w:hAnsi="Arial" w:cs="Arial"/>
          <w:noProof/>
        </w:rPr>
        <w:t xml:space="preserve"> </w:t>
      </w:r>
    </w:p>
    <w:p w:rsidR="005A73CC" w:rsidRDefault="005A73CC" w:rsidP="005A73CC">
      <w:pPr>
        <w:autoSpaceDE w:val="0"/>
        <w:autoSpaceDN w:val="0"/>
        <w:adjustRightInd w:val="0"/>
        <w:jc w:val="both"/>
        <w:rPr>
          <w:rFonts w:ascii="Arial" w:hAnsi="Arial" w:cs="Arial"/>
        </w:rPr>
      </w:pPr>
    </w:p>
    <w:p w:rsidR="005A73CC" w:rsidRDefault="005A73CC" w:rsidP="005A73CC">
      <w:pPr>
        <w:autoSpaceDE w:val="0"/>
        <w:autoSpaceDN w:val="0"/>
        <w:adjustRightInd w:val="0"/>
        <w:jc w:val="both"/>
        <w:rPr>
          <w:rFonts w:ascii="Arial" w:hAnsi="Arial" w:cs="Arial"/>
        </w:rPr>
      </w:pPr>
    </w:p>
    <w:p w:rsidR="005A73CC" w:rsidRDefault="005A73CC" w:rsidP="005A73CC">
      <w:pPr>
        <w:autoSpaceDE w:val="0"/>
        <w:autoSpaceDN w:val="0"/>
        <w:adjustRightInd w:val="0"/>
        <w:jc w:val="both"/>
        <w:rPr>
          <w:rFonts w:ascii="Arial" w:hAnsi="Arial" w:cs="Arial"/>
        </w:rPr>
      </w:pPr>
    </w:p>
    <w:p w:rsidR="005A73CC" w:rsidRDefault="005A73CC" w:rsidP="005A73CC">
      <w:pPr>
        <w:autoSpaceDE w:val="0"/>
        <w:autoSpaceDN w:val="0"/>
        <w:adjustRightInd w:val="0"/>
        <w:jc w:val="both"/>
        <w:rPr>
          <w:rFonts w:ascii="Arial" w:hAnsi="Arial" w:cs="Arial"/>
        </w:rPr>
      </w:pPr>
    </w:p>
    <w:p w:rsidR="005A73CC" w:rsidRDefault="005A73CC" w:rsidP="005A73CC">
      <w:pPr>
        <w:jc w:val="both"/>
        <w:rPr>
          <w:rFonts w:ascii="Arial" w:hAnsi="Arial" w:cs="Arial"/>
          <w:b/>
        </w:rPr>
      </w:pPr>
    </w:p>
    <w:p w:rsidR="005A73CC" w:rsidRDefault="005A73CC" w:rsidP="005A73CC">
      <w:pPr>
        <w:jc w:val="both"/>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t>……………………………………………</w:t>
      </w:r>
    </w:p>
    <w:p w:rsidR="005A73CC" w:rsidRPr="0017306E" w:rsidRDefault="005A73CC" w:rsidP="005A73CC">
      <w:pPr>
        <w:rPr>
          <w:rFonts w:ascii="Arial" w:hAnsi="Arial" w:cs="Arial"/>
        </w:rPr>
        <w:sectPr w:rsidR="005A73CC" w:rsidRPr="0017306E">
          <w:type w:val="continuous"/>
          <w:pgSz w:w="11906" w:h="16838"/>
          <w:pgMar w:top="1417" w:right="1417" w:bottom="1417" w:left="1417" w:header="708" w:footer="708" w:gutter="0"/>
          <w:cols w:space="708"/>
        </w:sectPr>
      </w:pPr>
      <w:r w:rsidRPr="005A73CC">
        <w:rPr>
          <w:rFonts w:ascii="Arial" w:hAnsi="Arial" w:cs="Arial"/>
        </w:rPr>
        <w:t>za</w:t>
      </w:r>
      <w:r>
        <w:rPr>
          <w:rFonts w:ascii="Arial" w:hAnsi="Arial" w:cs="Arial"/>
          <w:b/>
        </w:rPr>
        <w:t xml:space="preserve"> Autocentrum Jičín s.r.o.</w:t>
      </w:r>
      <w:r>
        <w:rPr>
          <w:rFonts w:ascii="Arial" w:hAnsi="Arial" w:cs="Arial"/>
          <w:b/>
        </w:rPr>
        <w:tab/>
      </w:r>
      <w:r>
        <w:rPr>
          <w:rFonts w:ascii="Arial" w:hAnsi="Arial" w:cs="Arial"/>
          <w:b/>
        </w:rPr>
        <w:tab/>
      </w:r>
      <w:r>
        <w:rPr>
          <w:rFonts w:ascii="Arial" w:hAnsi="Arial" w:cs="Arial"/>
          <w:b/>
        </w:rPr>
        <w:tab/>
      </w:r>
      <w:r>
        <w:rPr>
          <w:rFonts w:ascii="Arial" w:hAnsi="Arial" w:cs="Arial"/>
          <w:b/>
        </w:rPr>
        <w:tab/>
      </w:r>
      <w:r w:rsidRPr="005A73CC">
        <w:rPr>
          <w:rFonts w:ascii="Arial" w:hAnsi="Arial" w:cs="Arial"/>
        </w:rPr>
        <w:t>za</w:t>
      </w:r>
      <w:r>
        <w:rPr>
          <w:rFonts w:ascii="Arial" w:hAnsi="Arial" w:cs="Arial"/>
          <w:b/>
        </w:rPr>
        <w:t xml:space="preserve"> Fakultu stavební, ČVUT v Praze</w:t>
      </w:r>
    </w:p>
    <w:p w:rsidR="00BB4B95" w:rsidRDefault="00BB4B95" w:rsidP="005A73CC"/>
    <w:sectPr w:rsidR="00BB4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ranklin Gothic Heavy">
    <w:altName w:val="Arial Black"/>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79"/>
    <w:rsid w:val="0017306E"/>
    <w:rsid w:val="00174217"/>
    <w:rsid w:val="001B3A3C"/>
    <w:rsid w:val="00234C6E"/>
    <w:rsid w:val="004118AC"/>
    <w:rsid w:val="00453395"/>
    <w:rsid w:val="004A5B98"/>
    <w:rsid w:val="004E268A"/>
    <w:rsid w:val="004E331D"/>
    <w:rsid w:val="005A73CC"/>
    <w:rsid w:val="005D737C"/>
    <w:rsid w:val="005F6B8E"/>
    <w:rsid w:val="006351CC"/>
    <w:rsid w:val="00667303"/>
    <w:rsid w:val="00686F3D"/>
    <w:rsid w:val="00770852"/>
    <w:rsid w:val="007B2BA5"/>
    <w:rsid w:val="007B5842"/>
    <w:rsid w:val="00856EA7"/>
    <w:rsid w:val="008F1D79"/>
    <w:rsid w:val="00AA13AF"/>
    <w:rsid w:val="00B96342"/>
    <w:rsid w:val="00BB4B95"/>
    <w:rsid w:val="00BD0ECE"/>
    <w:rsid w:val="00C36C5D"/>
    <w:rsid w:val="00C41CE5"/>
    <w:rsid w:val="00C4712D"/>
    <w:rsid w:val="00CB064B"/>
    <w:rsid w:val="00D24CEF"/>
    <w:rsid w:val="00D60F9E"/>
    <w:rsid w:val="00D80E5B"/>
    <w:rsid w:val="00EE534F"/>
    <w:rsid w:val="00FE6B87"/>
    <w:rsid w:val="00FF5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1D7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F1D79"/>
    <w:pPr>
      <w:keepNext/>
      <w:jc w:val="center"/>
      <w:outlineLvl w:val="0"/>
    </w:pPr>
    <w:rPr>
      <w:rFonts w:eastAsia="Calibri"/>
      <w:u w:val="single"/>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1D79"/>
    <w:rPr>
      <w:rFonts w:ascii="Times New Roman" w:eastAsia="Calibri" w:hAnsi="Times New Roman" w:cs="Times New Roman"/>
      <w:sz w:val="20"/>
      <w:szCs w:val="20"/>
      <w:u w:val="single"/>
      <w:lang w:val="en-US"/>
    </w:rPr>
  </w:style>
  <w:style w:type="paragraph" w:styleId="Zkladntext">
    <w:name w:val="Body Text"/>
    <w:basedOn w:val="Normln"/>
    <w:link w:val="ZkladntextChar"/>
    <w:semiHidden/>
    <w:unhideWhenUsed/>
    <w:rsid w:val="008F1D79"/>
    <w:pPr>
      <w:jc w:val="both"/>
    </w:pPr>
    <w:rPr>
      <w:rFonts w:eastAsia="Calibri"/>
      <w:lang w:val="en-US" w:eastAsia="en-US"/>
    </w:rPr>
  </w:style>
  <w:style w:type="character" w:customStyle="1" w:styleId="ZkladntextChar">
    <w:name w:val="Základní text Char"/>
    <w:basedOn w:val="Standardnpsmoodstavce"/>
    <w:link w:val="Zkladntext"/>
    <w:semiHidden/>
    <w:rsid w:val="008F1D79"/>
    <w:rPr>
      <w:rFonts w:ascii="Times New Roman" w:eastAsia="Calibri" w:hAnsi="Times New Roman" w:cs="Times New Roman"/>
      <w:sz w:val="20"/>
      <w:szCs w:val="20"/>
      <w:lang w:val="en-US"/>
    </w:rPr>
  </w:style>
  <w:style w:type="character" w:styleId="Odkaznakoment">
    <w:name w:val="annotation reference"/>
    <w:basedOn w:val="Standardnpsmoodstavce"/>
    <w:uiPriority w:val="99"/>
    <w:semiHidden/>
    <w:unhideWhenUsed/>
    <w:rsid w:val="00BB4B95"/>
    <w:rPr>
      <w:sz w:val="16"/>
      <w:szCs w:val="16"/>
    </w:rPr>
  </w:style>
  <w:style w:type="paragraph" w:styleId="Textkomente">
    <w:name w:val="annotation text"/>
    <w:basedOn w:val="Normln"/>
    <w:link w:val="TextkomenteChar"/>
    <w:uiPriority w:val="99"/>
    <w:semiHidden/>
    <w:unhideWhenUsed/>
    <w:rsid w:val="00BB4B95"/>
  </w:style>
  <w:style w:type="character" w:customStyle="1" w:styleId="TextkomenteChar">
    <w:name w:val="Text komentáře Char"/>
    <w:basedOn w:val="Standardnpsmoodstavce"/>
    <w:link w:val="Textkomente"/>
    <w:uiPriority w:val="99"/>
    <w:semiHidden/>
    <w:rsid w:val="00BB4B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B4B95"/>
    <w:rPr>
      <w:b/>
      <w:bCs/>
    </w:rPr>
  </w:style>
  <w:style w:type="character" w:customStyle="1" w:styleId="PedmtkomenteChar">
    <w:name w:val="Předmět komentáře Char"/>
    <w:basedOn w:val="TextkomenteChar"/>
    <w:link w:val="Pedmtkomente"/>
    <w:uiPriority w:val="99"/>
    <w:semiHidden/>
    <w:rsid w:val="00BB4B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B4B95"/>
    <w:rPr>
      <w:rFonts w:ascii="Tahoma" w:hAnsi="Tahoma" w:cs="Tahoma"/>
      <w:sz w:val="16"/>
      <w:szCs w:val="16"/>
    </w:rPr>
  </w:style>
  <w:style w:type="character" w:customStyle="1" w:styleId="TextbublinyChar">
    <w:name w:val="Text bubliny Char"/>
    <w:basedOn w:val="Standardnpsmoodstavce"/>
    <w:link w:val="Textbubliny"/>
    <w:uiPriority w:val="99"/>
    <w:semiHidden/>
    <w:rsid w:val="00BB4B95"/>
    <w:rPr>
      <w:rFonts w:ascii="Tahoma" w:eastAsia="Times New Roman" w:hAnsi="Tahoma" w:cs="Tahoma"/>
      <w:sz w:val="16"/>
      <w:szCs w:val="16"/>
      <w:lang w:eastAsia="cs-CZ"/>
    </w:rPr>
  </w:style>
  <w:style w:type="paragraph" w:styleId="Odstavecseseznamem">
    <w:name w:val="List Paragraph"/>
    <w:basedOn w:val="Normln"/>
    <w:uiPriority w:val="34"/>
    <w:qFormat/>
    <w:rsid w:val="00BD0E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1D7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F1D79"/>
    <w:pPr>
      <w:keepNext/>
      <w:jc w:val="center"/>
      <w:outlineLvl w:val="0"/>
    </w:pPr>
    <w:rPr>
      <w:rFonts w:eastAsia="Calibri"/>
      <w:u w:val="single"/>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F1D79"/>
    <w:rPr>
      <w:rFonts w:ascii="Times New Roman" w:eastAsia="Calibri" w:hAnsi="Times New Roman" w:cs="Times New Roman"/>
      <w:sz w:val="20"/>
      <w:szCs w:val="20"/>
      <w:u w:val="single"/>
      <w:lang w:val="en-US"/>
    </w:rPr>
  </w:style>
  <w:style w:type="paragraph" w:styleId="Zkladntext">
    <w:name w:val="Body Text"/>
    <w:basedOn w:val="Normln"/>
    <w:link w:val="ZkladntextChar"/>
    <w:semiHidden/>
    <w:unhideWhenUsed/>
    <w:rsid w:val="008F1D79"/>
    <w:pPr>
      <w:jc w:val="both"/>
    </w:pPr>
    <w:rPr>
      <w:rFonts w:eastAsia="Calibri"/>
      <w:lang w:val="en-US" w:eastAsia="en-US"/>
    </w:rPr>
  </w:style>
  <w:style w:type="character" w:customStyle="1" w:styleId="ZkladntextChar">
    <w:name w:val="Základní text Char"/>
    <w:basedOn w:val="Standardnpsmoodstavce"/>
    <w:link w:val="Zkladntext"/>
    <w:semiHidden/>
    <w:rsid w:val="008F1D79"/>
    <w:rPr>
      <w:rFonts w:ascii="Times New Roman" w:eastAsia="Calibri" w:hAnsi="Times New Roman" w:cs="Times New Roman"/>
      <w:sz w:val="20"/>
      <w:szCs w:val="20"/>
      <w:lang w:val="en-US"/>
    </w:rPr>
  </w:style>
  <w:style w:type="character" w:styleId="Odkaznakoment">
    <w:name w:val="annotation reference"/>
    <w:basedOn w:val="Standardnpsmoodstavce"/>
    <w:uiPriority w:val="99"/>
    <w:semiHidden/>
    <w:unhideWhenUsed/>
    <w:rsid w:val="00BB4B95"/>
    <w:rPr>
      <w:sz w:val="16"/>
      <w:szCs w:val="16"/>
    </w:rPr>
  </w:style>
  <w:style w:type="paragraph" w:styleId="Textkomente">
    <w:name w:val="annotation text"/>
    <w:basedOn w:val="Normln"/>
    <w:link w:val="TextkomenteChar"/>
    <w:uiPriority w:val="99"/>
    <w:semiHidden/>
    <w:unhideWhenUsed/>
    <w:rsid w:val="00BB4B95"/>
  </w:style>
  <w:style w:type="character" w:customStyle="1" w:styleId="TextkomenteChar">
    <w:name w:val="Text komentáře Char"/>
    <w:basedOn w:val="Standardnpsmoodstavce"/>
    <w:link w:val="Textkomente"/>
    <w:uiPriority w:val="99"/>
    <w:semiHidden/>
    <w:rsid w:val="00BB4B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B4B95"/>
    <w:rPr>
      <w:b/>
      <w:bCs/>
    </w:rPr>
  </w:style>
  <w:style w:type="character" w:customStyle="1" w:styleId="PedmtkomenteChar">
    <w:name w:val="Předmět komentáře Char"/>
    <w:basedOn w:val="TextkomenteChar"/>
    <w:link w:val="Pedmtkomente"/>
    <w:uiPriority w:val="99"/>
    <w:semiHidden/>
    <w:rsid w:val="00BB4B9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B4B95"/>
    <w:rPr>
      <w:rFonts w:ascii="Tahoma" w:hAnsi="Tahoma" w:cs="Tahoma"/>
      <w:sz w:val="16"/>
      <w:szCs w:val="16"/>
    </w:rPr>
  </w:style>
  <w:style w:type="character" w:customStyle="1" w:styleId="TextbublinyChar">
    <w:name w:val="Text bubliny Char"/>
    <w:basedOn w:val="Standardnpsmoodstavce"/>
    <w:link w:val="Textbubliny"/>
    <w:uiPriority w:val="99"/>
    <w:semiHidden/>
    <w:rsid w:val="00BB4B95"/>
    <w:rPr>
      <w:rFonts w:ascii="Tahoma" w:eastAsia="Times New Roman" w:hAnsi="Tahoma" w:cs="Tahoma"/>
      <w:sz w:val="16"/>
      <w:szCs w:val="16"/>
      <w:lang w:eastAsia="cs-CZ"/>
    </w:rPr>
  </w:style>
  <w:style w:type="paragraph" w:styleId="Odstavecseseznamem">
    <w:name w:val="List Paragraph"/>
    <w:basedOn w:val="Normln"/>
    <w:uiPriority w:val="34"/>
    <w:qFormat/>
    <w:rsid w:val="00BD0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9330">
      <w:bodyDiv w:val="1"/>
      <w:marLeft w:val="0"/>
      <w:marRight w:val="0"/>
      <w:marTop w:val="0"/>
      <w:marBottom w:val="0"/>
      <w:divBdr>
        <w:top w:val="none" w:sz="0" w:space="0" w:color="auto"/>
        <w:left w:val="none" w:sz="0" w:space="0" w:color="auto"/>
        <w:bottom w:val="none" w:sz="0" w:space="0" w:color="auto"/>
        <w:right w:val="none" w:sz="0" w:space="0" w:color="auto"/>
      </w:divBdr>
    </w:div>
    <w:div w:id="774712388">
      <w:bodyDiv w:val="1"/>
      <w:marLeft w:val="0"/>
      <w:marRight w:val="0"/>
      <w:marTop w:val="0"/>
      <w:marBottom w:val="0"/>
      <w:divBdr>
        <w:top w:val="none" w:sz="0" w:space="0" w:color="auto"/>
        <w:left w:val="none" w:sz="0" w:space="0" w:color="auto"/>
        <w:bottom w:val="none" w:sz="0" w:space="0" w:color="auto"/>
        <w:right w:val="none" w:sz="0" w:space="0" w:color="auto"/>
      </w:divBdr>
    </w:div>
    <w:div w:id="1686711634">
      <w:bodyDiv w:val="1"/>
      <w:marLeft w:val="0"/>
      <w:marRight w:val="0"/>
      <w:marTop w:val="0"/>
      <w:marBottom w:val="0"/>
      <w:divBdr>
        <w:top w:val="none" w:sz="0" w:space="0" w:color="auto"/>
        <w:left w:val="none" w:sz="0" w:space="0" w:color="auto"/>
        <w:bottom w:val="none" w:sz="0" w:space="0" w:color="auto"/>
        <w:right w:val="none" w:sz="0" w:space="0" w:color="auto"/>
      </w:divBdr>
    </w:div>
    <w:div w:id="17002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13ADB545</Template>
  <TotalTime>0</TotalTime>
  <Pages>2</Pages>
  <Words>275</Words>
  <Characters>1623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moravek</dc:creator>
  <cp:lastModifiedBy>Mgr. Lucie Czivišová</cp:lastModifiedBy>
  <cp:revision>3</cp:revision>
  <dcterms:created xsi:type="dcterms:W3CDTF">2018-03-13T12:02:00Z</dcterms:created>
  <dcterms:modified xsi:type="dcterms:W3CDTF">2018-03-13T12:02:00Z</dcterms:modified>
</cp:coreProperties>
</file>