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F9" w:rsidRDefault="0054752F">
      <w:pPr>
        <w:ind w:left="2448"/>
        <w:rPr>
          <w:rFonts w:ascii="Times New Roman" w:hAnsi="Times New Roman"/>
          <w:b/>
          <w:color w:val="000000"/>
          <w:w w:val="95"/>
          <w:sz w:val="43"/>
          <w:lang w:val="cs-CZ"/>
        </w:rPr>
      </w:pPr>
      <w:r>
        <w:rPr>
          <w:rFonts w:ascii="Times New Roman" w:hAnsi="Times New Roman"/>
          <w:b/>
          <w:color w:val="000000"/>
          <w:w w:val="95"/>
          <w:sz w:val="43"/>
          <w:lang w:val="cs-CZ"/>
        </w:rPr>
        <w:t>SMLOUVA O DÍLO Č. 18-01-02</w:t>
      </w:r>
    </w:p>
    <w:p w:rsidR="00821FF9" w:rsidRDefault="0054752F">
      <w:pPr>
        <w:spacing w:before="504"/>
        <w:jc w:val="center"/>
        <w:rPr>
          <w:rFonts w:ascii="Times New Roman" w:hAnsi="Times New Roman"/>
          <w:b/>
          <w:color w:val="000000"/>
          <w:spacing w:val="-1"/>
          <w:sz w:val="28"/>
          <w:lang w:val="cs-CZ"/>
        </w:rPr>
      </w:pPr>
      <w:r>
        <w:rPr>
          <w:rFonts w:ascii="Times New Roman" w:hAnsi="Times New Roman"/>
          <w:b/>
          <w:color w:val="000000"/>
          <w:spacing w:val="-1"/>
          <w:sz w:val="28"/>
          <w:lang w:val="cs-CZ"/>
        </w:rPr>
        <w:t xml:space="preserve">uzavřená níže uvedeného dne, měsíce a roku tuto v souladu s ustanoveními § 2586 a </w:t>
      </w:r>
      <w:r>
        <w:rPr>
          <w:rFonts w:ascii="Times New Roman" w:hAnsi="Times New Roman"/>
          <w:b/>
          <w:color w:val="000000"/>
          <w:spacing w:val="-1"/>
          <w:sz w:val="28"/>
          <w:lang w:val="cs-CZ"/>
        </w:rPr>
        <w:br/>
      </w:r>
      <w:r>
        <w:rPr>
          <w:rFonts w:ascii="Times New Roman" w:hAnsi="Times New Roman"/>
          <w:b/>
          <w:color w:val="000000"/>
          <w:sz w:val="28"/>
          <w:lang w:val="cs-CZ"/>
        </w:rPr>
        <w:t xml:space="preserve">násl. zákona č. 89/2012 Sb., občanský zákoník v platném znění (dále též jen „NOZ"), </w:t>
      </w:r>
      <w:r>
        <w:rPr>
          <w:rFonts w:ascii="Times New Roman" w:hAnsi="Times New Roman"/>
          <w:b/>
          <w:color w:val="000000"/>
          <w:sz w:val="28"/>
          <w:lang w:val="cs-CZ"/>
        </w:rPr>
        <w:br/>
        <w:t>mezi níže uvedenými smluvními stranami</w:t>
      </w:r>
    </w:p>
    <w:p w:rsidR="00821FF9" w:rsidRDefault="0054752F">
      <w:pPr>
        <w:spacing w:before="324"/>
        <w:ind w:left="72"/>
        <w:rPr>
          <w:rFonts w:ascii="Times New Roman" w:hAnsi="Times New Roman"/>
          <w:b/>
          <w:color w:val="000000"/>
          <w:spacing w:val="-2"/>
          <w:sz w:val="29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9"/>
          <w:u w:val="single"/>
          <w:lang w:val="cs-CZ"/>
        </w:rPr>
        <w:t xml:space="preserve">Objednatel: </w:t>
      </w:r>
    </w:p>
    <w:p w:rsidR="00821FF9" w:rsidRDefault="0054752F">
      <w:pPr>
        <w:spacing w:before="360"/>
        <w:ind w:left="72" w:right="576"/>
        <w:rPr>
          <w:rFonts w:ascii="Times New Roman" w:hAnsi="Times New Roman"/>
          <w:b/>
          <w:color w:val="000000"/>
          <w:spacing w:val="-1"/>
          <w:sz w:val="28"/>
          <w:lang w:val="cs-CZ"/>
        </w:rPr>
      </w:pPr>
      <w:r>
        <w:rPr>
          <w:rFonts w:ascii="Times New Roman" w:hAnsi="Times New Roman"/>
          <w:b/>
          <w:color w:val="000000"/>
          <w:spacing w:val="-1"/>
          <w:sz w:val="28"/>
          <w:lang w:val="cs-CZ"/>
        </w:rPr>
        <w:t xml:space="preserve">ZŠ speciální, Praha 10, Starostrašnická 45, příspěvková </w:t>
      </w:r>
      <w:r>
        <w:rPr>
          <w:rFonts w:ascii="Times New Roman" w:hAnsi="Times New Roman"/>
          <w:color w:val="000000"/>
          <w:spacing w:val="-1"/>
          <w:sz w:val="28"/>
          <w:lang w:val="cs-CZ"/>
        </w:rPr>
        <w:t xml:space="preserve">organizace zřízená </w:t>
      </w:r>
      <w:r>
        <w:rPr>
          <w:rFonts w:ascii="Times New Roman" w:hAnsi="Times New Roman"/>
          <w:b/>
          <w:color w:val="000000"/>
          <w:spacing w:val="-1"/>
          <w:sz w:val="28"/>
          <w:lang w:val="cs-CZ"/>
        </w:rPr>
        <w:t>M</w:t>
      </w:r>
      <w:r w:rsidR="000C6507">
        <w:rPr>
          <w:rFonts w:ascii="Times New Roman" w:hAnsi="Times New Roman"/>
          <w:b/>
          <w:color w:val="000000"/>
          <w:spacing w:val="-1"/>
          <w:sz w:val="28"/>
          <w:lang w:val="cs-CZ"/>
        </w:rPr>
        <w:t>H</w:t>
      </w:r>
      <w:r>
        <w:rPr>
          <w:rFonts w:ascii="Times New Roman" w:hAnsi="Times New Roman"/>
          <w:b/>
          <w:color w:val="000000"/>
          <w:spacing w:val="-1"/>
          <w:sz w:val="28"/>
          <w:lang w:val="cs-CZ"/>
        </w:rPr>
        <w:t xml:space="preserve">MP </w:t>
      </w:r>
      <w:r>
        <w:rPr>
          <w:rFonts w:ascii="Times New Roman" w:hAnsi="Times New Roman"/>
          <w:color w:val="000000"/>
          <w:spacing w:val="-4"/>
          <w:sz w:val="28"/>
          <w:lang w:val="cs-CZ"/>
        </w:rPr>
        <w:t xml:space="preserve">Se sídlem Starostrašnická 45, 100 </w:t>
      </w:r>
      <w:r w:rsidR="000C6507">
        <w:rPr>
          <w:rFonts w:ascii="Times New Roman" w:hAnsi="Times New Roman"/>
          <w:color w:val="000000"/>
          <w:spacing w:val="-4"/>
          <w:sz w:val="28"/>
          <w:lang w:val="cs-CZ"/>
        </w:rPr>
        <w:t>00</w:t>
      </w:r>
      <w:bookmarkStart w:id="0" w:name="_GoBack"/>
      <w:bookmarkEnd w:id="0"/>
      <w:r>
        <w:rPr>
          <w:rFonts w:ascii="Times New Roman" w:hAnsi="Times New Roman"/>
          <w:color w:val="000000"/>
          <w:spacing w:val="-4"/>
          <w:sz w:val="28"/>
          <w:lang w:val="cs-CZ"/>
        </w:rPr>
        <w:t xml:space="preserve"> Praha 10</w:t>
      </w:r>
    </w:p>
    <w:p w:rsidR="00821FF9" w:rsidRDefault="0054752F">
      <w:pPr>
        <w:ind w:left="72"/>
        <w:rPr>
          <w:rFonts w:ascii="Times New Roman" w:hAnsi="Times New Roman"/>
          <w:color w:val="000000"/>
          <w:spacing w:val="-1"/>
          <w:sz w:val="28"/>
          <w:lang w:val="cs-CZ"/>
        </w:rPr>
      </w:pPr>
      <w:r>
        <w:rPr>
          <w:rFonts w:ascii="Times New Roman" w:hAnsi="Times New Roman"/>
          <w:color w:val="000000"/>
          <w:spacing w:val="-1"/>
          <w:sz w:val="28"/>
          <w:lang w:val="cs-CZ"/>
        </w:rPr>
        <w:t>Zastoupena Mgr. Michaelou Smrčkovou, ředitelkou</w:t>
      </w:r>
    </w:p>
    <w:p w:rsidR="00821FF9" w:rsidRDefault="0054752F">
      <w:pPr>
        <w:spacing w:before="36"/>
        <w:ind w:left="72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IČ: 65401646</w:t>
      </w:r>
    </w:p>
    <w:p w:rsidR="00821FF9" w:rsidRDefault="0054752F">
      <w:pPr>
        <w:spacing w:before="72" w:after="252" w:line="268" w:lineRule="auto"/>
        <w:ind w:right="396"/>
        <w:jc w:val="right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(dále též jen objednatel)</w:t>
      </w:r>
    </w:p>
    <w:p w:rsidR="00821FF9" w:rsidRDefault="0054752F">
      <w:pPr>
        <w:spacing w:after="36" w:line="207" w:lineRule="exact"/>
        <w:jc w:val="center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a</w:t>
      </w:r>
    </w:p>
    <w:p w:rsidR="00821FF9" w:rsidRDefault="0054752F">
      <w:pPr>
        <w:spacing w:line="201" w:lineRule="auto"/>
        <w:rPr>
          <w:rFonts w:ascii="Times New Roman" w:hAnsi="Times New Roman"/>
          <w:b/>
          <w:color w:val="000000"/>
          <w:spacing w:val="-2"/>
          <w:sz w:val="29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9"/>
          <w:u w:val="single"/>
          <w:lang w:val="cs-CZ"/>
        </w:rPr>
        <w:t xml:space="preserve">Zhotovitel: </w:t>
      </w:r>
    </w:p>
    <w:p w:rsidR="00821FF9" w:rsidRDefault="0054752F">
      <w:pPr>
        <w:spacing w:before="324"/>
        <w:rPr>
          <w:rFonts w:ascii="Times New Roman" w:hAnsi="Times New Roman"/>
          <w:color w:val="000000"/>
          <w:spacing w:val="4"/>
          <w:sz w:val="28"/>
          <w:lang w:val="cs-CZ"/>
        </w:rPr>
      </w:pPr>
      <w:r>
        <w:rPr>
          <w:rFonts w:ascii="Times New Roman" w:hAnsi="Times New Roman"/>
          <w:color w:val="000000"/>
          <w:spacing w:val="4"/>
          <w:sz w:val="28"/>
          <w:lang w:val="cs-CZ"/>
        </w:rPr>
        <w:t>ZAHRADNÍ ARCHITEKTURA TÁBOR s.r.o.</w:t>
      </w:r>
    </w:p>
    <w:p w:rsidR="00821FF9" w:rsidRDefault="0054752F">
      <w:pPr>
        <w:spacing w:before="36"/>
        <w:rPr>
          <w:rFonts w:ascii="Times New Roman" w:hAnsi="Times New Roman"/>
          <w:color w:val="000000"/>
          <w:spacing w:val="-2"/>
          <w:sz w:val="28"/>
          <w:lang w:val="cs-CZ"/>
        </w:rPr>
      </w:pPr>
      <w:r>
        <w:rPr>
          <w:rFonts w:ascii="Times New Roman" w:hAnsi="Times New Roman"/>
          <w:color w:val="000000"/>
          <w:spacing w:val="-2"/>
          <w:sz w:val="28"/>
          <w:lang w:val="cs-CZ"/>
        </w:rPr>
        <w:t>se sídlem Beranova Lhota 10, 391 37 Chotoviny</w:t>
      </w:r>
    </w:p>
    <w:p w:rsidR="00821FF9" w:rsidRDefault="0054752F">
      <w:pPr>
        <w:tabs>
          <w:tab w:val="right" w:pos="4727"/>
        </w:tabs>
        <w:rPr>
          <w:rFonts w:ascii="Times New Roman" w:hAnsi="Times New Roman"/>
          <w:color w:val="000000"/>
          <w:spacing w:val="-10"/>
          <w:sz w:val="28"/>
          <w:lang w:val="cs-CZ"/>
        </w:rPr>
      </w:pPr>
      <w:r>
        <w:rPr>
          <w:rFonts w:ascii="Times New Roman" w:hAnsi="Times New Roman"/>
          <w:color w:val="000000"/>
          <w:spacing w:val="-10"/>
          <w:sz w:val="28"/>
          <w:lang w:val="cs-CZ"/>
        </w:rPr>
        <w:t>IČ: 14504588</w:t>
      </w:r>
      <w:r>
        <w:rPr>
          <w:rFonts w:ascii="Times New Roman" w:hAnsi="Times New Roman"/>
          <w:color w:val="000000"/>
          <w:spacing w:val="-10"/>
          <w:sz w:val="28"/>
          <w:lang w:val="cs-CZ"/>
        </w:rPr>
        <w:tab/>
      </w:r>
      <w:r>
        <w:rPr>
          <w:rFonts w:ascii="Times New Roman" w:hAnsi="Times New Roman"/>
          <w:color w:val="000000"/>
          <w:sz w:val="28"/>
          <w:lang w:val="cs-CZ"/>
        </w:rPr>
        <w:t>DIC: CZ14504588</w:t>
      </w:r>
    </w:p>
    <w:p w:rsidR="00821FF9" w:rsidRDefault="0054752F">
      <w:pPr>
        <w:rPr>
          <w:rFonts w:ascii="Times New Roman" w:hAnsi="Times New Roman"/>
          <w:color w:val="000000"/>
          <w:spacing w:val="-1"/>
          <w:sz w:val="28"/>
          <w:lang w:val="cs-CZ"/>
        </w:rPr>
      </w:pPr>
      <w:r>
        <w:rPr>
          <w:rFonts w:ascii="Times New Roman" w:hAnsi="Times New Roman"/>
          <w:color w:val="000000"/>
          <w:spacing w:val="-1"/>
          <w:sz w:val="28"/>
          <w:lang w:val="cs-CZ"/>
        </w:rPr>
        <w:t>zastoupená Ing. Jiřím Slepičkou, jednatelem společnosti</w:t>
      </w:r>
    </w:p>
    <w:p w:rsidR="00821FF9" w:rsidRDefault="0054752F">
      <w:pPr>
        <w:spacing w:before="36"/>
        <w:ind w:left="1296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Ing. Kateřinou Křemenovou, ředitelkou</w:t>
      </w:r>
    </w:p>
    <w:p w:rsidR="00821FF9" w:rsidRDefault="0054752F">
      <w:pPr>
        <w:spacing w:line="276" w:lineRule="auto"/>
        <w:rPr>
          <w:rFonts w:ascii="Times New Roman" w:hAnsi="Times New Roman"/>
          <w:color w:val="000000"/>
          <w:spacing w:val="-1"/>
          <w:sz w:val="28"/>
          <w:lang w:val="cs-CZ"/>
        </w:rPr>
      </w:pPr>
      <w:r>
        <w:rPr>
          <w:rFonts w:ascii="Times New Roman" w:hAnsi="Times New Roman"/>
          <w:color w:val="000000"/>
          <w:spacing w:val="-1"/>
          <w:sz w:val="28"/>
          <w:lang w:val="cs-CZ"/>
        </w:rPr>
        <w:t>zapsaná v obchodním rejstříku Krajského soudu v Českých Budějovicích, odd. C vložka 179</w:t>
      </w:r>
    </w:p>
    <w:p w:rsidR="00821FF9" w:rsidRDefault="0054752F">
      <w:pPr>
        <w:spacing w:before="648"/>
        <w:ind w:right="180"/>
        <w:jc w:val="right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(dále též jen zhotovitel)</w:t>
      </w:r>
    </w:p>
    <w:p w:rsidR="00821FF9" w:rsidRDefault="0054752F">
      <w:pPr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dále též smluvní strany</w:t>
      </w:r>
    </w:p>
    <w:p w:rsidR="00821FF9" w:rsidRDefault="0054752F">
      <w:pPr>
        <w:spacing w:before="612"/>
        <w:jc w:val="center"/>
        <w:rPr>
          <w:rFonts w:ascii="Arial" w:hAnsi="Arial"/>
          <w:color w:val="000000"/>
          <w:spacing w:val="-112"/>
          <w:w w:val="300"/>
          <w:sz w:val="27"/>
          <w:lang w:val="cs-CZ"/>
        </w:rPr>
      </w:pPr>
      <w:r>
        <w:rPr>
          <w:rFonts w:ascii="Arial" w:hAnsi="Arial"/>
          <w:color w:val="000000"/>
          <w:spacing w:val="-112"/>
          <w:w w:val="300"/>
          <w:sz w:val="27"/>
          <w:lang w:val="cs-CZ"/>
        </w:rPr>
        <w:t>I</w:t>
      </w:r>
      <w:r>
        <w:rPr>
          <w:rFonts w:ascii="Arial" w:hAnsi="Arial"/>
          <w:color w:val="000000"/>
          <w:spacing w:val="-112"/>
          <w:w w:val="300"/>
          <w:sz w:val="27"/>
          <w:lang w:val="cs-CZ"/>
        </w:rPr>
        <w:br/>
      </w:r>
      <w:r>
        <w:rPr>
          <w:rFonts w:ascii="Times New Roman" w:hAnsi="Times New Roman"/>
          <w:b/>
          <w:color w:val="000000"/>
          <w:sz w:val="28"/>
          <w:lang w:val="cs-CZ"/>
        </w:rPr>
        <w:t>Předmět smlouvy</w:t>
      </w:r>
    </w:p>
    <w:p w:rsidR="00821FF9" w:rsidRDefault="0054752F">
      <w:pPr>
        <w:spacing w:before="360"/>
        <w:jc w:val="both"/>
        <w:rPr>
          <w:rFonts w:ascii="Times New Roman" w:hAnsi="Times New Roman"/>
          <w:color w:val="000000"/>
          <w:spacing w:val="-5"/>
          <w:sz w:val="28"/>
          <w:lang w:val="cs-CZ"/>
        </w:rPr>
      </w:pPr>
      <w:r>
        <w:rPr>
          <w:rFonts w:ascii="Times New Roman" w:hAnsi="Times New Roman"/>
          <w:color w:val="000000"/>
          <w:spacing w:val="-5"/>
          <w:sz w:val="28"/>
          <w:lang w:val="cs-CZ"/>
        </w:rPr>
        <w:t xml:space="preserve">Zhotovitel zavazuje za podmínek uvedených v této smlouvě provést pro objednatele dílo dále </w:t>
      </w:r>
      <w:r>
        <w:rPr>
          <w:rFonts w:ascii="Times New Roman" w:hAnsi="Times New Roman"/>
          <w:color w:val="000000"/>
          <w:spacing w:val="-6"/>
          <w:sz w:val="28"/>
          <w:lang w:val="cs-CZ"/>
        </w:rPr>
        <w:t xml:space="preserve">specifikované v této smlouvě a objednatel se zavazuje dokončené dílo, které je předmětem této </w:t>
      </w:r>
      <w:r>
        <w:rPr>
          <w:rFonts w:ascii="Times New Roman" w:hAnsi="Times New Roman"/>
          <w:color w:val="000000"/>
          <w:spacing w:val="-7"/>
          <w:sz w:val="28"/>
          <w:lang w:val="cs-CZ"/>
        </w:rPr>
        <w:t xml:space="preserve">smlouvy, převzít, zaplatit za jeho zhotovení sjednanou cenu a poskytnout zhotoviteli dohodnuté </w:t>
      </w:r>
      <w:r>
        <w:rPr>
          <w:rFonts w:ascii="Times New Roman" w:hAnsi="Times New Roman"/>
          <w:color w:val="000000"/>
          <w:spacing w:val="-2"/>
          <w:sz w:val="28"/>
          <w:lang w:val="cs-CZ"/>
        </w:rPr>
        <w:t>spolupůsobení vyplývající z této smlouvy.</w:t>
      </w:r>
    </w:p>
    <w:p w:rsidR="00821FF9" w:rsidRPr="004D3192" w:rsidRDefault="0054752F">
      <w:pPr>
        <w:spacing w:before="684"/>
        <w:jc w:val="center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 xml:space="preserve">Předmět </w:t>
      </w:r>
      <w:r w:rsidRPr="004D3192">
        <w:rPr>
          <w:rFonts w:ascii="Times New Roman" w:hAnsi="Times New Roman"/>
          <w:b/>
          <w:color w:val="000000"/>
          <w:sz w:val="28"/>
          <w:lang w:val="cs-CZ"/>
        </w:rPr>
        <w:t>smlouvy</w:t>
      </w:r>
    </w:p>
    <w:p w:rsidR="00821FF9" w:rsidRDefault="0054752F">
      <w:pPr>
        <w:spacing w:before="360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z w:val="28"/>
          <w:lang w:val="cs-CZ"/>
        </w:rPr>
        <w:t>Dílem se pro účely této smlouvy rozumí:</w:t>
      </w:r>
    </w:p>
    <w:p w:rsidR="00821FF9" w:rsidRDefault="0054752F">
      <w:pPr>
        <w:spacing w:before="360"/>
        <w:jc w:val="center"/>
        <w:rPr>
          <w:rFonts w:ascii="Times New Roman" w:hAnsi="Times New Roman"/>
          <w:color w:val="000000"/>
          <w:spacing w:val="12"/>
          <w:sz w:val="32"/>
          <w:lang w:val="cs-CZ"/>
        </w:rPr>
      </w:pPr>
      <w:r>
        <w:rPr>
          <w:rFonts w:ascii="Times New Roman" w:hAnsi="Times New Roman"/>
          <w:color w:val="000000"/>
          <w:spacing w:val="12"/>
          <w:sz w:val="32"/>
          <w:lang w:val="cs-CZ"/>
        </w:rPr>
        <w:t>„Rekonstrukce povrchu hřiště"</w:t>
      </w:r>
    </w:p>
    <w:p w:rsidR="00821FF9" w:rsidRDefault="0054752F">
      <w:pPr>
        <w:spacing w:before="324"/>
        <w:ind w:right="288"/>
        <w:rPr>
          <w:rFonts w:ascii="Times New Roman" w:hAnsi="Times New Roman"/>
          <w:color w:val="000000"/>
          <w:spacing w:val="-5"/>
          <w:sz w:val="28"/>
          <w:lang w:val="cs-CZ"/>
        </w:rPr>
      </w:pPr>
      <w:r>
        <w:rPr>
          <w:rFonts w:ascii="Times New Roman" w:hAnsi="Times New Roman"/>
          <w:color w:val="000000"/>
          <w:spacing w:val="-5"/>
          <w:sz w:val="28"/>
          <w:lang w:val="cs-CZ"/>
        </w:rPr>
        <w:t xml:space="preserve">Rekonstrukce povrchu hřiště na pozemku školy zahrnující úpravu současného dispozičního </w:t>
      </w:r>
      <w:r>
        <w:rPr>
          <w:rFonts w:ascii="Times New Roman" w:hAnsi="Times New Roman"/>
          <w:color w:val="000000"/>
          <w:spacing w:val="-6"/>
          <w:sz w:val="28"/>
          <w:lang w:val="cs-CZ"/>
        </w:rPr>
        <w:t xml:space="preserve">uspořádání pozemku, úpravu povrchu zpevněných ploch, dodávku a montáž herních prvků a </w:t>
      </w:r>
      <w:r>
        <w:rPr>
          <w:rFonts w:ascii="Times New Roman" w:hAnsi="Times New Roman"/>
          <w:color w:val="000000"/>
          <w:spacing w:val="-2"/>
          <w:sz w:val="28"/>
          <w:lang w:val="cs-CZ"/>
        </w:rPr>
        <w:t>zahradnické práce.</w:t>
      </w:r>
    </w:p>
    <w:p w:rsidR="00821FF9" w:rsidRDefault="0054752F">
      <w:pPr>
        <w:ind w:right="288"/>
        <w:rPr>
          <w:rFonts w:ascii="Times New Roman" w:hAnsi="Times New Roman"/>
          <w:color w:val="000000"/>
          <w:spacing w:val="-4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sz w:val="28"/>
          <w:lang w:val="cs-CZ"/>
        </w:rPr>
        <w:t xml:space="preserve">Podrobně je předmět plnění specifikován v projektové dokumentaci „Rekonstrukce povrchu </w:t>
      </w:r>
      <w:r>
        <w:rPr>
          <w:rFonts w:ascii="Times New Roman" w:hAnsi="Times New Roman"/>
          <w:color w:val="000000"/>
          <w:spacing w:val="-2"/>
          <w:sz w:val="28"/>
          <w:lang w:val="cs-CZ"/>
        </w:rPr>
        <w:t xml:space="preserve">hřiště" zpracované Steiner a Malíková </w:t>
      </w:r>
      <w:r w:rsidR="004D3192">
        <w:rPr>
          <w:rFonts w:ascii="Times New Roman" w:hAnsi="Times New Roman"/>
          <w:color w:val="000000"/>
          <w:spacing w:val="-2"/>
          <w:sz w:val="28"/>
          <w:lang w:val="cs-CZ"/>
        </w:rPr>
        <w:t>-</w:t>
      </w:r>
      <w:r>
        <w:rPr>
          <w:rFonts w:ascii="Times New Roman" w:hAnsi="Times New Roman"/>
          <w:color w:val="000000"/>
          <w:spacing w:val="-2"/>
          <w:sz w:val="28"/>
          <w:lang w:val="cs-CZ"/>
        </w:rPr>
        <w:t xml:space="preserve"> krajinářští architekti v 10/2017.</w:t>
      </w:r>
    </w:p>
    <w:sectPr w:rsidR="00821FF9">
      <w:pgSz w:w="13763" w:h="20383"/>
      <w:pgMar w:top="1320" w:right="1559" w:bottom="2113" w:left="16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1FF9"/>
    <w:rsid w:val="000C6507"/>
    <w:rsid w:val="004D3192"/>
    <w:rsid w:val="0054752F"/>
    <w:rsid w:val="00821FF9"/>
    <w:rsid w:val="00C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68CD0-7F0D-4EDC-8A86-4501A0B9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</cp:lastModifiedBy>
  <cp:revision>5</cp:revision>
  <dcterms:created xsi:type="dcterms:W3CDTF">2018-03-08T15:53:00Z</dcterms:created>
  <dcterms:modified xsi:type="dcterms:W3CDTF">2018-03-13T11:06:00Z</dcterms:modified>
</cp:coreProperties>
</file>