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4"/>
        <w:gridCol w:w="107"/>
        <w:gridCol w:w="539"/>
        <w:gridCol w:w="108"/>
        <w:gridCol w:w="215"/>
        <w:gridCol w:w="216"/>
        <w:gridCol w:w="323"/>
        <w:gridCol w:w="215"/>
        <w:gridCol w:w="539"/>
        <w:gridCol w:w="215"/>
        <w:gridCol w:w="323"/>
        <w:gridCol w:w="216"/>
        <w:gridCol w:w="646"/>
        <w:gridCol w:w="539"/>
        <w:gridCol w:w="108"/>
        <w:gridCol w:w="107"/>
        <w:gridCol w:w="431"/>
        <w:gridCol w:w="754"/>
        <w:gridCol w:w="431"/>
        <w:gridCol w:w="323"/>
        <w:gridCol w:w="1077"/>
        <w:gridCol w:w="539"/>
        <w:gridCol w:w="1508"/>
        <w:gridCol w:w="216"/>
      </w:tblGrid>
      <w:tr w:rsidR="00000000">
        <w:trPr>
          <w:cantSplit/>
        </w:trPr>
        <w:tc>
          <w:tcPr>
            <w:tcW w:w="38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68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(Uveďte v dodacím listě i na daňovém dokladě) - faktuře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00417688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CZ00417688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Technické služby města Nového Jičína</w:t>
            </w:r>
          </w:p>
        </w:tc>
        <w:tc>
          <w:tcPr>
            <w:tcW w:w="70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Suvorovova 909/114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741  01  Nový Jičín</w:t>
            </w:r>
          </w:p>
        </w:tc>
        <w:tc>
          <w:tcPr>
            <w:tcW w:w="215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400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28587618</w:t>
            </w:r>
          </w:p>
        </w:tc>
        <w:tc>
          <w:tcPr>
            <w:tcW w:w="539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gridSpan w:val="2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CZ28587618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Fax: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556 764 840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Fripos Valašské Meziřičí, s.r.o.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 a.s.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účtu:</w:t>
            </w: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16037801/0100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Hemy 830</w:t>
            </w: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757  01  Valašské Meziřičí</w:t>
            </w:r>
          </w:p>
        </w:tc>
      </w:tr>
      <w:tr w:rsidR="00000000">
        <w:trPr>
          <w:cantSplit/>
        </w:trPr>
        <w:tc>
          <w:tcPr>
            <w:tcW w:w="52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Dodací lhůta:</w:t>
            </w:r>
          </w:p>
        </w:tc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30.04.2018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Způsob platby:</w:t>
            </w:r>
          </w:p>
        </w:tc>
        <w:tc>
          <w:tcPr>
            <w:tcW w:w="6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Převodem</w:t>
            </w: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Předběžná cena v Kč: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390000,00</w:t>
            </w:r>
          </w:p>
        </w:tc>
      </w:tr>
      <w:tr w:rsidR="00000000">
        <w:trPr>
          <w:cantSplit/>
        </w:trPr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(včetně DPH)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272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  <w:sectPr w:rsidR="00000000">
          <w:headerReference w:type="default" r:id="rId6"/>
          <w:footerReference w:type="default" r:id="rId7"/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Zhotovení vrat garáží č. 22,26,31 a stolárny č. 32 v areálu TSM Nový Jičín                                     </w:t>
            </w: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dle cenové nabídky.                                                                                            </w:t>
            </w: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HČ+DČ                                                                                                          </w:t>
            </w:r>
          </w:p>
        </w:tc>
      </w:tr>
    </w:tbl>
    <w:p w:rsidR="00000000" w:rsidRDefault="002728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3340"/>
        <w:gridCol w:w="1508"/>
        <w:gridCol w:w="5063"/>
      </w:tblGrid>
      <w:tr w:rsidR="00000000">
        <w:trPr>
          <w:cantSplit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 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Milan Papák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Příkazce operace: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2728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1"/>
        <w:gridCol w:w="1508"/>
        <w:gridCol w:w="5063"/>
      </w:tblGrid>
      <w:tr w:rsidR="00000000">
        <w:trPr>
          <w:cantSplit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Správce rozpočtu: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2728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Příspěvková organizace zřízena usnesením ZM Nový Jičín č.</w:t>
      </w:r>
      <w:r>
        <w:rPr>
          <w:rFonts w:ascii="Times New Roman" w:hAnsi="Times New Roman" w:cs="Times New Roman"/>
          <w:color w:val="000000"/>
          <w:sz w:val="17"/>
          <w:szCs w:val="17"/>
        </w:rPr>
        <w:t>17/20/2009 ze dne 10.9.2009</w:t>
      </w:r>
    </w:p>
    <w:p w:rsidR="00000000" w:rsidRDefault="002728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Bez předložené kopie objednávky nebude faktura proplacena !!!</w:t>
      </w:r>
    </w:p>
    <w:p w:rsidR="00000000" w:rsidRDefault="002728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6"/>
        <w:gridCol w:w="430"/>
        <w:gridCol w:w="3878"/>
        <w:gridCol w:w="1078"/>
      </w:tblGrid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Razítko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Uplatnění režimu přenesení daně u stavebně montážních prací podle § 92a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a 92e z.č. 235/2004 Sb.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Kód CZ-CPA 41 - 43 - (ANO/NE), (pokud ANO, vyplní se následující typ použití).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Použití pro ekonomickou činnost (ANO/NE) (pokud je vyplněno NE, platí následující prohlášení).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Prohlášení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(objednavatel) čestně prohlašuje ve smyslu "Informace GFŘ a MF k režimu přenesení daňové povinnosti na DPH ve stavebnictví - § 92e zákona o DPH "zveřejněné dne 9.11.2011", že přijaté plnění souvisí výlučně s činností příjemce pro zřizovatel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e, tj. pro plnění, které není předmětem daně.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Příjemce plnění není v tomto případě v postavení osoby povinné k dani.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požaduje z výše uvedených důvodů, aby poskytovatel neuplatnil režim přenesení daňové  povinnosti va smyslu § 92a a §92e z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.č. 235/2004 Sb. o dani z přidané hodnoty.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..................................................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podpis oprávněné osoby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POTVRZENÍ DODAVATELE: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Potvrzujeme převzetí Vaší objednávky, kterou evidujeme pod číslem: ........................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Termín plnění: .......................................................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Vyřizuje: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razítko a podpis dodavetele</w:t>
            </w:r>
          </w:p>
        </w:tc>
      </w:tr>
    </w:tbl>
    <w:p w:rsidR="00272821" w:rsidRDefault="0027282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27282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21" w:rsidRDefault="00272821">
      <w:pPr>
        <w:spacing w:after="0" w:line="240" w:lineRule="auto"/>
      </w:pPr>
      <w:r>
        <w:separator/>
      </w:r>
    </w:p>
  </w:endnote>
  <w:endnote w:type="continuationSeparator" w:id="0">
    <w:p w:rsidR="00272821" w:rsidRDefault="0027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728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728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728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21" w:rsidRDefault="00272821">
      <w:pPr>
        <w:spacing w:after="0" w:line="240" w:lineRule="auto"/>
      </w:pPr>
      <w:r>
        <w:separator/>
      </w:r>
    </w:p>
  </w:footnote>
  <w:footnote w:type="continuationSeparator" w:id="0">
    <w:p w:rsidR="00272821" w:rsidRDefault="0027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877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728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728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728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70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728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728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201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728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728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05.03.2018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046"/>
      <w:gridCol w:w="1831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728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728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728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70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728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728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201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728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728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05.03.2018</w:t>
          </w:r>
        </w:p>
      </w:tc>
    </w:tr>
    <w:tr w:rsidR="00000000">
      <w:trPr>
        <w:cantSplit/>
      </w:trPr>
      <w:tc>
        <w:tcPr>
          <w:tcW w:w="2046" w:type="dxa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2728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  <w:r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Objednáváme:</w:t>
          </w:r>
        </w:p>
      </w:tc>
      <w:tc>
        <w:tcPr>
          <w:tcW w:w="8726" w:type="dxa"/>
          <w:gridSpan w:val="6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2728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728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AE"/>
    <w:rsid w:val="00272821"/>
    <w:rsid w:val="0035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0A2D19-A535-4816-85EA-0643462B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Býmová</dc:creator>
  <cp:keywords/>
  <dc:description/>
  <cp:lastModifiedBy>Anna Býmová</cp:lastModifiedBy>
  <cp:revision>2</cp:revision>
  <cp:lastPrinted>2018-03-07T12:40:00Z</cp:lastPrinted>
  <dcterms:created xsi:type="dcterms:W3CDTF">2018-03-07T12:41:00Z</dcterms:created>
  <dcterms:modified xsi:type="dcterms:W3CDTF">2018-03-07T12:41:00Z</dcterms:modified>
</cp:coreProperties>
</file>