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90" w:rsidRDefault="00F03882">
      <w:pPr>
        <w:pStyle w:val="Bodytext30"/>
        <w:framePr w:w="8894" w:h="1762" w:hRule="exact" w:wrap="none" w:vAnchor="page" w:hAnchor="page" w:x="1550" w:y="1295"/>
        <w:shd w:val="clear" w:color="auto" w:fill="auto"/>
      </w:pPr>
      <w:r>
        <w:t xml:space="preserve">MAJÁK </w:t>
      </w:r>
      <w:r>
        <w:rPr>
          <w:lang w:val="en-US" w:eastAsia="en-US" w:bidi="en-US"/>
        </w:rPr>
        <w:t xml:space="preserve">LIGHT, </w:t>
      </w:r>
      <w:r>
        <w:t>s.r.o., Olomoucká 612/34, 783 35 Horka nad Moravou, IČO 03808386 zastoupena Bc. Adamem Nastoupilem</w:t>
      </w:r>
    </w:p>
    <w:p w:rsidR="00833790" w:rsidRDefault="00F03882">
      <w:pPr>
        <w:pStyle w:val="Bodytext20"/>
        <w:framePr w:w="8894" w:h="1762" w:hRule="exact" w:wrap="none" w:vAnchor="page" w:hAnchor="page" w:x="1550" w:y="1295"/>
        <w:shd w:val="clear" w:color="auto" w:fill="auto"/>
        <w:ind w:firstLine="0"/>
      </w:pPr>
      <w:r>
        <w:t>a</w:t>
      </w:r>
    </w:p>
    <w:p w:rsidR="00833790" w:rsidRDefault="00F03882">
      <w:pPr>
        <w:pStyle w:val="Bodytext30"/>
        <w:framePr w:w="8894" w:h="1762" w:hRule="exact" w:wrap="none" w:vAnchor="page" w:hAnchor="page" w:x="1550" w:y="1295"/>
        <w:shd w:val="clear" w:color="auto" w:fill="auto"/>
        <w:ind w:right="840"/>
      </w:pPr>
      <w:r>
        <w:t xml:space="preserve">Střední škola logistiky a chemie, U Hradiska 29, 779 00 Olomouc, IČO 00845337 zastoupená PaedDr. </w:t>
      </w:r>
      <w:proofErr w:type="spellStart"/>
      <w:r>
        <w:t>Daruší</w:t>
      </w:r>
      <w:proofErr w:type="spellEnd"/>
      <w:r>
        <w:t xml:space="preserve"> Mádrovou (dále jen objednavatel)</w:t>
      </w:r>
    </w:p>
    <w:p w:rsidR="00833790" w:rsidRDefault="00F03882">
      <w:pPr>
        <w:pStyle w:val="Bodytext20"/>
        <w:framePr w:w="8894" w:h="12059" w:hRule="exact" w:wrap="none" w:vAnchor="page" w:hAnchor="page" w:x="1550" w:y="3619"/>
        <w:shd w:val="clear" w:color="auto" w:fill="auto"/>
        <w:spacing w:after="87" w:line="224" w:lineRule="exact"/>
        <w:ind w:firstLine="0"/>
      </w:pPr>
      <w:r>
        <w:t>spolu uzavírají tuto</w:t>
      </w:r>
    </w:p>
    <w:p w:rsidR="00833790" w:rsidRDefault="00F03882">
      <w:pPr>
        <w:pStyle w:val="Heading210"/>
        <w:framePr w:w="8894" w:h="12059" w:hRule="exact" w:wrap="none" w:vAnchor="page" w:hAnchor="page" w:x="1550" w:y="3619"/>
        <w:shd w:val="clear" w:color="auto" w:fill="auto"/>
        <w:spacing w:before="0"/>
        <w:ind w:left="60"/>
      </w:pPr>
      <w:bookmarkStart w:id="0" w:name="bookmark0"/>
      <w:r>
        <w:t>SMLOUVU</w:t>
      </w:r>
      <w:bookmarkEnd w:id="0"/>
    </w:p>
    <w:p w:rsidR="00833790" w:rsidRDefault="00F03882">
      <w:pPr>
        <w:pStyle w:val="Bodytext20"/>
        <w:framePr w:w="8894" w:h="12059" w:hRule="exact" w:wrap="none" w:vAnchor="page" w:hAnchor="page" w:x="1550" w:y="3619"/>
        <w:shd w:val="clear" w:color="auto" w:fill="auto"/>
        <w:spacing w:after="280" w:line="283" w:lineRule="exact"/>
        <w:ind w:left="60" w:firstLine="0"/>
        <w:jc w:val="center"/>
      </w:pPr>
      <w:r>
        <w:t>na základě objednávky sportovně-rekreačního kurzu</w:t>
      </w:r>
      <w:r>
        <w:br/>
        <w:t xml:space="preserve">Chorvatsko - </w:t>
      </w:r>
      <w:proofErr w:type="spellStart"/>
      <w:r>
        <w:t>Porečcamp</w:t>
      </w:r>
      <w:proofErr w:type="spellEnd"/>
      <w:r>
        <w:t xml:space="preserve"> </w:t>
      </w:r>
      <w:proofErr w:type="spellStart"/>
      <w:r>
        <w:t>Bijela</w:t>
      </w:r>
      <w:proofErr w:type="spellEnd"/>
      <w:r>
        <w:t xml:space="preserve"> </w:t>
      </w:r>
      <w:proofErr w:type="spellStart"/>
      <w:r>
        <w:t>Uvala</w:t>
      </w:r>
      <w:proofErr w:type="spellEnd"/>
      <w:r>
        <w:t>****</w:t>
      </w:r>
    </w:p>
    <w:p w:rsidR="00833790" w:rsidRDefault="00F03882">
      <w:pPr>
        <w:pStyle w:val="Bodytext30"/>
        <w:framePr w:w="8894" w:h="12059" w:hRule="exact" w:wrap="none" w:vAnchor="page" w:hAnchor="page" w:x="1550" w:y="3619"/>
        <w:shd w:val="clear" w:color="auto" w:fill="auto"/>
        <w:spacing w:line="283" w:lineRule="exact"/>
      </w:pPr>
      <w:r>
        <w:t xml:space="preserve">MAJÁK </w:t>
      </w:r>
      <w:r>
        <w:rPr>
          <w:lang w:val="en-US" w:eastAsia="en-US" w:bidi="en-US"/>
        </w:rPr>
        <w:t xml:space="preserve">LIGHT, </w:t>
      </w:r>
      <w:r>
        <w:t>s.r.o. poskytne a zajistí:</w:t>
      </w:r>
    </w:p>
    <w:p w:rsidR="00833790" w:rsidRDefault="00F03882">
      <w:pPr>
        <w:pStyle w:val="Bodytext20"/>
        <w:framePr w:w="8894" w:h="12059" w:hRule="exact" w:wrap="none" w:vAnchor="page" w:hAnchor="page" w:x="1550" w:y="3619"/>
        <w:numPr>
          <w:ilvl w:val="0"/>
          <w:numId w:val="1"/>
        </w:numPr>
        <w:shd w:val="clear" w:color="auto" w:fill="auto"/>
        <w:tabs>
          <w:tab w:val="left" w:pos="802"/>
        </w:tabs>
        <w:spacing w:line="283" w:lineRule="exact"/>
        <w:ind w:left="800"/>
      </w:pPr>
      <w:r>
        <w:t xml:space="preserve">v termínech </w:t>
      </w:r>
      <w:r>
        <w:rPr>
          <w:rStyle w:val="Bodytext2Bold"/>
          <w:i/>
          <w:iCs/>
        </w:rPr>
        <w:t xml:space="preserve">25. 5. - 3. 6. 2018 </w:t>
      </w:r>
      <w:r>
        <w:t xml:space="preserve">ubytování ve vybavených mobilních domech (dle počtu účastníků) </w:t>
      </w:r>
      <w:r>
        <w:t>pro 4-5 osob.</w:t>
      </w:r>
    </w:p>
    <w:p w:rsidR="00833790" w:rsidRDefault="00F03882">
      <w:pPr>
        <w:pStyle w:val="Bodytext20"/>
        <w:framePr w:w="8894" w:h="12059" w:hRule="exact" w:wrap="none" w:vAnchor="page" w:hAnchor="page" w:x="1550" w:y="3619"/>
        <w:numPr>
          <w:ilvl w:val="0"/>
          <w:numId w:val="1"/>
        </w:numPr>
        <w:shd w:val="clear" w:color="auto" w:fill="auto"/>
        <w:tabs>
          <w:tab w:val="left" w:pos="802"/>
        </w:tabs>
        <w:spacing w:line="283" w:lineRule="exact"/>
        <w:ind w:left="800"/>
      </w:pPr>
      <w:r>
        <w:t>doprava autobusem s přívěsným vozíkem příp. mikrobusem CK (odjezd v pátek 25. 5., ve večerních hodinách, návrat v neděli 3. 6. ráno)</w:t>
      </w:r>
    </w:p>
    <w:p w:rsidR="00833790" w:rsidRDefault="00F03882">
      <w:pPr>
        <w:pStyle w:val="Bodytext20"/>
        <w:framePr w:w="8894" w:h="12059" w:hRule="exact" w:wrap="none" w:vAnchor="page" w:hAnchor="page" w:x="1550" w:y="3619"/>
        <w:shd w:val="clear" w:color="auto" w:fill="auto"/>
        <w:spacing w:line="283" w:lineRule="exact"/>
        <w:ind w:left="800" w:firstLine="0"/>
        <w:jc w:val="both"/>
      </w:pPr>
      <w:r>
        <w:t>rozšířená polopenze (snídaně, oběd - polévka s pečivem, večeře - hlavní jídlo, salát/ovoce) zajištěná chorvat</w:t>
      </w:r>
      <w:r>
        <w:t>skou cateringovou firmou. Začátek 26. 5. večeří a konec 2. 6. polévkou k obědu</w:t>
      </w:r>
    </w:p>
    <w:p w:rsidR="00833790" w:rsidRDefault="00F03882">
      <w:pPr>
        <w:pStyle w:val="Bodytext20"/>
        <w:framePr w:w="8894" w:h="12059" w:hRule="exact" w:wrap="none" w:vAnchor="page" w:hAnchor="page" w:x="1550" w:y="3619"/>
        <w:numPr>
          <w:ilvl w:val="0"/>
          <w:numId w:val="1"/>
        </w:numPr>
        <w:shd w:val="clear" w:color="auto" w:fill="auto"/>
        <w:tabs>
          <w:tab w:val="left" w:pos="802"/>
        </w:tabs>
        <w:spacing w:line="283" w:lineRule="exact"/>
        <w:ind w:left="800"/>
      </w:pPr>
      <w:r>
        <w:t>služby delegáta v místě pobytu</w:t>
      </w:r>
    </w:p>
    <w:p w:rsidR="00833790" w:rsidRDefault="00F03882">
      <w:pPr>
        <w:pStyle w:val="Bodytext20"/>
        <w:framePr w:w="8894" w:h="12059" w:hRule="exact" w:wrap="none" w:vAnchor="page" w:hAnchor="page" w:x="1550" w:y="3619"/>
        <w:numPr>
          <w:ilvl w:val="0"/>
          <w:numId w:val="1"/>
        </w:numPr>
        <w:shd w:val="clear" w:color="auto" w:fill="auto"/>
        <w:tabs>
          <w:tab w:val="left" w:pos="802"/>
        </w:tabs>
        <w:spacing w:line="283" w:lineRule="exact"/>
        <w:ind w:left="800"/>
      </w:pPr>
      <w:r>
        <w:t>půjčování kol a kajaků za paušální poplatek, který není zahrnut v ceně pobytu a činí</w:t>
      </w:r>
    </w:p>
    <w:p w:rsidR="00833790" w:rsidRDefault="00F03882">
      <w:pPr>
        <w:pStyle w:val="Bodytext30"/>
        <w:framePr w:w="8894" w:h="12059" w:hRule="exact" w:wrap="none" w:vAnchor="page" w:hAnchor="page" w:x="1550" w:y="3619"/>
        <w:shd w:val="clear" w:color="auto" w:fill="auto"/>
        <w:spacing w:line="283" w:lineRule="exact"/>
        <w:ind w:left="800"/>
        <w:jc w:val="both"/>
      </w:pPr>
      <w:r>
        <w:t>2 000 Kč/turnus</w:t>
      </w:r>
    </w:p>
    <w:p w:rsidR="00833790" w:rsidRDefault="00F03882">
      <w:pPr>
        <w:pStyle w:val="Bodytext20"/>
        <w:framePr w:w="8894" w:h="12059" w:hRule="exact" w:wrap="none" w:vAnchor="page" w:hAnchor="page" w:x="1550" w:y="3619"/>
        <w:numPr>
          <w:ilvl w:val="0"/>
          <w:numId w:val="1"/>
        </w:numPr>
        <w:shd w:val="clear" w:color="auto" w:fill="auto"/>
        <w:tabs>
          <w:tab w:val="left" w:pos="802"/>
        </w:tabs>
        <w:spacing w:after="280" w:line="283" w:lineRule="exact"/>
        <w:ind w:left="800"/>
      </w:pPr>
      <w:r>
        <w:t>2x týdně na 1 hodinu pronájem fotbalové hřišt</w:t>
      </w:r>
      <w:r>
        <w:t xml:space="preserve">ě s umělým povrchem, který není zahrnut v ceně pobytu a činí </w:t>
      </w:r>
      <w:r>
        <w:rPr>
          <w:rStyle w:val="Bodytext2Bold"/>
          <w:i/>
          <w:iCs/>
        </w:rPr>
        <w:t>1100 Kč/hod.</w:t>
      </w:r>
    </w:p>
    <w:p w:rsidR="00833790" w:rsidRDefault="00F03882">
      <w:pPr>
        <w:pStyle w:val="Bodytext30"/>
        <w:framePr w:w="8894" w:h="12059" w:hRule="exact" w:wrap="none" w:vAnchor="page" w:hAnchor="page" w:x="1550" w:y="3619"/>
        <w:shd w:val="clear" w:color="auto" w:fill="auto"/>
        <w:spacing w:line="283" w:lineRule="exact"/>
      </w:pPr>
      <w:r>
        <w:t>Objednavatel se zavazuje:</w:t>
      </w:r>
    </w:p>
    <w:p w:rsidR="00833790" w:rsidRDefault="00F03882">
      <w:pPr>
        <w:pStyle w:val="Bodytext20"/>
        <w:framePr w:w="8894" w:h="12059" w:hRule="exact" w:wrap="none" w:vAnchor="page" w:hAnchor="page" w:x="1550" w:y="3619"/>
        <w:numPr>
          <w:ilvl w:val="0"/>
          <w:numId w:val="1"/>
        </w:numPr>
        <w:shd w:val="clear" w:color="auto" w:fill="auto"/>
        <w:tabs>
          <w:tab w:val="left" w:pos="802"/>
        </w:tabs>
        <w:spacing w:line="283" w:lineRule="exact"/>
        <w:ind w:left="800"/>
      </w:pPr>
      <w:r>
        <w:t>zajistit příslušný počet osob</w:t>
      </w:r>
    </w:p>
    <w:p w:rsidR="00833790" w:rsidRDefault="00F03882">
      <w:pPr>
        <w:pStyle w:val="Bodytext20"/>
        <w:framePr w:w="8894" w:h="12059" w:hRule="exact" w:wrap="none" w:vAnchor="page" w:hAnchor="page" w:x="1550" w:y="3619"/>
        <w:numPr>
          <w:ilvl w:val="0"/>
          <w:numId w:val="1"/>
        </w:numPr>
        <w:shd w:val="clear" w:color="auto" w:fill="auto"/>
        <w:tabs>
          <w:tab w:val="left" w:pos="802"/>
        </w:tabs>
        <w:spacing w:line="283" w:lineRule="exact"/>
        <w:ind w:left="800"/>
      </w:pPr>
      <w:r>
        <w:t xml:space="preserve">do </w:t>
      </w:r>
      <w:proofErr w:type="gramStart"/>
      <w:r>
        <w:t>28.2. 2018</w:t>
      </w:r>
      <w:proofErr w:type="gramEnd"/>
      <w:r>
        <w:t xml:space="preserve"> uhradit 1. zálohu ve výši 2 000 Kč/os.</w:t>
      </w:r>
    </w:p>
    <w:p w:rsidR="00833790" w:rsidRDefault="00F03882">
      <w:pPr>
        <w:pStyle w:val="Bodytext20"/>
        <w:framePr w:w="8894" w:h="12059" w:hRule="exact" w:wrap="none" w:vAnchor="page" w:hAnchor="page" w:x="1550" w:y="3619"/>
        <w:numPr>
          <w:ilvl w:val="0"/>
          <w:numId w:val="1"/>
        </w:numPr>
        <w:shd w:val="clear" w:color="auto" w:fill="auto"/>
        <w:tabs>
          <w:tab w:val="left" w:pos="802"/>
        </w:tabs>
        <w:spacing w:line="283" w:lineRule="exact"/>
        <w:ind w:left="800"/>
      </w:pPr>
      <w:r>
        <w:t xml:space="preserve">do 25. 4. 2018 uhradit zbývající část, nahlásit přesný počet účastníků a </w:t>
      </w:r>
      <w:r>
        <w:t xml:space="preserve">dodat jejich seznam (přes e-mail ve formátu </w:t>
      </w:r>
      <w:proofErr w:type="spellStart"/>
      <w:r>
        <w:t>xml</w:t>
      </w:r>
      <w:proofErr w:type="spellEnd"/>
      <w:r>
        <w:t xml:space="preserve"> (příjmení, jméno, datum narození, bydliště - vše ve sloupcích)</w:t>
      </w:r>
    </w:p>
    <w:p w:rsidR="00833790" w:rsidRDefault="00F03882">
      <w:pPr>
        <w:pStyle w:val="Bodytext20"/>
        <w:framePr w:w="8894" w:h="12059" w:hRule="exact" w:wrap="none" w:vAnchor="page" w:hAnchor="page" w:x="1550" w:y="3619"/>
        <w:numPr>
          <w:ilvl w:val="0"/>
          <w:numId w:val="1"/>
        </w:numPr>
        <w:shd w:val="clear" w:color="auto" w:fill="auto"/>
        <w:tabs>
          <w:tab w:val="left" w:pos="802"/>
        </w:tabs>
        <w:spacing w:line="283" w:lineRule="exact"/>
        <w:ind w:left="800"/>
        <w:jc w:val="both"/>
      </w:pPr>
      <w:r>
        <w:t>5ŠLCH zajistí odpovídající počet pedagogického dozoru na nezletilé i zletilé žáky a zajistí skutečný dohled pedagogického dozoru nad žáky, aby se</w:t>
      </w:r>
      <w:r>
        <w:t xml:space="preserve"> předešlo zbytečné újmě žáků, za které zodpovídá škola. SŠLCH zajistí, aby delegát v místě pobytu byl vždy informován o tom, kdo z pedagogického dozoru vykonává dohled nad žáky, a to v kteroukoliv denní či noční dobu. Za tímto účelem předá škola delegátovi</w:t>
      </w:r>
      <w:r>
        <w:t xml:space="preserve"> „rozpis dohledu", delegáta bude informovat o změnách tohoto rozpisu i o tom, kdo z pedagogického dozoru bude vykonávat dohled nad studenty po dobu výletů.</w:t>
      </w:r>
    </w:p>
    <w:p w:rsidR="00833790" w:rsidRDefault="00F03882">
      <w:pPr>
        <w:pStyle w:val="Bodytext20"/>
        <w:framePr w:w="8894" w:h="12059" w:hRule="exact" w:wrap="none" w:vAnchor="page" w:hAnchor="page" w:x="1550" w:y="3619"/>
        <w:numPr>
          <w:ilvl w:val="0"/>
          <w:numId w:val="1"/>
        </w:numPr>
        <w:shd w:val="clear" w:color="auto" w:fill="auto"/>
        <w:tabs>
          <w:tab w:val="left" w:pos="802"/>
        </w:tabs>
        <w:spacing w:after="280" w:line="283" w:lineRule="exact"/>
        <w:ind w:left="800"/>
      </w:pPr>
      <w:r>
        <w:t>předem provést rozdělení všech účastníků do jednotlivých domů provést kontrolu pojištění léčebných v</w:t>
      </w:r>
      <w:r>
        <w:t>ýloh všech účastníků před odjezdem</w:t>
      </w:r>
    </w:p>
    <w:p w:rsidR="00833790" w:rsidRDefault="00F03882">
      <w:pPr>
        <w:pStyle w:val="Bodytext30"/>
        <w:framePr w:w="8894" w:h="12059" w:hRule="exact" w:wrap="none" w:vAnchor="page" w:hAnchor="page" w:x="1550" w:y="3619"/>
        <w:shd w:val="clear" w:color="auto" w:fill="auto"/>
        <w:spacing w:line="283" w:lineRule="exact"/>
      </w:pPr>
      <w:r>
        <w:t>Ubytování:</w:t>
      </w:r>
    </w:p>
    <w:p w:rsidR="00833790" w:rsidRDefault="00F03882">
      <w:pPr>
        <w:pStyle w:val="Bodytext20"/>
        <w:framePr w:w="8894" w:h="12059" w:hRule="exact" w:wrap="none" w:vAnchor="page" w:hAnchor="page" w:x="1550" w:y="3619"/>
        <w:numPr>
          <w:ilvl w:val="0"/>
          <w:numId w:val="1"/>
        </w:numPr>
        <w:shd w:val="clear" w:color="auto" w:fill="auto"/>
        <w:tabs>
          <w:tab w:val="left" w:pos="802"/>
        </w:tabs>
        <w:spacing w:line="283" w:lineRule="exact"/>
        <w:ind w:left="800"/>
        <w:jc w:val="both"/>
      </w:pPr>
      <w:r>
        <w:t xml:space="preserve">mobilní domy typu </w:t>
      </w:r>
      <w:r>
        <w:rPr>
          <w:lang w:val="en-US" w:eastAsia="en-US" w:bidi="en-US"/>
        </w:rPr>
        <w:t xml:space="preserve">COMFORT </w:t>
      </w:r>
      <w:r>
        <w:t xml:space="preserve">mají dvě ložnice, každá pro 2 osoby. V denní místnosti s jídelním stolem a židlemi lze přidat přistýlky a kapacitu navýšit na 5 až 6 osob. Dále se v domku nachází plně vybavená kuchyň </w:t>
      </w:r>
      <w:r>
        <w:t>s varnou deskou, odsavačem, mikrovlnkou, chladničkou, kávovarem, koupelna se sprchovým koutem a WC. Součástí domu je zastřešená prostorná terasa 2,5 x 7,5 m, kde se nachází lehátka a zahradní nábytek, včetně grilu. Domy jsou vybavené kvalitní klimatizací a</w:t>
      </w:r>
      <w:r>
        <w:t xml:space="preserve"> topením a</w:t>
      </w:r>
    </w:p>
    <w:p w:rsidR="00833790" w:rsidRDefault="00833790">
      <w:pPr>
        <w:rPr>
          <w:sz w:val="2"/>
          <w:szCs w:val="2"/>
        </w:rPr>
        <w:sectPr w:rsidR="008337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3790" w:rsidRDefault="00F03882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7.1pt;margin-top:623.3pt;width:205.45pt;height:0;z-index:-251658752;mso-position-horizontal-relative:page;mso-position-vertical-relative:page" filled="t" strokeweight="1.7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833790" w:rsidRDefault="00F03882">
      <w:pPr>
        <w:pStyle w:val="Bodytext20"/>
        <w:framePr w:w="8861" w:h="1197" w:hRule="exact" w:wrap="none" w:vAnchor="page" w:hAnchor="page" w:x="1567" w:y="1263"/>
        <w:shd w:val="clear" w:color="auto" w:fill="auto"/>
        <w:tabs>
          <w:tab w:val="left" w:pos="802"/>
        </w:tabs>
        <w:spacing w:after="347" w:line="283" w:lineRule="exact"/>
        <w:ind w:left="800"/>
        <w:jc w:val="both"/>
      </w:pPr>
      <w:r>
        <w:t>celkový komfort zajistí i TV - SAT s českými programy. Všechny dveře včetně vstupních jsou zasouvací, domku jsou proto velice prostorné.</w:t>
      </w:r>
    </w:p>
    <w:p w:rsidR="00833790" w:rsidRDefault="00F03882">
      <w:pPr>
        <w:pStyle w:val="Bodytext30"/>
        <w:framePr w:w="8861" w:h="1197" w:hRule="exact" w:wrap="none" w:vAnchor="page" w:hAnchor="page" w:x="1567" w:y="1263"/>
        <w:shd w:val="clear" w:color="auto" w:fill="auto"/>
        <w:spacing w:line="224" w:lineRule="exact"/>
      </w:pPr>
      <w:r>
        <w:t>Smluvená cena:</w:t>
      </w:r>
    </w:p>
    <w:p w:rsidR="00833790" w:rsidRDefault="00F03882">
      <w:pPr>
        <w:pStyle w:val="Heading310"/>
        <w:framePr w:wrap="none" w:vAnchor="page" w:hAnchor="page" w:x="1567" w:y="2891"/>
        <w:shd w:val="clear" w:color="auto" w:fill="auto"/>
        <w:spacing w:before="0" w:after="0"/>
        <w:ind w:left="5"/>
      </w:pPr>
      <w:bookmarkStart w:id="1" w:name="bookmark1"/>
      <w:r>
        <w:t>Student SŠLCH</w:t>
      </w:r>
      <w:bookmarkEnd w:id="1"/>
    </w:p>
    <w:p w:rsidR="00833790" w:rsidRDefault="00F03882">
      <w:pPr>
        <w:pStyle w:val="Bodytext60"/>
        <w:framePr w:wrap="none" w:vAnchor="page" w:hAnchor="page" w:x="4048" w:y="2898"/>
        <w:shd w:val="clear" w:color="auto" w:fill="auto"/>
      </w:pPr>
      <w:r>
        <w:t>5 990 Kč</w:t>
      </w:r>
    </w:p>
    <w:p w:rsidR="00833790" w:rsidRDefault="00F03882">
      <w:pPr>
        <w:pStyle w:val="Bodytext30"/>
        <w:framePr w:w="8861" w:h="5118" w:hRule="exact" w:wrap="none" w:vAnchor="page" w:hAnchor="page" w:x="1567" w:y="3677"/>
        <w:shd w:val="clear" w:color="auto" w:fill="auto"/>
        <w:spacing w:after="33" w:line="224" w:lineRule="exact"/>
      </w:pPr>
      <w:r>
        <w:t xml:space="preserve">Cena zahrnuje veškeré výše uvedené služby </w:t>
      </w:r>
      <w:r>
        <w:t>včetně pobytové taxy.</w:t>
      </w:r>
    </w:p>
    <w:p w:rsidR="00833790" w:rsidRDefault="00F03882">
      <w:pPr>
        <w:pStyle w:val="Bodytext30"/>
        <w:framePr w:w="8861" w:h="5118" w:hRule="exact" w:wrap="none" w:vAnchor="page" w:hAnchor="page" w:x="1567" w:y="3677"/>
        <w:shd w:val="clear" w:color="auto" w:fill="auto"/>
        <w:spacing w:line="283" w:lineRule="exact"/>
      </w:pPr>
      <w:r>
        <w:t>Cena nezahrnuje úklid domů ve výši 350 Kč/dům.</w:t>
      </w:r>
    </w:p>
    <w:p w:rsidR="00833790" w:rsidRDefault="00F03882">
      <w:pPr>
        <w:pStyle w:val="Bodytext30"/>
        <w:framePr w:w="8861" w:h="5118" w:hRule="exact" w:wrap="none" w:vAnchor="page" w:hAnchor="page" w:x="1567" w:y="3677"/>
        <w:shd w:val="clear" w:color="auto" w:fill="auto"/>
        <w:spacing w:after="300" w:line="283" w:lineRule="exact"/>
      </w:pPr>
      <w:r>
        <w:t>Potřebný pedagogický doprovod zdarma (doprava, ubytování, strava).</w:t>
      </w:r>
    </w:p>
    <w:p w:rsidR="00833790" w:rsidRDefault="00F03882">
      <w:pPr>
        <w:pStyle w:val="Bodytext30"/>
        <w:framePr w:w="8861" w:h="5118" w:hRule="exact" w:wrap="none" w:vAnchor="page" w:hAnchor="page" w:x="1567" w:y="3677"/>
        <w:shd w:val="clear" w:color="auto" w:fill="auto"/>
        <w:spacing w:line="283" w:lineRule="exact"/>
      </w:pPr>
      <w:r>
        <w:t>Odstoupení od smlouvy:</w:t>
      </w:r>
    </w:p>
    <w:p w:rsidR="00833790" w:rsidRDefault="00F03882">
      <w:pPr>
        <w:pStyle w:val="Bodytext20"/>
        <w:framePr w:w="8861" w:h="5118" w:hRule="exact" w:wrap="none" w:vAnchor="page" w:hAnchor="page" w:x="1567" w:y="3677"/>
        <w:shd w:val="clear" w:color="auto" w:fill="auto"/>
        <w:spacing w:line="283" w:lineRule="exact"/>
        <w:ind w:firstLine="0"/>
      </w:pPr>
      <w:r>
        <w:t xml:space="preserve">V případě odstoupení od smlouvy z jakéhokoliv důvodu budou účtovány následující </w:t>
      </w:r>
      <w:proofErr w:type="spellStart"/>
      <w:r>
        <w:t>stornopo</w:t>
      </w:r>
      <w:proofErr w:type="spellEnd"/>
      <w:r>
        <w:t xml:space="preserve">- </w:t>
      </w:r>
      <w:proofErr w:type="spellStart"/>
      <w:r>
        <w:t>platky</w:t>
      </w:r>
      <w:proofErr w:type="spellEnd"/>
      <w:r>
        <w:t xml:space="preserve"> </w:t>
      </w:r>
      <w:r>
        <w:t>(vždy za 1 osobu):</w:t>
      </w:r>
    </w:p>
    <w:p w:rsidR="00833790" w:rsidRDefault="00F03882">
      <w:pPr>
        <w:pStyle w:val="Bodytext20"/>
        <w:framePr w:w="8861" w:h="5118" w:hRule="exact" w:wrap="none" w:vAnchor="page" w:hAnchor="page" w:x="1567" w:y="3677"/>
        <w:shd w:val="clear" w:color="auto" w:fill="auto"/>
        <w:spacing w:after="347" w:line="283" w:lineRule="exact"/>
        <w:ind w:firstLine="0"/>
      </w:pPr>
      <w:r>
        <w:t xml:space="preserve">10 % z celkové ceny pro studenta při odstoupení od smlouvy více než 30 dní před odjezdem 30 % z celkové ceny pro studenta při odstoupení od smlouvy mezi 29-20 dnem před odjezdem 40% z celkové ceny pro studenta při odstoupení od smlouvy </w:t>
      </w:r>
      <w:r>
        <w:t>mezi 19-10 dnem před odjezdem 80% z celkové ceny pro studenta při odstoupení od smlouvy mezi 9-4 dnem před odjezdem 100 % z celkové ceny pro studenta při odstoupení od smlouvy mezi 3 dnem před odjezdem a prvním dnem zájezdu.</w:t>
      </w:r>
    </w:p>
    <w:p w:rsidR="00833790" w:rsidRDefault="00F03882">
      <w:pPr>
        <w:pStyle w:val="Bodytext20"/>
        <w:framePr w:w="8861" w:h="5118" w:hRule="exact" w:wrap="none" w:vAnchor="page" w:hAnchor="page" w:x="1567" w:y="3677"/>
        <w:shd w:val="clear" w:color="auto" w:fill="auto"/>
        <w:spacing w:after="253" w:line="224" w:lineRule="exact"/>
        <w:ind w:firstLine="0"/>
      </w:pPr>
      <w:r>
        <w:t>Případnou škodu způsobenou na u</w:t>
      </w:r>
      <w:r>
        <w:t>bytovací jednotce bude hradit ten, kdo škodu způsobil.</w:t>
      </w:r>
    </w:p>
    <w:p w:rsidR="00833790" w:rsidRDefault="00F03882">
      <w:pPr>
        <w:pStyle w:val="Bodytext20"/>
        <w:framePr w:w="8861" w:h="5118" w:hRule="exact" w:wrap="none" w:vAnchor="page" w:hAnchor="page" w:x="1567" w:y="3677"/>
        <w:shd w:val="clear" w:color="auto" w:fill="auto"/>
        <w:spacing w:line="283" w:lineRule="exact"/>
        <w:ind w:firstLine="0"/>
      </w:pPr>
      <w:r>
        <w:t>Veškeré další detaily týkající se odjezdu, trasy, příjezdu do kempu atd. budou upřesněny zhruba měsíc před odjezdem emailem nebo na osobní schůzce.</w:t>
      </w:r>
    </w:p>
    <w:p w:rsidR="00833790" w:rsidRDefault="00F03882">
      <w:pPr>
        <w:pStyle w:val="Bodytext20"/>
        <w:framePr w:wrap="none" w:vAnchor="page" w:hAnchor="page" w:x="1567" w:y="9350"/>
        <w:shd w:val="clear" w:color="auto" w:fill="auto"/>
        <w:spacing w:line="224" w:lineRule="exact"/>
        <w:ind w:firstLine="0"/>
      </w:pPr>
      <w:r>
        <w:t>V Přerově dne 5. února 2018</w:t>
      </w:r>
      <w:r w:rsidR="00297BB3">
        <w:t xml:space="preserve">     </w:t>
      </w:r>
      <w:r w:rsidR="00297BB3">
        <w:tab/>
      </w:r>
      <w:r w:rsidR="00297BB3">
        <w:tab/>
      </w:r>
      <w:r w:rsidR="00297BB3">
        <w:tab/>
        <w:t>V Olomouci dne 14. 2. 2018</w:t>
      </w:r>
    </w:p>
    <w:p w:rsidR="00297BB3" w:rsidRDefault="00297BB3">
      <w:pPr>
        <w:pStyle w:val="Bodytext20"/>
        <w:framePr w:wrap="none" w:vAnchor="page" w:hAnchor="page" w:x="1567" w:y="9350"/>
        <w:shd w:val="clear" w:color="auto" w:fill="auto"/>
        <w:spacing w:line="224" w:lineRule="exact"/>
        <w:ind w:firstLine="0"/>
      </w:pPr>
    </w:p>
    <w:p w:rsidR="00297BB3" w:rsidRDefault="00297BB3">
      <w:pPr>
        <w:pStyle w:val="Bodytext20"/>
        <w:framePr w:wrap="none" w:vAnchor="page" w:hAnchor="page" w:x="1567" w:y="9350"/>
        <w:shd w:val="clear" w:color="auto" w:fill="auto"/>
        <w:spacing w:line="224" w:lineRule="exact"/>
        <w:ind w:firstLine="0"/>
      </w:pPr>
    </w:p>
    <w:p w:rsidR="00833790" w:rsidRDefault="00F03882">
      <w:pPr>
        <w:framePr w:wrap="none" w:vAnchor="page" w:hAnchor="page" w:x="2080" w:y="1092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</w:instrText>
      </w:r>
      <w:r>
        <w:instrText>rs\\Adamkova\\AppData\\Local\\Microsoft\\Windows\\INetCache\\Content.Outlook\\XDUG7FZ6\\media\\image1.jpeg" \* MERGEFORMATINET</w:instrText>
      </w:r>
      <w:r>
        <w:instrText xml:space="preserve"> </w:instrText>
      </w:r>
      <w:r>
        <w:fldChar w:fldCharType="separate"/>
      </w:r>
      <w:r w:rsidR="00297B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74.25pt">
            <v:imagedata r:id="rId8" r:href="rId9"/>
          </v:shape>
        </w:pict>
      </w:r>
      <w:r>
        <w:fldChar w:fldCharType="end"/>
      </w:r>
    </w:p>
    <w:p w:rsidR="00833790" w:rsidRDefault="00F03882">
      <w:pPr>
        <w:pStyle w:val="Bodytext20"/>
        <w:framePr w:w="1896" w:h="739" w:hRule="exact" w:wrap="none" w:vAnchor="page" w:hAnchor="page" w:x="1629" w:y="12463"/>
        <w:shd w:val="clear" w:color="auto" w:fill="auto"/>
        <w:spacing w:line="341" w:lineRule="exact"/>
        <w:ind w:firstLine="0"/>
        <w:jc w:val="both"/>
      </w:pPr>
      <w:r>
        <w:t xml:space="preserve">MAJÁK </w:t>
      </w:r>
      <w:r>
        <w:rPr>
          <w:lang w:val="en-US" w:eastAsia="en-US" w:bidi="en-US"/>
        </w:rPr>
        <w:t xml:space="preserve">LIGHT, </w:t>
      </w:r>
      <w:r>
        <w:t>s.r.o. Bc. Adam Nastoupil</w:t>
      </w:r>
    </w:p>
    <w:p w:rsidR="00833790" w:rsidRDefault="00F03882">
      <w:pPr>
        <w:pStyle w:val="Bodytext40"/>
        <w:framePr w:w="8861" w:h="1062" w:hRule="exact" w:wrap="none" w:vAnchor="page" w:hAnchor="page" w:x="1567" w:y="10635"/>
        <w:shd w:val="clear" w:color="auto" w:fill="auto"/>
        <w:spacing w:before="0"/>
        <w:ind w:right="720"/>
      </w:pPr>
      <w:r>
        <w:rPr>
          <w:rStyle w:val="Bodytext41"/>
          <w:b/>
          <w:bCs/>
        </w:rPr>
        <w:t>Střední škola logistiky</w:t>
      </w:r>
      <w:r>
        <w:rPr>
          <w:rStyle w:val="Bodytext41"/>
          <w:b/>
          <w:bCs/>
        </w:rPr>
        <w:br/>
      </w:r>
      <w:r>
        <w:rPr>
          <w:rStyle w:val="Bodytext4Arial75ptNotBold"/>
        </w:rPr>
        <w:t xml:space="preserve">a </w:t>
      </w:r>
      <w:r>
        <w:rPr>
          <w:rStyle w:val="Bodytext41"/>
          <w:b/>
          <w:bCs/>
        </w:rPr>
        <w:t xml:space="preserve">chemie, </w:t>
      </w:r>
      <w:r>
        <w:rPr>
          <w:rStyle w:val="Bodytext4Arial75ptNotBold"/>
        </w:rPr>
        <w:t>3-</w:t>
      </w:r>
      <w:r>
        <w:rPr>
          <w:rStyle w:val="Bodytext4Arial75ptNotBold"/>
        </w:rPr>
        <w:br/>
      </w:r>
      <w:proofErr w:type="spellStart"/>
      <w:r>
        <w:rPr>
          <w:rStyle w:val="Bodytext41"/>
          <w:b/>
          <w:bCs/>
        </w:rPr>
        <w:t>Qlomouc</w:t>
      </w:r>
      <w:proofErr w:type="spellEnd"/>
      <w:r>
        <w:rPr>
          <w:rStyle w:val="Bodytext41"/>
          <w:b/>
          <w:bCs/>
        </w:rPr>
        <w:t>, U Hradiska 29</w:t>
      </w:r>
    </w:p>
    <w:p w:rsidR="00833790" w:rsidRDefault="00F03882">
      <w:pPr>
        <w:pStyle w:val="Bodytext50"/>
        <w:framePr w:w="8861" w:h="1062" w:hRule="exact" w:wrap="none" w:vAnchor="page" w:hAnchor="page" w:x="1567" w:y="10635"/>
        <w:shd w:val="clear" w:color="auto" w:fill="auto"/>
        <w:ind w:left="5544"/>
      </w:pPr>
      <w:proofErr w:type="spellStart"/>
      <w:r>
        <w:rPr>
          <w:rStyle w:val="Bodytext5Arial10ptNotBoldItalic"/>
        </w:rPr>
        <w:t>It</w:t>
      </w:r>
      <w:proofErr w:type="spellEnd"/>
      <w:r>
        <w:rPr>
          <w:rStyle w:val="Bodytext51"/>
          <w:b/>
          <w:bCs/>
        </w:rPr>
        <w:t xml:space="preserve"> 00tí'</w:t>
      </w:r>
      <w:r>
        <w:rPr>
          <w:rStyle w:val="Bodytext51"/>
          <w:b/>
          <w:bCs/>
        </w:rPr>
        <w:t>iK337, tel.. 685 556 111</w:t>
      </w:r>
    </w:p>
    <w:p w:rsidR="00833790" w:rsidRDefault="00F03882">
      <w:pPr>
        <w:framePr w:wrap="none" w:vAnchor="page" w:hAnchor="page" w:x="7116" w:y="1192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"C:\\Users\\Adamkova\\AppData\\Local\\Microsoft\\Windows\\INetCache\\Content.Outlook\\XDUG7FZ6\\media\\image2.jpeg" \* MERGEFORMATINET</w:instrText>
      </w:r>
      <w:r>
        <w:instrText xml:space="preserve"> </w:instrText>
      </w:r>
      <w:r>
        <w:fldChar w:fldCharType="separate"/>
      </w:r>
      <w:r w:rsidR="00297BB3">
        <w:pict>
          <v:shape id="_x0000_i1026" type="#_x0000_t75" style="width:98.25pt;height:29.25pt">
            <v:imagedata r:id="rId10" r:href="rId11"/>
          </v:shape>
        </w:pict>
      </w:r>
      <w:r>
        <w:fldChar w:fldCharType="end"/>
      </w:r>
    </w:p>
    <w:p w:rsidR="00833790" w:rsidRDefault="00F03882">
      <w:pPr>
        <w:pStyle w:val="Bodytext20"/>
        <w:framePr w:w="8861" w:h="734" w:hRule="exact" w:wrap="none" w:vAnchor="page" w:hAnchor="page" w:x="1567" w:y="12468"/>
        <w:shd w:val="clear" w:color="auto" w:fill="auto"/>
        <w:spacing w:line="341" w:lineRule="exact"/>
        <w:ind w:left="4853" w:firstLine="0"/>
      </w:pPr>
      <w:r>
        <w:t>Střední škola logistiky a chemie</w:t>
      </w:r>
      <w:r>
        <w:br/>
        <w:t>PaedDr. Daruše Mádrová</w:t>
      </w:r>
    </w:p>
    <w:p w:rsidR="00833790" w:rsidRDefault="00297BB3">
      <w:pPr>
        <w:rPr>
          <w:sz w:val="2"/>
          <w:szCs w:val="2"/>
        </w:rPr>
        <w:sectPr w:rsidR="008337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bookmarkStart w:id="2" w:name="_GoBack"/>
      <w:bookmarkEnd w:id="2"/>
    </w:p>
    <w:p w:rsidR="00833790" w:rsidRDefault="00F03882">
      <w:pPr>
        <w:framePr w:wrap="none" w:vAnchor="page" w:hAnchor="page" w:x="1447" w:y="146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"C:\\Users\\Adamkova\\AppData\\Local\\Microsoft\\Windows\\INetCache\\Content.Outlook\\XDUG7FZ6\\media\\image3.jpeg" \* MERGEFORMATINET</w:instrText>
      </w:r>
      <w:r>
        <w:instrText xml:space="preserve"> </w:instrText>
      </w:r>
      <w:r>
        <w:fldChar w:fldCharType="separate"/>
      </w:r>
      <w:r w:rsidR="00297BB3">
        <w:pict>
          <v:shape id="_x0000_i1027" type="#_x0000_t75" style="width:51pt;height:45.75pt">
            <v:imagedata r:id="rId12" r:href="rId13"/>
          </v:shape>
        </w:pict>
      </w:r>
      <w:r>
        <w:fldChar w:fldCharType="end"/>
      </w:r>
    </w:p>
    <w:p w:rsidR="00833790" w:rsidRDefault="00F03882">
      <w:pPr>
        <w:pStyle w:val="Heading110"/>
        <w:framePr w:w="1190" w:h="816" w:hRule="exact" w:wrap="none" w:vAnchor="page" w:hAnchor="page" w:x="2527" w:y="1507"/>
        <w:shd w:val="clear" w:color="auto" w:fill="auto"/>
      </w:pPr>
      <w:bookmarkStart w:id="3" w:name="bookmark2"/>
      <w:r>
        <w:t>logistiky a chemie</w:t>
      </w:r>
      <w:bookmarkEnd w:id="3"/>
    </w:p>
    <w:p w:rsidR="00833790" w:rsidRDefault="00F03882">
      <w:pPr>
        <w:pStyle w:val="Bodytext150"/>
        <w:framePr w:wrap="none" w:vAnchor="page" w:hAnchor="page" w:x="4615" w:y="2058"/>
        <w:shd w:val="clear" w:color="auto" w:fill="auto"/>
      </w:pPr>
      <w:r>
        <w:t>Střední škola logistiky a chemie, Olomouc, U Hradiska 2</w:t>
      </w:r>
      <w:r>
        <w:t>9</w:t>
      </w:r>
    </w:p>
    <w:p w:rsidR="00833790" w:rsidRDefault="00F03882">
      <w:pPr>
        <w:pStyle w:val="Bodytext80"/>
        <w:framePr w:w="2760" w:h="1358" w:hRule="exact" w:wrap="none" w:vAnchor="page" w:hAnchor="page" w:x="6602" w:y="2736"/>
        <w:shd w:val="clear" w:color="auto" w:fill="auto"/>
        <w:spacing w:before="0" w:after="0" w:line="427" w:lineRule="exact"/>
      </w:pPr>
      <w:r>
        <w:t xml:space="preserve">MAJÁK </w:t>
      </w:r>
      <w:r>
        <w:rPr>
          <w:lang w:val="en-US" w:eastAsia="en-US" w:bidi="en-US"/>
        </w:rPr>
        <w:t xml:space="preserve">LIGHT, </w:t>
      </w:r>
      <w:r>
        <w:t>s.r.o. Olomoucká 512/34 783 35 Horka nad Moravou</w:t>
      </w:r>
    </w:p>
    <w:p w:rsidR="00833790" w:rsidRDefault="00F03882">
      <w:pPr>
        <w:pStyle w:val="Bodytext130"/>
        <w:framePr w:wrap="none" w:vAnchor="page" w:hAnchor="page" w:x="1480" w:y="4682"/>
        <w:shd w:val="clear" w:color="auto" w:fill="auto"/>
      </w:pPr>
      <w:r>
        <w:rPr>
          <w:rStyle w:val="Bodytext1385ptItalicSpacing0pt"/>
        </w:rPr>
        <w:t>Váš</w:t>
      </w:r>
      <w:r>
        <w:t xml:space="preserve"> dopis </w:t>
      </w:r>
      <w:proofErr w:type="gramStart"/>
      <w:r>
        <w:t>č.j.</w:t>
      </w:r>
      <w:proofErr w:type="gramEnd"/>
      <w:r>
        <w:t>/Ze dne</w:t>
      </w:r>
    </w:p>
    <w:p w:rsidR="00833790" w:rsidRDefault="00F03882">
      <w:pPr>
        <w:pStyle w:val="Bodytext160"/>
        <w:framePr w:w="3782" w:h="708" w:hRule="exact" w:wrap="none" w:vAnchor="page" w:hAnchor="page" w:x="3919" w:y="4692"/>
        <w:shd w:val="clear" w:color="auto" w:fill="auto"/>
        <w:tabs>
          <w:tab w:val="left" w:pos="2640"/>
        </w:tabs>
        <w:spacing w:after="50"/>
      </w:pPr>
      <w:r>
        <w:t xml:space="preserve">Naše </w:t>
      </w:r>
      <w:proofErr w:type="gramStart"/>
      <w:r>
        <w:t>č.j.</w:t>
      </w:r>
      <w:proofErr w:type="gramEnd"/>
      <w:r>
        <w:t>/Sp.sk.2n./Poznámka</w:t>
      </w:r>
      <w:r>
        <w:tab/>
      </w:r>
      <w:proofErr w:type="spellStart"/>
      <w:r>
        <w:t>Vyfauje</w:t>
      </w:r>
      <w:proofErr w:type="spellEnd"/>
      <w:r>
        <w:t>/Tel</w:t>
      </w:r>
    </w:p>
    <w:p w:rsidR="00833790" w:rsidRDefault="00F03882">
      <w:pPr>
        <w:pStyle w:val="Bodytext140"/>
        <w:framePr w:w="3782" w:h="708" w:hRule="exact" w:wrap="none" w:vAnchor="page" w:hAnchor="page" w:x="3919" w:y="4692"/>
        <w:shd w:val="clear" w:color="auto" w:fill="auto"/>
        <w:spacing w:line="216" w:lineRule="exact"/>
        <w:ind w:left="2740" w:right="160"/>
      </w:pPr>
      <w:r>
        <w:t>Adámková/ 585</w:t>
      </w:r>
      <w:r>
        <w:rPr>
          <w:rStyle w:val="Bodytext145ptBold"/>
        </w:rPr>
        <w:t xml:space="preserve"> </w:t>
      </w:r>
      <w:r>
        <w:t>556</w:t>
      </w:r>
      <w:r>
        <w:rPr>
          <w:rStyle w:val="Bodytext145ptBold"/>
        </w:rPr>
        <w:t xml:space="preserve"> </w:t>
      </w:r>
      <w:r>
        <w:t>117</w:t>
      </w:r>
    </w:p>
    <w:p w:rsidR="00833790" w:rsidRDefault="00F03882">
      <w:pPr>
        <w:pStyle w:val="Bodytext140"/>
        <w:framePr w:w="1382" w:h="945" w:hRule="exact" w:wrap="none" w:vAnchor="page" w:hAnchor="page" w:x="8124" w:y="4463"/>
        <w:shd w:val="clear" w:color="auto" w:fill="auto"/>
      </w:pPr>
      <w:r>
        <w:t>V Olomouci dne 29</w:t>
      </w:r>
      <w:r>
        <w:rPr>
          <w:rStyle w:val="Bodytext145ptBold"/>
        </w:rPr>
        <w:t xml:space="preserve">. </w:t>
      </w:r>
      <w:r>
        <w:t>1.2013</w:t>
      </w:r>
    </w:p>
    <w:p w:rsidR="00833790" w:rsidRDefault="00F03882">
      <w:pPr>
        <w:pStyle w:val="Bodytext70"/>
        <w:framePr w:wrap="none" w:vAnchor="page" w:hAnchor="page" w:x="1490" w:y="5863"/>
        <w:shd w:val="clear" w:color="auto" w:fill="auto"/>
        <w:spacing w:after="0"/>
      </w:pPr>
      <w:r>
        <w:rPr>
          <w:rStyle w:val="Bodytext71"/>
        </w:rPr>
        <w:t>Objednávka</w:t>
      </w:r>
    </w:p>
    <w:p w:rsidR="00833790" w:rsidRDefault="00F03882">
      <w:pPr>
        <w:pStyle w:val="Bodytext80"/>
        <w:framePr w:w="9014" w:h="571" w:hRule="exact" w:wrap="none" w:vAnchor="page" w:hAnchor="page" w:x="1490" w:y="6969"/>
        <w:shd w:val="clear" w:color="auto" w:fill="auto"/>
        <w:spacing w:before="0" w:after="0"/>
        <w:ind w:right="1700"/>
      </w:pPr>
      <w:r>
        <w:t xml:space="preserve">Objednáváme u Vás pro žáky naší školy zájezd do Chorvatska ve dnech </w:t>
      </w:r>
      <w:r>
        <w:t>25. 5. - 3. 6. 2018 dle Vaší nabídky.</w:t>
      </w:r>
    </w:p>
    <w:p w:rsidR="00833790" w:rsidRDefault="00F03882">
      <w:pPr>
        <w:pStyle w:val="Bodytext80"/>
        <w:framePr w:wrap="none" w:vAnchor="page" w:hAnchor="page" w:x="1490" w:y="8626"/>
        <w:shd w:val="clear" w:color="auto" w:fill="auto"/>
        <w:spacing w:before="0" w:after="0" w:line="246" w:lineRule="exact"/>
      </w:pPr>
      <w:r>
        <w:t>S pozdravem</w:t>
      </w:r>
    </w:p>
    <w:p w:rsidR="00833790" w:rsidRDefault="00F03882">
      <w:pPr>
        <w:pStyle w:val="Bodytext80"/>
        <w:framePr w:w="9014" w:h="576" w:hRule="exact" w:wrap="none" w:vAnchor="page" w:hAnchor="page" w:x="1490" w:y="9787"/>
        <w:shd w:val="clear" w:color="auto" w:fill="auto"/>
        <w:spacing w:before="0" w:after="0" w:line="259" w:lineRule="exact"/>
        <w:ind w:right="2120"/>
        <w:jc w:val="center"/>
      </w:pPr>
      <w:r>
        <w:t>PaedDr. Daruše Mádrová</w:t>
      </w:r>
      <w:r>
        <w:br/>
        <w:t>ředitelka školy</w:t>
      </w:r>
    </w:p>
    <w:p w:rsidR="00833790" w:rsidRDefault="00F03882">
      <w:pPr>
        <w:pStyle w:val="Bodytext80"/>
        <w:framePr w:w="9014" w:h="1114" w:hRule="exact" w:wrap="none" w:vAnchor="page" w:hAnchor="page" w:x="1490" w:y="13416"/>
        <w:shd w:val="clear" w:color="auto" w:fill="auto"/>
        <w:spacing w:before="0" w:after="0" w:line="259" w:lineRule="exact"/>
      </w:pPr>
      <w:r>
        <w:t xml:space="preserve">Dodavatel se přijetím této zakázky zavazuje respektovat všeobecné požadavky uvedené v nabídce. Na základě zákona č. 340/2015 Sb. žádáme obratem o zaslání akceptace </w:t>
      </w:r>
      <w:r>
        <w:t xml:space="preserve">naší objednávky. Akceptací této objednávky berete na vědomí zveřejnění podle zákona č. 340/2015 Sb. Kopii potvrzené objednávky nám zašlete zpět </w:t>
      </w:r>
      <w:proofErr w:type="gramStart"/>
      <w:r>
        <w:t>na</w:t>
      </w:r>
      <w:proofErr w:type="gramEnd"/>
    </w:p>
    <w:p w:rsidR="00833790" w:rsidRDefault="00F03882">
      <w:pPr>
        <w:pStyle w:val="Bodytext80"/>
        <w:framePr w:w="9014" w:h="557" w:hRule="exact" w:wrap="none" w:vAnchor="page" w:hAnchor="page" w:x="1490" w:y="14486"/>
        <w:shd w:val="clear" w:color="auto" w:fill="auto"/>
        <w:spacing w:before="0" w:after="0" w:line="259" w:lineRule="exact"/>
      </w:pPr>
      <w:r>
        <w:t>zasílací adresu: U Hradiska 29, 779 00 Olomouc nebo emaile:</w:t>
      </w:r>
    </w:p>
    <w:p w:rsidR="00833790" w:rsidRDefault="00F03882">
      <w:pPr>
        <w:pStyle w:val="Bodytext80"/>
        <w:framePr w:w="9014" w:h="557" w:hRule="exact" w:wrap="none" w:vAnchor="page" w:hAnchor="page" w:x="1490" w:y="14486"/>
        <w:shd w:val="clear" w:color="auto" w:fill="auto"/>
        <w:spacing w:before="0" w:after="0" w:line="259" w:lineRule="exact"/>
      </w:pPr>
      <w:r>
        <w:t>prostřednictvím datové schránky ID: 7y6gyke.</w:t>
      </w:r>
    </w:p>
    <w:p w:rsidR="00833790" w:rsidRDefault="00F03882">
      <w:pPr>
        <w:pStyle w:val="Bodytext90"/>
        <w:framePr w:w="2698" w:h="1102" w:hRule="exact" w:wrap="none" w:vAnchor="page" w:hAnchor="page" w:x="7807" w:y="14532"/>
        <w:shd w:val="clear" w:color="auto" w:fill="auto"/>
      </w:pPr>
      <w:proofErr w:type="spellStart"/>
      <w:proofErr w:type="gramStart"/>
      <w:r>
        <w:t>s.r.</w:t>
      </w:r>
      <w:proofErr w:type="gramEnd"/>
      <w:r>
        <w:t>Q</w:t>
      </w:r>
      <w:proofErr w:type="spellEnd"/>
      <w:r>
        <w:t>;</w:t>
      </w:r>
    </w:p>
    <w:p w:rsidR="00833790" w:rsidRDefault="00F03882">
      <w:pPr>
        <w:pStyle w:val="Bodytext100"/>
        <w:framePr w:w="2698" w:h="1102" w:hRule="exact" w:wrap="none" w:vAnchor="page" w:hAnchor="page" w:x="7807" w:y="14532"/>
        <w:shd w:val="clear" w:color="auto" w:fill="auto"/>
        <w:ind w:left="2420"/>
      </w:pPr>
      <w:r>
        <w:t>/</w:t>
      </w:r>
    </w:p>
    <w:p w:rsidR="00833790" w:rsidRDefault="00F03882">
      <w:pPr>
        <w:pStyle w:val="Bodytext50"/>
        <w:framePr w:w="2698" w:h="1102" w:hRule="exact" w:wrap="none" w:vAnchor="page" w:hAnchor="page" w:x="7807" w:y="14532"/>
        <w:shd w:val="clear" w:color="auto" w:fill="auto"/>
        <w:tabs>
          <w:tab w:val="left" w:pos="2482"/>
        </w:tabs>
        <w:spacing w:line="210" w:lineRule="exact"/>
        <w:ind w:left="620"/>
        <w:jc w:val="both"/>
      </w:pPr>
      <w:r>
        <w:t>Olomoucká 612/34</w:t>
      </w:r>
      <w:r>
        <w:tab/>
        <w:t>___</w:t>
      </w:r>
    </w:p>
    <w:p w:rsidR="00833790" w:rsidRDefault="00F03882">
      <w:pPr>
        <w:pStyle w:val="Bodytext110"/>
        <w:framePr w:w="2698" w:h="1102" w:hRule="exact" w:wrap="none" w:vAnchor="page" w:hAnchor="page" w:x="7807" w:y="14532"/>
        <w:shd w:val="clear" w:color="auto" w:fill="auto"/>
      </w:pPr>
      <w:r>
        <w:rPr>
          <w:rStyle w:val="Bodytext1195ptBold"/>
        </w:rPr>
        <w:t>783 Á</w:t>
      </w:r>
      <w:r>
        <w:rPr>
          <w:rStyle w:val="Bodytext1195ptBold"/>
          <w:vertAlign w:val="superscript"/>
        </w:rPr>
        <w:t>5</w:t>
      </w:r>
      <w:r>
        <w:rPr>
          <w:rStyle w:val="Bodytext1195ptBold"/>
        </w:rPr>
        <w:t xml:space="preserve"> </w:t>
      </w:r>
      <w:r>
        <w:t>Herka (nad Moravou</w:t>
      </w:r>
    </w:p>
    <w:p w:rsidR="00833790" w:rsidRDefault="00F03882">
      <w:pPr>
        <w:pStyle w:val="Bodytext110"/>
        <w:framePr w:w="2698" w:h="1102" w:hRule="exact" w:wrap="none" w:vAnchor="page" w:hAnchor="page" w:x="7807" w:y="14532"/>
        <w:shd w:val="clear" w:color="auto" w:fill="auto"/>
        <w:ind w:firstLine="0"/>
      </w:pPr>
      <w:r>
        <w:rPr>
          <w:rStyle w:val="Bodytext1195ptItalicScaling150"/>
        </w:rPr>
        <w:t>\t:</w:t>
      </w:r>
      <w:r>
        <w:rPr>
          <w:rStyle w:val="Bodytext11SmallCaps"/>
        </w:rPr>
        <w:t xml:space="preserve"> 038138 386, </w:t>
      </w:r>
      <w:proofErr w:type="spellStart"/>
      <w:r>
        <w:rPr>
          <w:rStyle w:val="Bodytext11SmallCaps"/>
        </w:rPr>
        <w:t>ďY</w:t>
      </w:r>
      <w:proofErr w:type="spellEnd"/>
      <w:r>
        <w:rPr>
          <w:rStyle w:val="Bodytext11SmallCaps"/>
        </w:rPr>
        <w:t>(</w:t>
      </w:r>
    </w:p>
    <w:p w:rsidR="00833790" w:rsidRDefault="00F03882">
      <w:pPr>
        <w:pStyle w:val="Bodytext120"/>
        <w:framePr w:wrap="none" w:vAnchor="page" w:hAnchor="page" w:x="9861" w:y="15314"/>
        <w:shd w:val="clear" w:color="auto" w:fill="auto"/>
      </w:pPr>
      <w:r>
        <w:t>5808386</w:t>
      </w:r>
    </w:p>
    <w:p w:rsidR="00833790" w:rsidRDefault="00F03882">
      <w:pPr>
        <w:pStyle w:val="Headerorfooter10"/>
        <w:framePr w:wrap="none" w:vAnchor="page" w:hAnchor="page" w:x="1528" w:y="15723"/>
        <w:shd w:val="clear" w:color="auto" w:fill="auto"/>
      </w:pPr>
      <w:r>
        <w:t>779 00 Olomouc, U Hradiska 29, tel./</w:t>
      </w:r>
      <w:proofErr w:type="spellStart"/>
      <w:r>
        <w:t>fay</w:t>
      </w:r>
      <w:proofErr w:type="spellEnd"/>
      <w:r>
        <w:t xml:space="preserve">; 585 </w:t>
      </w:r>
      <w:r>
        <w:rPr>
          <w:rStyle w:val="Headerorfooter1TimesNewRoman8ptItalic"/>
          <w:rFonts w:eastAsia="Arial"/>
        </w:rPr>
        <w:t>222</w:t>
      </w:r>
      <w:r>
        <w:t xml:space="preserve"> 8967, </w:t>
      </w:r>
      <w:proofErr w:type="spellStart"/>
      <w:r>
        <w:t>tri</w:t>
      </w:r>
      <w:proofErr w:type="spellEnd"/>
      <w:r>
        <w:t>.: 535 556 111, ICO: 00845337, e-mail;</w:t>
      </w:r>
    </w:p>
    <w:p w:rsidR="00833790" w:rsidRDefault="00833790">
      <w:pPr>
        <w:rPr>
          <w:sz w:val="2"/>
          <w:szCs w:val="2"/>
        </w:rPr>
        <w:sectPr w:rsidR="008337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3882" w:rsidRDefault="00F03882"/>
    <w:sectPr w:rsidR="00F03882">
      <w:pgSz w:w="11904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82" w:rsidRDefault="00F03882">
      <w:r>
        <w:separator/>
      </w:r>
    </w:p>
  </w:endnote>
  <w:endnote w:type="continuationSeparator" w:id="0">
    <w:p w:rsidR="00F03882" w:rsidRDefault="00F0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82" w:rsidRDefault="00F03882"/>
  </w:footnote>
  <w:footnote w:type="continuationSeparator" w:id="0">
    <w:p w:rsidR="00F03882" w:rsidRDefault="00F038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4346"/>
    <w:multiLevelType w:val="multilevel"/>
    <w:tmpl w:val="206082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3790"/>
    <w:rsid w:val="00297BB3"/>
    <w:rsid w:val="00833790"/>
    <w:rsid w:val="00F0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|4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54DD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Arial75ptNotBold">
    <w:name w:val="Body text|4 + Arial;7.5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4454DD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Arial10ptNotBoldItalic">
    <w:name w:val="Body text|5 + Arial;10 pt;Not Bold;Italic"/>
    <w:basedOn w:val="Bodytext5"/>
    <w:rPr>
      <w:rFonts w:ascii="Arial" w:eastAsia="Arial" w:hAnsi="Arial" w:cs="Arial"/>
      <w:b/>
      <w:bCs/>
      <w:i/>
      <w:iCs/>
      <w:smallCaps w:val="0"/>
      <w:strike w:val="0"/>
      <w:color w:val="4454DD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1">
    <w:name w:val="Body text|5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54DD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5">
    <w:name w:val="Body text|15_"/>
    <w:basedOn w:val="Standardnpsmoodstavce"/>
    <w:link w:val="Bodytext1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">
    <w:name w:val="Body text|13_"/>
    <w:basedOn w:val="Standardnpsmoodstavce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385ptItalicSpacing0pt">
    <w:name w:val="Body text|13 + 8.5 pt;Italic;Spacing 0 pt"/>
    <w:basedOn w:val="Bodytext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6">
    <w:name w:val="Body text|16_"/>
    <w:basedOn w:val="Standardnpsmoodstavce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4">
    <w:name w:val="Body text|14_"/>
    <w:basedOn w:val="Standardnpsmoodstavce"/>
    <w:link w:val="Bodytext1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45ptBold">
    <w:name w:val="Body text|14 + 5 pt;Bold"/>
    <w:basedOn w:val="Bodytext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71">
    <w:name w:val="Body text|7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195ptBold">
    <w:name w:val="Body text|11 + 9.5 pt;Bold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195ptItalicScaling150">
    <w:name w:val="Body text|11 + 9.5 pt;Italic;Scaling 150%"/>
    <w:basedOn w:val="Bodytext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50"/>
      <w:position w:val="0"/>
      <w:sz w:val="19"/>
      <w:szCs w:val="19"/>
      <w:u w:val="none"/>
      <w:lang w:val="cs-CZ" w:eastAsia="cs-CZ" w:bidi="cs-CZ"/>
    </w:rPr>
  </w:style>
  <w:style w:type="character" w:customStyle="1" w:styleId="Bodytext11SmallCaps">
    <w:name w:val="Body text|11 + Small Caps"/>
    <w:basedOn w:val="Bodytext1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w w:val="120"/>
      <w:sz w:val="16"/>
      <w:szCs w:val="16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TimesNewRoman8ptItalic">
    <w:name w:val="Header or footer|1 + Times New Roman;8 pt;Italic"/>
    <w:basedOn w:val="Headerorfooter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78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78" w:lineRule="exact"/>
      <w:ind w:hanging="340"/>
    </w:pPr>
    <w:rPr>
      <w:rFonts w:ascii="Arial" w:eastAsia="Arial" w:hAnsi="Arial" w:cs="Arial"/>
      <w:i/>
      <w:iCs/>
      <w:sz w:val="20"/>
      <w:szCs w:val="2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140" w:line="290" w:lineRule="exact"/>
      <w:jc w:val="center"/>
      <w:outlineLvl w:val="1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540" w:after="540" w:line="212" w:lineRule="exact"/>
      <w:outlineLvl w:val="2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68" w:lineRule="exact"/>
    </w:pPr>
    <w:rPr>
      <w:rFonts w:ascii="Arial" w:eastAsia="Arial" w:hAnsi="Arial" w:cs="Arial"/>
      <w:i/>
      <w:i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080" w:line="250" w:lineRule="exact"/>
      <w:jc w:val="right"/>
    </w:pPr>
    <w:rPr>
      <w:b/>
      <w:b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50" w:lineRule="exact"/>
    </w:pPr>
    <w:rPr>
      <w:b/>
      <w:bCs/>
      <w:sz w:val="19"/>
      <w:szCs w:val="19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79" w:lineRule="exact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150">
    <w:name w:val="Body text|15"/>
    <w:basedOn w:val="Normln"/>
    <w:link w:val="Bodytext15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820" w:after="1140" w:line="254" w:lineRule="exact"/>
    </w:pPr>
    <w:rPr>
      <w:rFonts w:ascii="Arial" w:eastAsia="Arial" w:hAnsi="Arial" w:cs="Arial"/>
      <w:sz w:val="22"/>
      <w:szCs w:val="22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line="190" w:lineRule="exact"/>
    </w:pPr>
    <w:rPr>
      <w:rFonts w:ascii="Arial" w:eastAsia="Arial" w:hAnsi="Arial" w:cs="Arial"/>
      <w:sz w:val="16"/>
      <w:szCs w:val="16"/>
    </w:rPr>
  </w:style>
  <w:style w:type="paragraph" w:customStyle="1" w:styleId="Bodytext160">
    <w:name w:val="Body text|16"/>
    <w:basedOn w:val="Normln"/>
    <w:link w:val="Bodytext16"/>
    <w:pPr>
      <w:shd w:val="clear" w:color="auto" w:fill="FFFFFF"/>
      <w:spacing w:after="80"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140">
    <w:name w:val="Body text|14"/>
    <w:basedOn w:val="Normln"/>
    <w:link w:val="Bodytext14"/>
    <w:pPr>
      <w:shd w:val="clear" w:color="auto" w:fill="FFFFFF"/>
      <w:spacing w:line="44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820" w:line="268" w:lineRule="exact"/>
    </w:pPr>
    <w:rPr>
      <w:rFonts w:ascii="Arial" w:eastAsia="Arial" w:hAnsi="Arial" w:cs="Arial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68" w:lineRule="exact"/>
      <w:jc w:val="right"/>
    </w:pPr>
    <w:rPr>
      <w:rFonts w:ascii="Arial" w:eastAsia="Arial" w:hAnsi="Arial" w:cs="Arial"/>
      <w:b/>
      <w:bCs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122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259" w:lineRule="exact"/>
      <w:ind w:firstLine="300"/>
    </w:pPr>
    <w:rPr>
      <w:rFonts w:ascii="Arial" w:eastAsia="Arial" w:hAnsi="Arial" w:cs="Arial"/>
      <w:sz w:val="16"/>
      <w:szCs w:val="16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line="178" w:lineRule="exact"/>
    </w:pPr>
    <w:rPr>
      <w:rFonts w:ascii="Arial" w:eastAsia="Arial" w:hAnsi="Arial" w:cs="Arial"/>
      <w:w w:val="120"/>
      <w:sz w:val="16"/>
      <w:szCs w:val="16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78" w:lineRule="exact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796</Words>
  <Characters>4700</Characters>
  <Application>Microsoft Office Word</Application>
  <DocSecurity>0</DocSecurity>
  <Lines>39</Lines>
  <Paragraphs>10</Paragraphs>
  <ScaleCrop>false</ScaleCrop>
  <Company>Hewlett-Packard Company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Adamkova</cp:lastModifiedBy>
  <cp:revision>3</cp:revision>
  <dcterms:created xsi:type="dcterms:W3CDTF">2018-03-13T10:42:00Z</dcterms:created>
  <dcterms:modified xsi:type="dcterms:W3CDTF">2018-03-13T10:42:00Z</dcterms:modified>
</cp:coreProperties>
</file>