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Pr="00184888" w:rsidRDefault="005B2F97" w:rsidP="0096148E">
      <w:pPr>
        <w:jc w:val="center"/>
        <w:rPr>
          <w:rFonts w:ascii="Arial" w:hAnsi="Arial" w:cs="Arial"/>
          <w:b/>
          <w:sz w:val="28"/>
          <w:szCs w:val="28"/>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1E716B">
        <w:rPr>
          <w:rFonts w:ascii="Arial" w:hAnsi="Arial" w:cs="Arial"/>
          <w:b/>
          <w:sz w:val="22"/>
          <w:szCs w:val="22"/>
        </w:rPr>
        <w:t>119</w:t>
      </w:r>
      <w:r w:rsidRPr="00386410">
        <w:rPr>
          <w:rFonts w:ascii="Arial" w:hAnsi="Arial" w:cs="Arial"/>
          <w:b/>
          <w:sz w:val="22"/>
          <w:szCs w:val="22"/>
        </w:rPr>
        <w:t>/20</w:t>
      </w:r>
      <w:r w:rsidR="00B90F61">
        <w:rPr>
          <w:rFonts w:ascii="Arial" w:hAnsi="Arial" w:cs="Arial"/>
          <w:b/>
          <w:sz w:val="22"/>
          <w:szCs w:val="22"/>
        </w:rPr>
        <w:t>1</w:t>
      </w:r>
      <w:r w:rsidR="00D85DC2">
        <w:rPr>
          <w:rFonts w:ascii="Arial" w:hAnsi="Arial" w:cs="Arial"/>
          <w:b/>
          <w:sz w:val="22"/>
          <w:szCs w:val="22"/>
        </w:rPr>
        <w:t>8</w:t>
      </w:r>
    </w:p>
    <w:p w:rsidR="00D85DC2" w:rsidRPr="00386410" w:rsidRDefault="00D85DC2" w:rsidP="00D85DC2">
      <w:pPr>
        <w:ind w:left="1416" w:hanging="1416"/>
        <w:jc w:val="center"/>
        <w:rPr>
          <w:rFonts w:ascii="Arial" w:hAnsi="Arial" w:cs="Arial"/>
          <w:b/>
          <w:sz w:val="22"/>
          <w:szCs w:val="22"/>
        </w:rPr>
      </w:pPr>
      <w:r w:rsidRPr="00386410">
        <w:rPr>
          <w:rFonts w:ascii="Arial" w:hAnsi="Arial" w:cs="Arial"/>
          <w:b/>
          <w:sz w:val="22"/>
          <w:szCs w:val="22"/>
        </w:rPr>
        <w:t xml:space="preserve">č. smlouvy </w:t>
      </w:r>
      <w:r>
        <w:rPr>
          <w:rFonts w:ascii="Arial" w:hAnsi="Arial" w:cs="Arial"/>
          <w:b/>
          <w:sz w:val="22"/>
          <w:szCs w:val="22"/>
        </w:rPr>
        <w:t>zhotovitele</w:t>
      </w:r>
      <w:r w:rsidRPr="00386410">
        <w:rPr>
          <w:rFonts w:ascii="Arial" w:hAnsi="Arial" w:cs="Arial"/>
          <w:b/>
          <w:sz w:val="22"/>
          <w:szCs w:val="22"/>
        </w:rPr>
        <w:t xml:space="preserve">: </w:t>
      </w:r>
      <w:proofErr w:type="spellStart"/>
      <w:r w:rsidRPr="00386410">
        <w:rPr>
          <w:rFonts w:ascii="Arial" w:hAnsi="Arial" w:cs="Arial"/>
          <w:b/>
          <w:sz w:val="22"/>
          <w:szCs w:val="22"/>
        </w:rPr>
        <w:t>xx</w:t>
      </w:r>
      <w:proofErr w:type="spellEnd"/>
      <w:r w:rsidRPr="00386410">
        <w:rPr>
          <w:rFonts w:ascii="Arial" w:hAnsi="Arial" w:cs="Arial"/>
          <w:b/>
          <w:sz w:val="22"/>
          <w:szCs w:val="22"/>
        </w:rPr>
        <w:t>/20</w:t>
      </w:r>
      <w:r>
        <w:rPr>
          <w:rFonts w:ascii="Arial" w:hAnsi="Arial" w:cs="Arial"/>
          <w:b/>
          <w:sz w:val="22"/>
          <w:szCs w:val="22"/>
        </w:rPr>
        <w:t>18</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F0282C" w:rsidRDefault="0096148E" w:rsidP="0096148E">
      <w:pPr>
        <w:pStyle w:val="Export0"/>
        <w:jc w:val="center"/>
        <w:rPr>
          <w:rFonts w:ascii="Arial" w:hAnsi="Arial" w:cs="Arial"/>
          <w:b/>
          <w:sz w:val="26"/>
          <w:szCs w:val="26"/>
          <w:lang w:val="cs-CZ"/>
        </w:rPr>
      </w:pPr>
      <w:r w:rsidRPr="00386410">
        <w:rPr>
          <w:rFonts w:ascii="Arial" w:hAnsi="Arial" w:cs="Arial"/>
          <w:b/>
          <w:sz w:val="22"/>
          <w:szCs w:val="22"/>
          <w:lang w:val="cs-CZ"/>
        </w:rPr>
        <w:t>Název díla:</w:t>
      </w:r>
    </w:p>
    <w:p w:rsidR="0096148E" w:rsidRPr="00F0282C" w:rsidRDefault="007455E1" w:rsidP="00D85DC2">
      <w:pPr>
        <w:spacing w:after="240"/>
        <w:jc w:val="center"/>
        <w:rPr>
          <w:rFonts w:ascii="Arial" w:hAnsi="Arial" w:cs="Arial"/>
          <w:b/>
          <w:sz w:val="26"/>
          <w:szCs w:val="26"/>
        </w:rPr>
      </w:pPr>
      <w:r w:rsidRPr="00F0282C">
        <w:rPr>
          <w:rFonts w:ascii="Arial" w:hAnsi="Arial" w:cs="Arial"/>
          <w:b/>
          <w:sz w:val="26"/>
          <w:szCs w:val="26"/>
        </w:rPr>
        <w:t>„</w:t>
      </w:r>
      <w:r w:rsidR="00F0282C" w:rsidRPr="00F0282C">
        <w:rPr>
          <w:rFonts w:ascii="Arial" w:hAnsi="Arial" w:cs="Arial"/>
          <w:b/>
          <w:sz w:val="26"/>
          <w:szCs w:val="26"/>
        </w:rPr>
        <w:t>VD Kamenička – oprava pohonů uzávěrů ve vodárenské věži</w:t>
      </w:r>
      <w:r w:rsidRPr="00F0282C">
        <w:rPr>
          <w:rFonts w:ascii="Arial" w:hAnsi="Arial" w:cs="Arial"/>
          <w:b/>
          <w:sz w:val="26"/>
          <w:szCs w:val="26"/>
        </w:rPr>
        <w:t>“</w:t>
      </w:r>
    </w:p>
    <w:p w:rsidR="00D85DC2" w:rsidRDefault="00D85DC2" w:rsidP="00D85DC2">
      <w:pPr>
        <w:tabs>
          <w:tab w:val="left" w:pos="4080"/>
        </w:tabs>
        <w:spacing w:after="240"/>
        <w:jc w:val="both"/>
        <w:rPr>
          <w:rFonts w:ascii="Arial" w:hAnsi="Arial" w:cs="Arial"/>
          <w:sz w:val="22"/>
          <w:szCs w:val="22"/>
        </w:rPr>
      </w:pPr>
      <w:r>
        <w:rPr>
          <w:rFonts w:ascii="Arial" w:hAnsi="Arial" w:cs="Arial"/>
          <w:sz w:val="22"/>
          <w:szCs w:val="22"/>
        </w:rPr>
        <w:t xml:space="preserve">Tato smlouva je uzavřena dle </w:t>
      </w:r>
      <w:proofErr w:type="spellStart"/>
      <w:r>
        <w:rPr>
          <w:rFonts w:ascii="Arial" w:hAnsi="Arial" w:cs="Arial"/>
          <w:sz w:val="22"/>
          <w:szCs w:val="22"/>
        </w:rPr>
        <w:t>ust</w:t>
      </w:r>
      <w:proofErr w:type="spellEnd"/>
      <w:r>
        <w:rPr>
          <w:rFonts w:ascii="Arial" w:hAnsi="Arial" w:cs="Arial"/>
          <w:sz w:val="22"/>
          <w:szCs w:val="22"/>
        </w:rPr>
        <w:t>. § 2586 a násl. Zákona 89/2012 Sb. občanského zákoníku, ve znění pozdějších předpisů (dále „OZ“).</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0B3D8E" w:rsidRDefault="00B015A5" w:rsidP="00B015A5">
      <w:pPr>
        <w:tabs>
          <w:tab w:val="left" w:pos="3960"/>
        </w:tabs>
        <w:jc w:val="both"/>
        <w:rPr>
          <w:rFonts w:ascii="Arial" w:hAnsi="Arial" w:cs="Arial"/>
          <w:b/>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00B015A5" w:rsidRPr="00D74A50" w:rsidRDefault="00B015A5" w:rsidP="00316474">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8F6D2E" w:rsidRDefault="00B015A5" w:rsidP="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0B3D8E" w:rsidRDefault="008F6D2E" w:rsidP="00B015A5">
      <w:pPr>
        <w:tabs>
          <w:tab w:val="left" w:pos="3960"/>
        </w:tabs>
        <w:jc w:val="both"/>
        <w:rPr>
          <w:rFonts w:ascii="Arial" w:hAnsi="Arial" w:cs="Arial"/>
          <w:sz w:val="22"/>
          <w:szCs w:val="22"/>
        </w:rPr>
      </w:pPr>
      <w:r>
        <w:rPr>
          <w:rFonts w:ascii="Arial" w:hAnsi="Arial" w:cs="Arial"/>
          <w:sz w:val="22"/>
          <w:szCs w:val="22"/>
        </w:rPr>
        <w:tab/>
        <w:t>e-</w:t>
      </w:r>
      <w:r w:rsidR="00B015A5" w:rsidRPr="008F6D2E">
        <w:rPr>
          <w:rFonts w:ascii="Arial" w:hAnsi="Arial" w:cs="Arial"/>
          <w:sz w:val="22"/>
          <w:szCs w:val="22"/>
        </w:rPr>
        <w:t xml:space="preserve">mail: </w:t>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3755DC" w:rsidRPr="00386410" w:rsidRDefault="002F6A7D" w:rsidP="003755DC">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3755DC" w:rsidRPr="00386410">
        <w:rPr>
          <w:rFonts w:ascii="Arial" w:hAnsi="Arial" w:cs="Arial"/>
          <w:b/>
          <w:sz w:val="22"/>
          <w:szCs w:val="22"/>
        </w:rPr>
        <w:tab/>
      </w:r>
      <w:r w:rsidR="00D7379D">
        <w:rPr>
          <w:rFonts w:ascii="Arial" w:hAnsi="Arial" w:cs="Arial"/>
          <w:b/>
          <w:sz w:val="22"/>
          <w:szCs w:val="22"/>
        </w:rPr>
        <w:t>ZPA Pečky, a.s.</w:t>
      </w:r>
    </w:p>
    <w:p w:rsidR="003755DC" w:rsidRPr="00386410" w:rsidRDefault="00D7379D" w:rsidP="003755DC">
      <w:pPr>
        <w:tabs>
          <w:tab w:val="left" w:pos="3960"/>
        </w:tabs>
        <w:jc w:val="both"/>
        <w:rPr>
          <w:rFonts w:ascii="Arial" w:hAnsi="Arial" w:cs="Arial"/>
          <w:sz w:val="22"/>
          <w:szCs w:val="22"/>
        </w:rPr>
      </w:pPr>
      <w:r>
        <w:rPr>
          <w:rFonts w:ascii="Arial" w:hAnsi="Arial" w:cs="Arial"/>
          <w:sz w:val="22"/>
          <w:szCs w:val="22"/>
        </w:rPr>
        <w:tab/>
        <w:t>tř. 5. Května 166, 289 11 Pečky</w:t>
      </w:r>
    </w:p>
    <w:p w:rsidR="003755DC" w:rsidRPr="00D7379D" w:rsidRDefault="003755DC" w:rsidP="003755DC">
      <w:pPr>
        <w:tabs>
          <w:tab w:val="left" w:pos="3960"/>
        </w:tabs>
        <w:jc w:val="both"/>
        <w:rPr>
          <w:rFonts w:ascii="Arial" w:hAnsi="Arial" w:cs="Arial"/>
          <w:sz w:val="22"/>
          <w:szCs w:val="22"/>
        </w:rPr>
      </w:pPr>
      <w:r w:rsidRPr="00386410">
        <w:rPr>
          <w:rFonts w:ascii="Arial" w:hAnsi="Arial" w:cs="Arial"/>
          <w:b/>
          <w:sz w:val="22"/>
          <w:szCs w:val="22"/>
        </w:rPr>
        <w:t>IČ</w:t>
      </w:r>
      <w:r w:rsidR="009505E5">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D7379D">
        <w:rPr>
          <w:rFonts w:ascii="Arial" w:hAnsi="Arial" w:cs="Arial"/>
          <w:sz w:val="22"/>
          <w:szCs w:val="22"/>
        </w:rPr>
        <w:t>45147612</w:t>
      </w:r>
    </w:p>
    <w:p w:rsidR="003755DC" w:rsidRPr="00D7379D"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p>
    <w:p w:rsidR="003755DC" w:rsidRPr="00D7379D"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rsidR="003755DC" w:rsidRPr="00D7379D"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3755DC" w:rsidRPr="00386410" w:rsidRDefault="003755DC" w:rsidP="00D7379D">
      <w:pPr>
        <w:tabs>
          <w:tab w:val="left" w:pos="3969"/>
        </w:tabs>
        <w:jc w:val="both"/>
        <w:rPr>
          <w:rFonts w:ascii="Arial" w:hAnsi="Arial" w:cs="Arial"/>
          <w:bCs/>
          <w:color w:val="000000"/>
          <w:sz w:val="22"/>
          <w:szCs w:val="22"/>
        </w:rPr>
      </w:pPr>
      <w:r w:rsidRPr="00386410">
        <w:rPr>
          <w:rFonts w:ascii="Arial" w:hAnsi="Arial" w:cs="Arial"/>
          <w:sz w:val="22"/>
          <w:szCs w:val="22"/>
        </w:rPr>
        <w:tab/>
      </w:r>
      <w:r w:rsidRPr="00386410">
        <w:rPr>
          <w:rFonts w:ascii="Arial" w:hAnsi="Arial" w:cs="Arial"/>
          <w:bCs/>
          <w:color w:val="000000"/>
          <w:sz w:val="22"/>
          <w:szCs w:val="22"/>
        </w:rPr>
        <w:t xml:space="preserve"> </w:t>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p>
    <w:p w:rsidR="003755DC" w:rsidRPr="00386410" w:rsidRDefault="002F6A7D" w:rsidP="003755DC">
      <w:pPr>
        <w:jc w:val="both"/>
        <w:rPr>
          <w:rFonts w:ascii="Arial" w:hAnsi="Arial" w:cs="Arial"/>
          <w:sz w:val="22"/>
          <w:szCs w:val="22"/>
        </w:rPr>
      </w:pPr>
      <w:r>
        <w:rPr>
          <w:rFonts w:ascii="Arial" w:hAnsi="Arial" w:cs="Arial"/>
          <w:sz w:val="22"/>
          <w:szCs w:val="22"/>
        </w:rPr>
        <w:t>Zhotovitel</w:t>
      </w:r>
      <w:r w:rsidR="003755DC" w:rsidRPr="00386410">
        <w:rPr>
          <w:rFonts w:ascii="Arial" w:hAnsi="Arial" w:cs="Arial"/>
          <w:sz w:val="22"/>
          <w:szCs w:val="22"/>
        </w:rPr>
        <w:t xml:space="preserve"> je zapsán v Obchodním rejstříku</w:t>
      </w:r>
      <w:r w:rsidR="00B96D1F">
        <w:rPr>
          <w:rFonts w:ascii="Arial" w:hAnsi="Arial" w:cs="Arial"/>
          <w:sz w:val="22"/>
          <w:szCs w:val="22"/>
        </w:rPr>
        <w:t xml:space="preserve"> vedeném Krajským soudem v Praze,</w:t>
      </w:r>
      <w:r w:rsidR="003755DC" w:rsidRPr="00386410">
        <w:rPr>
          <w:rFonts w:ascii="Arial" w:hAnsi="Arial" w:cs="Arial"/>
          <w:sz w:val="22"/>
          <w:szCs w:val="22"/>
        </w:rPr>
        <w:t xml:space="preserve"> v</w:t>
      </w:r>
      <w:r w:rsidR="00B96D1F">
        <w:rPr>
          <w:rFonts w:ascii="Arial" w:hAnsi="Arial" w:cs="Arial"/>
          <w:sz w:val="22"/>
          <w:szCs w:val="22"/>
        </w:rPr>
        <w:t> </w:t>
      </w:r>
      <w:r w:rsidR="003755DC" w:rsidRPr="00386410">
        <w:rPr>
          <w:rFonts w:ascii="Arial" w:hAnsi="Arial" w:cs="Arial"/>
          <w:sz w:val="22"/>
          <w:szCs w:val="22"/>
        </w:rPr>
        <w:t>oddílu</w:t>
      </w:r>
      <w:r w:rsidR="00B96D1F">
        <w:rPr>
          <w:rFonts w:ascii="Arial" w:hAnsi="Arial" w:cs="Arial"/>
          <w:sz w:val="22"/>
          <w:szCs w:val="22"/>
        </w:rPr>
        <w:t xml:space="preserve"> B</w:t>
      </w:r>
      <w:r w:rsidR="003755DC" w:rsidRPr="00386410">
        <w:rPr>
          <w:rFonts w:ascii="Arial" w:hAnsi="Arial" w:cs="Arial"/>
          <w:sz w:val="22"/>
          <w:szCs w:val="22"/>
        </w:rPr>
        <w:t>, vložce č.</w:t>
      </w:r>
      <w:r w:rsidR="00B96D1F">
        <w:rPr>
          <w:rFonts w:ascii="Arial" w:hAnsi="Arial" w:cs="Arial"/>
          <w:sz w:val="22"/>
          <w:szCs w:val="22"/>
        </w:rPr>
        <w:t xml:space="preserve"> 1439.</w:t>
      </w:r>
      <w:r w:rsidR="003755DC" w:rsidRPr="00386410">
        <w:rPr>
          <w:rFonts w:ascii="Arial" w:hAnsi="Arial" w:cs="Arial"/>
          <w:sz w:val="22"/>
          <w:szCs w:val="22"/>
        </w:rPr>
        <w:t xml:space="preserve"> </w:t>
      </w:r>
    </w:p>
    <w:p w:rsidR="003755DC" w:rsidRPr="00386410" w:rsidRDefault="003755DC" w:rsidP="003755DC">
      <w:pPr>
        <w:pStyle w:val="Zkladntext"/>
        <w:widowControl/>
        <w:spacing w:before="120"/>
        <w:jc w:val="center"/>
        <w:rPr>
          <w:rFonts w:cs="Arial"/>
          <w:sz w:val="22"/>
          <w:szCs w:val="22"/>
        </w:rPr>
      </w:pPr>
    </w:p>
    <w:p w:rsidR="003755DC" w:rsidRDefault="002F6A7D" w:rsidP="003755DC">
      <w:pPr>
        <w:widowControl w:val="0"/>
        <w:spacing w:line="240" w:lineRule="atLeast"/>
        <w:rPr>
          <w:rFonts w:ascii="Arial" w:hAnsi="Arial" w:cs="Arial"/>
          <w:color w:val="000000"/>
          <w:sz w:val="22"/>
          <w:szCs w:val="22"/>
        </w:rPr>
      </w:pPr>
      <w:r>
        <w:rPr>
          <w:rFonts w:ascii="Arial" w:hAnsi="Arial" w:cs="Arial"/>
          <w:sz w:val="22"/>
          <w:szCs w:val="22"/>
        </w:rPr>
        <w:t>(dále jen „zhotovitel</w:t>
      </w:r>
      <w:r w:rsidR="003755DC">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661EDA" w:rsidRPr="00386410" w:rsidRDefault="00661EDA" w:rsidP="00184888">
      <w:pPr>
        <w:pStyle w:val="Zkladntext"/>
        <w:widowControl/>
        <w:spacing w:before="120" w:after="240"/>
        <w:jc w:val="center"/>
        <w:rPr>
          <w:rFonts w:cs="Arial"/>
          <w:sz w:val="22"/>
          <w:szCs w:val="22"/>
        </w:rPr>
      </w:pPr>
      <w:r w:rsidRPr="00386410">
        <w:rPr>
          <w:rFonts w:cs="Arial"/>
          <w:b/>
          <w:sz w:val="22"/>
          <w:szCs w:val="22"/>
          <w:u w:val="single"/>
        </w:rPr>
        <w:lastRenderedPageBreak/>
        <w:t>Čl. II. PŘEDMĚT DÍLA</w:t>
      </w:r>
    </w:p>
    <w:p w:rsidR="00A05B16" w:rsidRPr="00A05B16" w:rsidRDefault="002F6A7D" w:rsidP="00A05B16">
      <w:pPr>
        <w:pStyle w:val="Zkladntext"/>
        <w:widowControl/>
        <w:numPr>
          <w:ilvl w:val="0"/>
          <w:numId w:val="1"/>
        </w:numPr>
        <w:spacing w:after="240"/>
        <w:ind w:left="426" w:hanging="426"/>
        <w:jc w:val="both"/>
        <w:rPr>
          <w:rFonts w:cs="Arial"/>
          <w:i/>
          <w:color w:val="auto"/>
          <w:sz w:val="22"/>
          <w:szCs w:val="22"/>
          <w:u w:val="single"/>
        </w:rPr>
      </w:pPr>
      <w:r>
        <w:rPr>
          <w:rFonts w:cs="Arial"/>
          <w:sz w:val="22"/>
          <w:szCs w:val="22"/>
        </w:rPr>
        <w:t>Zhotovitel</w:t>
      </w:r>
      <w:r w:rsidR="00661EDA" w:rsidRPr="005338F0">
        <w:rPr>
          <w:rFonts w:cs="Arial"/>
          <w:sz w:val="22"/>
          <w:szCs w:val="22"/>
        </w:rPr>
        <w:t xml:space="preserve"> se zavazuje provést výše uvedené dílo v rozsahu Výzvy k podání nabídky do </w:t>
      </w:r>
      <w:r w:rsidR="00B96D1F">
        <w:rPr>
          <w:rFonts w:cs="Arial"/>
          <w:sz w:val="22"/>
          <w:szCs w:val="22"/>
        </w:rPr>
        <w:t>poptávkového ř</w:t>
      </w:r>
      <w:r w:rsidR="00661EDA" w:rsidRPr="005338F0">
        <w:rPr>
          <w:rFonts w:cs="Arial"/>
          <w:sz w:val="22"/>
          <w:szCs w:val="22"/>
        </w:rPr>
        <w:t>ízení</w:t>
      </w:r>
      <w:r w:rsidR="00A05B16">
        <w:rPr>
          <w:rFonts w:cs="Arial"/>
          <w:sz w:val="22"/>
          <w:szCs w:val="22"/>
        </w:rPr>
        <w:t xml:space="preserve"> </w:t>
      </w:r>
      <w:r w:rsidR="00661EDA" w:rsidRPr="005338F0">
        <w:rPr>
          <w:rFonts w:cs="Arial"/>
          <w:sz w:val="22"/>
          <w:szCs w:val="22"/>
        </w:rPr>
        <w:t>vypsaného objednatelem</w:t>
      </w:r>
      <w:r w:rsidR="00A05B16" w:rsidRPr="00A05B16">
        <w:rPr>
          <w:rFonts w:cs="Arial"/>
          <w:sz w:val="22"/>
          <w:szCs w:val="22"/>
        </w:rPr>
        <w:t xml:space="preserve"> </w:t>
      </w:r>
      <w:r w:rsidR="00A05B16">
        <w:rPr>
          <w:rFonts w:cs="Arial"/>
          <w:sz w:val="22"/>
          <w:szCs w:val="22"/>
        </w:rPr>
        <w:t xml:space="preserve">pod </w:t>
      </w:r>
      <w:proofErr w:type="gramStart"/>
      <w:r w:rsidR="00A05B16">
        <w:rPr>
          <w:rFonts w:cs="Arial"/>
          <w:sz w:val="22"/>
          <w:szCs w:val="22"/>
        </w:rPr>
        <w:t>č.j.</w:t>
      </w:r>
      <w:proofErr w:type="gramEnd"/>
      <w:r w:rsidR="00A05B16">
        <w:rPr>
          <w:rFonts w:cs="Arial"/>
          <w:sz w:val="22"/>
          <w:szCs w:val="22"/>
        </w:rPr>
        <w:t>: POH/54755/2017</w:t>
      </w:r>
      <w:r w:rsidR="00661EDA" w:rsidRPr="005338F0">
        <w:rPr>
          <w:rFonts w:cs="Arial"/>
          <w:sz w:val="22"/>
          <w:szCs w:val="22"/>
        </w:rPr>
        <w:t xml:space="preserve"> a přijaté nabídky </w:t>
      </w:r>
      <w:r w:rsidR="00F25697">
        <w:rPr>
          <w:rFonts w:cs="Arial"/>
          <w:sz w:val="22"/>
          <w:szCs w:val="22"/>
        </w:rPr>
        <w:t>zhotovitele</w:t>
      </w:r>
      <w:r w:rsidR="00661EDA" w:rsidRPr="005338F0">
        <w:rPr>
          <w:rFonts w:cs="Arial"/>
          <w:sz w:val="22"/>
          <w:szCs w:val="22"/>
        </w:rPr>
        <w:t xml:space="preserve"> k </w:t>
      </w:r>
      <w:r w:rsidR="00A05B16">
        <w:rPr>
          <w:rFonts w:cs="Arial"/>
          <w:sz w:val="22"/>
          <w:szCs w:val="22"/>
        </w:rPr>
        <w:t>poptávkovému</w:t>
      </w:r>
      <w:r w:rsidR="00661EDA" w:rsidRPr="005338F0">
        <w:rPr>
          <w:rFonts w:cs="Arial"/>
          <w:sz w:val="22"/>
          <w:szCs w:val="22"/>
        </w:rPr>
        <w:t xml:space="preserve"> řízení</w:t>
      </w:r>
      <w:r w:rsidR="00C16025">
        <w:rPr>
          <w:rFonts w:cs="Arial"/>
          <w:sz w:val="22"/>
          <w:szCs w:val="22"/>
        </w:rPr>
        <w:t xml:space="preserve"> ze dne</w:t>
      </w:r>
      <w:r w:rsidR="00A05B16">
        <w:rPr>
          <w:rFonts w:cs="Arial"/>
          <w:sz w:val="22"/>
          <w:szCs w:val="22"/>
        </w:rPr>
        <w:t xml:space="preserve"> 12.12</w:t>
      </w:r>
      <w:r w:rsidR="00D42100">
        <w:rPr>
          <w:rFonts w:cs="Arial"/>
          <w:sz w:val="22"/>
          <w:szCs w:val="22"/>
        </w:rPr>
        <w:t>.</w:t>
      </w:r>
      <w:r w:rsidR="00A05B16">
        <w:rPr>
          <w:rFonts w:cs="Arial"/>
          <w:sz w:val="22"/>
          <w:szCs w:val="22"/>
        </w:rPr>
        <w:t xml:space="preserve">2017 pod </w:t>
      </w:r>
      <w:proofErr w:type="gramStart"/>
      <w:r w:rsidR="00A05B16">
        <w:rPr>
          <w:rFonts w:cs="Arial"/>
          <w:sz w:val="22"/>
          <w:szCs w:val="22"/>
        </w:rPr>
        <w:t>č.j.</w:t>
      </w:r>
      <w:proofErr w:type="gramEnd"/>
      <w:r w:rsidR="00A05B16">
        <w:rPr>
          <w:rFonts w:cs="Arial"/>
          <w:sz w:val="22"/>
          <w:szCs w:val="22"/>
        </w:rPr>
        <w:t>:N948/2017.</w:t>
      </w:r>
      <w:r w:rsidR="00D42100">
        <w:rPr>
          <w:rFonts w:cs="Arial"/>
          <w:sz w:val="22"/>
          <w:szCs w:val="22"/>
        </w:rPr>
        <w:t xml:space="preserve"> </w:t>
      </w:r>
    </w:p>
    <w:p w:rsidR="00883DBA" w:rsidRDefault="00883DBA" w:rsidP="00A05B16">
      <w:pPr>
        <w:pStyle w:val="Zkladntext"/>
        <w:widowControl/>
        <w:spacing w:after="240"/>
        <w:ind w:left="426"/>
        <w:jc w:val="both"/>
        <w:rPr>
          <w:rFonts w:cs="Arial"/>
          <w:i/>
          <w:color w:val="auto"/>
          <w:sz w:val="22"/>
          <w:szCs w:val="22"/>
          <w:u w:val="single"/>
        </w:rPr>
      </w:pPr>
      <w:r w:rsidRPr="004D610C">
        <w:rPr>
          <w:rFonts w:cs="Arial"/>
          <w:i/>
          <w:color w:val="auto"/>
          <w:sz w:val="22"/>
          <w:szCs w:val="22"/>
          <w:u w:val="single"/>
        </w:rPr>
        <w:t>Stručný popis stavby:</w:t>
      </w:r>
    </w:p>
    <w:p w:rsidR="0012685A" w:rsidRDefault="00883DBA" w:rsidP="00911726">
      <w:pPr>
        <w:ind w:left="426" w:right="2"/>
        <w:jc w:val="both"/>
        <w:rPr>
          <w:rFonts w:ascii="Arial" w:hAnsi="Arial" w:cs="Arial"/>
          <w:sz w:val="22"/>
          <w:szCs w:val="22"/>
        </w:rPr>
      </w:pPr>
      <w:r w:rsidRPr="00D807D4">
        <w:rPr>
          <w:rFonts w:ascii="Arial" w:hAnsi="Arial" w:cs="Arial"/>
          <w:sz w:val="22"/>
          <w:szCs w:val="22"/>
        </w:rPr>
        <w:t>Jedná se o</w:t>
      </w:r>
      <w:r w:rsidR="00F353AB">
        <w:rPr>
          <w:rFonts w:ascii="Arial" w:hAnsi="Arial" w:cs="Arial"/>
          <w:sz w:val="22"/>
          <w:szCs w:val="22"/>
        </w:rPr>
        <w:t xml:space="preserve"> demontáž a transport stávajících servomotorů z věžového objektu</w:t>
      </w:r>
      <w:r w:rsidRPr="00D807D4">
        <w:rPr>
          <w:rFonts w:ascii="Arial" w:hAnsi="Arial" w:cs="Arial"/>
          <w:sz w:val="22"/>
          <w:szCs w:val="22"/>
        </w:rPr>
        <w:t xml:space="preserve"> </w:t>
      </w:r>
      <w:r w:rsidR="00F353AB">
        <w:rPr>
          <w:rFonts w:ascii="Arial" w:hAnsi="Arial" w:cs="Arial"/>
          <w:sz w:val="22"/>
          <w:szCs w:val="22"/>
        </w:rPr>
        <w:t xml:space="preserve">na korunu hráze (5ks), dodávka 5ks nových servomotorů MOP </w:t>
      </w:r>
      <w:proofErr w:type="gramStart"/>
      <w:r w:rsidR="00F353AB">
        <w:rPr>
          <w:rFonts w:ascii="Arial" w:hAnsi="Arial" w:cs="Arial"/>
          <w:sz w:val="22"/>
          <w:szCs w:val="22"/>
        </w:rPr>
        <w:t>t.č.</w:t>
      </w:r>
      <w:proofErr w:type="gramEnd"/>
      <w:r w:rsidR="00F353AB">
        <w:rPr>
          <w:rFonts w:ascii="Arial" w:hAnsi="Arial" w:cs="Arial"/>
          <w:sz w:val="22"/>
          <w:szCs w:val="22"/>
        </w:rPr>
        <w:t xml:space="preserve"> 52031.7192P s krytím IP67, jejich montáž, el. zapojení</w:t>
      </w:r>
      <w:r w:rsidR="0012685A">
        <w:rPr>
          <w:rFonts w:ascii="Arial" w:hAnsi="Arial" w:cs="Arial"/>
          <w:sz w:val="22"/>
          <w:szCs w:val="22"/>
        </w:rPr>
        <w:t xml:space="preserve"> a seřízení na pozicích ve věžovém objektu VD Kamenička.</w:t>
      </w:r>
    </w:p>
    <w:p w:rsidR="0012685A" w:rsidRDefault="0012685A" w:rsidP="00911726">
      <w:pPr>
        <w:ind w:left="426" w:right="2"/>
        <w:jc w:val="both"/>
        <w:rPr>
          <w:rFonts w:ascii="Arial" w:hAnsi="Arial" w:cs="Arial"/>
          <w:sz w:val="22"/>
          <w:szCs w:val="22"/>
        </w:rPr>
      </w:pPr>
      <w:r>
        <w:rPr>
          <w:rFonts w:ascii="Arial" w:hAnsi="Arial" w:cs="Arial"/>
          <w:sz w:val="22"/>
          <w:szCs w:val="22"/>
        </w:rPr>
        <w:t>Práce budou realizovány ve dvou krocích z důvodu zajištění dodávek vody na ÚV III. Mlýn a zachování provozuschopnosti jedné SV.</w:t>
      </w:r>
    </w:p>
    <w:p w:rsidR="0012685A" w:rsidRDefault="0012685A" w:rsidP="0012685A">
      <w:pPr>
        <w:pStyle w:val="Odstavecseseznamem"/>
        <w:numPr>
          <w:ilvl w:val="0"/>
          <w:numId w:val="44"/>
        </w:numPr>
        <w:ind w:right="2"/>
        <w:jc w:val="both"/>
        <w:rPr>
          <w:rFonts w:ascii="Arial" w:hAnsi="Arial" w:cs="Arial"/>
          <w:color w:val="auto"/>
          <w:sz w:val="22"/>
          <w:szCs w:val="22"/>
        </w:rPr>
      </w:pPr>
      <w:r w:rsidRPr="0012685A">
        <w:rPr>
          <w:rFonts w:ascii="Arial" w:hAnsi="Arial" w:cs="Arial"/>
          <w:color w:val="auto"/>
          <w:sz w:val="22"/>
          <w:szCs w:val="22"/>
        </w:rPr>
        <w:t xml:space="preserve">Levá </w:t>
      </w:r>
      <w:r>
        <w:rPr>
          <w:rFonts w:ascii="Arial" w:hAnsi="Arial" w:cs="Arial"/>
          <w:color w:val="auto"/>
          <w:sz w:val="22"/>
          <w:szCs w:val="22"/>
        </w:rPr>
        <w:t>SV + jeden vodárenský odběr</w:t>
      </w:r>
    </w:p>
    <w:p w:rsidR="00883DBA" w:rsidRDefault="0012685A" w:rsidP="0012685A">
      <w:pPr>
        <w:pStyle w:val="Odstavecseseznamem"/>
        <w:numPr>
          <w:ilvl w:val="0"/>
          <w:numId w:val="44"/>
        </w:numPr>
        <w:ind w:right="2"/>
        <w:jc w:val="both"/>
        <w:rPr>
          <w:rFonts w:ascii="Arial" w:hAnsi="Arial" w:cs="Arial"/>
          <w:color w:val="auto"/>
          <w:sz w:val="22"/>
          <w:szCs w:val="22"/>
        </w:rPr>
      </w:pPr>
      <w:r>
        <w:rPr>
          <w:rFonts w:ascii="Arial" w:hAnsi="Arial" w:cs="Arial"/>
          <w:color w:val="auto"/>
          <w:sz w:val="22"/>
          <w:szCs w:val="22"/>
        </w:rPr>
        <w:t>Pravá SV + dva vodárenské odběry</w:t>
      </w:r>
    </w:p>
    <w:p w:rsidR="00883DBA" w:rsidRDefault="00883DBA" w:rsidP="00911726">
      <w:pPr>
        <w:pStyle w:val="A-odstavecodsazen"/>
        <w:ind w:left="0" w:firstLine="426"/>
      </w:pPr>
      <w:r>
        <w:t>Součástí předmětu díla je:</w:t>
      </w:r>
    </w:p>
    <w:p w:rsidR="00883DBA" w:rsidRDefault="00883DBA" w:rsidP="00883DBA">
      <w:pPr>
        <w:pStyle w:val="A-odstavecodsazen"/>
        <w:ind w:left="426"/>
        <w:rPr>
          <w:bCs/>
          <w:i/>
          <w:color w:val="000000"/>
          <w:u w:val="single"/>
        </w:rPr>
      </w:pPr>
      <w:r w:rsidRPr="002F7F5A">
        <w:rPr>
          <w:bCs/>
          <w:i/>
          <w:color w:val="000000"/>
          <w:u w:val="single"/>
        </w:rPr>
        <w:t>před předáním staveniště</w:t>
      </w:r>
    </w:p>
    <w:p w:rsidR="00883DBA" w:rsidRPr="00930D2E" w:rsidRDefault="00911726" w:rsidP="00F328A6">
      <w:pPr>
        <w:numPr>
          <w:ilvl w:val="0"/>
          <w:numId w:val="40"/>
        </w:numPr>
        <w:spacing w:after="240"/>
        <w:ind w:left="426"/>
        <w:jc w:val="both"/>
        <w:rPr>
          <w:rFonts w:cs="Arial"/>
          <w:b/>
          <w:sz w:val="22"/>
          <w:szCs w:val="22"/>
        </w:rPr>
      </w:pPr>
      <w:r w:rsidRPr="00930D2E">
        <w:rPr>
          <w:rFonts w:ascii="Arial" w:hAnsi="Arial" w:cs="Arial"/>
          <w:sz w:val="22"/>
          <w:szCs w:val="22"/>
        </w:rPr>
        <w:t xml:space="preserve">zhotovitel zajistí vypracování plánu BOZP nezávislým koordinátorem BOZP s ohledem na charakter </w:t>
      </w:r>
      <w:r w:rsidR="00B40642">
        <w:rPr>
          <w:rFonts w:ascii="Arial" w:hAnsi="Arial" w:cs="Arial"/>
          <w:sz w:val="22"/>
          <w:szCs w:val="22"/>
        </w:rPr>
        <w:t xml:space="preserve">prováděných </w:t>
      </w:r>
      <w:r w:rsidRPr="00930D2E">
        <w:rPr>
          <w:rFonts w:ascii="Arial" w:hAnsi="Arial" w:cs="Arial"/>
          <w:sz w:val="22"/>
          <w:szCs w:val="22"/>
        </w:rPr>
        <w:t>prací</w:t>
      </w:r>
      <w:r w:rsidR="00B40642">
        <w:rPr>
          <w:rFonts w:ascii="Arial" w:hAnsi="Arial" w:cs="Arial"/>
          <w:sz w:val="22"/>
          <w:szCs w:val="22"/>
        </w:rPr>
        <w:t xml:space="preserve"> a jeho</w:t>
      </w:r>
      <w:r w:rsidR="00930D2E" w:rsidRPr="00930D2E">
        <w:rPr>
          <w:rFonts w:ascii="Arial" w:hAnsi="Arial" w:cs="Arial"/>
          <w:sz w:val="22"/>
          <w:szCs w:val="22"/>
        </w:rPr>
        <w:t xml:space="preserve"> </w:t>
      </w:r>
      <w:r w:rsidR="00F328A6">
        <w:rPr>
          <w:rFonts w:ascii="Arial" w:hAnsi="Arial" w:cs="Arial"/>
          <w:sz w:val="22"/>
          <w:szCs w:val="22"/>
        </w:rPr>
        <w:t xml:space="preserve">schválení </w:t>
      </w:r>
      <w:r w:rsidR="00930D2E" w:rsidRPr="00930D2E">
        <w:rPr>
          <w:rFonts w:ascii="Arial" w:hAnsi="Arial" w:cs="Arial"/>
          <w:sz w:val="22"/>
          <w:szCs w:val="22"/>
        </w:rPr>
        <w:t xml:space="preserve">bezpečnostním technikem Povodí Ohře </w:t>
      </w:r>
      <w:proofErr w:type="spellStart"/>
      <w:proofErr w:type="gramStart"/>
      <w:r w:rsidR="00930D2E" w:rsidRPr="00930D2E">
        <w:rPr>
          <w:rFonts w:ascii="Arial" w:hAnsi="Arial" w:cs="Arial"/>
          <w:sz w:val="22"/>
          <w:szCs w:val="22"/>
        </w:rPr>
        <w:t>s.p</w:t>
      </w:r>
      <w:proofErr w:type="spellEnd"/>
      <w:r w:rsidR="00930D2E" w:rsidRPr="00930D2E">
        <w:rPr>
          <w:rFonts w:ascii="Arial" w:hAnsi="Arial" w:cs="Arial"/>
          <w:sz w:val="22"/>
          <w:szCs w:val="22"/>
        </w:rPr>
        <w:t>.</w:t>
      </w:r>
      <w:proofErr w:type="gramEnd"/>
      <w:r w:rsidR="0012685A">
        <w:rPr>
          <w:rFonts w:ascii="Arial" w:hAnsi="Arial" w:cs="Arial"/>
          <w:sz w:val="22"/>
          <w:szCs w:val="22"/>
        </w:rPr>
        <w:t>.</w:t>
      </w:r>
    </w:p>
    <w:p w:rsidR="00661EDA" w:rsidRPr="00386410" w:rsidRDefault="00824E46" w:rsidP="00184888">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00661EDA" w:rsidRPr="00386410">
        <w:rPr>
          <w:rFonts w:cs="Arial"/>
          <w:sz w:val="22"/>
          <w:szCs w:val="22"/>
        </w:rPr>
        <w:t xml:space="preserve">prohlašuje, že dílo provede řádně a s odbornou péčí podle platných právních předpisů </w:t>
      </w:r>
      <w:r w:rsidR="00930D2E">
        <w:rPr>
          <w:rFonts w:cs="Arial"/>
          <w:sz w:val="22"/>
          <w:szCs w:val="22"/>
        </w:rPr>
        <w:t xml:space="preserve">(ČSN, ČSN EN, ČSN ISO) </w:t>
      </w:r>
      <w:r w:rsidR="00661EDA" w:rsidRPr="00386410">
        <w:rPr>
          <w:rFonts w:cs="Arial"/>
          <w:sz w:val="22"/>
          <w:szCs w:val="22"/>
        </w:rPr>
        <w:t xml:space="preserve">vztahujících se k předmětné činnosti. V případě, že využije k provádění díla nebo jeho části externí </w:t>
      </w:r>
      <w:r w:rsidR="00D42100">
        <w:rPr>
          <w:rFonts w:cs="Arial"/>
          <w:sz w:val="22"/>
          <w:szCs w:val="22"/>
        </w:rPr>
        <w:t>zhotovitele</w:t>
      </w:r>
      <w:r w:rsidR="00661EDA" w:rsidRPr="00386410">
        <w:rPr>
          <w:rFonts w:cs="Arial"/>
          <w:sz w:val="22"/>
          <w:szCs w:val="22"/>
        </w:rPr>
        <w:t>, nese odpovědnost za provedené práce stejně jako by prováděl dílo sám.</w:t>
      </w:r>
    </w:p>
    <w:p w:rsidR="00661EDA" w:rsidRPr="00386410"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Pr>
          <w:rFonts w:ascii="Arial" w:hAnsi="Arial" w:cs="Arial"/>
          <w:sz w:val="22"/>
          <w:szCs w:val="22"/>
        </w:rPr>
        <w:t xml:space="preserve"> </w:t>
      </w:r>
      <w:r w:rsidR="00661EDA"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824E46">
        <w:rPr>
          <w:rFonts w:ascii="Arial" w:hAnsi="Arial" w:cs="Arial"/>
          <w:snapToGrid w:val="0"/>
          <w:sz w:val="22"/>
          <w:szCs w:val="22"/>
        </w:rPr>
        <w:t>zhotoviteli</w:t>
      </w:r>
      <w:r w:rsidRPr="00410FA6">
        <w:rPr>
          <w:rFonts w:ascii="Arial" w:hAnsi="Arial" w:cs="Arial"/>
          <w:snapToGrid w:val="0"/>
          <w:sz w:val="22"/>
          <w:szCs w:val="22"/>
        </w:rPr>
        <w:t xml:space="preserve"> staveniště (nebo jeho ucelenou část) prosté práv třetích osob.</w:t>
      </w:r>
    </w:p>
    <w:p w:rsidR="00EE4466" w:rsidRDefault="00661EDA" w:rsidP="00184888">
      <w:pPr>
        <w:widowControl w:val="0"/>
        <w:tabs>
          <w:tab w:val="left" w:pos="709"/>
          <w:tab w:val="left" w:pos="851"/>
        </w:tabs>
        <w:overflowPunct/>
        <w:autoSpaceDE/>
        <w:autoSpaceDN/>
        <w:adjustRightInd/>
        <w:spacing w:after="240"/>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824E46">
        <w:rPr>
          <w:rFonts w:ascii="Arial" w:hAnsi="Arial" w:cs="Arial"/>
          <w:bCs/>
          <w:color w:val="000000"/>
          <w:sz w:val="22"/>
          <w:szCs w:val="22"/>
        </w:rPr>
        <w:t>zhotovite</w:t>
      </w:r>
      <w:r>
        <w:rPr>
          <w:rFonts w:ascii="Arial" w:hAnsi="Arial" w:cs="Arial"/>
          <w:sz w:val="22"/>
          <w:szCs w:val="22"/>
        </w:rPr>
        <w:t>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824E46">
        <w:rPr>
          <w:rFonts w:ascii="Arial" w:hAnsi="Arial" w:cs="Arial"/>
          <w:bCs/>
          <w:color w:val="000000"/>
          <w:sz w:val="22"/>
          <w:szCs w:val="22"/>
        </w:rPr>
        <w:t>zhotovitele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661EDA" w:rsidRDefault="00EE4466" w:rsidP="00EE446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E4466">
        <w:rPr>
          <w:rFonts w:ascii="Arial" w:hAnsi="Arial" w:cs="Arial"/>
          <w:snapToGrid w:val="0"/>
          <w:sz w:val="22"/>
          <w:szCs w:val="22"/>
        </w:rPr>
        <w:t>Přílohy této smlouvy o dílo:</w:t>
      </w:r>
    </w:p>
    <w:p w:rsidR="00EE4466" w:rsidRDefault="00EE4466" w:rsidP="00EE4466">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Pr>
          <w:rFonts w:ascii="Arial" w:hAnsi="Arial" w:cs="Arial"/>
          <w:snapToGrid w:val="0"/>
          <w:sz w:val="22"/>
          <w:szCs w:val="22"/>
        </w:rPr>
        <w:t>Příloha č. 1 k SOD – zajištění BOZP a PO</w:t>
      </w:r>
    </w:p>
    <w:p w:rsidR="00EE4466" w:rsidRPr="00EE4466" w:rsidRDefault="00756019" w:rsidP="00184888">
      <w:pPr>
        <w:widowControl w:val="0"/>
        <w:tabs>
          <w:tab w:val="left" w:pos="709"/>
          <w:tab w:val="left" w:pos="851"/>
        </w:tabs>
        <w:overflowPunct/>
        <w:autoSpaceDE/>
        <w:autoSpaceDN/>
        <w:adjustRightInd/>
        <w:spacing w:after="240"/>
        <w:ind w:left="426"/>
        <w:jc w:val="both"/>
        <w:textAlignment w:val="auto"/>
        <w:rPr>
          <w:rFonts w:ascii="Arial" w:hAnsi="Arial" w:cs="Arial"/>
          <w:snapToGrid w:val="0"/>
          <w:sz w:val="22"/>
          <w:szCs w:val="22"/>
        </w:rPr>
      </w:pPr>
      <w:r>
        <w:rPr>
          <w:rFonts w:ascii="Arial" w:hAnsi="Arial" w:cs="Arial"/>
          <w:snapToGrid w:val="0"/>
          <w:sz w:val="22"/>
          <w:szCs w:val="22"/>
        </w:rPr>
        <w:t xml:space="preserve">Příloha č.2 k SOD – </w:t>
      </w:r>
      <w:r w:rsidR="009468AA">
        <w:rPr>
          <w:rFonts w:ascii="Arial" w:hAnsi="Arial" w:cs="Arial"/>
          <w:snapToGrid w:val="0"/>
          <w:sz w:val="22"/>
          <w:szCs w:val="22"/>
        </w:rPr>
        <w:t xml:space="preserve">cenová </w:t>
      </w:r>
      <w:r>
        <w:rPr>
          <w:rFonts w:ascii="Arial" w:hAnsi="Arial" w:cs="Arial"/>
          <w:snapToGrid w:val="0"/>
          <w:sz w:val="22"/>
          <w:szCs w:val="22"/>
        </w:rPr>
        <w:t>nabídk</w:t>
      </w:r>
      <w:r w:rsidR="009468AA">
        <w:rPr>
          <w:rFonts w:ascii="Arial" w:hAnsi="Arial" w:cs="Arial"/>
          <w:snapToGrid w:val="0"/>
          <w:sz w:val="22"/>
          <w:szCs w:val="22"/>
        </w:rPr>
        <w:t xml:space="preserve">a  </w:t>
      </w:r>
    </w:p>
    <w:p w:rsidR="00FE1CDE" w:rsidRPr="00386410" w:rsidRDefault="00FE1CDE" w:rsidP="00184888">
      <w:pPr>
        <w:pStyle w:val="Zkladntext"/>
        <w:widowControl/>
        <w:spacing w:after="240"/>
        <w:jc w:val="center"/>
        <w:rPr>
          <w:rFonts w:cs="Arial"/>
          <w:b/>
          <w:sz w:val="22"/>
          <w:szCs w:val="22"/>
          <w:u w:val="single"/>
        </w:rPr>
      </w:pPr>
      <w:r w:rsidRPr="00386410">
        <w:rPr>
          <w:rFonts w:cs="Arial"/>
          <w:b/>
          <w:sz w:val="22"/>
          <w:szCs w:val="22"/>
          <w:u w:val="single"/>
        </w:rPr>
        <w:t>Čl. III. TERMÍN PLNĚNÍ</w:t>
      </w:r>
    </w:p>
    <w:p w:rsidR="00FE1CDE" w:rsidRPr="00756019" w:rsidRDefault="00FC51E1" w:rsidP="008B05B4">
      <w:pPr>
        <w:overflowPunct/>
        <w:autoSpaceDE/>
        <w:autoSpaceDN/>
        <w:adjustRightInd/>
        <w:ind w:left="5045" w:hanging="4619"/>
        <w:textAlignment w:val="auto"/>
        <w:rPr>
          <w:rFonts w:ascii="Arial" w:hAnsi="Arial" w:cs="Arial"/>
          <w:b/>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sidR="00642D9A" w:rsidRPr="00972B91">
        <w:rPr>
          <w:rFonts w:ascii="Arial" w:hAnsi="Arial" w:cs="Arial"/>
          <w:sz w:val="22"/>
          <w:szCs w:val="22"/>
        </w:rPr>
        <w:t xml:space="preserve">po podpisu </w:t>
      </w:r>
      <w:proofErr w:type="spellStart"/>
      <w:r w:rsidR="00642D9A" w:rsidRPr="00972B91">
        <w:rPr>
          <w:rFonts w:ascii="Arial" w:hAnsi="Arial" w:cs="Arial"/>
          <w:sz w:val="22"/>
          <w:szCs w:val="22"/>
        </w:rPr>
        <w:t>SoD</w:t>
      </w:r>
      <w:proofErr w:type="spellEnd"/>
      <w:r w:rsidR="00642D9A">
        <w:rPr>
          <w:rFonts w:ascii="Arial" w:hAnsi="Arial" w:cs="Arial"/>
          <w:b/>
          <w:sz w:val="22"/>
          <w:szCs w:val="22"/>
        </w:rPr>
        <w:t xml:space="preserve"> </w:t>
      </w:r>
    </w:p>
    <w:p w:rsidR="00FE1CDE" w:rsidRDefault="00FE1CDE" w:rsidP="00184888">
      <w:pPr>
        <w:overflowPunct/>
        <w:autoSpaceDE/>
        <w:autoSpaceDN/>
        <w:adjustRightInd/>
        <w:spacing w:after="240"/>
        <w:ind w:left="426"/>
        <w:textAlignment w:val="auto"/>
        <w:rPr>
          <w:rFonts w:ascii="Arial" w:hAnsi="Arial" w:cs="Arial"/>
          <w:sz w:val="22"/>
          <w:szCs w:val="22"/>
        </w:rPr>
      </w:pPr>
      <w:r w:rsidRPr="00756019">
        <w:rPr>
          <w:rFonts w:ascii="Arial" w:hAnsi="Arial" w:cs="Arial"/>
          <w:b/>
          <w:sz w:val="22"/>
          <w:szCs w:val="22"/>
        </w:rPr>
        <w:t>Ukončení díla:</w:t>
      </w:r>
      <w:r w:rsidRPr="00756019">
        <w:rPr>
          <w:rFonts w:ascii="Arial" w:hAnsi="Arial" w:cs="Arial"/>
          <w:b/>
          <w:sz w:val="22"/>
          <w:szCs w:val="22"/>
        </w:rPr>
        <w:tab/>
      </w:r>
      <w:r w:rsidRPr="00756019">
        <w:rPr>
          <w:rFonts w:ascii="Arial" w:hAnsi="Arial" w:cs="Arial"/>
          <w:b/>
          <w:sz w:val="22"/>
          <w:szCs w:val="22"/>
        </w:rPr>
        <w:tab/>
      </w:r>
      <w:r w:rsidR="003B2A08" w:rsidRPr="00756019">
        <w:rPr>
          <w:rFonts w:ascii="Arial" w:hAnsi="Arial" w:cs="Arial"/>
          <w:b/>
          <w:sz w:val="22"/>
          <w:szCs w:val="22"/>
        </w:rPr>
        <w:tab/>
      </w:r>
      <w:r w:rsidR="003B2A08" w:rsidRPr="00756019">
        <w:rPr>
          <w:rFonts w:ascii="Arial" w:hAnsi="Arial" w:cs="Arial"/>
          <w:b/>
          <w:sz w:val="22"/>
          <w:szCs w:val="22"/>
        </w:rPr>
        <w:tab/>
      </w:r>
      <w:r w:rsidRPr="00756019">
        <w:rPr>
          <w:rFonts w:ascii="Arial" w:hAnsi="Arial" w:cs="Arial"/>
          <w:b/>
          <w:sz w:val="22"/>
          <w:szCs w:val="22"/>
        </w:rPr>
        <w:tab/>
      </w:r>
      <w:r w:rsidR="00642D9A">
        <w:rPr>
          <w:rFonts w:ascii="Arial" w:hAnsi="Arial" w:cs="Arial"/>
          <w:b/>
          <w:sz w:val="22"/>
          <w:szCs w:val="22"/>
        </w:rPr>
        <w:t xml:space="preserve">nejpozději do </w:t>
      </w:r>
      <w:r w:rsidR="00FF63F9">
        <w:rPr>
          <w:rFonts w:ascii="Arial" w:hAnsi="Arial" w:cs="Arial"/>
          <w:b/>
          <w:sz w:val="22"/>
          <w:szCs w:val="22"/>
        </w:rPr>
        <w:t>31</w:t>
      </w:r>
      <w:r w:rsidR="00642D9A">
        <w:rPr>
          <w:rFonts w:ascii="Arial" w:hAnsi="Arial" w:cs="Arial"/>
          <w:b/>
          <w:sz w:val="22"/>
          <w:szCs w:val="22"/>
        </w:rPr>
        <w:t>.05</w:t>
      </w:r>
      <w:r w:rsidR="00F328A6">
        <w:rPr>
          <w:rFonts w:ascii="Arial" w:hAnsi="Arial" w:cs="Arial"/>
          <w:b/>
          <w:sz w:val="22"/>
          <w:szCs w:val="22"/>
        </w:rPr>
        <w:t>.2018</w:t>
      </w:r>
    </w:p>
    <w:p w:rsidR="00343E31" w:rsidRDefault="00824E46" w:rsidP="00184888">
      <w:pPr>
        <w:pStyle w:val="Odstavecseseznamem"/>
        <w:widowControl w:val="0"/>
        <w:numPr>
          <w:ilvl w:val="0"/>
          <w:numId w:val="41"/>
        </w:numPr>
        <w:ind w:left="425" w:hanging="357"/>
        <w:contextualSpacing w:val="0"/>
        <w:jc w:val="both"/>
        <w:rPr>
          <w:rFonts w:ascii="Arial" w:hAnsi="Arial" w:cs="Arial"/>
          <w:color w:val="auto"/>
          <w:sz w:val="22"/>
          <w:szCs w:val="22"/>
        </w:rPr>
      </w:pPr>
      <w:r>
        <w:rPr>
          <w:rFonts w:ascii="Arial" w:hAnsi="Arial" w:cs="Arial"/>
          <w:color w:val="auto"/>
          <w:sz w:val="22"/>
          <w:szCs w:val="22"/>
        </w:rPr>
        <w:t>Zhotovitel</w:t>
      </w:r>
      <w:r w:rsidR="00343E31" w:rsidRPr="00343E31">
        <w:rPr>
          <w:rFonts w:ascii="Arial" w:hAnsi="Arial" w:cs="Arial"/>
          <w:color w:val="auto"/>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D42100" w:rsidRDefault="00960A5B" w:rsidP="00184888">
      <w:pPr>
        <w:pStyle w:val="Odstavecseseznamem"/>
        <w:widowControl w:val="0"/>
        <w:ind w:left="425"/>
        <w:contextualSpacing w:val="0"/>
        <w:jc w:val="both"/>
        <w:rPr>
          <w:rFonts w:ascii="Arial" w:hAnsi="Arial" w:cs="Arial"/>
          <w:color w:val="auto"/>
          <w:sz w:val="22"/>
          <w:szCs w:val="22"/>
        </w:rPr>
      </w:pPr>
      <w:r w:rsidRPr="00960A5B">
        <w:rPr>
          <w:rFonts w:ascii="Arial" w:hAnsi="Arial" w:cs="Arial"/>
          <w:color w:val="auto"/>
          <w:sz w:val="22"/>
          <w:szCs w:val="22"/>
        </w:rPr>
        <w:t xml:space="preserve">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w:t>
      </w:r>
      <w:r w:rsidRPr="00960A5B">
        <w:rPr>
          <w:rFonts w:ascii="Arial" w:hAnsi="Arial" w:cs="Arial"/>
          <w:color w:val="auto"/>
          <w:sz w:val="22"/>
          <w:szCs w:val="22"/>
        </w:rPr>
        <w:lastRenderedPageBreak/>
        <w:t>smluvních stran o prodloužení termínu dokončení díla musí mít formu písemného dodatku k této smlouvě.</w:t>
      </w:r>
    </w:p>
    <w:p w:rsidR="00343E31" w:rsidRDefault="00343E31"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343E31">
        <w:rPr>
          <w:rFonts w:ascii="Arial" w:hAnsi="Arial" w:cs="Arial"/>
          <w:color w:val="auto"/>
          <w:sz w:val="22"/>
          <w:szCs w:val="22"/>
        </w:rPr>
        <w:t xml:space="preserve">Dílo bude dokončeno </w:t>
      </w:r>
      <w:r w:rsidR="00824E46">
        <w:rPr>
          <w:rFonts w:ascii="Arial" w:hAnsi="Arial" w:cs="Arial"/>
          <w:color w:val="auto"/>
          <w:sz w:val="22"/>
          <w:szCs w:val="22"/>
        </w:rPr>
        <w:t>zhotovitelem</w:t>
      </w:r>
      <w:r w:rsidRPr="00343E31">
        <w:rPr>
          <w:rFonts w:ascii="Arial" w:hAnsi="Arial" w:cs="Arial"/>
          <w:color w:val="auto"/>
          <w:sz w:val="22"/>
          <w:szCs w:val="22"/>
        </w:rPr>
        <w:t xml:space="preserve"> a předáno objednateli písemně na základě zápisu o předání a převzetí.</w:t>
      </w:r>
    </w:p>
    <w:p w:rsidR="00343E31" w:rsidRPr="00343E31" w:rsidRDefault="00343E31" w:rsidP="00C60709">
      <w:pPr>
        <w:pStyle w:val="Odstavecseseznamem"/>
        <w:widowControl w:val="0"/>
        <w:numPr>
          <w:ilvl w:val="0"/>
          <w:numId w:val="41"/>
        </w:numPr>
        <w:ind w:left="426"/>
        <w:jc w:val="both"/>
        <w:rPr>
          <w:rFonts w:ascii="Arial" w:hAnsi="Arial" w:cs="Arial"/>
          <w:color w:val="auto"/>
          <w:sz w:val="22"/>
          <w:szCs w:val="22"/>
        </w:rPr>
      </w:pPr>
      <w:r w:rsidRPr="00343E31">
        <w:rPr>
          <w:rFonts w:ascii="Arial" w:hAnsi="Arial" w:cs="Arial"/>
          <w:color w:val="auto"/>
          <w:sz w:val="22"/>
          <w:szCs w:val="22"/>
        </w:rPr>
        <w:t xml:space="preserve">Staveniště bude vyklizeno </w:t>
      </w:r>
      <w:r w:rsidR="00824E46">
        <w:rPr>
          <w:rFonts w:ascii="Arial" w:hAnsi="Arial" w:cs="Arial"/>
          <w:color w:val="auto"/>
          <w:sz w:val="22"/>
          <w:szCs w:val="22"/>
        </w:rPr>
        <w:t>zhotovitelem</w:t>
      </w:r>
      <w:r w:rsidRPr="00343E31">
        <w:rPr>
          <w:rFonts w:ascii="Arial" w:hAnsi="Arial" w:cs="Arial"/>
          <w:color w:val="auto"/>
          <w:sz w:val="22"/>
          <w:szCs w:val="22"/>
        </w:rPr>
        <w:t xml:space="preserve"> do 5 dnů po předání a převzetí dokončené stavby, a to včetně zařízení staveniště.</w:t>
      </w:r>
    </w:p>
    <w:p w:rsidR="00661EDA" w:rsidRPr="00386410" w:rsidRDefault="00661EDA" w:rsidP="00184888">
      <w:pPr>
        <w:pStyle w:val="Zkladntext"/>
        <w:widowControl/>
        <w:spacing w:after="240"/>
        <w:jc w:val="center"/>
        <w:rPr>
          <w:rFonts w:cs="Arial"/>
          <w:sz w:val="22"/>
          <w:szCs w:val="22"/>
        </w:rPr>
      </w:pPr>
      <w:r w:rsidRPr="00386410">
        <w:rPr>
          <w:rFonts w:cs="Arial"/>
          <w:b/>
          <w:sz w:val="22"/>
          <w:szCs w:val="22"/>
          <w:u w:val="single"/>
        </w:rPr>
        <w:t>Čl. IV. CENA</w:t>
      </w:r>
    </w:p>
    <w:p w:rsidR="00661EDA" w:rsidRPr="00386410"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661EDA" w:rsidRPr="00386410" w:rsidRDefault="00661EDA" w:rsidP="00184888">
      <w:pPr>
        <w:widowControl w:val="0"/>
        <w:spacing w:after="24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94428">
        <w:rPr>
          <w:rFonts w:ascii="Arial" w:hAnsi="Arial" w:cs="Arial"/>
          <w:sz w:val="22"/>
          <w:szCs w:val="22"/>
        </w:rPr>
        <w:t>zhotovitele</w:t>
      </w:r>
      <w:r w:rsidRPr="00386410">
        <w:rPr>
          <w:rFonts w:ascii="Arial" w:hAnsi="Arial" w:cs="Arial"/>
          <w:sz w:val="22"/>
          <w:szCs w:val="22"/>
        </w:rPr>
        <w:t xml:space="preserve"> související s realizací díla a předáním objednateli.</w:t>
      </w:r>
    </w:p>
    <w:p w:rsidR="00661EDA"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94428">
        <w:rPr>
          <w:rFonts w:ascii="Arial" w:hAnsi="Arial" w:cs="Arial"/>
          <w:sz w:val="22"/>
          <w:szCs w:val="22"/>
        </w:rPr>
        <w:t>zhotovitelem</w:t>
      </w:r>
      <w:r w:rsidRPr="00386410">
        <w:rPr>
          <w:rFonts w:ascii="Arial" w:hAnsi="Arial" w:cs="Arial"/>
          <w:sz w:val="22"/>
          <w:szCs w:val="22"/>
        </w:rPr>
        <w:t xml:space="preserve"> formou návrhu dodatku ke smlouvě o dílo.</w:t>
      </w:r>
    </w:p>
    <w:p w:rsidR="00B051A1" w:rsidRPr="00B051A1" w:rsidRDefault="00B051A1" w:rsidP="00B051A1">
      <w:pPr>
        <w:pStyle w:val="Odstavecseseznamem"/>
        <w:numPr>
          <w:ilvl w:val="0"/>
          <w:numId w:val="1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sidR="00294428">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rsidR="00321D5C" w:rsidRPr="00D74A50" w:rsidRDefault="00321D5C" w:rsidP="00321D5C">
      <w:pPr>
        <w:ind w:firstLine="360"/>
        <w:jc w:val="both"/>
        <w:rPr>
          <w:rFonts w:ascii="Arial" w:hAnsi="Arial" w:cs="Arial"/>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642D9A">
        <w:rPr>
          <w:rFonts w:ascii="Arial" w:hAnsi="Arial" w:cs="Arial"/>
          <w:b/>
          <w:sz w:val="22"/>
          <w:szCs w:val="22"/>
        </w:rPr>
        <w:t>2</w:t>
      </w:r>
      <w:r w:rsidR="00534E15">
        <w:rPr>
          <w:rFonts w:ascii="Arial" w:hAnsi="Arial" w:cs="Arial"/>
          <w:b/>
          <w:sz w:val="22"/>
          <w:szCs w:val="22"/>
        </w:rPr>
        <w:t>07 552,50</w:t>
      </w:r>
      <w:r w:rsidRPr="001E716B">
        <w:rPr>
          <w:rFonts w:ascii="Arial" w:hAnsi="Arial" w:cs="Arial"/>
          <w:b/>
          <w:sz w:val="22"/>
          <w:szCs w:val="22"/>
        </w:rPr>
        <w:t xml:space="preserve"> Kč</w:t>
      </w:r>
    </w:p>
    <w:p w:rsidR="00B051A1" w:rsidRDefault="00B051A1" w:rsidP="0060531F">
      <w:pPr>
        <w:ind w:left="360"/>
        <w:jc w:val="both"/>
        <w:rPr>
          <w:rFonts w:ascii="Arial" w:hAnsi="Arial" w:cs="Arial"/>
          <w:sz w:val="22"/>
          <w:szCs w:val="22"/>
        </w:rPr>
      </w:pPr>
    </w:p>
    <w:p w:rsidR="0060531F" w:rsidRDefault="0060531F" w:rsidP="00184888">
      <w:pPr>
        <w:spacing w:after="240"/>
        <w:ind w:left="360"/>
        <w:jc w:val="both"/>
        <w:rPr>
          <w:rFonts w:ascii="Arial" w:hAnsi="Arial" w:cs="Arial"/>
          <w:sz w:val="22"/>
          <w:szCs w:val="22"/>
        </w:rPr>
      </w:pPr>
      <w:r w:rsidRPr="00A77330">
        <w:rPr>
          <w:rFonts w:ascii="Arial" w:hAnsi="Arial" w:cs="Arial"/>
          <w:sz w:val="22"/>
          <w:szCs w:val="22"/>
        </w:rPr>
        <w:t xml:space="preserve">Cena je pevná celková a konečná. </w:t>
      </w:r>
    </w:p>
    <w:p w:rsidR="00B051A1" w:rsidRPr="00B051A1" w:rsidRDefault="00B051A1" w:rsidP="00B051A1">
      <w:pPr>
        <w:pStyle w:val="Odstavecseseznamem"/>
        <w:numPr>
          <w:ilvl w:val="0"/>
          <w:numId w:val="13"/>
        </w:numPr>
        <w:jc w:val="both"/>
        <w:rPr>
          <w:rFonts w:ascii="Arial" w:hAnsi="Arial" w:cs="Arial"/>
          <w:color w:val="auto"/>
          <w:sz w:val="22"/>
          <w:szCs w:val="22"/>
        </w:rPr>
      </w:pPr>
      <w:r w:rsidRPr="00B051A1">
        <w:rPr>
          <w:rFonts w:ascii="Arial" w:hAnsi="Arial" w:cs="Arial"/>
          <w:color w:val="auto"/>
          <w:sz w:val="22"/>
          <w:szCs w:val="22"/>
        </w:rPr>
        <w:t xml:space="preserve">Smluvní strany výslovně prohlašují, že touto smlouvou sjednaná cena za provedení díla není považována za skutečnost tvořící obchodní tajemství ve smyslu ustanovení § </w:t>
      </w:r>
      <w:proofErr w:type="gramStart"/>
      <w:r w:rsidRPr="00B051A1">
        <w:rPr>
          <w:rFonts w:ascii="Arial" w:hAnsi="Arial" w:cs="Arial"/>
          <w:color w:val="auto"/>
          <w:sz w:val="22"/>
          <w:szCs w:val="22"/>
        </w:rPr>
        <w:t xml:space="preserve">504 </w:t>
      </w:r>
      <w:proofErr w:type="spellStart"/>
      <w:r w:rsidRPr="00B051A1">
        <w:rPr>
          <w:rFonts w:ascii="Arial" w:hAnsi="Arial" w:cs="Arial"/>
          <w:color w:val="auto"/>
          <w:sz w:val="22"/>
          <w:szCs w:val="22"/>
        </w:rPr>
        <w:t>z.č</w:t>
      </w:r>
      <w:proofErr w:type="spellEnd"/>
      <w:r w:rsidRPr="00B051A1">
        <w:rPr>
          <w:rFonts w:ascii="Arial" w:hAnsi="Arial" w:cs="Arial"/>
          <w:color w:val="auto"/>
          <w:sz w:val="22"/>
          <w:szCs w:val="22"/>
        </w:rPr>
        <w:t>.</w:t>
      </w:r>
      <w:proofErr w:type="gramEnd"/>
      <w:r w:rsidRPr="00B051A1">
        <w:rPr>
          <w:rFonts w:ascii="Arial" w:hAnsi="Arial" w:cs="Arial"/>
          <w:color w:val="auto"/>
          <w:sz w:val="22"/>
          <w:szCs w:val="22"/>
        </w:rPr>
        <w:t xml:space="preserve"> 89/2012 Sb. občanského zákoníku v platném znění.</w:t>
      </w:r>
    </w:p>
    <w:p w:rsidR="008156E1" w:rsidRPr="002113D7" w:rsidRDefault="008156E1" w:rsidP="00184888">
      <w:pPr>
        <w:pStyle w:val="Zkladntext"/>
        <w:widowControl/>
        <w:spacing w:after="240"/>
        <w:jc w:val="center"/>
        <w:rPr>
          <w:rFonts w:cs="Arial"/>
          <w:sz w:val="22"/>
          <w:szCs w:val="22"/>
        </w:rPr>
      </w:pPr>
      <w:r w:rsidRPr="002113D7">
        <w:rPr>
          <w:rFonts w:cs="Arial"/>
          <w:b/>
          <w:sz w:val="22"/>
          <w:szCs w:val="22"/>
          <w:u w:val="single"/>
        </w:rPr>
        <w:t>Čl. V. PLATEBNÍ PODMÍNKY</w:t>
      </w:r>
    </w:p>
    <w:p w:rsidR="00661EDA" w:rsidRPr="002113D7" w:rsidRDefault="00661EDA" w:rsidP="00184888">
      <w:pPr>
        <w:pStyle w:val="Citace1"/>
        <w:numPr>
          <w:ilvl w:val="3"/>
          <w:numId w:val="13"/>
        </w:numPr>
        <w:spacing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94428">
        <w:rPr>
          <w:rFonts w:ascii="Arial" w:hAnsi="Arial" w:cs="Arial"/>
          <w:i w:val="0"/>
          <w:color w:val="auto"/>
          <w:sz w:val="22"/>
          <w:szCs w:val="22"/>
        </w:rPr>
        <w:t>zhotoviteli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Default="00661EDA"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94428">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960A5B" w:rsidRDefault="00960A5B" w:rsidP="00184888">
      <w:pPr>
        <w:numPr>
          <w:ilvl w:val="3"/>
          <w:numId w:val="13"/>
        </w:numPr>
        <w:spacing w:after="240"/>
        <w:ind w:left="426" w:hanging="426"/>
        <w:jc w:val="both"/>
        <w:rPr>
          <w:rFonts w:ascii="Arial" w:hAnsi="Arial" w:cs="Arial"/>
          <w:sz w:val="22"/>
          <w:szCs w:val="22"/>
        </w:rPr>
      </w:pPr>
      <w:r>
        <w:rPr>
          <w:rFonts w:ascii="Arial" w:hAnsi="Arial" w:cs="Arial"/>
          <w:sz w:val="22"/>
          <w:szCs w:val="22"/>
        </w:rPr>
        <w:t>Samostatně budou vystaveny faktury za případné vícepráce.</w:t>
      </w:r>
    </w:p>
    <w:p w:rsidR="00905EAD" w:rsidRPr="00947CB1" w:rsidRDefault="00905EAD"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w:t>
      </w:r>
      <w:r w:rsidR="00450296">
        <w:rPr>
          <w:rFonts w:ascii="Arial" w:hAnsi="Arial" w:cs="Arial"/>
          <w:sz w:val="22"/>
          <w:szCs w:val="22"/>
        </w:rPr>
        <w:t xml:space="preserve">zdanitelného </w:t>
      </w:r>
      <w:r w:rsidRPr="00947CB1">
        <w:rPr>
          <w:rFonts w:ascii="Arial" w:hAnsi="Arial" w:cs="Arial"/>
          <w:sz w:val="22"/>
          <w:szCs w:val="22"/>
        </w:rPr>
        <w:t xml:space="preserve">plnění bude den předání a převzetí díla </w:t>
      </w:r>
      <w:r w:rsidR="00984678" w:rsidRPr="00947CB1">
        <w:rPr>
          <w:rFonts w:ascii="Arial" w:hAnsi="Arial" w:cs="Arial"/>
          <w:sz w:val="22"/>
          <w:szCs w:val="22"/>
        </w:rPr>
        <w:t>bez vad a nedodělků</w:t>
      </w:r>
      <w:r w:rsidR="00E373D7">
        <w:rPr>
          <w:rFonts w:ascii="Arial" w:hAnsi="Arial" w:cs="Arial"/>
          <w:sz w:val="22"/>
          <w:szCs w:val="22"/>
        </w:rPr>
        <w:t>,</w:t>
      </w:r>
      <w:r w:rsidR="00984678" w:rsidRPr="00947CB1">
        <w:rPr>
          <w:rFonts w:ascii="Arial" w:hAnsi="Arial" w:cs="Arial"/>
          <w:sz w:val="22"/>
          <w:szCs w:val="22"/>
        </w:rPr>
        <w:t xml:space="preserve">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984678" w:rsidRPr="00947CB1" w:rsidRDefault="00984678"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94428">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8156E1" w:rsidRDefault="00905EAD"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w:t>
      </w:r>
      <w:r w:rsidR="008156E1" w:rsidRPr="00905EAD">
        <w:rPr>
          <w:rFonts w:ascii="Arial" w:hAnsi="Arial" w:cs="Arial"/>
          <w:color w:val="auto"/>
          <w:sz w:val="22"/>
          <w:szCs w:val="22"/>
        </w:rPr>
        <w:lastRenderedPageBreak/>
        <w:t xml:space="preserve">případě chybějících nebo chybných náležitostí vrátí objednatel </w:t>
      </w:r>
      <w:r w:rsidR="00294428">
        <w:rPr>
          <w:rFonts w:ascii="Arial" w:hAnsi="Arial" w:cs="Arial"/>
          <w:color w:val="auto"/>
          <w:sz w:val="22"/>
          <w:szCs w:val="22"/>
        </w:rPr>
        <w:t>zhotoviteli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280051" w:rsidRDefault="00280051" w:rsidP="00280051">
      <w:pPr>
        <w:pStyle w:val="Odstavecseseznamem"/>
        <w:spacing w:line="240" w:lineRule="auto"/>
        <w:ind w:left="357"/>
        <w:contextualSpacing w:val="0"/>
        <w:jc w:val="both"/>
        <w:rPr>
          <w:rFonts w:ascii="Arial" w:hAnsi="Arial" w:cs="Arial"/>
          <w:color w:val="auto"/>
          <w:sz w:val="22"/>
          <w:szCs w:val="22"/>
        </w:rPr>
      </w:pPr>
      <w:r>
        <w:rPr>
          <w:rFonts w:ascii="Arial" w:hAnsi="Arial" w:cs="Arial"/>
          <w:color w:val="auto"/>
          <w:sz w:val="22"/>
          <w:szCs w:val="22"/>
        </w:rPr>
        <w:t xml:space="preserve">Předat faktury lze i elektronicky na e-mail adresu: </w:t>
      </w:r>
      <w:hyperlink r:id="rId11" w:history="1">
        <w:r w:rsidR="000B3D8E" w:rsidRPr="006B28AB">
          <w:rPr>
            <w:rStyle w:val="Hypertextovodkaz"/>
            <w:rFonts w:ascii="Arial" w:hAnsi="Arial" w:cs="Arial"/>
            <w:sz w:val="22"/>
            <w:szCs w:val="22"/>
          </w:rPr>
          <w:t>faktury-zcv@poh.cz</w:t>
        </w:r>
      </w:hyperlink>
    </w:p>
    <w:p w:rsidR="00661EDA" w:rsidRPr="009B5D5A"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B5D5A">
        <w:rPr>
          <w:rFonts w:ascii="Arial" w:hAnsi="Arial" w:cs="Arial"/>
          <w:color w:val="auto"/>
          <w:sz w:val="22"/>
          <w:szCs w:val="22"/>
        </w:rPr>
        <w:t xml:space="preserve">Pokud </w:t>
      </w:r>
      <w:r w:rsidR="00294428">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94428">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59593F"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RPr="0059593F" w:rsidRDefault="00661EDA" w:rsidP="002430D8">
      <w:pPr>
        <w:pStyle w:val="Odstavecseseznamem"/>
        <w:numPr>
          <w:ilvl w:val="3"/>
          <w:numId w:val="13"/>
        </w:numPr>
        <w:spacing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94428">
        <w:rPr>
          <w:rFonts w:ascii="Arial" w:hAnsi="Arial" w:cs="Arial"/>
          <w:color w:val="auto"/>
          <w:sz w:val="22"/>
          <w:szCs w:val="22"/>
        </w:rPr>
        <w:t>zhotovitele</w:t>
      </w:r>
      <w:r w:rsidRPr="0059593F">
        <w:rPr>
          <w:rFonts w:ascii="Arial" w:hAnsi="Arial" w:cs="Arial"/>
          <w:color w:val="auto"/>
          <w:sz w:val="22"/>
          <w:szCs w:val="22"/>
        </w:rPr>
        <w:t>.</w:t>
      </w:r>
    </w:p>
    <w:p w:rsidR="00661EDA" w:rsidRDefault="00661EDA" w:rsidP="002430D8">
      <w:pPr>
        <w:pStyle w:val="Zkladntext"/>
        <w:widowControl/>
        <w:spacing w:after="240"/>
        <w:jc w:val="center"/>
        <w:rPr>
          <w:rFonts w:cs="Arial"/>
          <w:b/>
          <w:sz w:val="22"/>
          <w:szCs w:val="22"/>
          <w:u w:val="single"/>
        </w:rPr>
      </w:pPr>
      <w:r w:rsidRPr="0001372F">
        <w:rPr>
          <w:rFonts w:cs="Arial"/>
          <w:b/>
          <w:sz w:val="22"/>
          <w:szCs w:val="22"/>
          <w:u w:val="single"/>
        </w:rPr>
        <w:t>Čl. VI. SANKCE</w:t>
      </w:r>
    </w:p>
    <w:p w:rsidR="00661EDA" w:rsidRDefault="00661EDA" w:rsidP="002430D8">
      <w:pPr>
        <w:pStyle w:val="A-odstavecodsazensodrkami"/>
        <w:numPr>
          <w:ilvl w:val="0"/>
          <w:numId w:val="4"/>
        </w:numPr>
        <w:spacing w:after="240"/>
      </w:pPr>
      <w:r>
        <w:t>P</w:t>
      </w:r>
      <w:r w:rsidRPr="00950E20">
        <w:t xml:space="preserve">okud bude </w:t>
      </w:r>
      <w:r w:rsidR="00294428">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280051" w:rsidRDefault="00661EDA" w:rsidP="002430D8">
      <w:pPr>
        <w:pStyle w:val="A-odstavecodsazensodrkami"/>
        <w:numPr>
          <w:ilvl w:val="0"/>
          <w:numId w:val="4"/>
        </w:numPr>
        <w:spacing w:after="240"/>
      </w:pPr>
      <w:r>
        <w:t>P</w:t>
      </w:r>
      <w:r w:rsidRPr="00950E20">
        <w:t xml:space="preserve">okud bude objednatel v prodlení s úhradou </w:t>
      </w:r>
      <w:r>
        <w:t>faktury</w:t>
      </w:r>
      <w:r w:rsidRPr="00950E20">
        <w:t xml:space="preserve"> proti sjednanému termínu je povinen zaplatit </w:t>
      </w:r>
      <w:r w:rsidR="00294428">
        <w:t xml:space="preserve">zhotoviteli </w:t>
      </w:r>
      <w:r w:rsidRPr="00950E20">
        <w:t xml:space="preserve">úrok z prodlení ve výši </w:t>
      </w:r>
      <w:r w:rsidRPr="00FF5845">
        <w:t>0,2 %</w:t>
      </w:r>
      <w:r w:rsidRPr="00950E20">
        <w:t xml:space="preserve"> z dlužné částky za každý i započatý den prodlení.</w:t>
      </w:r>
    </w:p>
    <w:p w:rsidR="00280051" w:rsidRDefault="00280051" w:rsidP="00703861">
      <w:pPr>
        <w:pStyle w:val="A-odstavecodsazensodrkami"/>
        <w:numPr>
          <w:ilvl w:val="0"/>
          <w:numId w:val="4"/>
        </w:numPr>
      </w:pPr>
      <w:r>
        <w:t>Sankce za porušení předpisů BOZP.</w:t>
      </w:r>
    </w:p>
    <w:p w:rsidR="00661EDA" w:rsidRDefault="00703861" w:rsidP="00703861">
      <w:pPr>
        <w:pStyle w:val="A-odstavecodsazensodrkami"/>
        <w:numPr>
          <w:ilvl w:val="0"/>
          <w:numId w:val="0"/>
        </w:numPr>
        <w:spacing w:after="240"/>
        <w:ind w:left="360"/>
      </w:pPr>
      <w:r>
        <w:t>Smluvní pokuta pro případ závažného a opakovaného porušení bezpečnostních předpisů při realizaci díla činí 10 000,- Kč za každý případ.</w:t>
      </w:r>
      <w:r w:rsidR="00661EDA" w:rsidRPr="00950E20">
        <w:t xml:space="preserve"> </w:t>
      </w:r>
    </w:p>
    <w:p w:rsidR="00661EDA" w:rsidRDefault="00661EDA" w:rsidP="002430D8">
      <w:pPr>
        <w:pStyle w:val="A-odstavecodsazensodrkami"/>
        <w:numPr>
          <w:ilvl w:val="0"/>
          <w:numId w:val="4"/>
        </w:numPr>
        <w:spacing w:after="240"/>
      </w:pPr>
      <w:r w:rsidRPr="00FE2A2E">
        <w:t xml:space="preserve">Při nesplnění termínu vyklizení staveniště ve stavu předepsaného projektem, resp. původního stavu, oproti dohodnutému termínu, zaplatí </w:t>
      </w:r>
      <w:r w:rsidR="00294428">
        <w:t>zhotovitel</w:t>
      </w:r>
      <w:r w:rsidRPr="00FE2A2E">
        <w:t xml:space="preserve"> objednateli smluvní pokutu ve výši 0,05% z ceny díla a každý i započatý den prodlení, nejvýše však 50 000,-Kč za den.</w:t>
      </w:r>
    </w:p>
    <w:p w:rsidR="00F14075" w:rsidRDefault="00661EDA" w:rsidP="002430D8">
      <w:pPr>
        <w:pStyle w:val="A-odstavecodsazensodrkami"/>
        <w:numPr>
          <w:ilvl w:val="0"/>
          <w:numId w:val="4"/>
        </w:numPr>
        <w:spacing w:after="240"/>
      </w:pPr>
      <w:r w:rsidRPr="00563FAB">
        <w:t xml:space="preserve">Pokud je </w:t>
      </w:r>
      <w:r w:rsidR="00294428">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F14075" w:rsidRDefault="00F14075" w:rsidP="002430D8">
      <w:pPr>
        <w:pStyle w:val="A-odstavecodsazensodrkami"/>
        <w:numPr>
          <w:ilvl w:val="0"/>
          <w:numId w:val="4"/>
        </w:numPr>
        <w:tabs>
          <w:tab w:val="left" w:pos="426"/>
        </w:tabs>
        <w:spacing w:after="240"/>
        <w:ind w:left="426" w:hanging="426"/>
      </w:pPr>
      <w:r w:rsidRPr="00D565B3">
        <w:t xml:space="preserve">Pokud vybraný </w:t>
      </w:r>
      <w:r w:rsidR="00294428">
        <w:t>zhotovitel</w:t>
      </w:r>
      <w:r w:rsidRPr="00D565B3">
        <w:t xml:space="preserve"> uzavře smlouvu s objednatelem a nenastoupí k plnění zakázky, zaplatí objednateli sankci ve výši 5% ze své celkové nabídkové ceny.</w:t>
      </w:r>
    </w:p>
    <w:p w:rsidR="00661EDA" w:rsidRDefault="00661EDA" w:rsidP="002430D8">
      <w:pPr>
        <w:pStyle w:val="A-odstavecodsazensodrkami"/>
        <w:numPr>
          <w:ilvl w:val="0"/>
          <w:numId w:val="4"/>
        </w:numPr>
        <w:spacing w:after="240"/>
      </w:pPr>
      <w:r w:rsidRPr="00081290">
        <w:t>Smluvní pokuty mohou být kombinovány a to znamená, že uplatnění jedné smluvní pokuty nevylučuje soub</w:t>
      </w:r>
      <w:r>
        <w:t>ě</w:t>
      </w:r>
      <w:r w:rsidRPr="00081290">
        <w:t>žné uplatnění jakékoliv jiné smluvní pokuty.</w:t>
      </w:r>
    </w:p>
    <w:p w:rsidR="00661EDA" w:rsidRPr="00A467E6" w:rsidRDefault="00661EDA" w:rsidP="002430D8">
      <w:pPr>
        <w:pStyle w:val="A-odstavecodsazensodrkami"/>
        <w:numPr>
          <w:ilvl w:val="0"/>
          <w:numId w:val="4"/>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2430D8">
      <w:pPr>
        <w:pStyle w:val="A-odstavecodsazensodrkami"/>
        <w:numPr>
          <w:ilvl w:val="0"/>
          <w:numId w:val="4"/>
        </w:numPr>
        <w:spacing w:after="240"/>
      </w:pPr>
      <w:r>
        <w:t xml:space="preserve">Pro zajištění úhrady oprávněně vyúčtovaných sankcí je objednatel oprávněn provést zápočet vyúčtované sankce proti jakékoliv oprávněné pohledávce, kterou má, nebo bude mít </w:t>
      </w:r>
      <w:r w:rsidR="005C1C2D">
        <w:t>zhotovitel</w:t>
      </w:r>
      <w:r>
        <w:t xml:space="preserve"> za objednatelem.</w:t>
      </w:r>
    </w:p>
    <w:p w:rsidR="00661EDA" w:rsidRDefault="00661EDA" w:rsidP="002430D8">
      <w:pPr>
        <w:pStyle w:val="A-odstavecodsazensodrkami"/>
        <w:numPr>
          <w:ilvl w:val="0"/>
          <w:numId w:val="4"/>
        </w:numPr>
        <w:spacing w:before="240" w:after="240"/>
      </w:pPr>
      <w:r>
        <w:t>Strana povinná je povinna uhradit vyúčtované sankce nejpozději do 30 dnů od dne obdržení příslušného vyúčtování.</w:t>
      </w:r>
    </w:p>
    <w:p w:rsidR="00661EDA" w:rsidRPr="00123217" w:rsidRDefault="00661EDA" w:rsidP="002430D8">
      <w:pPr>
        <w:pStyle w:val="A-odstavecodsazensodrkami"/>
        <w:numPr>
          <w:ilvl w:val="0"/>
          <w:numId w:val="4"/>
        </w:numPr>
        <w:spacing w:after="240"/>
        <w:rPr>
          <w:b/>
        </w:rPr>
      </w:pPr>
      <w:r w:rsidRPr="00123217">
        <w:t xml:space="preserve">Zaplacením sankce není dotčen nárok objednatele na náhradu škody způsobené mu porušením povinnosti </w:t>
      </w:r>
      <w:r w:rsidR="005C1C2D">
        <w:t>zhotovitele</w:t>
      </w:r>
      <w:r w:rsidRPr="00123217">
        <w:t>, na niž se sankce vztahuje</w:t>
      </w:r>
      <w:r>
        <w:t>.</w:t>
      </w:r>
    </w:p>
    <w:p w:rsidR="00F5737B" w:rsidRDefault="00F5737B" w:rsidP="002430D8">
      <w:pPr>
        <w:pStyle w:val="Zkladntext"/>
        <w:widowControl/>
        <w:spacing w:after="240"/>
        <w:jc w:val="center"/>
        <w:rPr>
          <w:rFonts w:cs="Arial"/>
          <w:b/>
          <w:sz w:val="22"/>
          <w:szCs w:val="22"/>
          <w:u w:val="single"/>
        </w:rPr>
      </w:pPr>
    </w:p>
    <w:p w:rsidR="00661EDA" w:rsidRPr="00386410" w:rsidRDefault="00661EDA" w:rsidP="002430D8">
      <w:pPr>
        <w:pStyle w:val="Zkladntext"/>
        <w:widowControl/>
        <w:spacing w:after="240"/>
        <w:jc w:val="center"/>
        <w:rPr>
          <w:rFonts w:cs="Arial"/>
          <w:b/>
          <w:sz w:val="22"/>
          <w:szCs w:val="22"/>
          <w:u w:val="single"/>
        </w:rPr>
      </w:pPr>
      <w:r w:rsidRPr="00386410">
        <w:rPr>
          <w:rFonts w:cs="Arial"/>
          <w:b/>
          <w:sz w:val="22"/>
          <w:szCs w:val="22"/>
          <w:u w:val="single"/>
        </w:rPr>
        <w:lastRenderedPageBreak/>
        <w:t>Čl. VII. ZAJIŠTĚNÍ ZÁVAZKU, ZÁRUKA</w:t>
      </w: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5C1C2D">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5C1C2D"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5C1C2D">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rsidR="0002005A" w:rsidRDefault="0002005A" w:rsidP="002430D8">
      <w:pPr>
        <w:pStyle w:val="Zkladntext"/>
        <w:widowControl/>
        <w:numPr>
          <w:ilvl w:val="0"/>
          <w:numId w:val="19"/>
        </w:numPr>
        <w:tabs>
          <w:tab w:val="left" w:pos="360"/>
        </w:tabs>
        <w:spacing w:after="240"/>
        <w:jc w:val="both"/>
        <w:rPr>
          <w:rFonts w:cs="Arial"/>
          <w:sz w:val="22"/>
          <w:szCs w:val="22"/>
        </w:rPr>
      </w:pPr>
      <w:r w:rsidRPr="00386410">
        <w:rPr>
          <w:rFonts w:cs="Arial"/>
          <w:sz w:val="22"/>
          <w:szCs w:val="22"/>
        </w:rPr>
        <w:t xml:space="preserve">Záruční doba se sjednává na </w:t>
      </w:r>
      <w:r w:rsidR="00F14075">
        <w:rPr>
          <w:rFonts w:cs="Arial"/>
          <w:sz w:val="22"/>
          <w:szCs w:val="22"/>
        </w:rPr>
        <w:t xml:space="preserve">provedené práce </w:t>
      </w:r>
      <w:r w:rsidR="00F14075" w:rsidRPr="00F14075">
        <w:rPr>
          <w:rFonts w:cs="Arial"/>
          <w:b/>
          <w:sz w:val="22"/>
          <w:szCs w:val="22"/>
        </w:rPr>
        <w:t>24 měsíců</w:t>
      </w:r>
      <w:r w:rsidR="00F14075">
        <w:rPr>
          <w:rFonts w:cs="Arial"/>
          <w:sz w:val="22"/>
          <w:szCs w:val="22"/>
        </w:rPr>
        <w:t xml:space="preserve"> </w:t>
      </w:r>
      <w:r w:rsidRPr="00386410">
        <w:rPr>
          <w:rFonts w:cs="Arial"/>
          <w:sz w:val="22"/>
          <w:szCs w:val="22"/>
        </w:rPr>
        <w:t>ode dne předání a převzetí díla objednatelem.</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 xml:space="preserve">Záruční doba neběží od doby uplatnění reklamace u </w:t>
      </w:r>
      <w:r w:rsidR="005C1C2D">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5C1C2D" w:rsidP="002430D8">
      <w:pPr>
        <w:pStyle w:val="Zkladntext"/>
        <w:widowControl/>
        <w:numPr>
          <w:ilvl w:val="0"/>
          <w:numId w:val="19"/>
        </w:numPr>
        <w:tabs>
          <w:tab w:val="left" w:pos="360"/>
        </w:tabs>
        <w:spacing w:after="240"/>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9402A7" w:rsidRDefault="0002005A" w:rsidP="00F90ABF">
      <w:pPr>
        <w:pStyle w:val="Zkladntext"/>
        <w:widowControl/>
        <w:numPr>
          <w:ilvl w:val="0"/>
          <w:numId w:val="19"/>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00661EDA" w:rsidRPr="00386410" w:rsidRDefault="00661EDA" w:rsidP="00F90ABF">
      <w:pPr>
        <w:pStyle w:val="Zkladntext"/>
        <w:widowControl/>
        <w:spacing w:after="240"/>
        <w:jc w:val="center"/>
        <w:rPr>
          <w:rFonts w:cs="Arial"/>
          <w:b/>
          <w:sz w:val="22"/>
          <w:szCs w:val="22"/>
          <w:u w:val="single"/>
        </w:rPr>
      </w:pPr>
      <w:r w:rsidRPr="00386410">
        <w:rPr>
          <w:rFonts w:cs="Arial"/>
          <w:b/>
          <w:sz w:val="22"/>
          <w:szCs w:val="22"/>
          <w:u w:val="single"/>
        </w:rPr>
        <w:t>Čl. VIII. NÁHRADA ŠKODY</w:t>
      </w:r>
    </w:p>
    <w:p w:rsidR="00661EDA" w:rsidRPr="00386410" w:rsidRDefault="005C1C2D" w:rsidP="00F90ABF">
      <w:pPr>
        <w:widowControl w:val="0"/>
        <w:numPr>
          <w:ilvl w:val="0"/>
          <w:numId w:val="22"/>
        </w:numPr>
        <w:spacing w:after="240"/>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F90ABF">
      <w:pPr>
        <w:widowControl w:val="0"/>
        <w:numPr>
          <w:ilvl w:val="0"/>
          <w:numId w:val="22"/>
        </w:numPr>
        <w:spacing w:after="240"/>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5C1C2D">
        <w:rPr>
          <w:rFonts w:ascii="Arial" w:hAnsi="Arial" w:cs="Arial"/>
          <w:sz w:val="22"/>
          <w:szCs w:val="22"/>
        </w:rPr>
        <w:t>zhotovitelem</w:t>
      </w:r>
      <w:r w:rsidRPr="00386410">
        <w:rPr>
          <w:rFonts w:ascii="Arial" w:hAnsi="Arial" w:cs="Arial"/>
          <w:sz w:val="22"/>
          <w:szCs w:val="22"/>
        </w:rPr>
        <w:t xml:space="preserve"> porušením povinností </w:t>
      </w:r>
      <w:r w:rsidR="005C1C2D">
        <w:rPr>
          <w:rFonts w:ascii="Arial" w:hAnsi="Arial" w:cs="Arial"/>
          <w:sz w:val="22"/>
          <w:szCs w:val="22"/>
        </w:rPr>
        <w:t>zhotovitele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w:t>
      </w:r>
      <w:r w:rsidRPr="00386410">
        <w:rPr>
          <w:rFonts w:ascii="Arial" w:hAnsi="Arial" w:cs="Arial"/>
          <w:sz w:val="22"/>
          <w:szCs w:val="22"/>
        </w:rPr>
        <w:lastRenderedPageBreak/>
        <w:t>skutečnou škodu.</w:t>
      </w:r>
    </w:p>
    <w:p w:rsidR="00661EDA" w:rsidRPr="00386410" w:rsidRDefault="00661EDA" w:rsidP="00F90ABF">
      <w:pPr>
        <w:pStyle w:val="Zkladntext"/>
        <w:keepNext/>
        <w:widowControl/>
        <w:spacing w:before="120" w:after="240"/>
        <w:jc w:val="center"/>
        <w:rPr>
          <w:rFonts w:cs="Arial"/>
          <w:b/>
          <w:sz w:val="22"/>
          <w:szCs w:val="22"/>
          <w:u w:val="single"/>
        </w:rPr>
      </w:pPr>
      <w:r w:rsidRPr="00386410">
        <w:rPr>
          <w:rFonts w:cs="Arial"/>
          <w:b/>
          <w:sz w:val="22"/>
          <w:szCs w:val="22"/>
          <w:u w:val="single"/>
        </w:rPr>
        <w:t>Čl. IX. OSTATNÍ USTANOVENÍ</w:t>
      </w:r>
    </w:p>
    <w:p w:rsidR="00661EDA" w:rsidRDefault="005C1C2D" w:rsidP="00F90ABF">
      <w:pPr>
        <w:pStyle w:val="Zkladntext"/>
        <w:keepNext/>
        <w:widowControl/>
        <w:numPr>
          <w:ilvl w:val="0"/>
          <w:numId w:val="6"/>
        </w:numPr>
        <w:tabs>
          <w:tab w:val="left" w:pos="360"/>
        </w:tabs>
        <w:spacing w:after="240"/>
        <w:jc w:val="both"/>
        <w:rPr>
          <w:rFonts w:cs="Arial"/>
          <w:sz w:val="22"/>
          <w:szCs w:val="22"/>
        </w:rPr>
      </w:pPr>
      <w:r>
        <w:rPr>
          <w:rFonts w:cs="Arial"/>
          <w:sz w:val="22"/>
          <w:szCs w:val="22"/>
        </w:rPr>
        <w:t>Zhotovitel</w:t>
      </w:r>
      <w:r w:rsidR="00661EDA" w:rsidRPr="00386410">
        <w:rPr>
          <w:rFonts w:cs="Arial"/>
          <w:sz w:val="22"/>
          <w:szCs w:val="22"/>
        </w:rPr>
        <w:t xml:space="preserve"> provede dílo samostatně, na svůj náklad a na své nebezpečí. Bez zbytečných odkladů oznámí zjištění překážek, které znemožňují provedení díla.</w:t>
      </w:r>
    </w:p>
    <w:p w:rsidR="00441A52" w:rsidRDefault="00441A52" w:rsidP="00F90ABF">
      <w:pPr>
        <w:pStyle w:val="Zkladntext"/>
        <w:keepNext/>
        <w:widowControl/>
        <w:spacing w:before="120" w:after="240"/>
        <w:jc w:val="center"/>
        <w:rPr>
          <w:rFonts w:cs="Arial"/>
          <w:b/>
          <w:sz w:val="22"/>
          <w:szCs w:val="22"/>
          <w:u w:val="single"/>
        </w:rPr>
      </w:pPr>
      <w:r>
        <w:rPr>
          <w:rFonts w:cs="Arial"/>
          <w:b/>
          <w:sz w:val="22"/>
          <w:szCs w:val="22"/>
          <w:u w:val="single"/>
        </w:rPr>
        <w:t xml:space="preserve">Čl. </w:t>
      </w:r>
      <w:r w:rsidRPr="00386410">
        <w:rPr>
          <w:rFonts w:cs="Arial"/>
          <w:b/>
          <w:sz w:val="22"/>
          <w:szCs w:val="22"/>
          <w:u w:val="single"/>
        </w:rPr>
        <w:t xml:space="preserve">X. </w:t>
      </w:r>
      <w:r>
        <w:rPr>
          <w:rFonts w:cs="Arial"/>
          <w:b/>
          <w:sz w:val="22"/>
          <w:szCs w:val="22"/>
          <w:u w:val="single"/>
        </w:rPr>
        <w:t>COMPLIANCE DOLOŽKA</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Druhá smluvní strana (zhotovitel, kupující, prodávající, pronajímatel, nájemce, atd.) prohlašuje, že se seznámila se zásadami, hodnotami a cíli </w:t>
      </w:r>
      <w:proofErr w:type="spellStart"/>
      <w:r w:rsidRPr="00C85BA5">
        <w:rPr>
          <w:rFonts w:ascii="Arial" w:hAnsi="Arial" w:cs="Arial"/>
          <w:color w:val="000000"/>
          <w:sz w:val="22"/>
          <w:szCs w:val="22"/>
        </w:rPr>
        <w:t>Compliance</w:t>
      </w:r>
      <w:proofErr w:type="spellEnd"/>
      <w:r w:rsidRPr="00C85BA5">
        <w:rPr>
          <w:rFonts w:ascii="Arial" w:hAnsi="Arial" w:cs="Arial"/>
          <w:color w:val="000000"/>
          <w:sz w:val="22"/>
          <w:szCs w:val="22"/>
        </w:rPr>
        <w:t xml:space="preserve"> programu Povodí Ohře, </w:t>
      </w:r>
      <w:proofErr w:type="spellStart"/>
      <w:proofErr w:type="gramStart"/>
      <w:r w:rsidRPr="00C85BA5">
        <w:rPr>
          <w:rFonts w:ascii="Arial" w:hAnsi="Arial" w:cs="Arial"/>
          <w:color w:val="000000"/>
          <w:sz w:val="22"/>
          <w:szCs w:val="22"/>
        </w:rPr>
        <w:t>s.p</w:t>
      </w:r>
      <w:proofErr w:type="spellEnd"/>
      <w:r w:rsidRPr="00C85BA5">
        <w:rPr>
          <w:rFonts w:ascii="Arial" w:hAnsi="Arial" w:cs="Arial"/>
          <w:color w:val="000000"/>
          <w:sz w:val="22"/>
          <w:szCs w:val="22"/>
        </w:rPr>
        <w:t>.</w:t>
      </w:r>
      <w:proofErr w:type="gramEnd"/>
      <w:r w:rsidRPr="00C85BA5">
        <w:rPr>
          <w:rFonts w:ascii="Arial" w:hAnsi="Arial" w:cs="Arial"/>
          <w:color w:val="000000"/>
          <w:sz w:val="22"/>
          <w:szCs w:val="22"/>
        </w:rPr>
        <w:t xml:space="preserve"> (viz </w:t>
      </w:r>
      <w:hyperlink r:id="rId12" w:history="1">
        <w:r w:rsidRPr="006727B3">
          <w:rPr>
            <w:rStyle w:val="Hypertextovodkaz"/>
            <w:rFonts w:ascii="Arial" w:hAnsi="Arial" w:cs="Arial"/>
            <w:sz w:val="22"/>
            <w:szCs w:val="22"/>
          </w:rPr>
          <w:t>http://www.poh.cz/profilfirmy/Compliance_programy.htm</w:t>
        </w:r>
      </w:hyperlink>
      <w:r w:rsidRPr="00C85BA5">
        <w:rPr>
          <w:rFonts w:ascii="Arial" w:hAnsi="Arial" w:cs="Arial"/>
          <w:color w:val="000000"/>
          <w:sz w:val="22"/>
          <w:szCs w:val="22"/>
        </w:rPr>
        <w:t>),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661EDA" w:rsidRPr="00386410" w:rsidRDefault="00661EDA" w:rsidP="00F90ABF">
      <w:pPr>
        <w:pStyle w:val="Zkladntext"/>
        <w:widowControl/>
        <w:spacing w:before="120" w:after="240"/>
        <w:jc w:val="center"/>
        <w:rPr>
          <w:rFonts w:cs="Arial"/>
          <w:sz w:val="22"/>
          <w:szCs w:val="22"/>
        </w:rPr>
      </w:pPr>
      <w:r w:rsidRPr="00386410">
        <w:rPr>
          <w:rFonts w:cs="Arial"/>
          <w:b/>
          <w:sz w:val="22"/>
          <w:szCs w:val="22"/>
          <w:u w:val="single"/>
        </w:rPr>
        <w:t>Čl. X</w:t>
      </w:r>
      <w:r w:rsidR="00441A52">
        <w:rPr>
          <w:rFonts w:cs="Arial"/>
          <w:b/>
          <w:sz w:val="22"/>
          <w:szCs w:val="22"/>
          <w:u w:val="single"/>
        </w:rPr>
        <w:t>I</w:t>
      </w:r>
      <w:r w:rsidRPr="00386410">
        <w:rPr>
          <w:rFonts w:cs="Arial"/>
          <w:b/>
          <w:sz w:val="22"/>
          <w:szCs w:val="22"/>
          <w:u w:val="single"/>
        </w:rPr>
        <w:t>. ZÁVĚREČNÁ USTANOVENÍ</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11812" w:rsidRPr="00EF5FB9" w:rsidRDefault="00611812" w:rsidP="00F90ABF">
      <w:pPr>
        <w:widowControl w:val="0"/>
        <w:numPr>
          <w:ilvl w:val="0"/>
          <w:numId w:val="25"/>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požadovaných k uveřejnění dle zákona č. 340/2015 Sb. o registru smluv. Zveřejnění smlouvy a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D06">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D06">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F90ABF">
      <w:pPr>
        <w:pStyle w:val="Zkladntext"/>
        <w:widowControl/>
        <w:spacing w:after="240"/>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D06">
        <w:rPr>
          <w:rFonts w:cs="Arial"/>
          <w:sz w:val="22"/>
          <w:szCs w:val="22"/>
        </w:rPr>
        <w:t>zhotovitele</w:t>
      </w:r>
      <w:r w:rsidRPr="00653562">
        <w:rPr>
          <w:rFonts w:cs="Arial"/>
          <w:sz w:val="22"/>
          <w:szCs w:val="22"/>
        </w:rPr>
        <w:t xml:space="preserve"> vést řádně zápisy do stavebního deníku.</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lastRenderedPageBreak/>
        <w:t>Práce nad rámec zadání, budou oboustranně odsouhlaseny, zapsány ve stavebním deníku a budou předmětem dodatku k této smlouvě.</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Pr="0091481A" w:rsidRDefault="00611812" w:rsidP="00DE3DEC">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661EDA" w:rsidRPr="009A6F49" w:rsidRDefault="00661EDA" w:rsidP="00661EDA">
      <w:pPr>
        <w:pStyle w:val="Zkladntext"/>
        <w:widowControl/>
        <w:numPr>
          <w:ilvl w:val="0"/>
          <w:numId w:val="25"/>
        </w:numPr>
        <w:tabs>
          <w:tab w:val="left" w:pos="360"/>
        </w:tabs>
        <w:jc w:val="both"/>
        <w:rPr>
          <w:rFonts w:cs="Arial"/>
          <w:sz w:val="22"/>
          <w:szCs w:val="22"/>
        </w:rPr>
      </w:pPr>
      <w:r w:rsidRPr="009A6F49">
        <w:rPr>
          <w:rFonts w:cs="Arial"/>
          <w:sz w:val="22"/>
          <w:szCs w:val="22"/>
        </w:rPr>
        <w:t xml:space="preserve">Na svědectví tohoto smluvní strany tímto podepisují smlouvu. Tato smlouva je vyhotovena ve </w:t>
      </w:r>
      <w:r w:rsidR="00104D42" w:rsidRPr="009A6F49">
        <w:rPr>
          <w:rFonts w:cs="Arial"/>
          <w:b/>
          <w:sz w:val="22"/>
          <w:szCs w:val="22"/>
        </w:rPr>
        <w:t>dvou</w:t>
      </w:r>
      <w:r w:rsidRPr="009A6F49">
        <w:rPr>
          <w:rFonts w:cs="Arial"/>
          <w:sz w:val="22"/>
          <w:szCs w:val="22"/>
        </w:rPr>
        <w:t xml:space="preserve"> vyhotoveních, z nichž každé má platnost originálu. </w:t>
      </w:r>
      <w:r w:rsidRPr="009A6F49">
        <w:rPr>
          <w:rFonts w:cs="Arial"/>
          <w:bCs/>
          <w:sz w:val="22"/>
          <w:szCs w:val="22"/>
        </w:rPr>
        <w:t xml:space="preserve">Každá ze smluvních stran obdrží </w:t>
      </w:r>
      <w:r w:rsidR="00104D42" w:rsidRPr="009A6F49">
        <w:rPr>
          <w:rFonts w:cs="Arial"/>
          <w:b/>
          <w:bCs/>
          <w:sz w:val="22"/>
          <w:szCs w:val="22"/>
        </w:rPr>
        <w:t>jedno</w:t>
      </w:r>
      <w:r w:rsidR="00104D42" w:rsidRPr="009A6F49">
        <w:rPr>
          <w:rFonts w:cs="Arial"/>
          <w:bCs/>
          <w:sz w:val="22"/>
          <w:szCs w:val="22"/>
        </w:rPr>
        <w:t xml:space="preserve"> </w:t>
      </w:r>
      <w:r w:rsidRPr="009A6F49">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V</w:t>
      </w:r>
      <w:r w:rsidR="00F90ABF">
        <w:rPr>
          <w:rFonts w:ascii="Arial" w:hAnsi="Arial" w:cs="Arial"/>
          <w:sz w:val="22"/>
          <w:szCs w:val="22"/>
        </w:rPr>
        <w:t> </w:t>
      </w:r>
      <w:r w:rsidRPr="00386410">
        <w:rPr>
          <w:rFonts w:ascii="Arial" w:hAnsi="Arial" w:cs="Arial"/>
          <w:sz w:val="22"/>
          <w:szCs w:val="22"/>
        </w:rPr>
        <w:t>Chomutově</w:t>
      </w:r>
      <w:r w:rsidR="00F90ABF">
        <w:rPr>
          <w:rFonts w:ascii="Arial" w:hAnsi="Arial" w:cs="Arial"/>
          <w:sz w:val="22"/>
          <w:szCs w:val="22"/>
        </w:rPr>
        <w:tab/>
      </w:r>
      <w:r w:rsidR="00F90ABF">
        <w:rPr>
          <w:rFonts w:ascii="Arial" w:hAnsi="Arial" w:cs="Arial"/>
          <w:sz w:val="22"/>
          <w:szCs w:val="22"/>
        </w:rPr>
        <w:tab/>
      </w:r>
      <w:r w:rsidRPr="00386410">
        <w:rPr>
          <w:rFonts w:ascii="Arial" w:hAnsi="Arial" w:cs="Arial"/>
          <w:sz w:val="22"/>
          <w:szCs w:val="22"/>
        </w:rPr>
        <w:t>dne ……………</w:t>
      </w:r>
      <w:r w:rsidRPr="00386410">
        <w:rPr>
          <w:rFonts w:ascii="Arial" w:hAnsi="Arial" w:cs="Arial"/>
          <w:sz w:val="22"/>
          <w:szCs w:val="22"/>
        </w:rPr>
        <w:tab/>
      </w:r>
      <w:r w:rsidRPr="00386410">
        <w:rPr>
          <w:rFonts w:ascii="Arial" w:hAnsi="Arial" w:cs="Arial"/>
          <w:sz w:val="22"/>
          <w:szCs w:val="22"/>
        </w:rPr>
        <w:tab/>
        <w:t>V</w:t>
      </w:r>
      <w:r w:rsidR="00F90ABF">
        <w:rPr>
          <w:rFonts w:ascii="Arial" w:hAnsi="Arial" w:cs="Arial"/>
          <w:sz w:val="22"/>
          <w:szCs w:val="22"/>
        </w:rPr>
        <w:tab/>
      </w:r>
      <w:r w:rsidR="00F90ABF">
        <w:rPr>
          <w:rFonts w:ascii="Arial" w:hAnsi="Arial" w:cs="Arial"/>
          <w:sz w:val="22"/>
          <w:szCs w:val="22"/>
        </w:rPr>
        <w:tab/>
      </w:r>
      <w:r w:rsidRPr="00386410">
        <w:rPr>
          <w:rFonts w:ascii="Arial" w:hAnsi="Arial" w:cs="Arial"/>
          <w:sz w:val="22"/>
          <w:szCs w:val="22"/>
        </w:rPr>
        <w:t xml:space="preserve">dne………………. </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D06">
        <w:rPr>
          <w:rFonts w:ascii="Arial" w:hAnsi="Arial" w:cs="Arial"/>
          <w:sz w:val="22"/>
          <w:szCs w:val="22"/>
        </w:rPr>
        <w:t>zhotovitele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p>
    <w:p w:rsidR="000E61A3" w:rsidRDefault="00F5737B" w:rsidP="00661EDA">
      <w:pPr>
        <w:jc w:val="both"/>
        <w:rPr>
          <w:rFonts w:ascii="Arial" w:hAnsi="Arial" w:cs="Arial"/>
          <w:sz w:val="22"/>
          <w:szCs w:val="22"/>
        </w:rPr>
        <w:sectPr w:rsidR="000E61A3" w:rsidSect="00B051A1">
          <w:pgSz w:w="11906" w:h="16838"/>
          <w:pgMar w:top="1134" w:right="1134" w:bottom="1134" w:left="1134" w:header="709" w:footer="709" w:gutter="0"/>
          <w:cols w:space="708"/>
        </w:sectPr>
      </w:pPr>
      <w:r>
        <w:rPr>
          <w:rFonts w:ascii="Arial" w:hAnsi="Arial" w:cs="Arial"/>
          <w:sz w:val="22"/>
          <w:szCs w:val="22"/>
        </w:rPr>
        <w:tab/>
      </w:r>
      <w:r>
        <w:rPr>
          <w:rFonts w:ascii="Arial" w:hAnsi="Arial" w:cs="Arial"/>
          <w:sz w:val="22"/>
          <w:szCs w:val="22"/>
        </w:rPr>
        <w:tab/>
      </w:r>
    </w:p>
    <w:p w:rsidR="000E61A3" w:rsidRPr="00827E3E" w:rsidRDefault="000E61A3" w:rsidP="00F90ABF">
      <w:pPr>
        <w:suppressAutoHyphens/>
        <w:overflowPunct/>
        <w:autoSpaceDE/>
        <w:autoSpaceDN/>
        <w:adjustRightInd/>
        <w:spacing w:line="360" w:lineRule="auto"/>
        <w:jc w:val="center"/>
        <w:textAlignment w:val="auto"/>
        <w:rPr>
          <w:rFonts w:ascii="Arial" w:hAnsi="Arial" w:cs="Arial"/>
          <w:i/>
          <w:kern w:val="1"/>
          <w:szCs w:val="24"/>
          <w:lang w:eastAsia="ar-SA"/>
        </w:rPr>
      </w:pPr>
      <w:r w:rsidRPr="00827E3E">
        <w:rPr>
          <w:rFonts w:ascii="Arial" w:hAnsi="Arial" w:cs="Arial"/>
          <w:b/>
          <w:kern w:val="1"/>
          <w:sz w:val="22"/>
          <w:szCs w:val="22"/>
          <w:lang w:eastAsia="ar-SA"/>
        </w:rPr>
        <w:lastRenderedPageBreak/>
        <w:t>Povodí Ohře, státní podnik, Bezručova 4219, 430 03 Chomutov</w:t>
      </w:r>
    </w:p>
    <w:p w:rsidR="000E61A3" w:rsidRPr="00EB4277" w:rsidRDefault="000E61A3" w:rsidP="000E61A3">
      <w:pPr>
        <w:widowControl w:val="0"/>
        <w:suppressAutoHyphens/>
        <w:overflowPunct/>
        <w:autoSpaceDE/>
        <w:autoSpaceDN/>
        <w:adjustRightInd/>
        <w:jc w:val="center"/>
        <w:textAlignment w:val="auto"/>
        <w:rPr>
          <w:rFonts w:ascii="Arial" w:hAnsi="Arial" w:cs="Arial"/>
          <w:b/>
          <w:kern w:val="1"/>
          <w:sz w:val="26"/>
          <w:szCs w:val="26"/>
          <w:lang w:eastAsia="ar-SA"/>
        </w:rPr>
      </w:pPr>
      <w:r w:rsidRPr="00EB4277">
        <w:rPr>
          <w:rFonts w:ascii="Arial" w:hAnsi="Arial" w:cs="Arial"/>
          <w:b/>
          <w:kern w:val="1"/>
          <w:sz w:val="26"/>
          <w:szCs w:val="26"/>
          <w:lang w:eastAsia="ar-SA"/>
        </w:rPr>
        <w:t xml:space="preserve">Příloha č. 1 k </w:t>
      </w:r>
      <w:proofErr w:type="gramStart"/>
      <w:r w:rsidRPr="00EB4277">
        <w:rPr>
          <w:rFonts w:ascii="Arial" w:hAnsi="Arial" w:cs="Arial"/>
          <w:b/>
          <w:kern w:val="1"/>
          <w:sz w:val="26"/>
          <w:szCs w:val="26"/>
          <w:lang w:eastAsia="ar-SA"/>
        </w:rPr>
        <w:t>SOD</w:t>
      </w:r>
      <w:proofErr w:type="gramEnd"/>
      <w:r w:rsidRPr="00EB4277">
        <w:rPr>
          <w:rFonts w:ascii="Arial" w:hAnsi="Arial" w:cs="Arial"/>
          <w:b/>
          <w:kern w:val="1"/>
          <w:sz w:val="26"/>
          <w:szCs w:val="26"/>
          <w:lang w:eastAsia="ar-SA"/>
        </w:rPr>
        <w:t xml:space="preserve"> č. </w:t>
      </w:r>
      <w:r w:rsidR="001E716B">
        <w:rPr>
          <w:rFonts w:ascii="Arial" w:hAnsi="Arial" w:cs="Arial"/>
          <w:b/>
          <w:kern w:val="1"/>
          <w:sz w:val="26"/>
          <w:szCs w:val="26"/>
          <w:lang w:eastAsia="ar-SA"/>
        </w:rPr>
        <w:t>119</w:t>
      </w:r>
      <w:r w:rsidRPr="00EB4277">
        <w:rPr>
          <w:rFonts w:ascii="Arial" w:hAnsi="Arial" w:cs="Arial"/>
          <w:b/>
          <w:kern w:val="1"/>
          <w:sz w:val="26"/>
          <w:szCs w:val="26"/>
          <w:lang w:eastAsia="ar-SA"/>
        </w:rPr>
        <w:t>/201</w:t>
      </w:r>
      <w:r w:rsidR="00DE3DEC">
        <w:rPr>
          <w:rFonts w:ascii="Arial" w:hAnsi="Arial" w:cs="Arial"/>
          <w:b/>
          <w:kern w:val="1"/>
          <w:sz w:val="26"/>
          <w:szCs w:val="26"/>
          <w:lang w:eastAsia="ar-SA"/>
        </w:rPr>
        <w:t>8</w:t>
      </w:r>
      <w:r w:rsidRPr="00EB4277">
        <w:rPr>
          <w:rFonts w:ascii="Arial" w:hAnsi="Arial" w:cs="Arial"/>
          <w:b/>
          <w:kern w:val="1"/>
          <w:sz w:val="26"/>
          <w:szCs w:val="26"/>
          <w:lang w:eastAsia="ar-SA"/>
        </w:rPr>
        <w:t xml:space="preserve">  – zajištění BOZP a PO</w:t>
      </w:r>
    </w:p>
    <w:p w:rsidR="000E61A3" w:rsidRPr="00827E3E" w:rsidRDefault="000E61A3" w:rsidP="000E61A3">
      <w:pPr>
        <w:widowControl w:val="0"/>
        <w:suppressAutoHyphens/>
        <w:overflowPunct/>
        <w:autoSpaceDE/>
        <w:autoSpaceDN/>
        <w:adjustRightInd/>
        <w:jc w:val="both"/>
        <w:textAlignment w:val="auto"/>
        <w:rPr>
          <w:kern w:val="1"/>
          <w:szCs w:val="24"/>
          <w:lang w:eastAsia="ar-SA"/>
        </w:rPr>
      </w:pPr>
    </w:p>
    <w:p w:rsidR="000E61A3" w:rsidRPr="00827E3E" w:rsidRDefault="000E61A3" w:rsidP="000E61A3">
      <w:pPr>
        <w:widowControl w:val="0"/>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i/>
          <w:kern w:val="1"/>
          <w:sz w:val="22"/>
          <w:szCs w:val="22"/>
          <w:lang w:eastAsia="ar-SA"/>
        </w:rPr>
        <w:t>Tato příloha je nedílnou součástí smlouvy o dílo.</w:t>
      </w:r>
    </w:p>
    <w:p w:rsidR="000E61A3" w:rsidRPr="00827E3E" w:rsidRDefault="000E61A3" w:rsidP="000E61A3">
      <w:pPr>
        <w:widowControl w:val="0"/>
        <w:suppressAutoHyphens/>
        <w:overflowPunct/>
        <w:autoSpaceDE/>
        <w:autoSpaceDN/>
        <w:adjustRightInd/>
        <w:jc w:val="both"/>
        <w:textAlignment w:val="auto"/>
        <w:rPr>
          <w:rFonts w:ascii="Arial" w:hAnsi="Arial" w:cs="Arial"/>
          <w:kern w:val="1"/>
          <w:sz w:val="22"/>
          <w:szCs w:val="22"/>
          <w:lang w:eastAsia="ar-SA"/>
        </w:rPr>
      </w:pPr>
    </w:p>
    <w:p w:rsidR="000E61A3" w:rsidRPr="00827E3E" w:rsidRDefault="000E61A3" w:rsidP="000E61A3">
      <w:pPr>
        <w:widowControl w:val="0"/>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w:t>
      </w:r>
      <w:r w:rsidRPr="00827E3E">
        <w:rPr>
          <w:rFonts w:ascii="Arial" w:hAnsi="Arial" w:cs="Arial"/>
          <w:kern w:val="1"/>
          <w:sz w:val="22"/>
          <w:szCs w:val="22"/>
          <w:lang w:eastAsia="ar-SA"/>
        </w:rPr>
        <w:t xml:space="preserve"> Zhotovitel provádí dohodnutou činnost na své nebezpečí a je povinen dodržovat všechny předpisy požární ochrany (PO), bezpečnosti a ochrany zdraví při práci (BOZP) a zákoníku práce (vše v platném znění), a to jak obecně platnými, tak souvisejícími s prováděnou činností v prostorách objednatele. Je odpovědný za škody vzniklé v důsledku nedodržování těchto předpisů.</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2.</w:t>
      </w:r>
      <w:r w:rsidRPr="00827E3E">
        <w:rPr>
          <w:rFonts w:ascii="Arial" w:hAnsi="Arial" w:cs="Arial"/>
          <w:kern w:val="1"/>
          <w:sz w:val="22"/>
          <w:szCs w:val="22"/>
          <w:lang w:eastAsia="ar-SA"/>
        </w:rPr>
        <w:t xml:space="preserve"> Objednatel předá zhotoviteli vymezený prostor (pracoviště-staveniště) k plnění předmětu smlouvy (dále jen pracoviště) včetně uvedení konkrétních pracovních podmínek a informací důležitých z hlediska požární ochrany a bezpečnosti práce. Objednatel seznámí zhotovitele:</w:t>
      </w:r>
    </w:p>
    <w:p w:rsidR="000E61A3" w:rsidRPr="00827E3E" w:rsidRDefault="000E61A3" w:rsidP="000E61A3">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a)</w:t>
      </w:r>
      <w:r w:rsidRPr="00827E3E">
        <w:rPr>
          <w:rFonts w:ascii="Arial" w:hAnsi="Arial" w:cs="Arial"/>
          <w:kern w:val="1"/>
          <w:sz w:val="22"/>
          <w:szCs w:val="22"/>
          <w:lang w:eastAsia="ar-SA"/>
        </w:rPr>
        <w:tab/>
        <w:t>S příslušnými požárními řády, s požárními poplachovými směrnicemi, se zajištěním PO objektu, s evakuačními a únikovými cestami, únikovými východy. Upozorní na místa se zvýšeným požárním nebezpečím.</w:t>
      </w:r>
    </w:p>
    <w:p w:rsidR="000E61A3" w:rsidRPr="00827E3E" w:rsidRDefault="000E61A3" w:rsidP="000E61A3">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b)</w:t>
      </w:r>
      <w:r w:rsidRPr="00827E3E">
        <w:rPr>
          <w:rFonts w:ascii="Arial" w:hAnsi="Arial" w:cs="Arial"/>
          <w:kern w:val="1"/>
          <w:sz w:val="22"/>
          <w:szCs w:val="22"/>
          <w:lang w:eastAsia="ar-SA"/>
        </w:rPr>
        <w:tab/>
        <w:t>S příslušnými provozními řády, s komunikacemi a prostory pro pohyb zaměstnanců zhotovitele a pro dovoz a ukládku materiálu, s inženýrskými sítěmi, s místy možného ohrožení zdraví zaměstnanců zhotovitele, s umístěním lékárniček a poskytování první pomoci a traumatologickým plánem.</w:t>
      </w:r>
    </w:p>
    <w:p w:rsidR="000E61A3" w:rsidRPr="00827E3E" w:rsidRDefault="000E61A3" w:rsidP="000E61A3">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c)</w:t>
      </w:r>
      <w:r w:rsidRPr="00827E3E">
        <w:rPr>
          <w:rFonts w:ascii="Arial" w:hAnsi="Arial" w:cs="Arial"/>
          <w:kern w:val="1"/>
          <w:sz w:val="22"/>
          <w:szCs w:val="22"/>
          <w:lang w:eastAsia="ar-SA"/>
        </w:rPr>
        <w:tab/>
        <w:t>Se systémem zabezpečení a zamykání objektu.</w:t>
      </w:r>
    </w:p>
    <w:p w:rsidR="000E61A3" w:rsidRPr="00827E3E" w:rsidRDefault="000E61A3" w:rsidP="000E61A3">
      <w:pPr>
        <w:widowControl w:val="0"/>
        <w:tabs>
          <w:tab w:val="left" w:pos="0"/>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Vzájemně se objednatel se zhotovitelem budou informovat o rizicích a vzájemně jsou povinni spolupracovat při zajišťování bezpečnosti a ochrany zdraví při práci.</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O tomto předání a vzájemné informaci se provede zápis do stavebního deníku, případně do protokolu o převzetí a předání pracoviště a zhotovitel potvrdí, že byl seznámen se všemi podmínkami, riziky a zvláštnostmi pracoviště.</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3.</w:t>
      </w:r>
      <w:r w:rsidRPr="00827E3E">
        <w:rPr>
          <w:rFonts w:ascii="Arial" w:hAnsi="Arial" w:cs="Arial"/>
          <w:kern w:val="1"/>
          <w:sz w:val="22"/>
          <w:szCs w:val="22"/>
          <w:lang w:eastAsia="ar-SA"/>
        </w:rPr>
        <w:t xml:space="preserve"> Zhotovitel bude dodržovat zásady požární ochrany a používat požárně bezpečné technologické postupy. Pokud bude používat technologické postupy nesoucí riziko vzniku požáru, zajistí požárně bezpečnostní opatření v souladu s ustanoveními. zák. o PO č. 133/1985 Sb. v platném znění, např. dle přílohy </w:t>
      </w:r>
      <w:proofErr w:type="gramStart"/>
      <w:r w:rsidRPr="00827E3E">
        <w:rPr>
          <w:rFonts w:ascii="Arial" w:hAnsi="Arial" w:cs="Arial"/>
          <w:kern w:val="1"/>
          <w:sz w:val="22"/>
          <w:szCs w:val="22"/>
          <w:lang w:eastAsia="ar-SA"/>
        </w:rPr>
        <w:t xml:space="preserve">č.1 </w:t>
      </w:r>
      <w:proofErr w:type="spellStart"/>
      <w:r w:rsidRPr="00827E3E">
        <w:rPr>
          <w:rFonts w:ascii="Arial" w:hAnsi="Arial" w:cs="Arial"/>
          <w:kern w:val="1"/>
          <w:sz w:val="22"/>
          <w:szCs w:val="22"/>
          <w:lang w:eastAsia="ar-SA"/>
        </w:rPr>
        <w:t>vyhl</w:t>
      </w:r>
      <w:proofErr w:type="spellEnd"/>
      <w:r w:rsidRPr="00827E3E">
        <w:rPr>
          <w:rFonts w:ascii="Arial" w:hAnsi="Arial" w:cs="Arial"/>
          <w:kern w:val="1"/>
          <w:sz w:val="22"/>
          <w:szCs w:val="22"/>
          <w:lang w:eastAsia="ar-SA"/>
        </w:rPr>
        <w:t>.</w:t>
      </w:r>
      <w:proofErr w:type="gramEnd"/>
      <w:r w:rsidRPr="00827E3E">
        <w:rPr>
          <w:rFonts w:ascii="Arial" w:hAnsi="Arial" w:cs="Arial"/>
          <w:kern w:val="1"/>
          <w:sz w:val="22"/>
          <w:szCs w:val="22"/>
          <w:lang w:eastAsia="ar-SA"/>
        </w:rPr>
        <w:t xml:space="preserve"> MV č. 87/2000 Sb. a dalších předpisů PO, popřípadě podle potřeby navrhne speciální ochranný režim.</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4.</w:t>
      </w:r>
      <w:r w:rsidRPr="00827E3E">
        <w:rPr>
          <w:rFonts w:ascii="Arial" w:hAnsi="Arial" w:cs="Arial"/>
          <w:kern w:val="1"/>
          <w:sz w:val="22"/>
          <w:szCs w:val="22"/>
          <w:lang w:eastAsia="ar-SA"/>
        </w:rPr>
        <w:t xml:space="preserve"> V případě vzniku požáru jsou zhotovitel, jeho zaměstnanci a jeho smluvní partneři povinni pokusit se požár bez prodlení uhasit dostupnými hasebními prostředky. Pokud se </w:t>
      </w:r>
      <w:proofErr w:type="gramStart"/>
      <w:r w:rsidRPr="00827E3E">
        <w:rPr>
          <w:rFonts w:ascii="Arial" w:hAnsi="Arial" w:cs="Arial"/>
          <w:kern w:val="1"/>
          <w:sz w:val="22"/>
          <w:szCs w:val="22"/>
          <w:lang w:eastAsia="ar-SA"/>
        </w:rPr>
        <w:t>jedná</w:t>
      </w:r>
      <w:proofErr w:type="gramEnd"/>
      <w:r w:rsidRPr="00827E3E">
        <w:rPr>
          <w:rFonts w:ascii="Arial" w:hAnsi="Arial" w:cs="Arial"/>
          <w:kern w:val="1"/>
          <w:sz w:val="22"/>
          <w:szCs w:val="22"/>
          <w:lang w:eastAsia="ar-SA"/>
        </w:rPr>
        <w:t xml:space="preserve"> o požár většího rozsahu </w:t>
      </w:r>
      <w:proofErr w:type="gramStart"/>
      <w:r w:rsidRPr="00827E3E">
        <w:rPr>
          <w:rFonts w:ascii="Arial" w:hAnsi="Arial" w:cs="Arial"/>
          <w:kern w:val="1"/>
          <w:sz w:val="22"/>
          <w:szCs w:val="22"/>
          <w:lang w:eastAsia="ar-SA"/>
        </w:rPr>
        <w:t>vyhlásí</w:t>
      </w:r>
      <w:proofErr w:type="gramEnd"/>
      <w:r w:rsidRPr="00827E3E">
        <w:rPr>
          <w:rFonts w:ascii="Arial" w:hAnsi="Arial" w:cs="Arial"/>
          <w:kern w:val="1"/>
          <w:sz w:val="22"/>
          <w:szCs w:val="22"/>
          <w:lang w:eastAsia="ar-SA"/>
        </w:rPr>
        <w:t xml:space="preserve"> požární poplach a budou se řídit postupem uvedeným v požární poplachové směrnici objednatele.</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 xml:space="preserve">O každém požáru neprodleně uvědomí zástupce objednatele. </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5.</w:t>
      </w:r>
      <w:r w:rsidRPr="00827E3E">
        <w:rPr>
          <w:rFonts w:ascii="Arial" w:hAnsi="Arial" w:cs="Arial"/>
          <w:kern w:val="1"/>
          <w:sz w:val="22"/>
          <w:szCs w:val="22"/>
          <w:lang w:eastAsia="ar-SA"/>
        </w:rPr>
        <w:t xml:space="preserve"> Zhotovitel je povinen zabezpečit převzaté pracoviště proti vstupu nepovolaných osob zejména organizačními opatřeními, fyzickými zábranami a bezpečnostními značkami. Dále je povinen označit bezpečnostními tabulkami místa s rizikem úrazů a zóny, kde je přikázaná povinnost používat osobní ochranné pracovní prostředky.</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6.</w:t>
      </w:r>
      <w:r w:rsidRPr="00827E3E">
        <w:rPr>
          <w:rFonts w:ascii="Arial" w:hAnsi="Arial" w:cs="Arial"/>
          <w:kern w:val="1"/>
          <w:sz w:val="22"/>
          <w:szCs w:val="22"/>
          <w:lang w:eastAsia="ar-SA"/>
        </w:rPr>
        <w:t xml:space="preserve"> Zhotovitel zajistí, že vždy před odchodem jeho zaměstnanců a smluvních partnerů (dále jen zhotovitel) z pracoviště, provede všechna opatření k zajištění pracoviště. Jedná se o úklid a zajištění PO v mimopracovní době.</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7.</w:t>
      </w:r>
      <w:r w:rsidRPr="00827E3E">
        <w:rPr>
          <w:rFonts w:ascii="Arial" w:hAnsi="Arial" w:cs="Arial"/>
          <w:kern w:val="1"/>
          <w:sz w:val="22"/>
          <w:szCs w:val="22"/>
          <w:lang w:eastAsia="ar-SA"/>
        </w:rPr>
        <w:t xml:space="preserve"> 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 xml:space="preserve">Dojde-li přes veškerá opatření k úniku těchto látek, je povinen na vlastní náklady provést opatření, aby nedošlo zejména k znečištění povrchových a podzemních vod a provést likvidaci následků havárie. Každý únik bez zbytečného odkladu nahlásí příslušnému Hasičskému záchrannému sboru ČR, příslušnému vodoprávnímu úřadu a objednateli. Nepřetržitá služba pro příjem hlášení havárií je zajišťována u Povodí Ohře, s. p., na odboru VH-dispečinku, </w:t>
      </w:r>
      <w:r>
        <w:rPr>
          <w:rFonts w:ascii="Arial" w:hAnsi="Arial" w:cs="Arial"/>
          <w:kern w:val="1"/>
          <w:sz w:val="22"/>
          <w:szCs w:val="22"/>
          <w:lang w:eastAsia="ar-SA"/>
        </w:rPr>
        <w:br/>
      </w:r>
      <w:r w:rsidRPr="00827E3E">
        <w:rPr>
          <w:rFonts w:ascii="Arial" w:hAnsi="Arial" w:cs="Arial"/>
          <w:kern w:val="1"/>
          <w:sz w:val="22"/>
          <w:szCs w:val="22"/>
          <w:lang w:eastAsia="ar-SA"/>
        </w:rPr>
        <w:t xml:space="preserve">tel. </w:t>
      </w:r>
      <w:r w:rsidRPr="00827E3E">
        <w:rPr>
          <w:rFonts w:ascii="Arial" w:hAnsi="Arial" w:cs="Arial"/>
          <w:b/>
          <w:kern w:val="1"/>
          <w:sz w:val="22"/>
          <w:szCs w:val="22"/>
          <w:lang w:eastAsia="ar-SA"/>
        </w:rPr>
        <w:t>474 636 306</w:t>
      </w:r>
      <w:r w:rsidRPr="00827E3E">
        <w:rPr>
          <w:rFonts w:ascii="Arial" w:hAnsi="Arial" w:cs="Arial"/>
          <w:snapToGrid w:val="0"/>
          <w:kern w:val="1"/>
          <w:sz w:val="22"/>
          <w:szCs w:val="22"/>
          <w:lang w:eastAsia="ar-SA"/>
        </w:rPr>
        <w:t xml:space="preserve"> </w:t>
      </w:r>
      <w:r w:rsidRPr="00827E3E">
        <w:rPr>
          <w:rFonts w:ascii="Arial" w:hAnsi="Arial" w:cs="Arial"/>
          <w:kern w:val="1"/>
          <w:sz w:val="22"/>
          <w:szCs w:val="22"/>
          <w:lang w:eastAsia="ar-SA"/>
        </w:rPr>
        <w:t xml:space="preserve">a dohodne s ním další postup. </w:t>
      </w:r>
    </w:p>
    <w:p w:rsidR="000E61A3" w:rsidRPr="00827E3E" w:rsidRDefault="000E61A3" w:rsidP="000E61A3">
      <w:pPr>
        <w:widowControl w:val="0"/>
        <w:tabs>
          <w:tab w:val="left" w:pos="284"/>
        </w:tabs>
        <w:suppressAutoHyphens/>
        <w:overflowPunct/>
        <w:autoSpaceDE/>
        <w:autoSpaceDN/>
        <w:adjustRightInd/>
        <w:textAlignment w:val="auto"/>
        <w:rPr>
          <w:rFonts w:ascii="Arial" w:hAnsi="Arial" w:cs="Arial"/>
          <w:kern w:val="1"/>
          <w:sz w:val="22"/>
          <w:szCs w:val="22"/>
          <w:lang w:eastAsia="ar-SA"/>
        </w:rPr>
      </w:pPr>
      <w:r w:rsidRPr="00827E3E">
        <w:rPr>
          <w:rFonts w:ascii="Arial" w:hAnsi="Arial" w:cs="Arial"/>
          <w:b/>
          <w:kern w:val="1"/>
          <w:sz w:val="22"/>
          <w:szCs w:val="22"/>
          <w:lang w:eastAsia="ar-SA"/>
        </w:rPr>
        <w:t>8.</w:t>
      </w:r>
      <w:r w:rsidRPr="00827E3E">
        <w:rPr>
          <w:rFonts w:ascii="Arial" w:hAnsi="Arial" w:cs="Arial"/>
          <w:kern w:val="1"/>
          <w:sz w:val="22"/>
          <w:szCs w:val="22"/>
          <w:lang w:eastAsia="ar-SA"/>
        </w:rPr>
        <w:t xml:space="preserve"> Manipulace a nakládání s odpady všech druhů a kategorií vzniklých při provádění prací na předaných prostorách, které jsou předmětem smlouvy, je zhotovitel povinen provádět v souladu se zákonem o odpadech č. 185/2001 Sb</w:t>
      </w:r>
      <w:r w:rsidRPr="00827E3E">
        <w:rPr>
          <w:rFonts w:ascii="Arial" w:hAnsi="Arial" w:cs="Arial"/>
          <w:color w:val="FF0000"/>
          <w:kern w:val="1"/>
          <w:sz w:val="22"/>
          <w:szCs w:val="22"/>
          <w:lang w:eastAsia="ar-SA"/>
        </w:rPr>
        <w:t>.</w:t>
      </w:r>
      <w:r w:rsidRPr="00827E3E">
        <w:rPr>
          <w:rFonts w:ascii="Arial" w:hAnsi="Arial" w:cs="Arial"/>
          <w:kern w:val="1"/>
          <w:sz w:val="22"/>
          <w:szCs w:val="22"/>
          <w:lang w:eastAsia="ar-SA"/>
        </w:rPr>
        <w:t xml:space="preserve"> v platném znění a dalších souvisejících předpisů a nařízení.</w:t>
      </w:r>
    </w:p>
    <w:p w:rsidR="000E61A3" w:rsidRPr="00827E3E" w:rsidRDefault="000E61A3" w:rsidP="000E61A3">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lastRenderedPageBreak/>
        <w:t>V případě nedodržení výše uvedených podmínek je objednatel oprávněn účtovat zhotoviteli náklady vzniklé objednateli následným nakládáním a likvidací odpadů, vzniklých při plnění smlouvy o dílo ze strany zhotovitele.</w:t>
      </w:r>
    </w:p>
    <w:p w:rsidR="000E61A3" w:rsidRPr="00827E3E" w:rsidRDefault="000E61A3" w:rsidP="000E61A3">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9.</w:t>
      </w:r>
      <w:r w:rsidRPr="00827E3E">
        <w:rPr>
          <w:rFonts w:ascii="Arial" w:hAnsi="Arial" w:cs="Arial"/>
          <w:kern w:val="1"/>
          <w:sz w:val="22"/>
          <w:szCs w:val="22"/>
          <w:lang w:eastAsia="ar-SA"/>
        </w:rPr>
        <w:t xml:space="preserve"> Na žádost objednatele, vypracuje zhotovitel plán organizace výstavby k zajištění bezpečnosti práce a požární ochrany. V tomto plánu bude koordinována práce a pohyb všech zaměstnanců objednatele, zaměstnanců zhotovitele, subdodavatelů, popř. jiných, vzájemné vztahy, závazky, povinnosti a odpovědnost, včetně vyhodnocení hrozících rizik a jejich odstranění nebo</w:t>
      </w:r>
      <w:r w:rsidRPr="00827E3E">
        <w:rPr>
          <w:rFonts w:ascii="Arial" w:hAnsi="Arial" w:cs="Arial"/>
          <w:kern w:val="1"/>
          <w:sz w:val="22"/>
          <w:szCs w:val="22"/>
          <w:u w:val="single"/>
          <w:lang w:eastAsia="ar-SA"/>
        </w:rPr>
        <w:t xml:space="preserve"> </w:t>
      </w:r>
      <w:r w:rsidRPr="00827E3E">
        <w:rPr>
          <w:rFonts w:ascii="Arial" w:hAnsi="Arial" w:cs="Arial"/>
          <w:kern w:val="1"/>
          <w:sz w:val="22"/>
          <w:szCs w:val="22"/>
          <w:lang w:eastAsia="ar-SA"/>
        </w:rPr>
        <w:t>minimalizace.</w:t>
      </w:r>
    </w:p>
    <w:p w:rsidR="000E61A3" w:rsidRPr="00827E3E" w:rsidRDefault="000E61A3" w:rsidP="000E61A3">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10.</w:t>
      </w:r>
      <w:r w:rsidRPr="00827E3E">
        <w:rPr>
          <w:rFonts w:ascii="Arial" w:hAnsi="Arial" w:cs="Arial"/>
          <w:kern w:val="1"/>
          <w:sz w:val="22"/>
          <w:szCs w:val="22"/>
          <w:lang w:eastAsia="ar-SA"/>
        </w:rPr>
        <w:t xml:space="preserve"> Zhotovitel musí používat jen bezpečné materiály, zařízení a stroje ve smyslu zákona č. 22/1997 Sb. v platném znění a na požádání předloží prohlášení o shodě nebo ujištění o vydaném prohlášení o shodě.</w:t>
      </w:r>
    </w:p>
    <w:p w:rsidR="000E61A3" w:rsidRPr="00827E3E" w:rsidRDefault="000E61A3" w:rsidP="000E61A3">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11.</w:t>
      </w:r>
      <w:r w:rsidRPr="00827E3E">
        <w:rPr>
          <w:rFonts w:ascii="Arial" w:hAnsi="Arial" w:cs="Arial"/>
          <w:kern w:val="1"/>
          <w:sz w:val="22"/>
          <w:szCs w:val="22"/>
          <w:lang w:eastAsia="ar-SA"/>
        </w:rPr>
        <w:t xml:space="preserve"> Odborné práce budou prováděné jen osobami odborně způsobilými, profesně proškolenými, řádně vybavenými OOPP dle nařízení vlády č. 495/2001 Sb. Za dodržení tohoto ustanovení je plně odpovědný zhotovitel.</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12.</w:t>
      </w:r>
      <w:r w:rsidRPr="00827E3E">
        <w:rPr>
          <w:rFonts w:ascii="Arial" w:hAnsi="Arial" w:cs="Arial"/>
          <w:kern w:val="1"/>
          <w:sz w:val="22"/>
          <w:szCs w:val="22"/>
          <w:lang w:eastAsia="ar-SA"/>
        </w:rPr>
        <w:t xml:space="preserve"> Registraci, evidenci a vykazování pracovních úrazů zaměstnanců zhotovitele, které vzniknou v prostorách objednatele, provádí zhotovitel. Vzniklé úrazy je povinen bez zbytečného odkladu oznámit objednateli. K prošetření úrazu přizve zodpovědného zástupce objednatele a referenta BOZP objednatele. Kopii „Záznamu o úrazu“ předá zhotovitel objednateli.</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b/>
          <w:kern w:val="1"/>
          <w:sz w:val="22"/>
          <w:szCs w:val="22"/>
          <w:lang w:eastAsia="ar-SA"/>
        </w:rPr>
      </w:pPr>
      <w:r w:rsidRPr="00827E3E">
        <w:rPr>
          <w:rFonts w:ascii="Arial" w:hAnsi="Arial" w:cs="Arial"/>
          <w:b/>
          <w:kern w:val="1"/>
          <w:sz w:val="22"/>
          <w:szCs w:val="22"/>
          <w:lang w:eastAsia="ar-SA"/>
        </w:rPr>
        <w:t xml:space="preserve">13. </w:t>
      </w:r>
      <w:r w:rsidRPr="00827E3E">
        <w:rPr>
          <w:rFonts w:ascii="Arial" w:hAnsi="Arial" w:cs="Arial"/>
          <w:kern w:val="1"/>
          <w:sz w:val="22"/>
          <w:szCs w:val="22"/>
          <w:lang w:eastAsia="ar-SA"/>
        </w:rPr>
        <w:t>POŽADAVKY BOZP dle zákona č. 309/2006 Sb.</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Vznikne-li při provádění díla situace, že na stavbě začnou působit zaměstnanci více než jednoho zhotovitele, nebo, celková předpokládaná doba trvání prací a činností bude delší než 30 pracovních dní, ve kterých budou vykonávány práce a činnosti a bude na nich pracovat současně více než 20 fyzických osob po dobu delší než 1 pracovní den, nebo celkový plánovaný objem prací a činností během realizace díla přesáhne 500 pracovních dní v přepočtu na jednu fyzickou osobu,</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bude povinností smluvního zhotovitele předem o této skutečnosti informovat zadavatele stavby a předložit mu návrh zajištění povinností v oblasti BOZP.</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Nastane-li tím zadavateli povinnost určit koordinátora stavby, smluvní zhotovitel je povinen navrhnout zadavateli stavby konkrétní osobu koordinátora BOZP s odbornou způsobilostí ve smyslu zákona č. 309/2006 Sb. v platném znění.</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14.</w:t>
      </w:r>
      <w:r w:rsidRPr="00827E3E">
        <w:rPr>
          <w:rFonts w:ascii="Arial" w:hAnsi="Arial" w:cs="Arial"/>
          <w:kern w:val="1"/>
          <w:sz w:val="22"/>
          <w:szCs w:val="22"/>
          <w:lang w:eastAsia="ar-SA"/>
        </w:rPr>
        <w:t xml:space="preserve"> Zhotovitel seznámí s touto přílohou BOZP všechny osoby, které na sjednanou činnost vyšle pracovat a to včetně svých subdodavatelů. Zhotovitel nebo jeho zástupce bude provádět pravidelné kontroly zajištění požární ochrany a bezpečnosti práce. Zhotovitel bere na vědomí, že objednatel si vyhrazuje právo provádět kontroly výše uvedeného a je povinen bez prodlení přijímat účinná opatření k odstranění nedostatků.</w:t>
      </w:r>
    </w:p>
    <w:p w:rsidR="000E61A3" w:rsidRPr="00827E3E" w:rsidRDefault="000E61A3" w:rsidP="000E61A3">
      <w:pPr>
        <w:widowControl w:val="0"/>
        <w:tabs>
          <w:tab w:val="left" w:pos="284"/>
        </w:tabs>
        <w:suppressAutoHyphens/>
        <w:overflowPunct/>
        <w:autoSpaceDE/>
        <w:autoSpaceDN/>
        <w:adjustRightInd/>
        <w:jc w:val="both"/>
        <w:textAlignment w:val="auto"/>
        <w:rPr>
          <w:kern w:val="1"/>
          <w:sz w:val="20"/>
          <w:lang w:eastAsia="ar-SA"/>
        </w:rPr>
      </w:pPr>
      <w:r>
        <w:rPr>
          <w:rFonts w:ascii="Arial" w:hAnsi="Arial" w:cs="Arial"/>
          <w:kern w:val="1"/>
          <w:sz w:val="22"/>
          <w:szCs w:val="22"/>
          <w:lang w:eastAsia="ar-SA"/>
        </w:rPr>
        <w:tab/>
      </w:r>
      <w:r w:rsidRPr="00827E3E">
        <w:rPr>
          <w:rFonts w:ascii="Arial" w:hAnsi="Arial" w:cs="Arial"/>
          <w:kern w:val="1"/>
          <w:sz w:val="22"/>
          <w:szCs w:val="22"/>
          <w:lang w:eastAsia="ar-SA"/>
        </w:rPr>
        <w:t>Veškeré změny proti výše uvedeným zásadám je nutné projednat a písemně stanovit mezi objednatelem a zhotovitelem.</w:t>
      </w:r>
    </w:p>
    <w:p w:rsidR="000E61A3" w:rsidRPr="00827E3E" w:rsidRDefault="000E61A3" w:rsidP="000E61A3">
      <w:pPr>
        <w:suppressAutoHyphens/>
        <w:overflowPunct/>
        <w:autoSpaceDE/>
        <w:autoSpaceDN/>
        <w:adjustRightInd/>
        <w:jc w:val="both"/>
        <w:textAlignment w:val="auto"/>
        <w:rPr>
          <w:kern w:val="1"/>
          <w:sz w:val="20"/>
          <w:lang w:eastAsia="ar-SA"/>
        </w:rPr>
      </w:pPr>
    </w:p>
    <w:p w:rsidR="000E61A3" w:rsidRDefault="000E61A3" w:rsidP="000E61A3">
      <w:pPr>
        <w:jc w:val="both"/>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F5737B" w:rsidP="00F5737B">
      <w:pPr>
        <w:tabs>
          <w:tab w:val="left" w:pos="1376"/>
        </w:tabs>
        <w:suppressAutoHyphens/>
        <w:overflowPunct/>
        <w:autoSpaceDE/>
        <w:autoSpaceDN/>
        <w:adjustRightInd/>
        <w:textAlignment w:val="auto"/>
        <w:rPr>
          <w:rFonts w:ascii="Arial" w:hAnsi="Arial" w:cs="Arial"/>
          <w:sz w:val="22"/>
          <w:szCs w:val="22"/>
        </w:rPr>
      </w:pPr>
      <w:r>
        <w:rPr>
          <w:rFonts w:ascii="Arial" w:hAnsi="Arial" w:cs="Arial"/>
          <w:sz w:val="22"/>
          <w:szCs w:val="22"/>
        </w:rPr>
        <w:tab/>
      </w:r>
    </w:p>
    <w:p w:rsidR="00F5737B" w:rsidRDefault="00F5737B" w:rsidP="00F5737B">
      <w:pPr>
        <w:tabs>
          <w:tab w:val="left" w:pos="1376"/>
        </w:tabs>
        <w:suppressAutoHyphens/>
        <w:overflowPunct/>
        <w:autoSpaceDE/>
        <w:autoSpaceDN/>
        <w:adjustRightInd/>
        <w:textAlignment w:val="auto"/>
        <w:rPr>
          <w:rFonts w:ascii="Arial" w:hAnsi="Arial" w:cs="Arial"/>
          <w:sz w:val="22"/>
          <w:szCs w:val="22"/>
        </w:rPr>
      </w:pPr>
    </w:p>
    <w:p w:rsidR="00F5737B" w:rsidRPr="00827E3E" w:rsidRDefault="00F5737B" w:rsidP="00F5737B">
      <w:pPr>
        <w:suppressAutoHyphens/>
        <w:overflowPunct/>
        <w:autoSpaceDE/>
        <w:autoSpaceDN/>
        <w:adjustRightInd/>
        <w:spacing w:line="360" w:lineRule="auto"/>
        <w:jc w:val="center"/>
        <w:textAlignment w:val="auto"/>
        <w:rPr>
          <w:rFonts w:ascii="Arial" w:hAnsi="Arial" w:cs="Arial"/>
          <w:i/>
          <w:kern w:val="1"/>
          <w:szCs w:val="24"/>
          <w:lang w:eastAsia="ar-SA"/>
        </w:rPr>
      </w:pPr>
      <w:r w:rsidRPr="00827E3E">
        <w:rPr>
          <w:rFonts w:ascii="Arial" w:hAnsi="Arial" w:cs="Arial"/>
          <w:b/>
          <w:kern w:val="1"/>
          <w:sz w:val="22"/>
          <w:szCs w:val="22"/>
          <w:lang w:eastAsia="ar-SA"/>
        </w:rPr>
        <w:lastRenderedPageBreak/>
        <w:t>Povodí Ohře, státní podnik, Bezručova 4219, 430 03 Chomutov</w:t>
      </w:r>
    </w:p>
    <w:p w:rsidR="00F5737B" w:rsidRPr="00EB4277" w:rsidRDefault="00F5737B" w:rsidP="00F5737B">
      <w:pPr>
        <w:widowControl w:val="0"/>
        <w:suppressAutoHyphens/>
        <w:overflowPunct/>
        <w:autoSpaceDE/>
        <w:autoSpaceDN/>
        <w:adjustRightInd/>
        <w:jc w:val="center"/>
        <w:textAlignment w:val="auto"/>
        <w:rPr>
          <w:rFonts w:ascii="Arial" w:hAnsi="Arial" w:cs="Arial"/>
          <w:b/>
          <w:kern w:val="1"/>
          <w:sz w:val="26"/>
          <w:szCs w:val="26"/>
          <w:lang w:eastAsia="ar-SA"/>
        </w:rPr>
      </w:pPr>
      <w:r w:rsidRPr="00EB4277">
        <w:rPr>
          <w:rFonts w:ascii="Arial" w:hAnsi="Arial" w:cs="Arial"/>
          <w:b/>
          <w:kern w:val="1"/>
          <w:sz w:val="26"/>
          <w:szCs w:val="26"/>
          <w:lang w:eastAsia="ar-SA"/>
        </w:rPr>
        <w:t xml:space="preserve">Příloha č. </w:t>
      </w:r>
      <w:r>
        <w:rPr>
          <w:rFonts w:ascii="Arial" w:hAnsi="Arial" w:cs="Arial"/>
          <w:b/>
          <w:kern w:val="1"/>
          <w:sz w:val="26"/>
          <w:szCs w:val="26"/>
          <w:lang w:eastAsia="ar-SA"/>
        </w:rPr>
        <w:t>2</w:t>
      </w:r>
      <w:r w:rsidRPr="00EB4277">
        <w:rPr>
          <w:rFonts w:ascii="Arial" w:hAnsi="Arial" w:cs="Arial"/>
          <w:b/>
          <w:kern w:val="1"/>
          <w:sz w:val="26"/>
          <w:szCs w:val="26"/>
          <w:lang w:eastAsia="ar-SA"/>
        </w:rPr>
        <w:t xml:space="preserve"> k </w:t>
      </w:r>
      <w:proofErr w:type="gramStart"/>
      <w:r w:rsidRPr="00EB4277">
        <w:rPr>
          <w:rFonts w:ascii="Arial" w:hAnsi="Arial" w:cs="Arial"/>
          <w:b/>
          <w:kern w:val="1"/>
          <w:sz w:val="26"/>
          <w:szCs w:val="26"/>
          <w:lang w:eastAsia="ar-SA"/>
        </w:rPr>
        <w:t>SOD</w:t>
      </w:r>
      <w:proofErr w:type="gramEnd"/>
      <w:r w:rsidRPr="00EB4277">
        <w:rPr>
          <w:rFonts w:ascii="Arial" w:hAnsi="Arial" w:cs="Arial"/>
          <w:b/>
          <w:kern w:val="1"/>
          <w:sz w:val="26"/>
          <w:szCs w:val="26"/>
          <w:lang w:eastAsia="ar-SA"/>
        </w:rPr>
        <w:t xml:space="preserve"> č. </w:t>
      </w:r>
      <w:r w:rsidR="001E716B">
        <w:rPr>
          <w:rFonts w:ascii="Arial" w:hAnsi="Arial" w:cs="Arial"/>
          <w:b/>
          <w:kern w:val="1"/>
          <w:sz w:val="26"/>
          <w:szCs w:val="26"/>
          <w:lang w:eastAsia="ar-SA"/>
        </w:rPr>
        <w:t>119</w:t>
      </w:r>
      <w:r w:rsidRPr="00EB4277">
        <w:rPr>
          <w:rFonts w:ascii="Arial" w:hAnsi="Arial" w:cs="Arial"/>
          <w:b/>
          <w:kern w:val="1"/>
          <w:sz w:val="26"/>
          <w:szCs w:val="26"/>
          <w:lang w:eastAsia="ar-SA"/>
        </w:rPr>
        <w:t>/201</w:t>
      </w:r>
      <w:r>
        <w:rPr>
          <w:rFonts w:ascii="Arial" w:hAnsi="Arial" w:cs="Arial"/>
          <w:b/>
          <w:kern w:val="1"/>
          <w:sz w:val="26"/>
          <w:szCs w:val="26"/>
          <w:lang w:eastAsia="ar-SA"/>
        </w:rPr>
        <w:t>8</w:t>
      </w:r>
      <w:r w:rsidRPr="00EB4277">
        <w:rPr>
          <w:rFonts w:ascii="Arial" w:hAnsi="Arial" w:cs="Arial"/>
          <w:b/>
          <w:kern w:val="1"/>
          <w:sz w:val="26"/>
          <w:szCs w:val="26"/>
          <w:lang w:eastAsia="ar-SA"/>
        </w:rPr>
        <w:t xml:space="preserve">  – </w:t>
      </w:r>
      <w:r>
        <w:rPr>
          <w:rFonts w:ascii="Arial" w:hAnsi="Arial" w:cs="Arial"/>
          <w:b/>
          <w:kern w:val="1"/>
          <w:sz w:val="26"/>
          <w:szCs w:val="26"/>
          <w:lang w:eastAsia="ar-SA"/>
        </w:rPr>
        <w:t>cenová nabídka</w:t>
      </w:r>
    </w:p>
    <w:p w:rsidR="009468AA" w:rsidRDefault="009468AA" w:rsidP="009468AA">
      <w:pPr>
        <w:tabs>
          <w:tab w:val="left" w:pos="1376"/>
        </w:tabs>
        <w:suppressAutoHyphens/>
        <w:overflowPunct/>
        <w:autoSpaceDE/>
        <w:autoSpaceDN/>
        <w:adjustRightInd/>
        <w:jc w:val="center"/>
        <w:textAlignment w:val="auto"/>
        <w:rPr>
          <w:rFonts w:ascii="Arial" w:hAnsi="Arial" w:cs="Arial"/>
          <w:sz w:val="22"/>
          <w:szCs w:val="22"/>
        </w:rPr>
      </w:pPr>
      <w:r>
        <w:rPr>
          <w:rFonts w:ascii="Arial" w:hAnsi="Arial" w:cs="Arial"/>
          <w:noProof/>
          <w:sz w:val="22"/>
          <w:szCs w:val="22"/>
        </w:rPr>
        <w:drawing>
          <wp:inline distT="0" distB="0" distL="0" distR="0" wp14:anchorId="3DF4BD29" wp14:editId="7109912D">
            <wp:extent cx="5241983" cy="76290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b_str_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41983" cy="7629050"/>
                    </a:xfrm>
                    <a:prstGeom prst="rect">
                      <a:avLst/>
                    </a:prstGeom>
                  </pic:spPr>
                </pic:pic>
              </a:graphicData>
            </a:graphic>
          </wp:inline>
        </w:drawing>
      </w:r>
    </w:p>
    <w:p w:rsidR="009468AA" w:rsidRPr="009468AA" w:rsidRDefault="009468AA" w:rsidP="009468AA">
      <w:pPr>
        <w:rPr>
          <w:rFonts w:ascii="Arial" w:hAnsi="Arial" w:cs="Arial"/>
          <w:sz w:val="22"/>
          <w:szCs w:val="22"/>
        </w:rPr>
      </w:pPr>
    </w:p>
    <w:p w:rsidR="009468AA" w:rsidRPr="009468AA" w:rsidRDefault="009468AA" w:rsidP="009468AA">
      <w:pPr>
        <w:rPr>
          <w:rFonts w:ascii="Arial" w:hAnsi="Arial" w:cs="Arial"/>
          <w:sz w:val="22"/>
          <w:szCs w:val="22"/>
        </w:rPr>
      </w:pPr>
    </w:p>
    <w:p w:rsidR="009468AA" w:rsidRDefault="009468AA" w:rsidP="009468AA">
      <w:pPr>
        <w:rPr>
          <w:rFonts w:ascii="Arial" w:hAnsi="Arial" w:cs="Arial"/>
          <w:sz w:val="22"/>
          <w:szCs w:val="22"/>
        </w:rPr>
      </w:pPr>
    </w:p>
    <w:p w:rsidR="00F5737B" w:rsidRDefault="009468AA" w:rsidP="009468AA">
      <w:pPr>
        <w:tabs>
          <w:tab w:val="left" w:pos="905"/>
        </w:tabs>
        <w:rPr>
          <w:rFonts w:ascii="Arial" w:hAnsi="Arial" w:cs="Arial"/>
          <w:sz w:val="22"/>
          <w:szCs w:val="22"/>
        </w:rPr>
      </w:pPr>
      <w:r>
        <w:rPr>
          <w:rFonts w:ascii="Arial" w:hAnsi="Arial" w:cs="Arial"/>
          <w:sz w:val="22"/>
          <w:szCs w:val="22"/>
        </w:rPr>
        <w:tab/>
      </w:r>
    </w:p>
    <w:p w:rsidR="009468AA" w:rsidRDefault="009468AA" w:rsidP="009468AA">
      <w:pPr>
        <w:tabs>
          <w:tab w:val="left" w:pos="905"/>
        </w:tabs>
        <w:rPr>
          <w:rFonts w:ascii="Arial" w:hAnsi="Arial" w:cs="Arial"/>
          <w:sz w:val="22"/>
          <w:szCs w:val="22"/>
        </w:rPr>
      </w:pPr>
    </w:p>
    <w:p w:rsidR="009468AA" w:rsidRPr="009468AA" w:rsidRDefault="009468AA" w:rsidP="009468AA">
      <w:pPr>
        <w:tabs>
          <w:tab w:val="left" w:pos="905"/>
        </w:tabs>
        <w:jc w:val="center"/>
        <w:rPr>
          <w:rFonts w:ascii="Arial" w:hAnsi="Arial" w:cs="Arial"/>
          <w:sz w:val="22"/>
          <w:szCs w:val="22"/>
        </w:rPr>
      </w:pPr>
      <w:bookmarkStart w:id="0" w:name="_GoBack"/>
      <w:r>
        <w:rPr>
          <w:rFonts w:ascii="Arial" w:hAnsi="Arial" w:cs="Arial"/>
          <w:noProof/>
          <w:sz w:val="22"/>
          <w:szCs w:val="22"/>
        </w:rPr>
        <w:lastRenderedPageBreak/>
        <w:drawing>
          <wp:inline distT="0" distB="0" distL="0" distR="0">
            <wp:extent cx="5312293" cy="8036917"/>
            <wp:effectExtent l="0" t="0" r="3175"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b_str_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12293" cy="8036917"/>
                    </a:xfrm>
                    <a:prstGeom prst="rect">
                      <a:avLst/>
                    </a:prstGeom>
                  </pic:spPr>
                </pic:pic>
              </a:graphicData>
            </a:graphic>
          </wp:inline>
        </w:drawing>
      </w:r>
      <w:bookmarkEnd w:id="0"/>
    </w:p>
    <w:sectPr w:rsidR="009468AA" w:rsidRPr="009468AA" w:rsidSect="00B051A1">
      <w:headerReference w:type="default" r:id="rId15"/>
      <w:footerReference w:type="default" r:id="rId16"/>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AC2" w:rsidRDefault="00D91AC2">
      <w:r>
        <w:separator/>
      </w:r>
    </w:p>
  </w:endnote>
  <w:endnote w:type="continuationSeparator" w:id="0">
    <w:p w:rsidR="00D91AC2" w:rsidRDefault="00D9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723566779"/>
      <w:docPartObj>
        <w:docPartGallery w:val="Page Numbers (Bottom of Page)"/>
        <w:docPartUnique/>
      </w:docPartObj>
    </w:sdtPr>
    <w:sdtEndPr>
      <w:rPr>
        <w:rFonts w:ascii="Arial" w:hAnsi="Arial"/>
        <w:sz w:val="20"/>
      </w:rPr>
    </w:sdtEndPr>
    <w:sdtContent>
      <w:p w:rsidR="007F486B" w:rsidRPr="007F486B" w:rsidRDefault="007F486B">
        <w:pPr>
          <w:pStyle w:val="Zpat"/>
          <w:jc w:val="right"/>
          <w:rPr>
            <w:rFonts w:ascii="Arial" w:eastAsiaTheme="majorEastAsia" w:hAnsi="Arial" w:cstheme="majorBidi"/>
            <w:sz w:val="20"/>
            <w:szCs w:val="28"/>
          </w:rPr>
        </w:pPr>
        <w:r w:rsidRPr="007F486B">
          <w:rPr>
            <w:rFonts w:ascii="Arial" w:eastAsiaTheme="majorEastAsia" w:hAnsi="Arial" w:cstheme="majorBidi"/>
            <w:sz w:val="20"/>
            <w:szCs w:val="28"/>
          </w:rPr>
          <w:t xml:space="preserve">Str. </w:t>
        </w:r>
        <w:r w:rsidRPr="007F486B">
          <w:rPr>
            <w:rFonts w:ascii="Arial" w:eastAsiaTheme="minorEastAsia" w:hAnsi="Arial" w:cstheme="minorBidi"/>
            <w:sz w:val="20"/>
            <w:szCs w:val="21"/>
          </w:rPr>
          <w:fldChar w:fldCharType="begin"/>
        </w:r>
        <w:r w:rsidRPr="007F486B">
          <w:rPr>
            <w:rFonts w:ascii="Arial" w:hAnsi="Arial"/>
            <w:sz w:val="20"/>
          </w:rPr>
          <w:instrText>PAGE    \* MERGEFORMAT</w:instrText>
        </w:r>
        <w:r w:rsidRPr="007F486B">
          <w:rPr>
            <w:rFonts w:ascii="Arial" w:eastAsiaTheme="minorEastAsia" w:hAnsi="Arial" w:cstheme="minorBidi"/>
            <w:sz w:val="20"/>
            <w:szCs w:val="21"/>
          </w:rPr>
          <w:fldChar w:fldCharType="separate"/>
        </w:r>
        <w:r w:rsidR="000B3D8E" w:rsidRPr="000B3D8E">
          <w:rPr>
            <w:rFonts w:ascii="Arial" w:eastAsiaTheme="majorEastAsia" w:hAnsi="Arial" w:cstheme="majorBidi"/>
            <w:noProof/>
            <w:sz w:val="20"/>
            <w:szCs w:val="28"/>
          </w:rPr>
          <w:t>7</w:t>
        </w:r>
        <w:r w:rsidRPr="007F486B">
          <w:rPr>
            <w:rFonts w:ascii="Arial" w:eastAsiaTheme="majorEastAsia" w:hAnsi="Arial" w:cstheme="majorBidi"/>
            <w:sz w:val="20"/>
            <w:szCs w:val="28"/>
          </w:rPr>
          <w:fldChar w:fldCharType="end"/>
        </w:r>
      </w:p>
    </w:sdtContent>
  </w:sdt>
  <w:p w:rsidR="007F60BA" w:rsidRPr="0068009D" w:rsidRDefault="007F60BA" w:rsidP="00991B86">
    <w:pPr>
      <w:pStyle w:val="Zpat"/>
      <w:jc w:val="right"/>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49" w:rsidRPr="00996588" w:rsidRDefault="009A6F49">
    <w:pPr>
      <w:pStyle w:val="Zpat"/>
      <w:jc w:val="right"/>
      <w:rPr>
        <w:rFonts w:ascii="Arial" w:hAnsi="Arial" w:cs="Arial"/>
        <w:sz w:val="18"/>
        <w:szCs w:val="18"/>
      </w:rPr>
    </w:pPr>
  </w:p>
  <w:p w:rsidR="009A6F49" w:rsidRPr="0068009D" w:rsidRDefault="009A6F49"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AC2" w:rsidRDefault="00D91AC2">
      <w:r>
        <w:separator/>
      </w:r>
    </w:p>
  </w:footnote>
  <w:footnote w:type="continuationSeparator" w:id="0">
    <w:p w:rsidR="00D91AC2" w:rsidRDefault="00D91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5D" w:rsidRPr="005B2F97" w:rsidRDefault="00443C5D" w:rsidP="00443C5D">
    <w:pPr>
      <w:pStyle w:val="Zhlav"/>
      <w:jc w:val="center"/>
      <w:rPr>
        <w:rFonts w:ascii="Arial" w:hAnsi="Arial" w:cs="Arial"/>
        <w:sz w:val="20"/>
      </w:rPr>
    </w:pPr>
    <w:r w:rsidRPr="005B2F97">
      <w:rPr>
        <w:rFonts w:ascii="Arial" w:hAnsi="Arial" w:cs="Arial"/>
        <w:sz w:val="20"/>
      </w:rPr>
      <w:t>Smlouva o dílo</w:t>
    </w:r>
  </w:p>
  <w:p w:rsidR="00443C5D" w:rsidRDefault="00443C5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49" w:rsidRPr="005B2F97" w:rsidRDefault="009A6F49" w:rsidP="009A6F49">
    <w:pPr>
      <w:pStyle w:val="Zhlav"/>
      <w:rPr>
        <w:rFonts w:ascii="Arial" w:hAnsi="Arial" w:cs="Arial"/>
        <w:sz w:val="20"/>
      </w:rPr>
    </w:pPr>
  </w:p>
  <w:p w:rsidR="009A6F49" w:rsidRDefault="009A6F4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3E960C5"/>
    <w:multiLevelType w:val="hybridMultilevel"/>
    <w:tmpl w:val="03A6527A"/>
    <w:lvl w:ilvl="0" w:tplc="7646C9CE">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06C48EA"/>
    <w:multiLevelType w:val="hybridMultilevel"/>
    <w:tmpl w:val="B2F02250"/>
    <w:lvl w:ilvl="0" w:tplc="6A2C872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4D046244"/>
    <w:multiLevelType w:val="hybridMultilevel"/>
    <w:tmpl w:val="801AF86E"/>
    <w:lvl w:ilvl="0" w:tplc="6ED8DA7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5">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7">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nsid w:val="626503DE"/>
    <w:multiLevelType w:val="hybridMultilevel"/>
    <w:tmpl w:val="26EC727A"/>
    <w:lvl w:ilvl="0" w:tplc="2278A3A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5">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nsid w:val="7D271A2D"/>
    <w:multiLevelType w:val="hybridMultilevel"/>
    <w:tmpl w:val="EC063C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6"/>
  </w:num>
  <w:num w:numId="2">
    <w:abstractNumId w:val="13"/>
  </w:num>
  <w:num w:numId="3">
    <w:abstractNumId w:val="33"/>
  </w:num>
  <w:num w:numId="4">
    <w:abstractNumId w:val="30"/>
  </w:num>
  <w:num w:numId="5">
    <w:abstractNumId w:val="31"/>
  </w:num>
  <w:num w:numId="6">
    <w:abstractNumId w:val="21"/>
  </w:num>
  <w:num w:numId="7">
    <w:abstractNumId w:val="22"/>
  </w:num>
  <w:num w:numId="8">
    <w:abstractNumId w:val="26"/>
  </w:num>
  <w:num w:numId="9">
    <w:abstractNumId w:val="12"/>
  </w:num>
  <w:num w:numId="10">
    <w:abstractNumId w:val="35"/>
  </w:num>
  <w:num w:numId="11">
    <w:abstractNumId w:val="5"/>
  </w:num>
  <w:num w:numId="12">
    <w:abstractNumId w:val="36"/>
  </w:num>
  <w:num w:numId="13">
    <w:abstractNumId w:val="29"/>
  </w:num>
  <w:num w:numId="14">
    <w:abstractNumId w:val="1"/>
  </w:num>
  <w:num w:numId="15">
    <w:abstractNumId w:val="25"/>
  </w:num>
  <w:num w:numId="16">
    <w:abstractNumId w:val="17"/>
  </w:num>
  <w:num w:numId="17">
    <w:abstractNumId w:val="34"/>
  </w:num>
  <w:num w:numId="18">
    <w:abstractNumId w:val="15"/>
  </w:num>
  <w:num w:numId="19">
    <w:abstractNumId w:val="14"/>
  </w:num>
  <w:num w:numId="20">
    <w:abstractNumId w:val="6"/>
  </w:num>
  <w:num w:numId="21">
    <w:abstractNumId w:val="3"/>
  </w:num>
  <w:num w:numId="22">
    <w:abstractNumId w:val="9"/>
  </w:num>
  <w:num w:numId="23">
    <w:abstractNumId w:val="18"/>
  </w:num>
  <w:num w:numId="24">
    <w:abstractNumId w:val="2"/>
  </w:num>
  <w:num w:numId="25">
    <w:abstractNumId w:val="11"/>
  </w:num>
  <w:num w:numId="26">
    <w:abstractNumId w:val="32"/>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7"/>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7"/>
  </w:num>
  <w:num w:numId="40">
    <w:abstractNumId w:val="23"/>
  </w:num>
  <w:num w:numId="41">
    <w:abstractNumId w:val="28"/>
  </w:num>
  <w:num w:numId="42">
    <w:abstractNumId w:val="8"/>
  </w:num>
  <w:num w:numId="43">
    <w:abstractNumId w:val="4"/>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1739A"/>
    <w:rsid w:val="0002005A"/>
    <w:rsid w:val="000270DF"/>
    <w:rsid w:val="00027761"/>
    <w:rsid w:val="00032AD0"/>
    <w:rsid w:val="000456A7"/>
    <w:rsid w:val="00051F75"/>
    <w:rsid w:val="00053346"/>
    <w:rsid w:val="000903EA"/>
    <w:rsid w:val="00091338"/>
    <w:rsid w:val="000914C6"/>
    <w:rsid w:val="000927E7"/>
    <w:rsid w:val="00093AD2"/>
    <w:rsid w:val="000A10CD"/>
    <w:rsid w:val="000A6BD5"/>
    <w:rsid w:val="000B0E7E"/>
    <w:rsid w:val="000B1EB9"/>
    <w:rsid w:val="000B2E4B"/>
    <w:rsid w:val="000B3D8E"/>
    <w:rsid w:val="000D74FF"/>
    <w:rsid w:val="000E61A3"/>
    <w:rsid w:val="000F7037"/>
    <w:rsid w:val="00104D42"/>
    <w:rsid w:val="001059B7"/>
    <w:rsid w:val="0011076F"/>
    <w:rsid w:val="00114CFD"/>
    <w:rsid w:val="00123974"/>
    <w:rsid w:val="0012685A"/>
    <w:rsid w:val="00140C3A"/>
    <w:rsid w:val="00145445"/>
    <w:rsid w:val="00151C33"/>
    <w:rsid w:val="001556E2"/>
    <w:rsid w:val="00184888"/>
    <w:rsid w:val="00191A3B"/>
    <w:rsid w:val="001C04BD"/>
    <w:rsid w:val="001D3524"/>
    <w:rsid w:val="001D6A35"/>
    <w:rsid w:val="001D6BE7"/>
    <w:rsid w:val="001E716B"/>
    <w:rsid w:val="001F7612"/>
    <w:rsid w:val="0020184F"/>
    <w:rsid w:val="002039CD"/>
    <w:rsid w:val="002044E5"/>
    <w:rsid w:val="002113D7"/>
    <w:rsid w:val="002157FE"/>
    <w:rsid w:val="00241CC6"/>
    <w:rsid w:val="002430D8"/>
    <w:rsid w:val="00255B29"/>
    <w:rsid w:val="00266BE7"/>
    <w:rsid w:val="00271C67"/>
    <w:rsid w:val="00280051"/>
    <w:rsid w:val="002841E7"/>
    <w:rsid w:val="00287DE7"/>
    <w:rsid w:val="00294428"/>
    <w:rsid w:val="002A43BA"/>
    <w:rsid w:val="002A59FE"/>
    <w:rsid w:val="002B32CB"/>
    <w:rsid w:val="002B4360"/>
    <w:rsid w:val="002C50E0"/>
    <w:rsid w:val="002D1039"/>
    <w:rsid w:val="002D299B"/>
    <w:rsid w:val="002E73A1"/>
    <w:rsid w:val="002F6A7D"/>
    <w:rsid w:val="00302394"/>
    <w:rsid w:val="00312AFD"/>
    <w:rsid w:val="00312BF9"/>
    <w:rsid w:val="00316474"/>
    <w:rsid w:val="00321D5C"/>
    <w:rsid w:val="0032245B"/>
    <w:rsid w:val="00327DB4"/>
    <w:rsid w:val="00343E31"/>
    <w:rsid w:val="00346C0D"/>
    <w:rsid w:val="00353A3F"/>
    <w:rsid w:val="0035651C"/>
    <w:rsid w:val="003755DC"/>
    <w:rsid w:val="00386410"/>
    <w:rsid w:val="003A15B7"/>
    <w:rsid w:val="003A7BC6"/>
    <w:rsid w:val="003B2A08"/>
    <w:rsid w:val="003D38EF"/>
    <w:rsid w:val="003F1C8E"/>
    <w:rsid w:val="0040604C"/>
    <w:rsid w:val="00410CB9"/>
    <w:rsid w:val="004167CE"/>
    <w:rsid w:val="004207E1"/>
    <w:rsid w:val="004237EB"/>
    <w:rsid w:val="00423DE0"/>
    <w:rsid w:val="004258CF"/>
    <w:rsid w:val="00431AB2"/>
    <w:rsid w:val="004335FB"/>
    <w:rsid w:val="00437893"/>
    <w:rsid w:val="00440BDC"/>
    <w:rsid w:val="00441A52"/>
    <w:rsid w:val="00443206"/>
    <w:rsid w:val="004433D8"/>
    <w:rsid w:val="00443C5D"/>
    <w:rsid w:val="00450296"/>
    <w:rsid w:val="00450F16"/>
    <w:rsid w:val="0045109B"/>
    <w:rsid w:val="00464F80"/>
    <w:rsid w:val="00480209"/>
    <w:rsid w:val="00486B7F"/>
    <w:rsid w:val="004971DC"/>
    <w:rsid w:val="004A2984"/>
    <w:rsid w:val="004D36BC"/>
    <w:rsid w:val="004E7D23"/>
    <w:rsid w:val="004F1EDB"/>
    <w:rsid w:val="00512F40"/>
    <w:rsid w:val="00516E1F"/>
    <w:rsid w:val="00520647"/>
    <w:rsid w:val="005247CA"/>
    <w:rsid w:val="005302CD"/>
    <w:rsid w:val="005323F9"/>
    <w:rsid w:val="005338F0"/>
    <w:rsid w:val="00534E15"/>
    <w:rsid w:val="00547B4B"/>
    <w:rsid w:val="00563146"/>
    <w:rsid w:val="005668D0"/>
    <w:rsid w:val="00595DCE"/>
    <w:rsid w:val="005B1728"/>
    <w:rsid w:val="005B2F97"/>
    <w:rsid w:val="005B53AA"/>
    <w:rsid w:val="005C10DB"/>
    <w:rsid w:val="005C1C2D"/>
    <w:rsid w:val="005C6983"/>
    <w:rsid w:val="005E3866"/>
    <w:rsid w:val="005F217B"/>
    <w:rsid w:val="005F34D9"/>
    <w:rsid w:val="00602394"/>
    <w:rsid w:val="0060531F"/>
    <w:rsid w:val="00611812"/>
    <w:rsid w:val="00642D9A"/>
    <w:rsid w:val="0064557D"/>
    <w:rsid w:val="00661EDA"/>
    <w:rsid w:val="0067189F"/>
    <w:rsid w:val="006727B3"/>
    <w:rsid w:val="0068009D"/>
    <w:rsid w:val="00687E88"/>
    <w:rsid w:val="006A302C"/>
    <w:rsid w:val="006B4040"/>
    <w:rsid w:val="006C0EF7"/>
    <w:rsid w:val="006C64E2"/>
    <w:rsid w:val="006D4CF2"/>
    <w:rsid w:val="006E4CC3"/>
    <w:rsid w:val="006E5F9A"/>
    <w:rsid w:val="006F74DC"/>
    <w:rsid w:val="006F7A8F"/>
    <w:rsid w:val="00703861"/>
    <w:rsid w:val="007111BD"/>
    <w:rsid w:val="00714263"/>
    <w:rsid w:val="00734FF3"/>
    <w:rsid w:val="007455E1"/>
    <w:rsid w:val="0074616E"/>
    <w:rsid w:val="00756019"/>
    <w:rsid w:val="00771122"/>
    <w:rsid w:val="00772D25"/>
    <w:rsid w:val="00790434"/>
    <w:rsid w:val="007A73C9"/>
    <w:rsid w:val="007A75A7"/>
    <w:rsid w:val="007D5107"/>
    <w:rsid w:val="007F14CA"/>
    <w:rsid w:val="007F486B"/>
    <w:rsid w:val="007F60BA"/>
    <w:rsid w:val="007F7071"/>
    <w:rsid w:val="00805621"/>
    <w:rsid w:val="00810F3F"/>
    <w:rsid w:val="00811B43"/>
    <w:rsid w:val="008156E1"/>
    <w:rsid w:val="00824E46"/>
    <w:rsid w:val="00830AC2"/>
    <w:rsid w:val="008347C2"/>
    <w:rsid w:val="0084398F"/>
    <w:rsid w:val="00844FF1"/>
    <w:rsid w:val="00855A6C"/>
    <w:rsid w:val="00856705"/>
    <w:rsid w:val="00860849"/>
    <w:rsid w:val="0086126A"/>
    <w:rsid w:val="00863475"/>
    <w:rsid w:val="00867535"/>
    <w:rsid w:val="00872CA3"/>
    <w:rsid w:val="00883D67"/>
    <w:rsid w:val="00883DBA"/>
    <w:rsid w:val="0088678E"/>
    <w:rsid w:val="008950BE"/>
    <w:rsid w:val="008A107C"/>
    <w:rsid w:val="008B05B4"/>
    <w:rsid w:val="008B0DA7"/>
    <w:rsid w:val="008B59E9"/>
    <w:rsid w:val="008B60D8"/>
    <w:rsid w:val="008B6A76"/>
    <w:rsid w:val="008B75A6"/>
    <w:rsid w:val="008D07D7"/>
    <w:rsid w:val="008D36CC"/>
    <w:rsid w:val="008F5DBB"/>
    <w:rsid w:val="008F6D2E"/>
    <w:rsid w:val="00905EAD"/>
    <w:rsid w:val="00911726"/>
    <w:rsid w:val="0091481A"/>
    <w:rsid w:val="00914A84"/>
    <w:rsid w:val="009177F7"/>
    <w:rsid w:val="00917F5B"/>
    <w:rsid w:val="00921CCC"/>
    <w:rsid w:val="00922D59"/>
    <w:rsid w:val="009231A4"/>
    <w:rsid w:val="0092548D"/>
    <w:rsid w:val="00930D2E"/>
    <w:rsid w:val="00937EF3"/>
    <w:rsid w:val="009468AA"/>
    <w:rsid w:val="00947371"/>
    <w:rsid w:val="00947CB1"/>
    <w:rsid w:val="009505E5"/>
    <w:rsid w:val="00950948"/>
    <w:rsid w:val="0095255A"/>
    <w:rsid w:val="0095748D"/>
    <w:rsid w:val="00960A5B"/>
    <w:rsid w:val="0096148E"/>
    <w:rsid w:val="00963F3F"/>
    <w:rsid w:val="00972B91"/>
    <w:rsid w:val="0098025D"/>
    <w:rsid w:val="009843E0"/>
    <w:rsid w:val="00984678"/>
    <w:rsid w:val="00985B9D"/>
    <w:rsid w:val="00991B86"/>
    <w:rsid w:val="00995E3E"/>
    <w:rsid w:val="00996588"/>
    <w:rsid w:val="009A120B"/>
    <w:rsid w:val="009A39F9"/>
    <w:rsid w:val="009A6F49"/>
    <w:rsid w:val="009A73CF"/>
    <w:rsid w:val="009D2E1E"/>
    <w:rsid w:val="009D5612"/>
    <w:rsid w:val="009F46E9"/>
    <w:rsid w:val="009F5C41"/>
    <w:rsid w:val="00A05B16"/>
    <w:rsid w:val="00A1328C"/>
    <w:rsid w:val="00A43B3A"/>
    <w:rsid w:val="00A71E04"/>
    <w:rsid w:val="00A72B4B"/>
    <w:rsid w:val="00A8568B"/>
    <w:rsid w:val="00A903B8"/>
    <w:rsid w:val="00A930F6"/>
    <w:rsid w:val="00AA0137"/>
    <w:rsid w:val="00AA34D6"/>
    <w:rsid w:val="00AB1358"/>
    <w:rsid w:val="00AB3ADF"/>
    <w:rsid w:val="00AB507D"/>
    <w:rsid w:val="00AD1BFF"/>
    <w:rsid w:val="00AD1CF0"/>
    <w:rsid w:val="00AD4C10"/>
    <w:rsid w:val="00AD50FB"/>
    <w:rsid w:val="00AE6E47"/>
    <w:rsid w:val="00B015A5"/>
    <w:rsid w:val="00B051A1"/>
    <w:rsid w:val="00B10B2F"/>
    <w:rsid w:val="00B20CF7"/>
    <w:rsid w:val="00B24021"/>
    <w:rsid w:val="00B40642"/>
    <w:rsid w:val="00B619E9"/>
    <w:rsid w:val="00B63BF5"/>
    <w:rsid w:val="00B640F3"/>
    <w:rsid w:val="00B76C65"/>
    <w:rsid w:val="00B83EB6"/>
    <w:rsid w:val="00B90F61"/>
    <w:rsid w:val="00B92AF5"/>
    <w:rsid w:val="00B96D1F"/>
    <w:rsid w:val="00BA6C30"/>
    <w:rsid w:val="00BB77F0"/>
    <w:rsid w:val="00BC6B58"/>
    <w:rsid w:val="00BD0D06"/>
    <w:rsid w:val="00BD5E01"/>
    <w:rsid w:val="00BF3D9B"/>
    <w:rsid w:val="00C16025"/>
    <w:rsid w:val="00C20C4F"/>
    <w:rsid w:val="00C516BF"/>
    <w:rsid w:val="00C56345"/>
    <w:rsid w:val="00C60709"/>
    <w:rsid w:val="00C66556"/>
    <w:rsid w:val="00C85BA5"/>
    <w:rsid w:val="00C9156E"/>
    <w:rsid w:val="00C96F6D"/>
    <w:rsid w:val="00CB7B50"/>
    <w:rsid w:val="00CE0AAC"/>
    <w:rsid w:val="00D055EE"/>
    <w:rsid w:val="00D276F7"/>
    <w:rsid w:val="00D41B2F"/>
    <w:rsid w:val="00D42100"/>
    <w:rsid w:val="00D533AF"/>
    <w:rsid w:val="00D7379D"/>
    <w:rsid w:val="00D75EBF"/>
    <w:rsid w:val="00D85DC2"/>
    <w:rsid w:val="00D87104"/>
    <w:rsid w:val="00D90AD2"/>
    <w:rsid w:val="00D91AC2"/>
    <w:rsid w:val="00D94469"/>
    <w:rsid w:val="00D968F8"/>
    <w:rsid w:val="00DA1280"/>
    <w:rsid w:val="00DA1B20"/>
    <w:rsid w:val="00DC10D8"/>
    <w:rsid w:val="00DD0E1B"/>
    <w:rsid w:val="00DE3DEC"/>
    <w:rsid w:val="00DE5B97"/>
    <w:rsid w:val="00DE675A"/>
    <w:rsid w:val="00DF41F7"/>
    <w:rsid w:val="00E10428"/>
    <w:rsid w:val="00E15728"/>
    <w:rsid w:val="00E327CE"/>
    <w:rsid w:val="00E373D7"/>
    <w:rsid w:val="00E610AD"/>
    <w:rsid w:val="00E705B8"/>
    <w:rsid w:val="00E83DA6"/>
    <w:rsid w:val="00E8418F"/>
    <w:rsid w:val="00E8734A"/>
    <w:rsid w:val="00E90C35"/>
    <w:rsid w:val="00E97587"/>
    <w:rsid w:val="00EB418C"/>
    <w:rsid w:val="00EB6A5C"/>
    <w:rsid w:val="00ED1285"/>
    <w:rsid w:val="00ED1664"/>
    <w:rsid w:val="00ED1721"/>
    <w:rsid w:val="00ED2006"/>
    <w:rsid w:val="00ED33E2"/>
    <w:rsid w:val="00EE43D6"/>
    <w:rsid w:val="00EE4466"/>
    <w:rsid w:val="00EF1E4B"/>
    <w:rsid w:val="00EF744B"/>
    <w:rsid w:val="00F0282C"/>
    <w:rsid w:val="00F14075"/>
    <w:rsid w:val="00F14630"/>
    <w:rsid w:val="00F22DC0"/>
    <w:rsid w:val="00F25381"/>
    <w:rsid w:val="00F25697"/>
    <w:rsid w:val="00F31B75"/>
    <w:rsid w:val="00F328A6"/>
    <w:rsid w:val="00F352E0"/>
    <w:rsid w:val="00F353AB"/>
    <w:rsid w:val="00F4515E"/>
    <w:rsid w:val="00F503E9"/>
    <w:rsid w:val="00F52D0A"/>
    <w:rsid w:val="00F54D46"/>
    <w:rsid w:val="00F5552E"/>
    <w:rsid w:val="00F5737B"/>
    <w:rsid w:val="00F67B02"/>
    <w:rsid w:val="00F72329"/>
    <w:rsid w:val="00F73E42"/>
    <w:rsid w:val="00F90ABF"/>
    <w:rsid w:val="00F94ACC"/>
    <w:rsid w:val="00FA775D"/>
    <w:rsid w:val="00FC43D3"/>
    <w:rsid w:val="00FC51E1"/>
    <w:rsid w:val="00FC7DB7"/>
    <w:rsid w:val="00FE1CDE"/>
    <w:rsid w:val="00FE1ED0"/>
    <w:rsid w:val="00FF63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profilfirmy/Compliance_programy.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zcv@poh.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0B56A-D114-4B63-91D9-7E4F0DD55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0</TotalTime>
  <Pages>11</Pages>
  <Words>3459</Words>
  <Characters>20409</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Koudelka Michal</cp:lastModifiedBy>
  <cp:revision>2</cp:revision>
  <cp:lastPrinted>2017-07-21T07:47:00Z</cp:lastPrinted>
  <dcterms:created xsi:type="dcterms:W3CDTF">2018-03-12T11:33:00Z</dcterms:created>
  <dcterms:modified xsi:type="dcterms:W3CDTF">2018-03-12T11:33:00Z</dcterms:modified>
</cp:coreProperties>
</file>