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0C" w:rsidRPr="00B0034E" w:rsidRDefault="00003F0C" w:rsidP="00C5541E">
      <w:pPr>
        <w:pStyle w:val="Zkladntext"/>
        <w:keepNext/>
        <w:jc w:val="center"/>
      </w:pPr>
    </w:p>
    <w:p w:rsidR="001C3086" w:rsidRPr="000A2A42" w:rsidRDefault="001C3086" w:rsidP="001C3086">
      <w:pPr>
        <w:pStyle w:val="Zkladntext"/>
        <w:keepNext/>
        <w:jc w:val="center"/>
        <w:rPr>
          <w:rFonts w:ascii="Garamond" w:hAnsi="Garamond"/>
          <w:b/>
          <w:sz w:val="32"/>
          <w:szCs w:val="32"/>
        </w:rPr>
      </w:pPr>
      <w:r w:rsidRPr="000A2A42">
        <w:rPr>
          <w:rFonts w:ascii="Garamond" w:hAnsi="Garamond"/>
          <w:b/>
          <w:sz w:val="32"/>
          <w:szCs w:val="32"/>
        </w:rPr>
        <w:t>Příloha č. 1</w:t>
      </w:r>
    </w:p>
    <w:p w:rsidR="001C3086" w:rsidRDefault="001C3086" w:rsidP="00C5541E">
      <w:pPr>
        <w:pStyle w:val="Zkladntext"/>
        <w:keepNext/>
        <w:rPr>
          <w:rFonts w:ascii="Times New Roman" w:hAnsi="Times New Roman"/>
          <w:sz w:val="28"/>
          <w:szCs w:val="28"/>
        </w:rPr>
      </w:pPr>
    </w:p>
    <w:p w:rsidR="001C3086" w:rsidRDefault="001C3086" w:rsidP="00C5541E">
      <w:pPr>
        <w:pStyle w:val="Zkladntext"/>
        <w:keepNext/>
        <w:rPr>
          <w:rFonts w:ascii="Times New Roman" w:hAnsi="Times New Roman"/>
          <w:sz w:val="28"/>
          <w:szCs w:val="28"/>
        </w:rPr>
      </w:pPr>
    </w:p>
    <w:p w:rsidR="0076325E" w:rsidRDefault="00AA7F94" w:rsidP="0076325E">
      <w:pPr>
        <w:shd w:val="clear" w:color="auto" w:fill="FFFFFF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Dodatku č. </w:t>
      </w:r>
      <w:r w:rsidR="000A39E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mandátní smlouvy</w:t>
      </w:r>
    </w:p>
    <w:p w:rsidR="00AA7F94" w:rsidRDefault="00AA7F94" w:rsidP="0076325E">
      <w:pPr>
        <w:shd w:val="clear" w:color="auto" w:fill="FFFFFF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6325E" w:rsidRDefault="0076325E" w:rsidP="0076325E">
      <w:pPr>
        <w:shd w:val="clear" w:color="auto" w:fill="FFFFFF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C3086" w:rsidRDefault="001C3086" w:rsidP="00C5541E">
      <w:pPr>
        <w:pStyle w:val="Zkladntext"/>
        <w:keepNext/>
        <w:rPr>
          <w:rFonts w:ascii="Times New Roman" w:hAnsi="Times New Roman"/>
          <w:sz w:val="28"/>
          <w:szCs w:val="28"/>
        </w:rPr>
      </w:pPr>
    </w:p>
    <w:p w:rsidR="001C3086" w:rsidRDefault="001C3086" w:rsidP="00C5541E">
      <w:pPr>
        <w:pStyle w:val="Zkladntext"/>
        <w:keepNext/>
        <w:rPr>
          <w:rFonts w:ascii="Times New Roman" w:hAnsi="Times New Roman"/>
          <w:sz w:val="28"/>
          <w:szCs w:val="28"/>
        </w:rPr>
      </w:pPr>
    </w:p>
    <w:p w:rsidR="009E46DA" w:rsidRDefault="009E46DA" w:rsidP="00C5541E">
      <w:pPr>
        <w:pStyle w:val="Zkladntext"/>
        <w:keepNext/>
        <w:rPr>
          <w:rFonts w:ascii="Times New Roman" w:hAnsi="Times New Roman"/>
          <w:sz w:val="28"/>
          <w:szCs w:val="28"/>
        </w:rPr>
      </w:pPr>
    </w:p>
    <w:p w:rsidR="009E46DA" w:rsidRDefault="009E46DA" w:rsidP="00C5541E">
      <w:pPr>
        <w:pStyle w:val="Zkladntext"/>
        <w:keepNext/>
        <w:rPr>
          <w:rFonts w:ascii="Times New Roman" w:hAnsi="Times New Roman"/>
          <w:sz w:val="28"/>
          <w:szCs w:val="28"/>
        </w:rPr>
      </w:pPr>
    </w:p>
    <w:p w:rsidR="009E46DA" w:rsidRDefault="009E46DA" w:rsidP="00C5541E">
      <w:pPr>
        <w:pStyle w:val="Zkladntext"/>
        <w:keepNext/>
        <w:rPr>
          <w:rFonts w:ascii="Times New Roman" w:hAnsi="Times New Roman"/>
          <w:sz w:val="28"/>
          <w:szCs w:val="28"/>
        </w:rPr>
      </w:pPr>
    </w:p>
    <w:p w:rsidR="001C3086" w:rsidRDefault="001C3086" w:rsidP="00C5541E">
      <w:pPr>
        <w:pStyle w:val="Zkladntext"/>
        <w:keepNext/>
        <w:rPr>
          <w:rFonts w:ascii="Times New Roman" w:hAnsi="Times New Roman"/>
          <w:sz w:val="28"/>
          <w:szCs w:val="28"/>
        </w:rPr>
      </w:pPr>
    </w:p>
    <w:p w:rsidR="001C3086" w:rsidRDefault="001C3086" w:rsidP="00C5541E">
      <w:pPr>
        <w:pStyle w:val="Zkladntext"/>
        <w:keepNext/>
        <w:rPr>
          <w:rFonts w:ascii="Times New Roman" w:hAnsi="Times New Roman"/>
          <w:sz w:val="28"/>
          <w:szCs w:val="28"/>
        </w:rPr>
      </w:pPr>
    </w:p>
    <w:p w:rsidR="001C3086" w:rsidRDefault="001C3086" w:rsidP="00C5541E">
      <w:pPr>
        <w:pStyle w:val="Zkladntext"/>
        <w:keepNext/>
        <w:rPr>
          <w:rFonts w:ascii="Times New Roman" w:hAnsi="Times New Roman"/>
          <w:sz w:val="28"/>
          <w:szCs w:val="28"/>
        </w:rPr>
      </w:pPr>
    </w:p>
    <w:p w:rsidR="00C5541E" w:rsidRDefault="00C5541E" w:rsidP="00C5541E">
      <w:pPr>
        <w:pStyle w:val="Zkladntext"/>
        <w:keepNext/>
        <w:jc w:val="center"/>
        <w:rPr>
          <w:rFonts w:ascii="Times New Roman" w:hAnsi="Times New Roman"/>
          <w:sz w:val="28"/>
          <w:szCs w:val="28"/>
        </w:rPr>
      </w:pPr>
    </w:p>
    <w:p w:rsidR="00C5541E" w:rsidRDefault="00C5541E" w:rsidP="00C554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Město Jindřichův Hradec</w:t>
      </w:r>
    </w:p>
    <w:p w:rsidR="00C5541E" w:rsidRDefault="00C5541E" w:rsidP="00C5541E">
      <w:pPr>
        <w:jc w:val="center"/>
        <w:rPr>
          <w:sz w:val="28"/>
          <w:szCs w:val="28"/>
        </w:rPr>
      </w:pPr>
      <w:r>
        <w:rPr>
          <w:sz w:val="28"/>
          <w:szCs w:val="28"/>
        </w:rPr>
        <w:t>Klášterská 135/II, 377 22 Jindřichův Hradec</w:t>
      </w:r>
    </w:p>
    <w:p w:rsidR="00C5541E" w:rsidRDefault="00C5541E" w:rsidP="00C5541E">
      <w:pPr>
        <w:jc w:val="center"/>
        <w:rPr>
          <w:sz w:val="28"/>
          <w:szCs w:val="28"/>
        </w:rPr>
      </w:pPr>
    </w:p>
    <w:p w:rsidR="00C5541E" w:rsidRDefault="00C5541E" w:rsidP="00C5541E">
      <w:pPr>
        <w:jc w:val="center"/>
        <w:rPr>
          <w:sz w:val="28"/>
          <w:szCs w:val="28"/>
        </w:rPr>
      </w:pPr>
    </w:p>
    <w:p w:rsidR="00C5541E" w:rsidRDefault="00C5541E" w:rsidP="00C5541E">
      <w:pPr>
        <w:jc w:val="center"/>
        <w:rPr>
          <w:sz w:val="28"/>
          <w:szCs w:val="28"/>
        </w:rPr>
      </w:pPr>
    </w:p>
    <w:p w:rsidR="00C5541E" w:rsidRDefault="00C5541E" w:rsidP="00C5541E">
      <w:pPr>
        <w:jc w:val="center"/>
        <w:rPr>
          <w:sz w:val="28"/>
          <w:szCs w:val="28"/>
        </w:rPr>
      </w:pPr>
    </w:p>
    <w:p w:rsidR="00C5541E" w:rsidRPr="00430E58" w:rsidRDefault="00C5541E" w:rsidP="00FE4E49">
      <w:pPr>
        <w:rPr>
          <w:b/>
          <w:color w:val="FF0000"/>
          <w:sz w:val="28"/>
          <w:szCs w:val="28"/>
        </w:rPr>
      </w:pPr>
    </w:p>
    <w:p w:rsidR="00C5541E" w:rsidRDefault="00C5541E"/>
    <w:p w:rsidR="00DA6A21" w:rsidRDefault="00DA6A21"/>
    <w:p w:rsidR="001C3086" w:rsidRDefault="001C3086"/>
    <w:p w:rsidR="001C3086" w:rsidRDefault="001C3086"/>
    <w:p w:rsidR="001C3086" w:rsidRDefault="001C3086"/>
    <w:p w:rsidR="001C3086" w:rsidRDefault="001C3086"/>
    <w:p w:rsidR="001C3086" w:rsidRDefault="001C3086"/>
    <w:p w:rsidR="001C3086" w:rsidRDefault="001C3086"/>
    <w:p w:rsidR="001C3086" w:rsidRDefault="001C3086"/>
    <w:p w:rsidR="001C3086" w:rsidRDefault="001C3086"/>
    <w:p w:rsidR="001366AE" w:rsidRDefault="000028F7">
      <w:r>
        <w:tab/>
      </w:r>
      <w:r>
        <w:tab/>
      </w:r>
      <w:r>
        <w:tab/>
      </w:r>
      <w:r>
        <w:tab/>
      </w:r>
      <w:r>
        <w:tab/>
      </w:r>
    </w:p>
    <w:p w:rsidR="00FE1D36" w:rsidRPr="003578E5" w:rsidRDefault="003C34D8" w:rsidP="001C3086">
      <w:pPr>
        <w:rPr>
          <w:rFonts w:ascii="Garamond" w:hAnsi="Garamond"/>
          <w:sz w:val="2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</w:p>
    <w:p w:rsidR="00927B8B" w:rsidRPr="00927B8B" w:rsidRDefault="00E30554" w:rsidP="00927B8B">
      <w:pPr>
        <w:pStyle w:val="Zkladntext"/>
        <w:keepNext/>
        <w:shd w:val="clear" w:color="auto" w:fill="333399"/>
        <w:jc w:val="center"/>
        <w:rPr>
          <w:rFonts w:ascii="Garamond" w:hAnsi="Garamond"/>
          <w:b/>
          <w:color w:val="FFFFFF"/>
          <w:sz w:val="32"/>
          <w:szCs w:val="32"/>
        </w:rPr>
      </w:pPr>
      <w:bookmarkStart w:id="0" w:name="_toc400"/>
      <w:bookmarkEnd w:id="0"/>
      <w:r w:rsidRPr="000A2A42">
        <w:rPr>
          <w:rFonts w:ascii="Garamond" w:hAnsi="Garamond"/>
          <w:b/>
          <w:color w:val="FFFFFF"/>
          <w:sz w:val="32"/>
          <w:szCs w:val="32"/>
        </w:rPr>
        <w:lastRenderedPageBreak/>
        <w:t xml:space="preserve">SPECIFIKACE </w:t>
      </w:r>
      <w:r w:rsidR="00AA7F94">
        <w:rPr>
          <w:rFonts w:ascii="Garamond" w:hAnsi="Garamond"/>
          <w:b/>
          <w:color w:val="FFFFFF"/>
          <w:sz w:val="32"/>
          <w:szCs w:val="32"/>
        </w:rPr>
        <w:t>SLUŽEB</w:t>
      </w:r>
    </w:p>
    <w:p w:rsidR="00CF3CF3" w:rsidRPr="00CF3CF3" w:rsidRDefault="00CF3CF3" w:rsidP="00CF3CF3">
      <w:pPr>
        <w:pStyle w:val="Zkladntext"/>
        <w:keepNext/>
        <w:widowControl w:val="0"/>
        <w:autoSpaceDE w:val="0"/>
        <w:autoSpaceDN w:val="0"/>
        <w:adjustRightInd w:val="0"/>
        <w:spacing w:after="0"/>
        <w:rPr>
          <w:rFonts w:ascii="Garamond" w:hAnsi="Garamond"/>
          <w:color w:val="00FF00"/>
          <w:sz w:val="24"/>
        </w:rPr>
      </w:pPr>
    </w:p>
    <w:p w:rsidR="00E30554" w:rsidRPr="008D0420" w:rsidRDefault="00E30554" w:rsidP="008D0420">
      <w:pPr>
        <w:pStyle w:val="Nadpis1"/>
        <w:rPr>
          <w:rFonts w:ascii="Times New Roman" w:hAnsi="Times New Roman" w:cs="Times New Roman"/>
          <w:sz w:val="24"/>
          <w:szCs w:val="24"/>
        </w:rPr>
      </w:pPr>
      <w:r w:rsidRPr="008D0420">
        <w:rPr>
          <w:rFonts w:ascii="Times New Roman" w:hAnsi="Times New Roman" w:cs="Times New Roman"/>
          <w:sz w:val="24"/>
          <w:szCs w:val="24"/>
        </w:rPr>
        <w:t>Prav</w:t>
      </w:r>
      <w:r w:rsidR="00B56BA8" w:rsidRPr="008D0420">
        <w:rPr>
          <w:rFonts w:ascii="Times New Roman" w:hAnsi="Times New Roman" w:cs="Times New Roman"/>
          <w:sz w:val="24"/>
          <w:szCs w:val="24"/>
        </w:rPr>
        <w:t>idelný sběr, svoz a odstranění</w:t>
      </w:r>
      <w:r w:rsidR="006E4CE2" w:rsidRPr="008D0420">
        <w:rPr>
          <w:rFonts w:ascii="Times New Roman" w:hAnsi="Times New Roman" w:cs="Times New Roman"/>
          <w:sz w:val="24"/>
          <w:szCs w:val="24"/>
        </w:rPr>
        <w:t xml:space="preserve"> </w:t>
      </w:r>
      <w:r w:rsidR="00871C5B">
        <w:rPr>
          <w:rFonts w:ascii="Times New Roman" w:hAnsi="Times New Roman" w:cs="Times New Roman"/>
          <w:sz w:val="24"/>
          <w:szCs w:val="24"/>
        </w:rPr>
        <w:t>odpadu z odpadkových košů</w:t>
      </w:r>
    </w:p>
    <w:p w:rsidR="008D0420" w:rsidRPr="00E73A8D" w:rsidRDefault="00E73A8D" w:rsidP="00E73A8D">
      <w:pPr>
        <w:pStyle w:val="Nadpis2"/>
        <w:tabs>
          <w:tab w:val="clear" w:pos="1440"/>
          <w:tab w:val="num" w:pos="426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E73A8D">
        <w:rPr>
          <w:rFonts w:ascii="Times New Roman" w:hAnsi="Times New Roman" w:cs="Times New Roman"/>
          <w:sz w:val="24"/>
          <w:szCs w:val="24"/>
        </w:rPr>
        <w:t>Specifikace činnosti sběru svozu a odstraňování odpadu z odpadkových košů</w:t>
      </w:r>
    </w:p>
    <w:p w:rsidR="00E30554" w:rsidRPr="006E4CE2" w:rsidRDefault="00B30730" w:rsidP="008D0420">
      <w:pPr>
        <w:pStyle w:val="Zkladntext"/>
        <w:keepNext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Nakládání s odpadem bude v </w:t>
      </w:r>
      <w:r w:rsidRPr="004E6F99">
        <w:rPr>
          <w:rFonts w:ascii="Garamond" w:hAnsi="Garamond"/>
          <w:b/>
          <w:sz w:val="24"/>
        </w:rPr>
        <w:t>souladu s platnými právními předpisy</w:t>
      </w:r>
      <w:r w:rsidR="00E30554" w:rsidRPr="004E6F99">
        <w:rPr>
          <w:rFonts w:ascii="Garamond" w:hAnsi="Garamond"/>
          <w:b/>
          <w:sz w:val="24"/>
        </w:rPr>
        <w:t xml:space="preserve"> o </w:t>
      </w:r>
      <w:r w:rsidR="00E30554" w:rsidRPr="006E4CE2">
        <w:rPr>
          <w:rFonts w:ascii="Garamond" w:hAnsi="Garamond"/>
          <w:b/>
          <w:sz w:val="24"/>
        </w:rPr>
        <w:t>odpade</w:t>
      </w:r>
      <w:r w:rsidRPr="006E4CE2">
        <w:rPr>
          <w:rFonts w:ascii="Garamond" w:hAnsi="Garamond"/>
          <w:b/>
          <w:sz w:val="24"/>
        </w:rPr>
        <w:t xml:space="preserve">ch a </w:t>
      </w:r>
      <w:r w:rsidR="008C5DCA" w:rsidRPr="006E4CE2">
        <w:rPr>
          <w:rFonts w:ascii="Garamond" w:hAnsi="Garamond"/>
          <w:b/>
          <w:sz w:val="24"/>
        </w:rPr>
        <w:t>OZV</w:t>
      </w:r>
      <w:r w:rsidR="008C5DCA" w:rsidRPr="006E4CE2">
        <w:rPr>
          <w:rFonts w:ascii="Garamond" w:hAnsi="Garamond"/>
          <w:sz w:val="24"/>
        </w:rPr>
        <w:t>.</w:t>
      </w:r>
    </w:p>
    <w:p w:rsidR="00E30554" w:rsidRDefault="00AA7F94" w:rsidP="00E30554">
      <w:pPr>
        <w:pStyle w:val="Zkladntext"/>
        <w:keepNext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Mandatář</w:t>
      </w:r>
      <w:r w:rsidR="00E30554" w:rsidRPr="00E5125A">
        <w:rPr>
          <w:rFonts w:ascii="Garamond" w:hAnsi="Garamond"/>
          <w:sz w:val="24"/>
        </w:rPr>
        <w:t xml:space="preserve"> bude postupovat při svozu odpadu </w:t>
      </w:r>
      <w:r w:rsidR="00871C5B">
        <w:rPr>
          <w:rFonts w:ascii="Garamond" w:hAnsi="Garamond"/>
          <w:sz w:val="24"/>
        </w:rPr>
        <w:t>z odpadkových košů</w:t>
      </w:r>
      <w:r>
        <w:rPr>
          <w:rFonts w:ascii="Garamond" w:hAnsi="Garamond"/>
          <w:sz w:val="24"/>
        </w:rPr>
        <w:t xml:space="preserve"> specifikace</w:t>
      </w:r>
      <w:r w:rsidR="007B6D2C">
        <w:rPr>
          <w:rFonts w:ascii="Garamond" w:hAnsi="Garamond"/>
          <w:sz w:val="24"/>
        </w:rPr>
        <w:t>.</w:t>
      </w:r>
      <w:r w:rsidR="00DE3431">
        <w:rPr>
          <w:rFonts w:ascii="Garamond" w:hAnsi="Garamond"/>
          <w:sz w:val="24"/>
        </w:rPr>
        <w:t xml:space="preserve"> Součástí nakládání s</w:t>
      </w:r>
      <w:r w:rsidR="00871C5B">
        <w:rPr>
          <w:rFonts w:ascii="Garamond" w:hAnsi="Garamond"/>
          <w:sz w:val="24"/>
        </w:rPr>
        <w:t xml:space="preserve"> </w:t>
      </w:r>
      <w:r w:rsidR="00DE3431">
        <w:rPr>
          <w:rFonts w:ascii="Garamond" w:hAnsi="Garamond"/>
          <w:sz w:val="24"/>
        </w:rPr>
        <w:t>odpadem</w:t>
      </w:r>
      <w:r w:rsidR="00E30554" w:rsidRPr="00E5125A">
        <w:rPr>
          <w:rFonts w:ascii="Garamond" w:hAnsi="Garamond"/>
          <w:sz w:val="24"/>
        </w:rPr>
        <w:t xml:space="preserve"> je vedení evidence produkce odp</w:t>
      </w:r>
      <w:r w:rsidR="00DE3431">
        <w:rPr>
          <w:rFonts w:ascii="Garamond" w:hAnsi="Garamond"/>
          <w:sz w:val="24"/>
        </w:rPr>
        <w:t>adu</w:t>
      </w:r>
      <w:r w:rsidR="00002657">
        <w:rPr>
          <w:rFonts w:ascii="Garamond" w:hAnsi="Garamond"/>
          <w:sz w:val="24"/>
        </w:rPr>
        <w:t xml:space="preserve"> v souladu se zákonem č. 185/2001 Sb., o odpadech.</w:t>
      </w:r>
    </w:p>
    <w:p w:rsidR="00E30554" w:rsidRPr="00927B8B" w:rsidRDefault="00DE3431" w:rsidP="00927B8B">
      <w:pPr>
        <w:pStyle w:val="Zkladntext"/>
        <w:keepNext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Nakládáním s odpadem dle tohoto bodu se rozumí dále</w:t>
      </w:r>
      <w:r w:rsidR="001A5734">
        <w:rPr>
          <w:rFonts w:ascii="Garamond" w:hAnsi="Garamond"/>
          <w:sz w:val="24"/>
        </w:rPr>
        <w:t xml:space="preserve"> i</w:t>
      </w:r>
      <w:r w:rsidR="007B6D2C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 xml:space="preserve">udržování čistoty v nejbližším okolí </w:t>
      </w:r>
      <w:r w:rsidR="00311664" w:rsidRPr="00232B87">
        <w:rPr>
          <w:rFonts w:ascii="Garamond" w:hAnsi="Garamond"/>
          <w:sz w:val="24"/>
        </w:rPr>
        <w:t>3 m</w:t>
      </w:r>
      <w:r w:rsidR="00311664">
        <w:rPr>
          <w:rFonts w:ascii="Garamond" w:hAnsi="Garamond"/>
          <w:sz w:val="24"/>
        </w:rPr>
        <w:t xml:space="preserve"> od </w:t>
      </w:r>
      <w:r w:rsidR="0076325E">
        <w:rPr>
          <w:rFonts w:ascii="Garamond" w:hAnsi="Garamond"/>
          <w:sz w:val="24"/>
        </w:rPr>
        <w:t>odpadkových košů</w:t>
      </w:r>
      <w:r w:rsidR="00750DC6">
        <w:rPr>
          <w:rFonts w:ascii="Garamond" w:hAnsi="Garamond"/>
          <w:sz w:val="24"/>
        </w:rPr>
        <w:t>, a to bez ohledu</w:t>
      </w:r>
      <w:r w:rsidR="00280FDB">
        <w:rPr>
          <w:rFonts w:ascii="Garamond" w:hAnsi="Garamond"/>
          <w:sz w:val="24"/>
        </w:rPr>
        <w:t xml:space="preserve"> na číslo skupiny odpadů dle katalogu odpadů.</w:t>
      </w:r>
    </w:p>
    <w:p w:rsidR="00837D91" w:rsidRDefault="00837D91" w:rsidP="008D0420">
      <w:pPr>
        <w:pStyle w:val="Zkladntext"/>
        <w:keepNext/>
        <w:rPr>
          <w:rFonts w:ascii="Garamond" w:hAnsi="Garamond"/>
          <w:sz w:val="24"/>
        </w:rPr>
      </w:pPr>
      <w:r w:rsidRPr="008D0420">
        <w:rPr>
          <w:rFonts w:ascii="Garamond" w:hAnsi="Garamond"/>
          <w:sz w:val="24"/>
        </w:rPr>
        <w:t xml:space="preserve">Ve </w:t>
      </w:r>
      <w:r w:rsidRPr="00FB04BF">
        <w:rPr>
          <w:rFonts w:ascii="Garamond" w:hAnsi="Garamond"/>
          <w:sz w:val="24"/>
        </w:rPr>
        <w:t xml:space="preserve">městě je rozmístěno </w:t>
      </w:r>
      <w:r w:rsidRPr="008D0420">
        <w:rPr>
          <w:rFonts w:ascii="Garamond" w:hAnsi="Garamond"/>
          <w:sz w:val="24"/>
        </w:rPr>
        <w:t xml:space="preserve">cca </w:t>
      </w:r>
      <w:r w:rsidR="00A14065">
        <w:rPr>
          <w:rFonts w:ascii="Garamond" w:hAnsi="Garamond"/>
          <w:b/>
          <w:sz w:val="24"/>
        </w:rPr>
        <w:t>374</w:t>
      </w:r>
      <w:r w:rsidRPr="008D0420">
        <w:rPr>
          <w:rFonts w:ascii="Garamond" w:hAnsi="Garamond"/>
          <w:b/>
          <w:sz w:val="24"/>
        </w:rPr>
        <w:t xml:space="preserve"> ks</w:t>
      </w:r>
      <w:r w:rsidRPr="008D0420">
        <w:rPr>
          <w:rFonts w:ascii="Garamond" w:hAnsi="Garamond"/>
          <w:sz w:val="24"/>
        </w:rPr>
        <w:t xml:space="preserve"> </w:t>
      </w:r>
      <w:r w:rsidRPr="008D0420">
        <w:rPr>
          <w:rFonts w:ascii="Garamond" w:hAnsi="Garamond"/>
          <w:b/>
          <w:sz w:val="24"/>
        </w:rPr>
        <w:t>odpadkových</w:t>
      </w:r>
      <w:r w:rsidRPr="008D0420">
        <w:rPr>
          <w:rFonts w:ascii="Garamond" w:hAnsi="Garamond"/>
          <w:sz w:val="24"/>
        </w:rPr>
        <w:t xml:space="preserve"> </w:t>
      </w:r>
      <w:r w:rsidRPr="008D0420">
        <w:rPr>
          <w:rFonts w:ascii="Garamond" w:hAnsi="Garamond"/>
          <w:b/>
          <w:sz w:val="24"/>
        </w:rPr>
        <w:t>košů</w:t>
      </w:r>
      <w:r w:rsidR="002275FC">
        <w:rPr>
          <w:rFonts w:ascii="Garamond" w:hAnsi="Garamond"/>
          <w:sz w:val="24"/>
        </w:rPr>
        <w:t>, které jsou</w:t>
      </w:r>
      <w:r w:rsidR="004C0AC5">
        <w:rPr>
          <w:rFonts w:ascii="Garamond" w:hAnsi="Garamond"/>
          <w:sz w:val="24"/>
        </w:rPr>
        <w:t xml:space="preserve"> v</w:t>
      </w:r>
      <w:r w:rsidR="002275FC">
        <w:rPr>
          <w:rFonts w:ascii="Garamond" w:hAnsi="Garamond"/>
          <w:sz w:val="24"/>
        </w:rPr>
        <w:t> majetku města Jindřichův Hradec.</w:t>
      </w:r>
    </w:p>
    <w:p w:rsidR="00837D91" w:rsidRDefault="00837D91" w:rsidP="00837D9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V</w:t>
      </w:r>
      <w:r w:rsidRPr="00FB04BF">
        <w:rPr>
          <w:rFonts w:ascii="Garamond" w:hAnsi="Garamond"/>
          <w:sz w:val="24"/>
        </w:rPr>
        <w:t>ývoz je zabezpečován</w:t>
      </w:r>
      <w:r>
        <w:rPr>
          <w:rFonts w:ascii="Garamond" w:hAnsi="Garamond"/>
          <w:sz w:val="24"/>
        </w:rPr>
        <w:t>: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1"/>
        <w:gridCol w:w="4323"/>
      </w:tblGrid>
      <w:tr w:rsidR="00837D91" w:rsidRPr="00611B42" w:rsidTr="008D0420">
        <w:trPr>
          <w:jc w:val="center"/>
        </w:trPr>
        <w:tc>
          <w:tcPr>
            <w:tcW w:w="4711" w:type="dxa"/>
            <w:shd w:val="clear" w:color="auto" w:fill="auto"/>
            <w:vAlign w:val="center"/>
          </w:tcPr>
          <w:p w:rsidR="00837D91" w:rsidRPr="00611B42" w:rsidRDefault="00837D91" w:rsidP="00A14065">
            <w:pPr>
              <w:pStyle w:val="Zkladntext"/>
              <w:keepNext/>
              <w:tabs>
                <w:tab w:val="left" w:pos="709"/>
              </w:tabs>
              <w:spacing w:after="0"/>
              <w:rPr>
                <w:rFonts w:ascii="Garamond" w:hAnsi="Garamond"/>
                <w:b/>
                <w:bCs/>
                <w:i/>
                <w:sz w:val="24"/>
              </w:rPr>
            </w:pPr>
            <w:r w:rsidRPr="00611B42">
              <w:rPr>
                <w:rFonts w:ascii="Garamond" w:hAnsi="Garamond"/>
                <w:b/>
                <w:bCs/>
                <w:i/>
                <w:sz w:val="24"/>
              </w:rPr>
              <w:t>Četnost svozu</w:t>
            </w:r>
            <w:r>
              <w:rPr>
                <w:rFonts w:ascii="Garamond" w:hAnsi="Garamond"/>
                <w:b/>
                <w:bCs/>
                <w:i/>
                <w:sz w:val="24"/>
              </w:rPr>
              <w:t xml:space="preserve"> odpadkových košů (</w:t>
            </w:r>
            <w:r w:rsidR="00A14065">
              <w:rPr>
                <w:rFonts w:ascii="Garamond" w:hAnsi="Garamond"/>
                <w:b/>
                <w:bCs/>
                <w:i/>
                <w:sz w:val="24"/>
              </w:rPr>
              <w:t>374</w:t>
            </w:r>
            <w:r>
              <w:rPr>
                <w:rFonts w:ascii="Garamond" w:hAnsi="Garamond"/>
                <w:b/>
                <w:bCs/>
                <w:i/>
                <w:sz w:val="24"/>
              </w:rPr>
              <w:t>)</w:t>
            </w:r>
          </w:p>
        </w:tc>
        <w:tc>
          <w:tcPr>
            <w:tcW w:w="4323" w:type="dxa"/>
            <w:shd w:val="clear" w:color="auto" w:fill="auto"/>
            <w:vAlign w:val="center"/>
          </w:tcPr>
          <w:p w:rsidR="00837D91" w:rsidRPr="00611B42" w:rsidRDefault="00837D91" w:rsidP="008B5733">
            <w:pPr>
              <w:pStyle w:val="Zkladntext"/>
              <w:keepNext/>
              <w:tabs>
                <w:tab w:val="left" w:pos="709"/>
              </w:tabs>
              <w:spacing w:after="0"/>
              <w:rPr>
                <w:rFonts w:ascii="Garamond" w:hAnsi="Garamond"/>
                <w:bCs/>
                <w:sz w:val="24"/>
              </w:rPr>
            </w:pPr>
            <w:r>
              <w:rPr>
                <w:rFonts w:ascii="Garamond" w:hAnsi="Garamond"/>
                <w:bCs/>
                <w:sz w:val="24"/>
              </w:rPr>
              <w:t>1</w:t>
            </w:r>
            <w:r w:rsidRPr="00611B42">
              <w:rPr>
                <w:rFonts w:ascii="Garamond" w:hAnsi="Garamond"/>
                <w:bCs/>
                <w:sz w:val="24"/>
              </w:rPr>
              <w:t>x</w:t>
            </w:r>
            <w:r>
              <w:rPr>
                <w:rFonts w:ascii="Garamond" w:hAnsi="Garamond"/>
                <w:bCs/>
                <w:sz w:val="24"/>
              </w:rPr>
              <w:t xml:space="preserve"> / měs</w:t>
            </w:r>
            <w:r w:rsidR="008D0420">
              <w:rPr>
                <w:rFonts w:ascii="Garamond" w:hAnsi="Garamond"/>
                <w:bCs/>
                <w:sz w:val="24"/>
              </w:rPr>
              <w:t>íc</w:t>
            </w:r>
            <w:r>
              <w:rPr>
                <w:rFonts w:ascii="Garamond" w:hAnsi="Garamond"/>
                <w:bCs/>
                <w:sz w:val="24"/>
              </w:rPr>
              <w:t xml:space="preserve"> 26ks</w:t>
            </w:r>
          </w:p>
        </w:tc>
      </w:tr>
      <w:tr w:rsidR="00837D91" w:rsidRPr="00611B42" w:rsidTr="008D0420">
        <w:trPr>
          <w:jc w:val="center"/>
        </w:trPr>
        <w:tc>
          <w:tcPr>
            <w:tcW w:w="4711" w:type="dxa"/>
            <w:shd w:val="clear" w:color="auto" w:fill="auto"/>
            <w:vAlign w:val="center"/>
          </w:tcPr>
          <w:p w:rsidR="00837D91" w:rsidRPr="00611B42" w:rsidRDefault="00837D91" w:rsidP="008B5733">
            <w:pPr>
              <w:pStyle w:val="Zkladntext"/>
              <w:keepNext/>
              <w:tabs>
                <w:tab w:val="left" w:pos="709"/>
              </w:tabs>
              <w:spacing w:after="0"/>
              <w:rPr>
                <w:rFonts w:ascii="Garamond" w:hAnsi="Garamond"/>
                <w:b/>
                <w:bCs/>
                <w:i/>
                <w:sz w:val="24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:rsidR="00837D91" w:rsidRPr="00611B42" w:rsidRDefault="00837D91" w:rsidP="00F63025">
            <w:pPr>
              <w:pStyle w:val="Zkladntext"/>
              <w:keepNext/>
              <w:tabs>
                <w:tab w:val="left" w:pos="709"/>
              </w:tabs>
              <w:spacing w:after="0"/>
              <w:rPr>
                <w:rFonts w:ascii="Garamond" w:hAnsi="Garamond"/>
                <w:bCs/>
                <w:sz w:val="24"/>
              </w:rPr>
            </w:pPr>
            <w:r>
              <w:rPr>
                <w:rFonts w:ascii="Garamond" w:hAnsi="Garamond"/>
                <w:bCs/>
                <w:sz w:val="24"/>
              </w:rPr>
              <w:t>1x / týden 2</w:t>
            </w:r>
            <w:r w:rsidR="00F63025">
              <w:rPr>
                <w:rFonts w:ascii="Garamond" w:hAnsi="Garamond"/>
                <w:bCs/>
                <w:sz w:val="24"/>
              </w:rPr>
              <w:t>9</w:t>
            </w:r>
            <w:r>
              <w:rPr>
                <w:rFonts w:ascii="Garamond" w:hAnsi="Garamond"/>
                <w:bCs/>
                <w:sz w:val="24"/>
              </w:rPr>
              <w:t>ks</w:t>
            </w:r>
          </w:p>
        </w:tc>
      </w:tr>
      <w:tr w:rsidR="00837D91" w:rsidRPr="00611B42" w:rsidTr="008D0420">
        <w:trPr>
          <w:trHeight w:val="305"/>
          <w:jc w:val="center"/>
        </w:trPr>
        <w:tc>
          <w:tcPr>
            <w:tcW w:w="4711" w:type="dxa"/>
            <w:shd w:val="clear" w:color="auto" w:fill="auto"/>
            <w:vAlign w:val="center"/>
          </w:tcPr>
          <w:p w:rsidR="00837D91" w:rsidRPr="00611B42" w:rsidRDefault="00837D91" w:rsidP="008B5733">
            <w:pPr>
              <w:pStyle w:val="Zkladntext"/>
              <w:keepNext/>
              <w:tabs>
                <w:tab w:val="left" w:pos="709"/>
              </w:tabs>
              <w:spacing w:after="0"/>
              <w:rPr>
                <w:rFonts w:ascii="Garamond" w:hAnsi="Garamond"/>
                <w:b/>
                <w:bCs/>
                <w:i/>
                <w:sz w:val="24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:rsidR="00837D91" w:rsidRPr="00611B42" w:rsidRDefault="00837D91" w:rsidP="00F63025">
            <w:pPr>
              <w:pStyle w:val="Zkladntext"/>
              <w:keepNext/>
              <w:tabs>
                <w:tab w:val="left" w:pos="709"/>
              </w:tabs>
              <w:spacing w:after="0"/>
              <w:rPr>
                <w:rFonts w:ascii="Garamond" w:hAnsi="Garamond"/>
                <w:bCs/>
                <w:sz w:val="24"/>
              </w:rPr>
            </w:pPr>
            <w:r>
              <w:rPr>
                <w:rFonts w:ascii="Garamond" w:hAnsi="Garamond"/>
                <w:bCs/>
                <w:sz w:val="24"/>
              </w:rPr>
              <w:t>2x / týden 1</w:t>
            </w:r>
            <w:r w:rsidR="00F63025">
              <w:rPr>
                <w:rFonts w:ascii="Garamond" w:hAnsi="Garamond"/>
                <w:bCs/>
                <w:sz w:val="24"/>
              </w:rPr>
              <w:t>41</w:t>
            </w:r>
            <w:r>
              <w:rPr>
                <w:rFonts w:ascii="Garamond" w:hAnsi="Garamond"/>
                <w:bCs/>
                <w:sz w:val="24"/>
              </w:rPr>
              <w:t>ks</w:t>
            </w:r>
          </w:p>
        </w:tc>
      </w:tr>
      <w:tr w:rsidR="00837D91" w:rsidRPr="00611B42" w:rsidTr="008D0420">
        <w:trPr>
          <w:jc w:val="center"/>
        </w:trPr>
        <w:tc>
          <w:tcPr>
            <w:tcW w:w="4711" w:type="dxa"/>
            <w:shd w:val="clear" w:color="auto" w:fill="auto"/>
            <w:vAlign w:val="center"/>
          </w:tcPr>
          <w:p w:rsidR="00837D91" w:rsidRPr="00611B42" w:rsidRDefault="00837D91" w:rsidP="008B5733">
            <w:pPr>
              <w:pStyle w:val="Zkladntext"/>
              <w:keepNext/>
              <w:tabs>
                <w:tab w:val="left" w:pos="709"/>
              </w:tabs>
              <w:spacing w:after="0"/>
              <w:rPr>
                <w:rFonts w:ascii="Garamond" w:hAnsi="Garamond"/>
                <w:b/>
                <w:bCs/>
                <w:i/>
                <w:sz w:val="24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:rsidR="00837D91" w:rsidRPr="00611B42" w:rsidRDefault="00837D91" w:rsidP="008B5733">
            <w:pPr>
              <w:pStyle w:val="Zkladntext"/>
              <w:keepNext/>
              <w:tabs>
                <w:tab w:val="left" w:pos="709"/>
              </w:tabs>
              <w:spacing w:after="0"/>
              <w:rPr>
                <w:rFonts w:ascii="Garamond" w:hAnsi="Garamond"/>
                <w:bCs/>
                <w:sz w:val="24"/>
              </w:rPr>
            </w:pPr>
            <w:r>
              <w:rPr>
                <w:rFonts w:ascii="Garamond" w:hAnsi="Garamond"/>
                <w:bCs/>
                <w:sz w:val="24"/>
              </w:rPr>
              <w:t>3x / týden 72ks</w:t>
            </w:r>
          </w:p>
        </w:tc>
      </w:tr>
      <w:tr w:rsidR="00837D91" w:rsidRPr="00611B42" w:rsidTr="008D0420">
        <w:trPr>
          <w:jc w:val="center"/>
        </w:trPr>
        <w:tc>
          <w:tcPr>
            <w:tcW w:w="4711" w:type="dxa"/>
            <w:shd w:val="clear" w:color="auto" w:fill="auto"/>
            <w:vAlign w:val="center"/>
          </w:tcPr>
          <w:p w:rsidR="00837D91" w:rsidRPr="00611B42" w:rsidRDefault="00837D91" w:rsidP="008B5733">
            <w:pPr>
              <w:pStyle w:val="Zkladntext"/>
              <w:keepNext/>
              <w:tabs>
                <w:tab w:val="left" w:pos="709"/>
              </w:tabs>
              <w:spacing w:after="0"/>
              <w:rPr>
                <w:rFonts w:ascii="Garamond" w:hAnsi="Garamond"/>
                <w:b/>
                <w:bCs/>
                <w:i/>
                <w:sz w:val="24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:rsidR="00837D91" w:rsidRDefault="00837D91" w:rsidP="008B5733">
            <w:pPr>
              <w:pStyle w:val="Zkladntext"/>
              <w:keepNext/>
              <w:tabs>
                <w:tab w:val="left" w:pos="709"/>
              </w:tabs>
              <w:spacing w:after="0"/>
              <w:rPr>
                <w:rFonts w:ascii="Garamond" w:hAnsi="Garamond"/>
                <w:bCs/>
                <w:sz w:val="24"/>
              </w:rPr>
            </w:pPr>
            <w:r>
              <w:rPr>
                <w:rFonts w:ascii="Garamond" w:hAnsi="Garamond"/>
                <w:bCs/>
                <w:sz w:val="24"/>
              </w:rPr>
              <w:t>6x / týden 104ks</w:t>
            </w:r>
          </w:p>
        </w:tc>
      </w:tr>
      <w:tr w:rsidR="00837D91" w:rsidRPr="00611B42" w:rsidTr="008D0420">
        <w:trPr>
          <w:jc w:val="center"/>
        </w:trPr>
        <w:tc>
          <w:tcPr>
            <w:tcW w:w="4711" w:type="dxa"/>
            <w:shd w:val="clear" w:color="auto" w:fill="auto"/>
            <w:vAlign w:val="center"/>
          </w:tcPr>
          <w:p w:rsidR="00837D91" w:rsidRPr="00611B42" w:rsidRDefault="00837D91" w:rsidP="008B5733">
            <w:pPr>
              <w:pStyle w:val="Zkladntext"/>
              <w:keepNext/>
              <w:tabs>
                <w:tab w:val="left" w:pos="709"/>
              </w:tabs>
              <w:spacing w:after="0"/>
              <w:rPr>
                <w:rFonts w:ascii="Garamond" w:hAnsi="Garamond"/>
                <w:b/>
                <w:bCs/>
                <w:i/>
                <w:sz w:val="24"/>
              </w:rPr>
            </w:pPr>
            <w:r w:rsidRPr="00611B42">
              <w:rPr>
                <w:rFonts w:ascii="Garamond" w:hAnsi="Garamond"/>
                <w:b/>
                <w:bCs/>
                <w:i/>
                <w:sz w:val="24"/>
              </w:rPr>
              <w:t>Svozové dny</w:t>
            </w:r>
          </w:p>
        </w:tc>
        <w:tc>
          <w:tcPr>
            <w:tcW w:w="4323" w:type="dxa"/>
            <w:shd w:val="clear" w:color="auto" w:fill="auto"/>
            <w:vAlign w:val="center"/>
          </w:tcPr>
          <w:p w:rsidR="00837D91" w:rsidRPr="00611B42" w:rsidRDefault="00837D91" w:rsidP="008B5733">
            <w:pPr>
              <w:pStyle w:val="Zkladntext"/>
              <w:keepNext/>
              <w:tabs>
                <w:tab w:val="left" w:pos="709"/>
              </w:tabs>
              <w:spacing w:after="0"/>
              <w:rPr>
                <w:rFonts w:ascii="Garamond" w:hAnsi="Garamond"/>
                <w:bCs/>
                <w:sz w:val="24"/>
              </w:rPr>
            </w:pPr>
            <w:r>
              <w:rPr>
                <w:rFonts w:ascii="Garamond" w:hAnsi="Garamond"/>
                <w:bCs/>
                <w:sz w:val="24"/>
              </w:rPr>
              <w:t>Pondělí až sobota (svátek)</w:t>
            </w:r>
          </w:p>
        </w:tc>
      </w:tr>
    </w:tbl>
    <w:p w:rsidR="00837D91" w:rsidRPr="004F7E6F" w:rsidRDefault="00837D91" w:rsidP="00E73A8D">
      <w:pPr>
        <w:pStyle w:val="Zkladntext"/>
        <w:keepNext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počet všech obsluh za 52 týdnů v roce je cca </w:t>
      </w:r>
      <w:r w:rsidR="00A14065">
        <w:rPr>
          <w:rFonts w:ascii="Garamond" w:hAnsi="Garamond"/>
          <w:sz w:val="24"/>
        </w:rPr>
        <w:t>60 892</w:t>
      </w:r>
      <w:r w:rsidR="00503BB8">
        <w:rPr>
          <w:rFonts w:ascii="Garamond" w:hAnsi="Garamond"/>
          <w:sz w:val="24"/>
        </w:rPr>
        <w:t xml:space="preserve"> (bez mimořádných svozů)</w:t>
      </w:r>
    </w:p>
    <w:p w:rsidR="002275FC" w:rsidRPr="00E73A8D" w:rsidRDefault="002275FC" w:rsidP="00E73A8D">
      <w:pPr>
        <w:pStyle w:val="Zkladntext"/>
        <w:keepNext/>
        <w:rPr>
          <w:rFonts w:ascii="Garamond" w:hAnsi="Garamond"/>
          <w:sz w:val="24"/>
        </w:rPr>
      </w:pPr>
      <w:r w:rsidRPr="007D776B">
        <w:rPr>
          <w:rFonts w:ascii="Garamond" w:hAnsi="Garamond"/>
          <w:sz w:val="24"/>
        </w:rPr>
        <w:t>Svoz</w:t>
      </w:r>
      <w:r w:rsidR="002552C2">
        <w:rPr>
          <w:rFonts w:ascii="Garamond" w:hAnsi="Garamond"/>
          <w:sz w:val="24"/>
        </w:rPr>
        <w:t xml:space="preserve"> odpadu z odpadkových košů </w:t>
      </w:r>
      <w:r w:rsidR="00D02866">
        <w:rPr>
          <w:rFonts w:ascii="Garamond" w:hAnsi="Garamond"/>
          <w:sz w:val="24"/>
        </w:rPr>
        <w:t>mandanta</w:t>
      </w:r>
      <w:r w:rsidRPr="007D776B">
        <w:rPr>
          <w:rFonts w:ascii="Garamond" w:hAnsi="Garamond"/>
          <w:sz w:val="24"/>
        </w:rPr>
        <w:t xml:space="preserve"> musí být organizov</w:t>
      </w:r>
      <w:r w:rsidR="00871C5B">
        <w:rPr>
          <w:rFonts w:ascii="Garamond" w:hAnsi="Garamond"/>
          <w:sz w:val="24"/>
        </w:rPr>
        <w:t>án</w:t>
      </w:r>
      <w:r w:rsidRPr="007D776B">
        <w:rPr>
          <w:rFonts w:ascii="Garamond" w:hAnsi="Garamond"/>
          <w:sz w:val="24"/>
        </w:rPr>
        <w:t xml:space="preserve"> samostatně. Do svozových vozidel pro sběr komunálního odpadu města Jindřichův Hradec </w:t>
      </w:r>
      <w:r w:rsidRPr="00E73A8D">
        <w:rPr>
          <w:rFonts w:ascii="Garamond" w:hAnsi="Garamond"/>
          <w:b/>
          <w:sz w:val="24"/>
        </w:rPr>
        <w:t>nesmí být přibírán odpad pocházející od jiných původců, než povoluje</w:t>
      </w:r>
      <w:r w:rsidR="006603A9">
        <w:rPr>
          <w:rFonts w:ascii="Garamond" w:hAnsi="Garamond"/>
          <w:b/>
          <w:sz w:val="24"/>
        </w:rPr>
        <w:t xml:space="preserve"> </w:t>
      </w:r>
      <w:r w:rsidR="006603A9" w:rsidRPr="006603A9">
        <w:rPr>
          <w:rFonts w:ascii="Garamond" w:hAnsi="Garamond"/>
          <w:b/>
          <w:sz w:val="24"/>
        </w:rPr>
        <w:t>Obecně závazná vyhláška Města Jindřichův Hradec o systému shromažďování, sběru, přepravy, třídění, využívání a odstraňování komunálních odpadů vznikajících na území města Jindřichův Hradec, včetně systému nakládání se stavebním odpadem</w:t>
      </w:r>
      <w:r w:rsidR="006603A9">
        <w:rPr>
          <w:rFonts w:ascii="Garamond" w:hAnsi="Garamond"/>
          <w:b/>
          <w:sz w:val="24"/>
        </w:rPr>
        <w:t xml:space="preserve"> (dále jen OZV)</w:t>
      </w:r>
      <w:r w:rsidRPr="00E73A8D">
        <w:rPr>
          <w:rFonts w:ascii="Garamond" w:hAnsi="Garamond"/>
          <w:b/>
          <w:sz w:val="24"/>
        </w:rPr>
        <w:t>, nesmí být doplňován o odpad jiných obcí a hmotnost svezeného odpadu musí být doložena samostatným vážním lístkem</w:t>
      </w:r>
      <w:r w:rsidRPr="00E73A8D">
        <w:rPr>
          <w:rFonts w:ascii="Garamond" w:hAnsi="Garamond"/>
          <w:sz w:val="24"/>
        </w:rPr>
        <w:t>.</w:t>
      </w:r>
    </w:p>
    <w:p w:rsidR="002275FC" w:rsidRPr="007D776B" w:rsidRDefault="002275FC" w:rsidP="00E73A8D">
      <w:pPr>
        <w:pStyle w:val="Zkladntext"/>
        <w:keepNext/>
        <w:rPr>
          <w:rFonts w:ascii="Garamond" w:hAnsi="Garamond"/>
          <w:sz w:val="24"/>
        </w:rPr>
      </w:pPr>
      <w:r w:rsidRPr="007D776B">
        <w:rPr>
          <w:rFonts w:ascii="Garamond" w:hAnsi="Garamond"/>
          <w:sz w:val="24"/>
        </w:rPr>
        <w:t xml:space="preserve">Svoz odpadu bude organizován </w:t>
      </w:r>
      <w:r>
        <w:rPr>
          <w:rFonts w:ascii="Garamond" w:hAnsi="Garamond"/>
          <w:sz w:val="24"/>
        </w:rPr>
        <w:t xml:space="preserve">na území města Jindřichův Hradec </w:t>
      </w:r>
      <w:r w:rsidRPr="007D776B">
        <w:rPr>
          <w:rFonts w:ascii="Garamond" w:hAnsi="Garamond"/>
          <w:sz w:val="24"/>
        </w:rPr>
        <w:t xml:space="preserve">tak, aby probíhal pouze v době </w:t>
      </w:r>
      <w:r w:rsidRPr="00E73A8D">
        <w:rPr>
          <w:rFonts w:ascii="Garamond" w:hAnsi="Garamond"/>
          <w:b/>
          <w:sz w:val="24"/>
        </w:rPr>
        <w:t>od 6.00 do 20.00 hod</w:t>
      </w:r>
      <w:r w:rsidRPr="007D776B">
        <w:rPr>
          <w:rFonts w:ascii="Garamond" w:hAnsi="Garamond"/>
          <w:sz w:val="24"/>
        </w:rPr>
        <w:t>.</w:t>
      </w:r>
    </w:p>
    <w:p w:rsidR="00837D91" w:rsidRPr="00E73A8D" w:rsidRDefault="00837D91" w:rsidP="00E73A8D">
      <w:pPr>
        <w:pStyle w:val="Nadpis2"/>
        <w:tabs>
          <w:tab w:val="clear" w:pos="1440"/>
          <w:tab w:val="num" w:pos="426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E73A8D">
        <w:rPr>
          <w:rFonts w:ascii="Times New Roman" w:hAnsi="Times New Roman" w:cs="Times New Roman"/>
          <w:sz w:val="24"/>
          <w:szCs w:val="24"/>
        </w:rPr>
        <w:t>Cena za poskytované služby</w:t>
      </w:r>
      <w:r w:rsidR="00380509" w:rsidRPr="00E73A8D">
        <w:rPr>
          <w:rFonts w:ascii="Times New Roman" w:hAnsi="Times New Roman" w:cs="Times New Roman"/>
          <w:sz w:val="24"/>
          <w:szCs w:val="24"/>
        </w:rPr>
        <w:t xml:space="preserve"> č.</w:t>
      </w:r>
      <w:r w:rsidR="00D13217">
        <w:rPr>
          <w:rFonts w:ascii="Times New Roman" w:hAnsi="Times New Roman" w:cs="Times New Roman"/>
          <w:sz w:val="24"/>
          <w:szCs w:val="24"/>
        </w:rPr>
        <w:t xml:space="preserve"> </w:t>
      </w:r>
      <w:r w:rsidR="00380509" w:rsidRPr="00E73A8D">
        <w:rPr>
          <w:rFonts w:ascii="Times New Roman" w:hAnsi="Times New Roman" w:cs="Times New Roman"/>
          <w:sz w:val="24"/>
          <w:szCs w:val="24"/>
        </w:rPr>
        <w:t>1</w:t>
      </w:r>
    </w:p>
    <w:p w:rsidR="00837D91" w:rsidRPr="00E73A8D" w:rsidRDefault="00837D91" w:rsidP="00E73A8D">
      <w:pPr>
        <w:pStyle w:val="Zkladntext"/>
        <w:keepNext/>
        <w:rPr>
          <w:rFonts w:ascii="Garamond" w:hAnsi="Garamond"/>
          <w:sz w:val="24"/>
        </w:rPr>
      </w:pPr>
      <w:r w:rsidRPr="00503BB8">
        <w:rPr>
          <w:rFonts w:ascii="Garamond" w:hAnsi="Garamond"/>
          <w:sz w:val="24"/>
        </w:rPr>
        <w:t xml:space="preserve">Cena obsahuje vysypání </w:t>
      </w:r>
      <w:r w:rsidR="004360A6">
        <w:rPr>
          <w:rFonts w:ascii="Garamond" w:hAnsi="Garamond"/>
          <w:sz w:val="24"/>
        </w:rPr>
        <w:t xml:space="preserve">obsahu </w:t>
      </w:r>
      <w:r w:rsidRPr="00503BB8">
        <w:rPr>
          <w:rFonts w:ascii="Garamond" w:hAnsi="Garamond"/>
          <w:sz w:val="24"/>
        </w:rPr>
        <w:t>košů</w:t>
      </w:r>
      <w:r w:rsidR="004360A6">
        <w:rPr>
          <w:rFonts w:ascii="Garamond" w:hAnsi="Garamond"/>
          <w:sz w:val="24"/>
        </w:rPr>
        <w:t xml:space="preserve"> do svozové techniky</w:t>
      </w:r>
      <w:r w:rsidRPr="00503BB8">
        <w:rPr>
          <w:rFonts w:ascii="Garamond" w:hAnsi="Garamond"/>
          <w:sz w:val="24"/>
        </w:rPr>
        <w:t xml:space="preserve"> </w:t>
      </w:r>
      <w:r w:rsidR="004360A6">
        <w:rPr>
          <w:rFonts w:ascii="Garamond" w:hAnsi="Garamond"/>
          <w:sz w:val="24"/>
        </w:rPr>
        <w:t>na území města</w:t>
      </w:r>
      <w:r w:rsidRPr="00503BB8">
        <w:rPr>
          <w:rFonts w:ascii="Garamond" w:hAnsi="Garamond"/>
          <w:sz w:val="24"/>
        </w:rPr>
        <w:t xml:space="preserve"> a v místních částech, úklid jejich okolí, svoz odpadů na skládku, běžné výkony jako nasazení koše po vandalech, včetně vedení evidence o produkovaném množství odpadu. </w:t>
      </w:r>
      <w:r w:rsidR="00584D11">
        <w:rPr>
          <w:rFonts w:ascii="Garamond" w:hAnsi="Garamond"/>
          <w:sz w:val="24"/>
        </w:rPr>
        <w:t>Mandant</w:t>
      </w:r>
      <w:r w:rsidRPr="00503BB8">
        <w:rPr>
          <w:rFonts w:ascii="Garamond" w:hAnsi="Garamond"/>
          <w:sz w:val="24"/>
        </w:rPr>
        <w:t xml:space="preserve"> si vyhrazuje právo počet košů, či jejich svozů měnit, dle skutečné potřeby. Ročně se provede výměna cca 30 ks</w:t>
      </w:r>
      <w:r w:rsidR="002275FC">
        <w:rPr>
          <w:rFonts w:ascii="Garamond" w:hAnsi="Garamond"/>
          <w:sz w:val="24"/>
        </w:rPr>
        <w:t xml:space="preserve"> kompletních odpadkových košů a cca 30 ks </w:t>
      </w:r>
      <w:r w:rsidRPr="00503BB8">
        <w:rPr>
          <w:rFonts w:ascii="Garamond" w:hAnsi="Garamond"/>
          <w:sz w:val="24"/>
        </w:rPr>
        <w:t xml:space="preserve">pozinkovaných vložek košů dle požadavku </w:t>
      </w:r>
      <w:r w:rsidR="00D02866">
        <w:rPr>
          <w:rFonts w:ascii="Garamond" w:hAnsi="Garamond"/>
          <w:sz w:val="24"/>
        </w:rPr>
        <w:t>mandanta.</w:t>
      </w:r>
    </w:p>
    <w:p w:rsidR="00837D91" w:rsidRPr="00E73A8D" w:rsidRDefault="00E73A8D" w:rsidP="00E73A8D">
      <w:pPr>
        <w:pStyle w:val="Nadpis2"/>
        <w:tabs>
          <w:tab w:val="clear" w:pos="1440"/>
          <w:tab w:val="num" w:pos="426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Fakturace</w:t>
      </w:r>
    </w:p>
    <w:p w:rsidR="002275FC" w:rsidRDefault="00837D91" w:rsidP="00E73A8D">
      <w:pPr>
        <w:pStyle w:val="Zkladntext"/>
        <w:keepNext/>
        <w:rPr>
          <w:rFonts w:ascii="Garamond" w:hAnsi="Garamond"/>
          <w:sz w:val="24"/>
        </w:rPr>
      </w:pPr>
      <w:r w:rsidRPr="00FB04BF">
        <w:rPr>
          <w:rFonts w:ascii="Garamond" w:hAnsi="Garamond"/>
          <w:sz w:val="24"/>
        </w:rPr>
        <w:t>Fak</w:t>
      </w:r>
      <w:r>
        <w:rPr>
          <w:rFonts w:ascii="Garamond" w:hAnsi="Garamond"/>
          <w:sz w:val="24"/>
        </w:rPr>
        <w:t>turace se bude provádět měsíčně</w:t>
      </w:r>
      <w:r w:rsidRPr="00FB04BF">
        <w:rPr>
          <w:rFonts w:ascii="Garamond" w:hAnsi="Garamond"/>
          <w:sz w:val="24"/>
        </w:rPr>
        <w:t xml:space="preserve"> na základě skutečných výkonů. K fakturaci bude přiložen přehled o skutečnýc</w:t>
      </w:r>
      <w:r>
        <w:rPr>
          <w:rFonts w:ascii="Garamond" w:hAnsi="Garamond"/>
          <w:sz w:val="24"/>
        </w:rPr>
        <w:t xml:space="preserve">h výkonech, to je </w:t>
      </w:r>
      <w:r w:rsidRPr="00FB04BF">
        <w:rPr>
          <w:rFonts w:ascii="Garamond" w:hAnsi="Garamond"/>
          <w:sz w:val="24"/>
        </w:rPr>
        <w:t xml:space="preserve">uvedení </w:t>
      </w:r>
      <w:r w:rsidR="00503BB8">
        <w:rPr>
          <w:rFonts w:ascii="Garamond" w:hAnsi="Garamond"/>
          <w:sz w:val="24"/>
        </w:rPr>
        <w:t xml:space="preserve">počtu </w:t>
      </w:r>
      <w:r w:rsidRPr="00FB04BF">
        <w:rPr>
          <w:rFonts w:ascii="Garamond" w:hAnsi="Garamond"/>
          <w:sz w:val="24"/>
        </w:rPr>
        <w:t>skutečně vyvezen</w:t>
      </w:r>
      <w:r w:rsidR="00503BB8">
        <w:rPr>
          <w:rFonts w:ascii="Garamond" w:hAnsi="Garamond"/>
          <w:sz w:val="24"/>
        </w:rPr>
        <w:t>ých</w:t>
      </w:r>
      <w:r w:rsidRPr="00FB04BF">
        <w:rPr>
          <w:rFonts w:ascii="Garamond" w:hAnsi="Garamond"/>
          <w:sz w:val="24"/>
        </w:rPr>
        <w:t xml:space="preserve"> odpadkových košů, včetně termínů vývozu a podkladů o množství </w:t>
      </w:r>
      <w:r>
        <w:rPr>
          <w:rFonts w:ascii="Garamond" w:hAnsi="Garamond"/>
          <w:sz w:val="24"/>
        </w:rPr>
        <w:t>směsného komunálního odpadu</w:t>
      </w:r>
      <w:r w:rsidRPr="00FB04BF">
        <w:rPr>
          <w:rFonts w:ascii="Garamond" w:hAnsi="Garamond"/>
          <w:sz w:val="24"/>
        </w:rPr>
        <w:t>.</w:t>
      </w:r>
      <w:r w:rsidR="002275FC">
        <w:rPr>
          <w:rFonts w:ascii="Garamond" w:hAnsi="Garamond"/>
          <w:sz w:val="24"/>
        </w:rPr>
        <w:t xml:space="preserve"> </w:t>
      </w:r>
      <w:r w:rsidR="002275FC" w:rsidRPr="00B83C33">
        <w:rPr>
          <w:rFonts w:ascii="Garamond" w:hAnsi="Garamond"/>
          <w:sz w:val="24"/>
        </w:rPr>
        <w:t>Nedě</w:t>
      </w:r>
      <w:r w:rsidR="002275FC">
        <w:rPr>
          <w:rFonts w:ascii="Garamond" w:hAnsi="Garamond"/>
          <w:sz w:val="24"/>
        </w:rPr>
        <w:t xml:space="preserve">litelnou součástí </w:t>
      </w:r>
      <w:r w:rsidR="002275FC" w:rsidRPr="00B7488B">
        <w:rPr>
          <w:rFonts w:ascii="Garamond" w:hAnsi="Garamond"/>
          <w:sz w:val="24"/>
        </w:rPr>
        <w:t xml:space="preserve">faktury jsou vážní </w:t>
      </w:r>
      <w:r w:rsidR="002275FC">
        <w:rPr>
          <w:rFonts w:ascii="Garamond" w:hAnsi="Garamond"/>
          <w:sz w:val="24"/>
        </w:rPr>
        <w:t>lístky obsahující údaje</w:t>
      </w:r>
      <w:r w:rsidR="002275FC" w:rsidRPr="00B7488B">
        <w:rPr>
          <w:rFonts w:ascii="Garamond" w:hAnsi="Garamond"/>
          <w:sz w:val="24"/>
        </w:rPr>
        <w:t xml:space="preserve"> o odpadu a dopravci (</w:t>
      </w:r>
      <w:r w:rsidR="002275FC" w:rsidRPr="00D31014">
        <w:rPr>
          <w:rFonts w:ascii="Garamond" w:hAnsi="Garamond"/>
          <w:sz w:val="24"/>
        </w:rPr>
        <w:t>kat.</w:t>
      </w:r>
      <w:r w:rsidR="004C0AC5">
        <w:rPr>
          <w:rFonts w:ascii="Garamond" w:hAnsi="Garamond"/>
          <w:sz w:val="24"/>
        </w:rPr>
        <w:t xml:space="preserve"> </w:t>
      </w:r>
      <w:proofErr w:type="gramStart"/>
      <w:r w:rsidR="002275FC" w:rsidRPr="00D31014">
        <w:rPr>
          <w:rFonts w:ascii="Garamond" w:hAnsi="Garamond"/>
          <w:sz w:val="24"/>
        </w:rPr>
        <w:t>č.</w:t>
      </w:r>
      <w:proofErr w:type="gramEnd"/>
      <w:r w:rsidR="002275FC" w:rsidRPr="00D31014">
        <w:rPr>
          <w:rFonts w:ascii="Garamond" w:hAnsi="Garamond"/>
          <w:sz w:val="24"/>
        </w:rPr>
        <w:t xml:space="preserve"> odpadů, hmotnost</w:t>
      </w:r>
      <w:r w:rsidR="002275FC" w:rsidRPr="00580D7D">
        <w:rPr>
          <w:rFonts w:ascii="Garamond" w:hAnsi="Garamond"/>
          <w:sz w:val="24"/>
        </w:rPr>
        <w:t>, název,</w:t>
      </w:r>
      <w:r w:rsidR="002275FC" w:rsidRPr="00E73A8D">
        <w:rPr>
          <w:rFonts w:ascii="Garamond" w:hAnsi="Garamond"/>
          <w:sz w:val="24"/>
        </w:rPr>
        <w:t xml:space="preserve"> </w:t>
      </w:r>
      <w:r w:rsidR="002275FC" w:rsidRPr="00B7488B">
        <w:rPr>
          <w:rFonts w:ascii="Garamond" w:hAnsi="Garamond"/>
          <w:sz w:val="24"/>
        </w:rPr>
        <w:t>datum,</w:t>
      </w:r>
      <w:r w:rsidR="002275FC">
        <w:rPr>
          <w:rFonts w:ascii="Garamond" w:hAnsi="Garamond"/>
          <w:sz w:val="24"/>
        </w:rPr>
        <w:t xml:space="preserve"> </w:t>
      </w:r>
      <w:r w:rsidR="002552C2">
        <w:rPr>
          <w:rFonts w:ascii="Garamond" w:hAnsi="Garamond"/>
          <w:sz w:val="24"/>
        </w:rPr>
        <w:t>čas, RZ vozidla</w:t>
      </w:r>
      <w:r w:rsidR="002275FC" w:rsidRPr="00B7488B">
        <w:rPr>
          <w:rFonts w:ascii="Garamond" w:hAnsi="Garamond"/>
          <w:sz w:val="24"/>
        </w:rPr>
        <w:t>)</w:t>
      </w:r>
      <w:r w:rsidR="002552C2">
        <w:rPr>
          <w:rFonts w:ascii="Garamond" w:hAnsi="Garamond"/>
          <w:sz w:val="24"/>
        </w:rPr>
        <w:t xml:space="preserve"> a aktuální přehled počtu svezených košů v účtovaném měsíci s rozpisem po jednotlivých dnech</w:t>
      </w:r>
      <w:r w:rsidR="004C0AC5">
        <w:rPr>
          <w:rFonts w:ascii="Garamond" w:hAnsi="Garamond"/>
          <w:sz w:val="24"/>
        </w:rPr>
        <w:t>.</w:t>
      </w:r>
      <w:r w:rsidR="006603A9">
        <w:rPr>
          <w:rFonts w:ascii="Garamond" w:hAnsi="Garamond"/>
          <w:sz w:val="24"/>
        </w:rPr>
        <w:t xml:space="preserve"> Opravy a údržba nádob budou fakturovány zvlášť dle platného ceníku.</w:t>
      </w:r>
    </w:p>
    <w:p w:rsidR="005336A3" w:rsidRPr="003D41B6" w:rsidRDefault="003B35E3" w:rsidP="00E30554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459pt;margin-top:77.65pt;width:27pt;height:18pt;z-index:251656704" filled="f" stroked="f">
            <v:textbox style="mso-next-textbox:#_x0000_s1057">
              <w:txbxContent>
                <w:p w:rsidR="004A103C" w:rsidRDefault="004A103C" w:rsidP="004A103C"/>
                <w:p w:rsidR="004A103C" w:rsidRDefault="004A103C" w:rsidP="004A103C"/>
              </w:txbxContent>
            </v:textbox>
          </v:shape>
        </w:pict>
      </w:r>
    </w:p>
    <w:p w:rsidR="00E30554" w:rsidRPr="008D0420" w:rsidRDefault="00E30554" w:rsidP="008D0420">
      <w:pPr>
        <w:pStyle w:val="Nadpis1"/>
        <w:rPr>
          <w:rFonts w:ascii="Times New Roman" w:hAnsi="Times New Roman" w:cs="Times New Roman"/>
          <w:sz w:val="24"/>
          <w:szCs w:val="24"/>
        </w:rPr>
      </w:pPr>
      <w:r w:rsidRPr="008D0420">
        <w:rPr>
          <w:rFonts w:ascii="Times New Roman" w:hAnsi="Times New Roman" w:cs="Times New Roman"/>
          <w:sz w:val="24"/>
          <w:szCs w:val="24"/>
        </w:rPr>
        <w:lastRenderedPageBreak/>
        <w:t>Přistavování velkokapaci</w:t>
      </w:r>
      <w:r w:rsidR="008D0420">
        <w:rPr>
          <w:rFonts w:ascii="Times New Roman" w:hAnsi="Times New Roman" w:cs="Times New Roman"/>
          <w:sz w:val="24"/>
          <w:szCs w:val="24"/>
        </w:rPr>
        <w:t>tních kontejnerů /dále jen VKK/</w:t>
      </w:r>
    </w:p>
    <w:p w:rsidR="00E73A8D" w:rsidRDefault="00E73A8D" w:rsidP="00E73A8D">
      <w:pPr>
        <w:pStyle w:val="Nadpis2"/>
        <w:tabs>
          <w:tab w:val="clear" w:pos="1440"/>
          <w:tab w:val="num" w:pos="426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E73A8D">
        <w:rPr>
          <w:rFonts w:ascii="Times New Roman" w:hAnsi="Times New Roman" w:cs="Times New Roman"/>
          <w:sz w:val="24"/>
          <w:szCs w:val="24"/>
        </w:rPr>
        <w:t xml:space="preserve">Specifikace činnosti </w:t>
      </w:r>
      <w:r>
        <w:rPr>
          <w:rFonts w:ascii="Times New Roman" w:hAnsi="Times New Roman" w:cs="Times New Roman"/>
          <w:sz w:val="24"/>
          <w:szCs w:val="24"/>
        </w:rPr>
        <w:t xml:space="preserve">přistavování </w:t>
      </w:r>
      <w:r w:rsidRPr="00D02866">
        <w:rPr>
          <w:rFonts w:ascii="Times New Roman" w:hAnsi="Times New Roman" w:cs="Times New Roman"/>
          <w:sz w:val="24"/>
          <w:szCs w:val="24"/>
        </w:rPr>
        <w:t>velkokapacitních</w:t>
      </w:r>
      <w:r>
        <w:rPr>
          <w:rFonts w:ascii="Times New Roman" w:hAnsi="Times New Roman" w:cs="Times New Roman"/>
          <w:sz w:val="24"/>
          <w:szCs w:val="24"/>
        </w:rPr>
        <w:t xml:space="preserve"> kontejnerů a </w:t>
      </w:r>
      <w:r w:rsidRPr="00E73A8D">
        <w:rPr>
          <w:rFonts w:ascii="Times New Roman" w:hAnsi="Times New Roman" w:cs="Times New Roman"/>
          <w:sz w:val="24"/>
          <w:szCs w:val="24"/>
        </w:rPr>
        <w:t>sběru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73A8D">
        <w:rPr>
          <w:rFonts w:ascii="Times New Roman" w:hAnsi="Times New Roman" w:cs="Times New Roman"/>
          <w:sz w:val="24"/>
          <w:szCs w:val="24"/>
        </w:rPr>
        <w:t xml:space="preserve"> svozu a odstraňování odpadu z</w:t>
      </w:r>
      <w:r>
        <w:rPr>
          <w:rFonts w:ascii="Times New Roman" w:hAnsi="Times New Roman" w:cs="Times New Roman"/>
          <w:sz w:val="24"/>
          <w:szCs w:val="24"/>
        </w:rPr>
        <w:t> nich</w:t>
      </w:r>
    </w:p>
    <w:p w:rsidR="00E30554" w:rsidRDefault="00D02866" w:rsidP="00E73A8D">
      <w:pPr>
        <w:pStyle w:val="Zkladntext"/>
        <w:keepNext/>
        <w:rPr>
          <w:rFonts w:ascii="Garamond" w:hAnsi="Garamond"/>
          <w:sz w:val="24"/>
        </w:rPr>
      </w:pPr>
      <w:r w:rsidRPr="00D02866">
        <w:rPr>
          <w:rFonts w:ascii="Garamond" w:hAnsi="Garamond"/>
          <w:sz w:val="24"/>
        </w:rPr>
        <w:t>Mandant</w:t>
      </w:r>
      <w:r w:rsidR="00E30554" w:rsidRPr="005336A3">
        <w:rPr>
          <w:rFonts w:ascii="Garamond" w:hAnsi="Garamond"/>
          <w:sz w:val="24"/>
        </w:rPr>
        <w:t xml:space="preserve"> určí množství a časový harmonogram sběrných míst velkokapacitních kontejnerů k zabezpečení sběru objemného odpadu z domácností. </w:t>
      </w:r>
      <w:r w:rsidR="0047357B" w:rsidRPr="007D776B">
        <w:rPr>
          <w:rFonts w:ascii="Garamond" w:hAnsi="Garamond"/>
          <w:sz w:val="24"/>
        </w:rPr>
        <w:t>Vzájemně odsouhlasený</w:t>
      </w:r>
      <w:r w:rsidR="00E30554" w:rsidRPr="007D776B">
        <w:rPr>
          <w:rFonts w:ascii="Garamond" w:hAnsi="Garamond"/>
          <w:sz w:val="24"/>
        </w:rPr>
        <w:t xml:space="preserve"> plán rozmístění</w:t>
      </w:r>
      <w:r w:rsidR="00E30554" w:rsidRPr="005336A3">
        <w:rPr>
          <w:rFonts w:ascii="Garamond" w:hAnsi="Garamond"/>
          <w:sz w:val="24"/>
        </w:rPr>
        <w:t xml:space="preserve"> těchto kontejnerů zveřej</w:t>
      </w:r>
      <w:r w:rsidR="00764E9E">
        <w:rPr>
          <w:rFonts w:ascii="Garamond" w:hAnsi="Garamond"/>
          <w:sz w:val="24"/>
        </w:rPr>
        <w:t>ní</w:t>
      </w:r>
      <w:r w:rsidR="00E30554" w:rsidRPr="005336A3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mandatář</w:t>
      </w:r>
      <w:r w:rsidR="00CA0AB8" w:rsidRPr="005336A3">
        <w:rPr>
          <w:rFonts w:ascii="Garamond" w:hAnsi="Garamond"/>
          <w:sz w:val="24"/>
        </w:rPr>
        <w:t xml:space="preserve"> </w:t>
      </w:r>
      <w:r w:rsidR="00E30554" w:rsidRPr="005336A3">
        <w:rPr>
          <w:rFonts w:ascii="Garamond" w:hAnsi="Garamond"/>
          <w:sz w:val="24"/>
        </w:rPr>
        <w:t>v místní</w:t>
      </w:r>
      <w:r w:rsidR="00D150C7" w:rsidRPr="005336A3">
        <w:rPr>
          <w:rFonts w:ascii="Garamond" w:hAnsi="Garamond"/>
          <w:sz w:val="24"/>
        </w:rPr>
        <w:t>m tisku</w:t>
      </w:r>
      <w:r w:rsidR="0047357B">
        <w:rPr>
          <w:rFonts w:ascii="Garamond" w:hAnsi="Garamond"/>
          <w:sz w:val="24"/>
        </w:rPr>
        <w:t>.</w:t>
      </w:r>
      <w:r>
        <w:rPr>
          <w:rFonts w:ascii="Garamond" w:hAnsi="Garamond"/>
          <w:sz w:val="24"/>
        </w:rPr>
        <w:t xml:space="preserve"> Mandatář</w:t>
      </w:r>
      <w:r w:rsidR="00CA0AB8" w:rsidRPr="005336A3">
        <w:rPr>
          <w:rFonts w:ascii="Garamond" w:hAnsi="Garamond"/>
          <w:sz w:val="24"/>
        </w:rPr>
        <w:t xml:space="preserve"> </w:t>
      </w:r>
      <w:r w:rsidR="00E30554" w:rsidRPr="005336A3">
        <w:rPr>
          <w:rFonts w:ascii="Garamond" w:hAnsi="Garamond"/>
          <w:sz w:val="24"/>
        </w:rPr>
        <w:t>si zajistí povolení zvláštního užívání komunikací včetně stanovení dopravního značení na přistavování VKK (celoroční).</w:t>
      </w:r>
    </w:p>
    <w:p w:rsidR="004360A6" w:rsidRPr="005336A3" w:rsidRDefault="004360A6" w:rsidP="00E73A8D">
      <w:pPr>
        <w:pStyle w:val="Zkladntext"/>
        <w:keepNext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Nakládáním s odpadem dle tohoto bodu se rozumí dále i udržování čistoty v nejbližším okolí </w:t>
      </w:r>
      <w:r w:rsidRPr="00232B87">
        <w:rPr>
          <w:rFonts w:ascii="Garamond" w:hAnsi="Garamond"/>
          <w:sz w:val="24"/>
        </w:rPr>
        <w:t>3 m</w:t>
      </w:r>
      <w:r>
        <w:rPr>
          <w:rFonts w:ascii="Garamond" w:hAnsi="Garamond"/>
          <w:sz w:val="24"/>
        </w:rPr>
        <w:t xml:space="preserve"> od stanovišť pro přistavení </w:t>
      </w:r>
      <w:r w:rsidRPr="00D02866">
        <w:rPr>
          <w:rFonts w:ascii="Garamond" w:hAnsi="Garamond"/>
          <w:sz w:val="24"/>
        </w:rPr>
        <w:t>velko</w:t>
      </w:r>
      <w:r w:rsidR="00D02866" w:rsidRPr="00D02866">
        <w:rPr>
          <w:rFonts w:ascii="Garamond" w:hAnsi="Garamond"/>
          <w:sz w:val="24"/>
        </w:rPr>
        <w:t>kapacitních</w:t>
      </w:r>
      <w:r>
        <w:rPr>
          <w:rFonts w:ascii="Garamond" w:hAnsi="Garamond"/>
          <w:sz w:val="24"/>
        </w:rPr>
        <w:t xml:space="preserve"> kontejnerů, a to bez ohledu na číslo skupiny odpadů dle katalogu odpadů.</w:t>
      </w:r>
    </w:p>
    <w:p w:rsidR="00E30554" w:rsidRPr="005336A3" w:rsidRDefault="00E30554" w:rsidP="00E30554">
      <w:pPr>
        <w:rPr>
          <w:rFonts w:ascii="Garamond" w:hAnsi="Garamond"/>
          <w:b/>
          <w:i/>
          <w:sz w:val="24"/>
        </w:rPr>
      </w:pPr>
      <w:r w:rsidRPr="005336A3">
        <w:rPr>
          <w:rFonts w:ascii="Garamond" w:hAnsi="Garamond"/>
          <w:b/>
          <w:i/>
          <w:sz w:val="24"/>
        </w:rPr>
        <w:t>Předpoklad přistavování VKK:</w:t>
      </w:r>
    </w:p>
    <w:p w:rsidR="00E30554" w:rsidRPr="00277465" w:rsidRDefault="00277465" w:rsidP="00E30554">
      <w:pPr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</w:rPr>
        <w:t xml:space="preserve">Počet </w:t>
      </w:r>
      <w:r w:rsidR="00E30554" w:rsidRPr="005336A3">
        <w:rPr>
          <w:rFonts w:ascii="Garamond" w:hAnsi="Garamond"/>
          <w:sz w:val="24"/>
        </w:rPr>
        <w:t>loka</w:t>
      </w:r>
      <w:r w:rsidR="00526D78" w:rsidRPr="005336A3">
        <w:rPr>
          <w:rFonts w:ascii="Garamond" w:hAnsi="Garamond"/>
          <w:sz w:val="24"/>
        </w:rPr>
        <w:t>lit ve městě a přilehlých místních část</w:t>
      </w:r>
      <w:r>
        <w:rPr>
          <w:rFonts w:ascii="Garamond" w:hAnsi="Garamond"/>
          <w:sz w:val="24"/>
        </w:rPr>
        <w:t xml:space="preserve">ech za rok je </w:t>
      </w:r>
      <w:r w:rsidR="00CA0AB8">
        <w:rPr>
          <w:rFonts w:ascii="Garamond" w:hAnsi="Garamond"/>
          <w:sz w:val="24"/>
        </w:rPr>
        <w:tab/>
      </w:r>
      <w:r w:rsidR="00CA0AB8">
        <w:rPr>
          <w:rFonts w:ascii="Garamond" w:hAnsi="Garamond"/>
          <w:sz w:val="24"/>
        </w:rPr>
        <w:tab/>
      </w:r>
      <w:r w:rsidR="0031025E">
        <w:rPr>
          <w:rFonts w:ascii="Garamond" w:hAnsi="Garamond"/>
          <w:b/>
          <w:sz w:val="24"/>
        </w:rPr>
        <w:t>24</w:t>
      </w:r>
    </w:p>
    <w:p w:rsidR="00277465" w:rsidRDefault="00277465" w:rsidP="00E30554">
      <w:pPr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</w:rPr>
        <w:t xml:space="preserve">Počet přistavení v roce </w:t>
      </w:r>
      <w:r w:rsidR="00CA0AB8">
        <w:rPr>
          <w:rFonts w:ascii="Garamond" w:hAnsi="Garamond"/>
          <w:sz w:val="24"/>
        </w:rPr>
        <w:tab/>
      </w:r>
      <w:r w:rsidR="00CA0AB8">
        <w:rPr>
          <w:rFonts w:ascii="Garamond" w:hAnsi="Garamond"/>
          <w:sz w:val="24"/>
        </w:rPr>
        <w:tab/>
      </w:r>
      <w:r w:rsidR="00CA0AB8">
        <w:rPr>
          <w:rFonts w:ascii="Garamond" w:hAnsi="Garamond"/>
          <w:sz w:val="24"/>
        </w:rPr>
        <w:tab/>
      </w:r>
      <w:r w:rsidR="00CA0AB8">
        <w:rPr>
          <w:rFonts w:ascii="Garamond" w:hAnsi="Garamond"/>
          <w:sz w:val="24"/>
        </w:rPr>
        <w:tab/>
      </w:r>
      <w:r w:rsidR="00CA0AB8">
        <w:rPr>
          <w:rFonts w:ascii="Garamond" w:hAnsi="Garamond"/>
          <w:sz w:val="24"/>
        </w:rPr>
        <w:tab/>
      </w:r>
      <w:r w:rsidR="00CA0AB8">
        <w:rPr>
          <w:rFonts w:ascii="Garamond" w:hAnsi="Garamond"/>
          <w:sz w:val="24"/>
        </w:rPr>
        <w:tab/>
      </w:r>
      <w:r w:rsidRPr="00277465">
        <w:rPr>
          <w:rFonts w:ascii="Garamond" w:hAnsi="Garamond"/>
          <w:b/>
          <w:sz w:val="24"/>
        </w:rPr>
        <w:t>2x</w:t>
      </w:r>
      <w:r w:rsidR="008E37CB">
        <w:rPr>
          <w:rFonts w:ascii="Garamond" w:hAnsi="Garamond"/>
          <w:b/>
          <w:sz w:val="24"/>
        </w:rPr>
        <w:t xml:space="preserve"> </w:t>
      </w:r>
      <w:r w:rsidR="008E37CB" w:rsidRPr="008E37CB">
        <w:rPr>
          <w:rFonts w:ascii="Garamond" w:hAnsi="Garamond"/>
          <w:sz w:val="16"/>
          <w:szCs w:val="16"/>
        </w:rPr>
        <w:t>(duben, říjen)</w:t>
      </w:r>
    </w:p>
    <w:p w:rsidR="00277465" w:rsidRPr="00880414" w:rsidRDefault="00277465" w:rsidP="00277465">
      <w:pPr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24"/>
        </w:rPr>
        <w:t>Počet kontejnerů na jednom stanovišti současně</w:t>
      </w:r>
      <w:r w:rsidR="00880414">
        <w:rPr>
          <w:rFonts w:ascii="Garamond" w:hAnsi="Garamond"/>
          <w:sz w:val="24"/>
        </w:rPr>
        <w:tab/>
      </w:r>
      <w:r w:rsidR="00CA0AB8">
        <w:rPr>
          <w:rFonts w:ascii="Garamond" w:hAnsi="Garamond"/>
          <w:sz w:val="24"/>
        </w:rPr>
        <w:tab/>
      </w:r>
      <w:r w:rsidR="00880414">
        <w:rPr>
          <w:rFonts w:ascii="Garamond" w:hAnsi="Garamond"/>
          <w:sz w:val="24"/>
        </w:rPr>
        <w:tab/>
      </w:r>
      <w:r w:rsidRPr="00526726">
        <w:rPr>
          <w:rFonts w:ascii="Garamond" w:hAnsi="Garamond"/>
          <w:b/>
          <w:sz w:val="24"/>
        </w:rPr>
        <w:t>2 ks</w:t>
      </w:r>
      <w:r w:rsidR="00DE084F">
        <w:rPr>
          <w:rFonts w:ascii="Garamond" w:hAnsi="Garamond"/>
          <w:sz w:val="24"/>
        </w:rPr>
        <w:t xml:space="preserve"> </w:t>
      </w:r>
      <w:r w:rsidR="00880414" w:rsidRPr="00880414">
        <w:rPr>
          <w:rFonts w:ascii="Garamond" w:hAnsi="Garamond"/>
          <w:sz w:val="16"/>
          <w:szCs w:val="16"/>
        </w:rPr>
        <w:t>(1ks objemný odpad, 1ks zeleň)</w:t>
      </w:r>
    </w:p>
    <w:p w:rsidR="00277465" w:rsidRDefault="00526726" w:rsidP="00E30554">
      <w:pPr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</w:rPr>
        <w:t>Doba</w:t>
      </w:r>
      <w:r w:rsidR="00783E90">
        <w:rPr>
          <w:rFonts w:ascii="Garamond" w:hAnsi="Garamond"/>
          <w:sz w:val="24"/>
        </w:rPr>
        <w:t xml:space="preserve"> umístění</w:t>
      </w:r>
      <w:r w:rsidR="00943472">
        <w:rPr>
          <w:rFonts w:ascii="Garamond" w:hAnsi="Garamond"/>
          <w:sz w:val="24"/>
        </w:rPr>
        <w:t xml:space="preserve"> jednoho</w:t>
      </w:r>
      <w:r w:rsidR="00277465">
        <w:rPr>
          <w:rFonts w:ascii="Garamond" w:hAnsi="Garamond"/>
          <w:sz w:val="24"/>
        </w:rPr>
        <w:t xml:space="preserve"> VKK </w:t>
      </w:r>
      <w:r>
        <w:rPr>
          <w:rFonts w:ascii="Garamond" w:hAnsi="Garamond"/>
          <w:sz w:val="24"/>
        </w:rPr>
        <w:t xml:space="preserve">na stanovišti </w:t>
      </w:r>
      <w:r w:rsidR="00CA0AB8">
        <w:rPr>
          <w:rFonts w:ascii="Garamond" w:hAnsi="Garamond"/>
          <w:sz w:val="24"/>
        </w:rPr>
        <w:tab/>
      </w:r>
      <w:r w:rsidR="00CA0AB8">
        <w:rPr>
          <w:rFonts w:ascii="Garamond" w:hAnsi="Garamond"/>
          <w:sz w:val="24"/>
        </w:rPr>
        <w:tab/>
      </w:r>
      <w:r w:rsidR="00CA0AB8">
        <w:rPr>
          <w:rFonts w:ascii="Garamond" w:hAnsi="Garamond"/>
          <w:sz w:val="24"/>
        </w:rPr>
        <w:tab/>
      </w:r>
      <w:r w:rsidR="00CA0AB8">
        <w:rPr>
          <w:rFonts w:ascii="Garamond" w:hAnsi="Garamond"/>
          <w:sz w:val="24"/>
        </w:rPr>
        <w:tab/>
      </w:r>
      <w:r w:rsidR="00DE084F">
        <w:rPr>
          <w:rFonts w:ascii="Garamond" w:hAnsi="Garamond"/>
          <w:b/>
          <w:sz w:val="24"/>
        </w:rPr>
        <w:t>1</w:t>
      </w:r>
      <w:r w:rsidR="00E30554" w:rsidRPr="005336A3">
        <w:rPr>
          <w:rFonts w:ascii="Garamond" w:hAnsi="Garamond"/>
          <w:b/>
          <w:sz w:val="24"/>
        </w:rPr>
        <w:t xml:space="preserve"> hod </w:t>
      </w:r>
    </w:p>
    <w:p w:rsidR="00E30554" w:rsidRDefault="00277465" w:rsidP="00E30554">
      <w:pPr>
        <w:rPr>
          <w:rFonts w:ascii="Garamond" w:hAnsi="Garamond"/>
          <w:b/>
          <w:sz w:val="24"/>
        </w:rPr>
      </w:pPr>
      <w:r w:rsidRPr="00880414">
        <w:rPr>
          <w:rFonts w:ascii="Garamond" w:hAnsi="Garamond"/>
          <w:sz w:val="22"/>
          <w:szCs w:val="22"/>
        </w:rPr>
        <w:t>Doba pobytu jedné obsluhující osoby na stanovišti u každého kontejneru</w:t>
      </w:r>
      <w:r w:rsidR="00DE084F">
        <w:rPr>
          <w:rFonts w:ascii="Garamond" w:hAnsi="Garamond"/>
          <w:b/>
          <w:sz w:val="24"/>
        </w:rPr>
        <w:t xml:space="preserve"> </w:t>
      </w:r>
      <w:r w:rsidR="00CA0AB8">
        <w:rPr>
          <w:rFonts w:ascii="Garamond" w:hAnsi="Garamond"/>
          <w:b/>
          <w:sz w:val="24"/>
        </w:rPr>
        <w:tab/>
      </w:r>
      <w:r w:rsidR="00DE084F">
        <w:rPr>
          <w:rFonts w:ascii="Garamond" w:hAnsi="Garamond"/>
          <w:b/>
          <w:sz w:val="24"/>
        </w:rPr>
        <w:t>1 hod</w:t>
      </w:r>
    </w:p>
    <w:p w:rsidR="00E30554" w:rsidRDefault="00E30554" w:rsidP="00E30554">
      <w:pPr>
        <w:rPr>
          <w:rFonts w:ascii="Garamond" w:hAnsi="Garamond"/>
          <w:b/>
          <w:sz w:val="24"/>
        </w:rPr>
      </w:pPr>
      <w:r w:rsidRPr="005336A3">
        <w:rPr>
          <w:rFonts w:ascii="Garamond" w:hAnsi="Garamond"/>
          <w:sz w:val="24"/>
        </w:rPr>
        <w:t>VKK</w:t>
      </w:r>
      <w:r w:rsidR="00DE084F">
        <w:rPr>
          <w:rFonts w:ascii="Garamond" w:hAnsi="Garamond"/>
          <w:sz w:val="24"/>
        </w:rPr>
        <w:t xml:space="preserve"> na zeleň bude</w:t>
      </w:r>
      <w:r w:rsidRPr="005336A3">
        <w:rPr>
          <w:rFonts w:ascii="Garamond" w:hAnsi="Garamond"/>
          <w:sz w:val="24"/>
        </w:rPr>
        <w:t xml:space="preserve"> mít objem </w:t>
      </w:r>
      <w:r w:rsidRPr="00DE084F">
        <w:rPr>
          <w:rFonts w:ascii="Garamond" w:hAnsi="Garamond"/>
          <w:sz w:val="24"/>
        </w:rPr>
        <w:t>minimálně</w:t>
      </w:r>
      <w:r w:rsidRPr="005336A3">
        <w:rPr>
          <w:rFonts w:ascii="Garamond" w:hAnsi="Garamond"/>
          <w:b/>
          <w:sz w:val="24"/>
        </w:rPr>
        <w:t xml:space="preserve"> </w:t>
      </w:r>
      <w:r w:rsidR="00CA0AB8">
        <w:rPr>
          <w:rFonts w:ascii="Garamond" w:hAnsi="Garamond"/>
          <w:b/>
          <w:sz w:val="24"/>
        </w:rPr>
        <w:tab/>
      </w:r>
      <w:r w:rsidR="00CA0AB8">
        <w:rPr>
          <w:rFonts w:ascii="Garamond" w:hAnsi="Garamond"/>
          <w:b/>
          <w:sz w:val="24"/>
        </w:rPr>
        <w:tab/>
      </w:r>
      <w:r w:rsidR="00CA0AB8">
        <w:rPr>
          <w:rFonts w:ascii="Garamond" w:hAnsi="Garamond"/>
          <w:b/>
          <w:sz w:val="24"/>
        </w:rPr>
        <w:tab/>
      </w:r>
      <w:r w:rsidR="00CA0AB8">
        <w:rPr>
          <w:rFonts w:ascii="Garamond" w:hAnsi="Garamond"/>
          <w:b/>
          <w:sz w:val="24"/>
        </w:rPr>
        <w:tab/>
      </w:r>
      <w:r w:rsidR="005336A3" w:rsidRPr="005336A3">
        <w:rPr>
          <w:rFonts w:ascii="Garamond" w:hAnsi="Garamond"/>
          <w:b/>
          <w:sz w:val="24"/>
        </w:rPr>
        <w:t>5</w:t>
      </w:r>
      <w:r w:rsidRPr="005336A3">
        <w:rPr>
          <w:rFonts w:ascii="Garamond" w:hAnsi="Garamond"/>
          <w:b/>
          <w:sz w:val="24"/>
        </w:rPr>
        <w:t xml:space="preserve"> m³</w:t>
      </w:r>
    </w:p>
    <w:p w:rsidR="00DE084F" w:rsidRDefault="00DE084F" w:rsidP="00E30554">
      <w:pPr>
        <w:rPr>
          <w:rFonts w:ascii="Garamond" w:hAnsi="Garamond"/>
          <w:b/>
          <w:sz w:val="24"/>
        </w:rPr>
      </w:pPr>
      <w:r w:rsidRPr="00DE084F">
        <w:rPr>
          <w:rFonts w:ascii="Garamond" w:hAnsi="Garamond"/>
          <w:sz w:val="24"/>
        </w:rPr>
        <w:t>VKK</w:t>
      </w:r>
      <w:r>
        <w:rPr>
          <w:rFonts w:ascii="Garamond" w:hAnsi="Garamond"/>
          <w:sz w:val="24"/>
        </w:rPr>
        <w:t xml:space="preserve"> na </w:t>
      </w:r>
      <w:r w:rsidR="00CA0AB8">
        <w:rPr>
          <w:rFonts w:ascii="Garamond" w:hAnsi="Garamond"/>
          <w:sz w:val="24"/>
        </w:rPr>
        <w:t>objemný</w:t>
      </w:r>
      <w:r>
        <w:rPr>
          <w:rFonts w:ascii="Garamond" w:hAnsi="Garamond"/>
          <w:sz w:val="24"/>
        </w:rPr>
        <w:t xml:space="preserve"> bude mít objem minimálně </w:t>
      </w:r>
      <w:r w:rsidR="00CA0AB8">
        <w:rPr>
          <w:rFonts w:ascii="Garamond" w:hAnsi="Garamond"/>
          <w:sz w:val="24"/>
        </w:rPr>
        <w:tab/>
      </w:r>
      <w:r w:rsidR="00CA0AB8">
        <w:rPr>
          <w:rFonts w:ascii="Garamond" w:hAnsi="Garamond"/>
          <w:sz w:val="24"/>
        </w:rPr>
        <w:tab/>
      </w:r>
      <w:r w:rsidR="00CA0AB8">
        <w:rPr>
          <w:rFonts w:ascii="Garamond" w:hAnsi="Garamond"/>
          <w:sz w:val="24"/>
        </w:rPr>
        <w:tab/>
      </w:r>
      <w:r w:rsidRPr="00DE084F">
        <w:rPr>
          <w:rFonts w:ascii="Garamond" w:hAnsi="Garamond"/>
          <w:b/>
          <w:sz w:val="24"/>
        </w:rPr>
        <w:t>10 m3</w:t>
      </w:r>
    </w:p>
    <w:p w:rsidR="00943472" w:rsidRDefault="00943472" w:rsidP="00E30554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Předpokládané množství sebrané zeleně pomocí VKK za rok cca </w:t>
      </w:r>
      <w:r w:rsidR="00CA0AB8">
        <w:rPr>
          <w:rFonts w:ascii="Garamond" w:hAnsi="Garamond"/>
          <w:sz w:val="24"/>
        </w:rPr>
        <w:tab/>
      </w:r>
      <w:r w:rsidRPr="00943472">
        <w:rPr>
          <w:rFonts w:ascii="Garamond" w:hAnsi="Garamond"/>
          <w:b/>
          <w:sz w:val="24"/>
        </w:rPr>
        <w:t>15 tun</w:t>
      </w:r>
    </w:p>
    <w:p w:rsidR="00943472" w:rsidRDefault="00943472" w:rsidP="00E30554">
      <w:pPr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</w:rPr>
        <w:t xml:space="preserve">Předpokládané množství sebraného VOO pomocí VKK za rok cca </w:t>
      </w:r>
      <w:r w:rsidR="00CA0AB8">
        <w:rPr>
          <w:rFonts w:ascii="Garamond" w:hAnsi="Garamond"/>
          <w:sz w:val="24"/>
        </w:rPr>
        <w:tab/>
      </w:r>
      <w:r w:rsidRPr="00943472">
        <w:rPr>
          <w:rFonts w:ascii="Garamond" w:hAnsi="Garamond"/>
          <w:b/>
          <w:sz w:val="24"/>
        </w:rPr>
        <w:t>25 tun</w:t>
      </w:r>
    </w:p>
    <w:p w:rsidR="002552C2" w:rsidRPr="00E73A8D" w:rsidRDefault="002552C2" w:rsidP="00E73A8D">
      <w:pPr>
        <w:pStyle w:val="Nadpis2"/>
        <w:tabs>
          <w:tab w:val="clear" w:pos="1440"/>
          <w:tab w:val="num" w:pos="426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E73A8D">
        <w:rPr>
          <w:rFonts w:ascii="Times New Roman" w:hAnsi="Times New Roman" w:cs="Times New Roman"/>
          <w:sz w:val="24"/>
          <w:szCs w:val="24"/>
        </w:rPr>
        <w:t>Cena za poskytované služby</w:t>
      </w:r>
      <w:r w:rsidR="00380509" w:rsidRPr="00E73A8D">
        <w:rPr>
          <w:rFonts w:ascii="Times New Roman" w:hAnsi="Times New Roman" w:cs="Times New Roman"/>
          <w:sz w:val="24"/>
          <w:szCs w:val="24"/>
        </w:rPr>
        <w:t xml:space="preserve"> č. 2</w:t>
      </w:r>
    </w:p>
    <w:p w:rsidR="00E30554" w:rsidRDefault="005B36FA" w:rsidP="00E73A8D">
      <w:pPr>
        <w:pStyle w:val="Zkladntext"/>
        <w:keepNext/>
        <w:rPr>
          <w:rFonts w:ascii="Garamond" w:hAnsi="Garamond"/>
          <w:sz w:val="24"/>
        </w:rPr>
      </w:pPr>
      <w:r w:rsidRPr="00E70706">
        <w:rPr>
          <w:rFonts w:ascii="Garamond" w:hAnsi="Garamond"/>
          <w:sz w:val="24"/>
        </w:rPr>
        <w:t xml:space="preserve">Zahrnuje přistavení kontejnerů na stanoviště, příjem odpadů obsluhou vozidla, stání kontejnerů na stanovišti, úklid </w:t>
      </w:r>
      <w:r w:rsidR="00E87B85" w:rsidRPr="00E70706">
        <w:rPr>
          <w:rFonts w:ascii="Garamond" w:hAnsi="Garamond"/>
          <w:sz w:val="24"/>
        </w:rPr>
        <w:t>stanoviště,</w:t>
      </w:r>
      <w:r w:rsidR="00151A7E" w:rsidRPr="00E70706">
        <w:rPr>
          <w:rFonts w:ascii="Garamond" w:hAnsi="Garamond"/>
          <w:sz w:val="24"/>
        </w:rPr>
        <w:t xml:space="preserve"> </w:t>
      </w:r>
      <w:r w:rsidR="00E87B85" w:rsidRPr="00E70706">
        <w:rPr>
          <w:rFonts w:ascii="Garamond" w:hAnsi="Garamond"/>
          <w:sz w:val="24"/>
        </w:rPr>
        <w:t xml:space="preserve">odvoz odpadu, </w:t>
      </w:r>
      <w:r w:rsidRPr="00E70706">
        <w:rPr>
          <w:rFonts w:ascii="Garamond" w:hAnsi="Garamond"/>
          <w:sz w:val="24"/>
        </w:rPr>
        <w:t>zaskládkování odpadu</w:t>
      </w:r>
      <w:r w:rsidR="00151A7E" w:rsidRPr="00E70706">
        <w:rPr>
          <w:rFonts w:ascii="Garamond" w:hAnsi="Garamond"/>
          <w:sz w:val="24"/>
        </w:rPr>
        <w:t xml:space="preserve"> včetně poplatků za uložení odpadu na skládku</w:t>
      </w:r>
      <w:r w:rsidRPr="00E70706">
        <w:rPr>
          <w:rFonts w:ascii="Garamond" w:hAnsi="Garamond"/>
          <w:sz w:val="24"/>
        </w:rPr>
        <w:t xml:space="preserve"> p</w:t>
      </w:r>
      <w:r w:rsidR="00E87B85" w:rsidRPr="00E70706">
        <w:rPr>
          <w:rFonts w:ascii="Garamond" w:hAnsi="Garamond"/>
          <w:sz w:val="24"/>
        </w:rPr>
        <w:t>ři výše uvedený</w:t>
      </w:r>
      <w:r w:rsidR="005A687E" w:rsidRPr="00E70706">
        <w:rPr>
          <w:rFonts w:ascii="Garamond" w:hAnsi="Garamond"/>
          <w:sz w:val="24"/>
        </w:rPr>
        <w:t>ch předpokladech,</w:t>
      </w:r>
      <w:r w:rsidR="00E87B85" w:rsidRPr="00E70706">
        <w:rPr>
          <w:rFonts w:ascii="Garamond" w:hAnsi="Garamond"/>
          <w:sz w:val="24"/>
        </w:rPr>
        <w:t xml:space="preserve"> vedení evidence o množství odpadů z VKK</w:t>
      </w:r>
      <w:r w:rsidR="00FC1189" w:rsidRPr="00E73A8D">
        <w:rPr>
          <w:rFonts w:ascii="Garamond" w:hAnsi="Garamond"/>
          <w:sz w:val="24"/>
        </w:rPr>
        <w:t xml:space="preserve"> </w:t>
      </w:r>
      <w:r w:rsidR="005A687E" w:rsidRPr="00E73A8D">
        <w:rPr>
          <w:rFonts w:ascii="Garamond" w:hAnsi="Garamond"/>
          <w:sz w:val="24"/>
        </w:rPr>
        <w:t>včetně ceny za zpracování a zveřejnění oznámení o vývozu VKK</w:t>
      </w:r>
      <w:r w:rsidR="00A20670" w:rsidRPr="00E73A8D">
        <w:rPr>
          <w:rFonts w:ascii="Garamond" w:hAnsi="Garamond"/>
          <w:sz w:val="24"/>
        </w:rPr>
        <w:t>.</w:t>
      </w:r>
      <w:r w:rsidR="00FC1189" w:rsidRPr="00E70706">
        <w:rPr>
          <w:rFonts w:ascii="Garamond" w:hAnsi="Garamond"/>
          <w:sz w:val="24"/>
        </w:rPr>
        <w:t xml:space="preserve"> </w:t>
      </w:r>
    </w:p>
    <w:p w:rsidR="00E30554" w:rsidRPr="00E73A8D" w:rsidRDefault="00E30554" w:rsidP="00E73A8D">
      <w:pPr>
        <w:pStyle w:val="Nadpis2"/>
        <w:tabs>
          <w:tab w:val="clear" w:pos="1440"/>
          <w:tab w:val="num" w:pos="426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E73A8D">
        <w:rPr>
          <w:rFonts w:ascii="Times New Roman" w:hAnsi="Times New Roman" w:cs="Times New Roman"/>
          <w:sz w:val="24"/>
          <w:szCs w:val="24"/>
        </w:rPr>
        <w:t>Fakturace</w:t>
      </w:r>
      <w:r w:rsidR="00A520CF" w:rsidRPr="00E73A8D">
        <w:rPr>
          <w:rFonts w:ascii="Times New Roman" w:hAnsi="Times New Roman" w:cs="Times New Roman"/>
          <w:sz w:val="24"/>
          <w:szCs w:val="24"/>
        </w:rPr>
        <w:t>:</w:t>
      </w:r>
    </w:p>
    <w:p w:rsidR="00E30554" w:rsidRDefault="005B36FA" w:rsidP="00E73A8D">
      <w:pPr>
        <w:pStyle w:val="Zkladntext"/>
        <w:keepNext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Bude prováděna </w:t>
      </w:r>
      <w:r w:rsidR="00253B25">
        <w:rPr>
          <w:rFonts w:ascii="Garamond" w:hAnsi="Garamond"/>
          <w:sz w:val="24"/>
        </w:rPr>
        <w:t>souhrnně</w:t>
      </w:r>
      <w:r w:rsidR="00A520CF">
        <w:rPr>
          <w:rFonts w:ascii="Garamond" w:hAnsi="Garamond"/>
          <w:sz w:val="24"/>
        </w:rPr>
        <w:t xml:space="preserve"> na základě jednotkové ceny za použití jednoho kusu kontejneru</w:t>
      </w:r>
      <w:r w:rsidR="00E30554" w:rsidRPr="005336A3">
        <w:rPr>
          <w:rFonts w:ascii="Garamond" w:hAnsi="Garamond"/>
          <w:sz w:val="24"/>
        </w:rPr>
        <w:t xml:space="preserve"> </w:t>
      </w:r>
      <w:r w:rsidR="00A520CF">
        <w:rPr>
          <w:rFonts w:ascii="Garamond" w:hAnsi="Garamond"/>
          <w:sz w:val="24"/>
        </w:rPr>
        <w:t>pro každý druh odpadu a jedno stanoviště</w:t>
      </w:r>
      <w:r w:rsidR="00253B25">
        <w:rPr>
          <w:rFonts w:ascii="Garamond" w:hAnsi="Garamond"/>
          <w:sz w:val="24"/>
        </w:rPr>
        <w:t xml:space="preserve"> na jednom dokladu za každý případ</w:t>
      </w:r>
      <w:r w:rsidR="004D5F48">
        <w:rPr>
          <w:rFonts w:ascii="Garamond" w:hAnsi="Garamond"/>
          <w:sz w:val="24"/>
        </w:rPr>
        <w:t>.</w:t>
      </w:r>
      <w:r w:rsidR="00A520CF">
        <w:rPr>
          <w:rFonts w:ascii="Garamond" w:hAnsi="Garamond"/>
          <w:sz w:val="24"/>
        </w:rPr>
        <w:t xml:space="preserve"> </w:t>
      </w:r>
      <w:r w:rsidR="004D5F48">
        <w:rPr>
          <w:rFonts w:ascii="Garamond" w:hAnsi="Garamond"/>
          <w:sz w:val="24"/>
        </w:rPr>
        <w:t>Součástí faktur</w:t>
      </w:r>
      <w:r w:rsidR="00253B25">
        <w:rPr>
          <w:rFonts w:ascii="Garamond" w:hAnsi="Garamond"/>
          <w:sz w:val="24"/>
        </w:rPr>
        <w:t>y</w:t>
      </w:r>
      <w:r w:rsidR="00E30554" w:rsidRPr="005336A3">
        <w:rPr>
          <w:rFonts w:ascii="Garamond" w:hAnsi="Garamond"/>
          <w:sz w:val="24"/>
        </w:rPr>
        <w:t xml:space="preserve"> je přiložený přehled s termíny provedených vý</w:t>
      </w:r>
      <w:r w:rsidR="00E87B85">
        <w:rPr>
          <w:rFonts w:ascii="Garamond" w:hAnsi="Garamond"/>
          <w:sz w:val="24"/>
        </w:rPr>
        <w:t xml:space="preserve">konů a vážními lístky. </w:t>
      </w:r>
    </w:p>
    <w:p w:rsidR="00E30554" w:rsidRPr="008D0420" w:rsidRDefault="0007008E" w:rsidP="008D0420">
      <w:pPr>
        <w:pStyle w:val="Nadpis1"/>
        <w:rPr>
          <w:rFonts w:ascii="Times New Roman" w:hAnsi="Times New Roman" w:cs="Times New Roman"/>
          <w:sz w:val="24"/>
          <w:szCs w:val="24"/>
        </w:rPr>
      </w:pPr>
      <w:r w:rsidRPr="008D0420">
        <w:rPr>
          <w:rFonts w:ascii="Times New Roman" w:hAnsi="Times New Roman" w:cs="Times New Roman"/>
          <w:sz w:val="24"/>
          <w:szCs w:val="24"/>
        </w:rPr>
        <w:t>Zajištění odděleného ukládání a odstranění</w:t>
      </w:r>
      <w:r w:rsidR="00964C03" w:rsidRPr="008D0420">
        <w:rPr>
          <w:rFonts w:ascii="Times New Roman" w:hAnsi="Times New Roman" w:cs="Times New Roman"/>
          <w:sz w:val="24"/>
          <w:szCs w:val="24"/>
        </w:rPr>
        <w:t xml:space="preserve"> odpadu z</w:t>
      </w:r>
      <w:r w:rsidR="00E70706" w:rsidRPr="008D0420">
        <w:rPr>
          <w:rFonts w:ascii="Times New Roman" w:hAnsi="Times New Roman" w:cs="Times New Roman"/>
          <w:sz w:val="24"/>
          <w:szCs w:val="24"/>
        </w:rPr>
        <w:t> </w:t>
      </w:r>
      <w:r w:rsidR="00964C03" w:rsidRPr="008D0420">
        <w:rPr>
          <w:rFonts w:ascii="Times New Roman" w:hAnsi="Times New Roman" w:cs="Times New Roman"/>
          <w:sz w:val="24"/>
          <w:szCs w:val="24"/>
        </w:rPr>
        <w:t>domácností</w:t>
      </w:r>
      <w:r w:rsidR="00E70706" w:rsidRPr="008D0420">
        <w:rPr>
          <w:rFonts w:ascii="Times New Roman" w:hAnsi="Times New Roman" w:cs="Times New Roman"/>
          <w:sz w:val="24"/>
          <w:szCs w:val="24"/>
        </w:rPr>
        <w:t xml:space="preserve"> – sběrný </w:t>
      </w:r>
      <w:r w:rsidR="008D0420">
        <w:rPr>
          <w:rFonts w:ascii="Times New Roman" w:hAnsi="Times New Roman" w:cs="Times New Roman"/>
          <w:sz w:val="24"/>
          <w:szCs w:val="24"/>
        </w:rPr>
        <w:t>dvůr</w:t>
      </w:r>
    </w:p>
    <w:p w:rsidR="00E30554" w:rsidRPr="00E73A8D" w:rsidRDefault="00E73A8D" w:rsidP="00E30554">
      <w:pPr>
        <w:pStyle w:val="Nadpis2"/>
        <w:tabs>
          <w:tab w:val="clear" w:pos="1440"/>
          <w:tab w:val="num" w:pos="426"/>
        </w:tabs>
        <w:ind w:left="426"/>
        <w:rPr>
          <w:rFonts w:ascii="Garamond" w:hAnsi="Garamond"/>
          <w:sz w:val="22"/>
          <w:szCs w:val="22"/>
        </w:rPr>
      </w:pPr>
      <w:r w:rsidRPr="00E73A8D">
        <w:rPr>
          <w:rFonts w:ascii="Times New Roman" w:hAnsi="Times New Roman" w:cs="Times New Roman"/>
          <w:sz w:val="24"/>
          <w:szCs w:val="24"/>
        </w:rPr>
        <w:t>Specifikace činnosti provozu sběrného dvora</w:t>
      </w:r>
    </w:p>
    <w:p w:rsidR="00E30554" w:rsidRPr="00D5375E" w:rsidRDefault="00E30554" w:rsidP="00E73A8D">
      <w:pPr>
        <w:pStyle w:val="Zkladntext"/>
        <w:keepNext/>
        <w:rPr>
          <w:rFonts w:ascii="Garamond" w:hAnsi="Garamond"/>
          <w:sz w:val="24"/>
        </w:rPr>
      </w:pPr>
      <w:r w:rsidRPr="00E73A8D">
        <w:rPr>
          <w:rFonts w:ascii="Garamond" w:hAnsi="Garamond"/>
          <w:sz w:val="24"/>
        </w:rPr>
        <w:t>Služba bude zabezpečována ve Sběrném dvoře</w:t>
      </w:r>
      <w:r w:rsidR="0007008E">
        <w:rPr>
          <w:rFonts w:ascii="Garamond" w:hAnsi="Garamond"/>
          <w:sz w:val="24"/>
        </w:rPr>
        <w:t>,</w:t>
      </w:r>
      <w:r w:rsidR="00874E73" w:rsidRPr="00972F93">
        <w:rPr>
          <w:rFonts w:ascii="Garamond" w:hAnsi="Garamond"/>
          <w:sz w:val="24"/>
        </w:rPr>
        <w:t xml:space="preserve"> který je v</w:t>
      </w:r>
      <w:r w:rsidR="00E95B8A" w:rsidRPr="00972F93">
        <w:rPr>
          <w:rFonts w:ascii="Garamond" w:hAnsi="Garamond"/>
          <w:sz w:val="24"/>
        </w:rPr>
        <w:t xml:space="preserve"> majetku </w:t>
      </w:r>
      <w:r w:rsidR="00D02866">
        <w:rPr>
          <w:rFonts w:ascii="Garamond" w:hAnsi="Garamond"/>
          <w:sz w:val="24"/>
        </w:rPr>
        <w:t>mandanta</w:t>
      </w:r>
      <w:r w:rsidR="00FC405D">
        <w:rPr>
          <w:rFonts w:ascii="Garamond" w:hAnsi="Garamond"/>
          <w:sz w:val="24"/>
        </w:rPr>
        <w:t xml:space="preserve"> (ulice U Cihelny</w:t>
      </w:r>
      <w:r w:rsidR="00F63025">
        <w:rPr>
          <w:rFonts w:ascii="Garamond" w:hAnsi="Garamond"/>
          <w:sz w:val="24"/>
        </w:rPr>
        <w:t>)</w:t>
      </w:r>
      <w:r w:rsidR="00E95B8A" w:rsidRPr="00BD4078">
        <w:rPr>
          <w:rFonts w:ascii="Garamond" w:hAnsi="Garamond"/>
          <w:sz w:val="24"/>
        </w:rPr>
        <w:t>, za</w:t>
      </w:r>
      <w:r w:rsidR="00982F42" w:rsidRPr="00BD4078">
        <w:rPr>
          <w:rFonts w:ascii="Garamond" w:hAnsi="Garamond"/>
          <w:sz w:val="24"/>
        </w:rPr>
        <w:t xml:space="preserve"> podmínek, které jsou uvedeny v</w:t>
      </w:r>
      <w:r w:rsidR="00D02866" w:rsidRPr="00BD4078">
        <w:rPr>
          <w:rFonts w:ascii="Garamond" w:hAnsi="Garamond"/>
          <w:sz w:val="24"/>
        </w:rPr>
        <w:t> </w:t>
      </w:r>
      <w:r w:rsidR="00BD4078" w:rsidRPr="00BD4078">
        <w:rPr>
          <w:rFonts w:ascii="Garamond" w:hAnsi="Garamond"/>
          <w:sz w:val="24"/>
        </w:rPr>
        <w:t>P</w:t>
      </w:r>
      <w:r w:rsidR="00D02866" w:rsidRPr="00BD4078">
        <w:rPr>
          <w:rFonts w:ascii="Garamond" w:hAnsi="Garamond"/>
          <w:sz w:val="24"/>
        </w:rPr>
        <w:t>rovozním řádu</w:t>
      </w:r>
      <w:r w:rsidR="00BD4078" w:rsidRPr="00BD4078">
        <w:rPr>
          <w:rFonts w:ascii="Garamond" w:hAnsi="Garamond"/>
          <w:sz w:val="24"/>
        </w:rPr>
        <w:t xml:space="preserve"> a nájemní smlouvě</w:t>
      </w:r>
      <w:r w:rsidR="00880414" w:rsidRPr="00BD4078">
        <w:rPr>
          <w:rFonts w:ascii="Garamond" w:hAnsi="Garamond"/>
          <w:sz w:val="24"/>
        </w:rPr>
        <w:t>.</w:t>
      </w:r>
      <w:r w:rsidR="00982F42" w:rsidRPr="00972F93">
        <w:rPr>
          <w:rFonts w:ascii="Garamond" w:hAnsi="Garamond"/>
          <w:sz w:val="24"/>
        </w:rPr>
        <w:t xml:space="preserve"> </w:t>
      </w:r>
      <w:r w:rsidR="007D2808" w:rsidRPr="00D5375E">
        <w:rPr>
          <w:rFonts w:ascii="Garamond" w:hAnsi="Garamond"/>
          <w:sz w:val="24"/>
        </w:rPr>
        <w:t>Subjekty vyjmenované v</w:t>
      </w:r>
      <w:r w:rsidR="0009719C">
        <w:rPr>
          <w:rFonts w:ascii="Garamond" w:hAnsi="Garamond"/>
          <w:sz w:val="24"/>
        </w:rPr>
        <w:t> </w:t>
      </w:r>
      <w:r w:rsidR="00BF4B11">
        <w:rPr>
          <w:rFonts w:ascii="Garamond" w:hAnsi="Garamond"/>
          <w:sz w:val="24"/>
        </w:rPr>
        <w:t>OZV</w:t>
      </w:r>
      <w:r w:rsidR="00E95B8A" w:rsidRPr="00D5375E">
        <w:rPr>
          <w:rFonts w:ascii="Garamond" w:hAnsi="Garamond"/>
          <w:sz w:val="24"/>
        </w:rPr>
        <w:t xml:space="preserve"> mohou o</w:t>
      </w:r>
      <w:r w:rsidR="0007008E" w:rsidRPr="00D5375E">
        <w:rPr>
          <w:rFonts w:ascii="Garamond" w:hAnsi="Garamond"/>
          <w:sz w:val="24"/>
        </w:rPr>
        <w:t xml:space="preserve">devzdat vytříděný komunální </w:t>
      </w:r>
      <w:r w:rsidR="0007008E" w:rsidRPr="007D776B">
        <w:rPr>
          <w:rFonts w:ascii="Garamond" w:hAnsi="Garamond"/>
          <w:sz w:val="24"/>
        </w:rPr>
        <w:t xml:space="preserve">odpad </w:t>
      </w:r>
      <w:r w:rsidR="00914672" w:rsidRPr="007D776B">
        <w:rPr>
          <w:rFonts w:ascii="Garamond" w:hAnsi="Garamond"/>
          <w:sz w:val="24"/>
        </w:rPr>
        <w:t xml:space="preserve">a stavební odpady skupiny 17 katalogu odpadu v množství dle </w:t>
      </w:r>
      <w:r w:rsidR="006603A9">
        <w:rPr>
          <w:rFonts w:ascii="Garamond" w:hAnsi="Garamond"/>
          <w:sz w:val="24"/>
        </w:rPr>
        <w:t>OZV</w:t>
      </w:r>
      <w:r w:rsidR="00914672" w:rsidRPr="007D776B">
        <w:rPr>
          <w:rFonts w:ascii="Garamond" w:hAnsi="Garamond"/>
          <w:sz w:val="24"/>
        </w:rPr>
        <w:t xml:space="preserve"> </w:t>
      </w:r>
      <w:r w:rsidR="0007008E" w:rsidRPr="007D776B">
        <w:rPr>
          <w:rFonts w:ascii="Garamond" w:hAnsi="Garamond"/>
          <w:sz w:val="24"/>
        </w:rPr>
        <w:t xml:space="preserve">zdarma. O </w:t>
      </w:r>
      <w:r w:rsidRPr="007D776B">
        <w:rPr>
          <w:rFonts w:ascii="Garamond" w:hAnsi="Garamond"/>
          <w:sz w:val="24"/>
        </w:rPr>
        <w:t>příjmu odpadů</w:t>
      </w:r>
      <w:r w:rsidRPr="00D5375E">
        <w:rPr>
          <w:rFonts w:ascii="Garamond" w:hAnsi="Garamond"/>
          <w:sz w:val="24"/>
        </w:rPr>
        <w:t xml:space="preserve"> s</w:t>
      </w:r>
      <w:r w:rsidR="005336A3" w:rsidRPr="00D5375E">
        <w:rPr>
          <w:rFonts w:ascii="Garamond" w:hAnsi="Garamond"/>
          <w:sz w:val="24"/>
        </w:rPr>
        <w:t>e vede evidence.</w:t>
      </w:r>
    </w:p>
    <w:p w:rsidR="00E30554" w:rsidRPr="005336A3" w:rsidRDefault="00E30554" w:rsidP="00E73A8D">
      <w:pPr>
        <w:pStyle w:val="Zkladntext"/>
        <w:keepNext/>
        <w:rPr>
          <w:rFonts w:ascii="Garamond" w:hAnsi="Garamond"/>
          <w:sz w:val="24"/>
        </w:rPr>
      </w:pPr>
      <w:r w:rsidRPr="00E73A8D">
        <w:rPr>
          <w:rFonts w:ascii="Garamond" w:hAnsi="Garamond"/>
          <w:b/>
          <w:sz w:val="24"/>
        </w:rPr>
        <w:t>Vybavení sběrného dvora</w:t>
      </w:r>
      <w:r w:rsidRPr="005336A3">
        <w:rPr>
          <w:rFonts w:ascii="Garamond" w:hAnsi="Garamond"/>
          <w:sz w:val="24"/>
        </w:rPr>
        <w:t xml:space="preserve"> (např. kontej</w:t>
      </w:r>
      <w:r w:rsidR="0007008E">
        <w:rPr>
          <w:rFonts w:ascii="Garamond" w:hAnsi="Garamond"/>
          <w:sz w:val="24"/>
        </w:rPr>
        <w:t>nery, nádoby, váhu</w:t>
      </w:r>
      <w:r w:rsidR="00874E73" w:rsidRPr="005336A3">
        <w:rPr>
          <w:rFonts w:ascii="Garamond" w:hAnsi="Garamond"/>
          <w:sz w:val="24"/>
        </w:rPr>
        <w:t>,</w:t>
      </w:r>
      <w:r w:rsidR="0007008E">
        <w:rPr>
          <w:rFonts w:ascii="Garamond" w:hAnsi="Garamond"/>
          <w:sz w:val="24"/>
        </w:rPr>
        <w:t xml:space="preserve"> apod.</w:t>
      </w:r>
      <w:r w:rsidR="00874E73" w:rsidRPr="005336A3">
        <w:rPr>
          <w:rFonts w:ascii="Garamond" w:hAnsi="Garamond"/>
          <w:sz w:val="24"/>
        </w:rPr>
        <w:t xml:space="preserve">) </w:t>
      </w:r>
      <w:r w:rsidR="00BD4078">
        <w:rPr>
          <w:rFonts w:ascii="Garamond" w:hAnsi="Garamond"/>
          <w:sz w:val="24"/>
        </w:rPr>
        <w:t>mandatář</w:t>
      </w:r>
      <w:r w:rsidRPr="005336A3">
        <w:rPr>
          <w:rFonts w:ascii="Garamond" w:hAnsi="Garamond"/>
          <w:sz w:val="24"/>
        </w:rPr>
        <w:t xml:space="preserve"> zabezpečí na vlastní náklady sám.</w:t>
      </w:r>
    </w:p>
    <w:p w:rsidR="00417184" w:rsidRDefault="00E30554" w:rsidP="00E73A8D">
      <w:pPr>
        <w:pStyle w:val="Zkladntext"/>
        <w:keepNext/>
        <w:rPr>
          <w:rFonts w:ascii="Garamond" w:hAnsi="Garamond"/>
          <w:sz w:val="24"/>
        </w:rPr>
      </w:pPr>
      <w:r w:rsidRPr="005336A3">
        <w:rPr>
          <w:rFonts w:ascii="Garamond" w:hAnsi="Garamond"/>
          <w:b/>
          <w:sz w:val="24"/>
        </w:rPr>
        <w:t>Minimální stanovená pracovní doba</w:t>
      </w:r>
      <w:r w:rsidR="003F2612" w:rsidRPr="00E73A8D">
        <w:rPr>
          <w:rFonts w:ascii="Garamond" w:hAnsi="Garamond"/>
          <w:b/>
          <w:sz w:val="24"/>
        </w:rPr>
        <w:t xml:space="preserve"> </w:t>
      </w:r>
      <w:r w:rsidR="003F2612" w:rsidRPr="00E73A8D">
        <w:rPr>
          <w:rFonts w:ascii="Garamond" w:hAnsi="Garamond"/>
          <w:sz w:val="24"/>
        </w:rPr>
        <w:t>pro přístup subjektů vyjmenovaných v</w:t>
      </w:r>
      <w:r w:rsidR="0009719C" w:rsidRPr="00E73A8D">
        <w:rPr>
          <w:rFonts w:ascii="Garamond" w:hAnsi="Garamond"/>
          <w:sz w:val="24"/>
        </w:rPr>
        <w:t> </w:t>
      </w:r>
      <w:r w:rsidR="00BF4B11">
        <w:rPr>
          <w:rFonts w:ascii="Garamond" w:hAnsi="Garamond"/>
          <w:sz w:val="24"/>
        </w:rPr>
        <w:t>OZV</w:t>
      </w:r>
      <w:r w:rsidRPr="00E73A8D">
        <w:rPr>
          <w:rFonts w:ascii="Garamond" w:hAnsi="Garamond"/>
          <w:sz w:val="24"/>
        </w:rPr>
        <w:t xml:space="preserve"> k ukl</w:t>
      </w:r>
      <w:r w:rsidR="005336A3" w:rsidRPr="00E73A8D">
        <w:rPr>
          <w:rFonts w:ascii="Garamond" w:hAnsi="Garamond"/>
          <w:sz w:val="24"/>
        </w:rPr>
        <w:t xml:space="preserve">ádání odpadů do Sběrného dvora </w:t>
      </w:r>
      <w:r w:rsidR="006B5073" w:rsidRPr="00E73A8D">
        <w:rPr>
          <w:rFonts w:ascii="Garamond" w:hAnsi="Garamond"/>
          <w:sz w:val="24"/>
        </w:rPr>
        <w:t>a</w:t>
      </w:r>
      <w:r w:rsidR="00102CD8" w:rsidRPr="00E73A8D">
        <w:rPr>
          <w:rFonts w:ascii="Garamond" w:hAnsi="Garamond"/>
          <w:sz w:val="24"/>
        </w:rPr>
        <w:t xml:space="preserve"> na</w:t>
      </w:r>
      <w:r w:rsidR="006B5073" w:rsidRPr="00E73A8D">
        <w:rPr>
          <w:rFonts w:ascii="Garamond" w:hAnsi="Garamond"/>
          <w:sz w:val="24"/>
        </w:rPr>
        <w:t xml:space="preserve"> místo</w:t>
      </w:r>
      <w:r w:rsidRPr="00E73A8D">
        <w:rPr>
          <w:rFonts w:ascii="Garamond" w:hAnsi="Garamond"/>
          <w:sz w:val="24"/>
        </w:rPr>
        <w:t xml:space="preserve"> zpětného odběru</w:t>
      </w:r>
      <w:r w:rsidR="006B5073" w:rsidRPr="00E73A8D">
        <w:rPr>
          <w:rFonts w:ascii="Garamond" w:hAnsi="Garamond"/>
          <w:sz w:val="24"/>
        </w:rPr>
        <w:t xml:space="preserve"> elektrozařízení</w:t>
      </w:r>
      <w:r w:rsidRPr="00E73A8D">
        <w:rPr>
          <w:rFonts w:ascii="Garamond" w:hAnsi="Garamond"/>
          <w:sz w:val="24"/>
        </w:rPr>
        <w:t xml:space="preserve"> je stanovena </w:t>
      </w:r>
      <w:r w:rsidR="00F63025">
        <w:rPr>
          <w:rFonts w:ascii="Garamond" w:hAnsi="Garamond"/>
          <w:sz w:val="24"/>
        </w:rPr>
        <w:t>v Provozním řádu.</w:t>
      </w:r>
    </w:p>
    <w:p w:rsidR="00417184" w:rsidRDefault="00417184" w:rsidP="00E73A8D">
      <w:pPr>
        <w:pStyle w:val="Zkladntext"/>
        <w:keepNext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br w:type="page"/>
      </w:r>
    </w:p>
    <w:p w:rsidR="003C6611" w:rsidRPr="00D53C23" w:rsidRDefault="00FD44B1" w:rsidP="00D53C23">
      <w:pPr>
        <w:pStyle w:val="Zkladntext"/>
        <w:keepNext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 celou otevírací dobu s</w:t>
      </w:r>
      <w:r w:rsidR="003C6611">
        <w:rPr>
          <w:rFonts w:ascii="Garamond" w:hAnsi="Garamond"/>
          <w:sz w:val="24"/>
        </w:rPr>
        <w:t>bě</w:t>
      </w:r>
      <w:r w:rsidR="00B90E2C">
        <w:rPr>
          <w:rFonts w:ascii="Garamond" w:hAnsi="Garamond"/>
          <w:sz w:val="24"/>
        </w:rPr>
        <w:t>rného dvora je přítomna obsluha</w:t>
      </w:r>
      <w:r w:rsidR="00E30554" w:rsidRPr="00DC2E39">
        <w:rPr>
          <w:rFonts w:ascii="Garamond" w:hAnsi="Garamond"/>
          <w:sz w:val="24"/>
        </w:rPr>
        <w:t>, která odpovídá za</w:t>
      </w:r>
      <w:r w:rsidR="003C6611">
        <w:rPr>
          <w:rFonts w:ascii="Garamond" w:hAnsi="Garamond"/>
          <w:sz w:val="24"/>
        </w:rPr>
        <w:t xml:space="preserve"> příjem,</w:t>
      </w:r>
      <w:r w:rsidR="00E30554" w:rsidRPr="00DC2E39">
        <w:rPr>
          <w:rFonts w:ascii="Garamond" w:hAnsi="Garamond"/>
          <w:sz w:val="24"/>
        </w:rPr>
        <w:t xml:space="preserve"> tříděn</w:t>
      </w:r>
      <w:r w:rsidR="00B90E2C">
        <w:rPr>
          <w:rFonts w:ascii="Garamond" w:hAnsi="Garamond"/>
          <w:sz w:val="24"/>
        </w:rPr>
        <w:t>í, uložení, evidenci</w:t>
      </w:r>
      <w:r w:rsidR="004D5F48">
        <w:rPr>
          <w:rFonts w:ascii="Garamond" w:hAnsi="Garamond"/>
          <w:sz w:val="24"/>
        </w:rPr>
        <w:t xml:space="preserve">, úklid </w:t>
      </w:r>
      <w:r w:rsidR="00D53C23" w:rsidRPr="00D53C23">
        <w:rPr>
          <w:rFonts w:ascii="Garamond" w:hAnsi="Garamond"/>
          <w:sz w:val="24"/>
        </w:rPr>
        <w:t>apod</w:t>
      </w:r>
      <w:r w:rsidR="00D53C23">
        <w:rPr>
          <w:rFonts w:ascii="Garamond" w:hAnsi="Garamond"/>
          <w:sz w:val="24"/>
        </w:rPr>
        <w:t xml:space="preserve">. </w:t>
      </w:r>
      <w:r w:rsidR="004D5F48">
        <w:rPr>
          <w:rFonts w:ascii="Garamond" w:hAnsi="Garamond"/>
          <w:sz w:val="24"/>
        </w:rPr>
        <w:t xml:space="preserve">na </w:t>
      </w:r>
      <w:r w:rsidR="00843ADC">
        <w:rPr>
          <w:rFonts w:ascii="Garamond" w:hAnsi="Garamond"/>
          <w:sz w:val="24"/>
        </w:rPr>
        <w:t>sběrném dvoře</w:t>
      </w:r>
      <w:r w:rsidR="004D5F48">
        <w:rPr>
          <w:rFonts w:ascii="Garamond" w:hAnsi="Garamond"/>
          <w:sz w:val="24"/>
        </w:rPr>
        <w:t xml:space="preserve">. </w:t>
      </w:r>
    </w:p>
    <w:p w:rsidR="009630F8" w:rsidRPr="00B908CD" w:rsidRDefault="00F63025" w:rsidP="00B908CD">
      <w:pPr>
        <w:pStyle w:val="Zkladntext"/>
        <w:keepNext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Přehled druhů odpadů přijímaných do zařízení je stanoven Provozním řádem sběrného dvora, ve kterém je přehled druhů odpadů přijímaných do zařízení uveden.</w:t>
      </w:r>
    </w:p>
    <w:p w:rsidR="009E6845" w:rsidRDefault="00BD4078" w:rsidP="009E6845">
      <w:pPr>
        <w:pStyle w:val="Zkladntext"/>
        <w:keepNext/>
        <w:rPr>
          <w:rFonts w:ascii="Garamond" w:hAnsi="Garamond"/>
          <w:sz w:val="24"/>
        </w:rPr>
      </w:pPr>
      <w:r w:rsidRPr="00BD4078">
        <w:rPr>
          <w:rFonts w:ascii="Garamond" w:hAnsi="Garamond"/>
          <w:sz w:val="24"/>
        </w:rPr>
        <w:t>Mandatář</w:t>
      </w:r>
      <w:r w:rsidR="009E6845">
        <w:rPr>
          <w:rFonts w:ascii="Garamond" w:hAnsi="Garamond"/>
          <w:sz w:val="24"/>
        </w:rPr>
        <w:t xml:space="preserve"> </w:t>
      </w:r>
      <w:r w:rsidR="009E6845" w:rsidRPr="00884CB9">
        <w:rPr>
          <w:rFonts w:ascii="Garamond" w:hAnsi="Garamond"/>
          <w:sz w:val="24"/>
        </w:rPr>
        <w:t xml:space="preserve">je povinen převzít </w:t>
      </w:r>
      <w:r w:rsidR="009E6845">
        <w:rPr>
          <w:rFonts w:ascii="Garamond" w:hAnsi="Garamond"/>
          <w:sz w:val="24"/>
        </w:rPr>
        <w:t>kompletní elektrozařízení (</w:t>
      </w:r>
      <w:r w:rsidR="009E6845" w:rsidRPr="00884CB9">
        <w:rPr>
          <w:rFonts w:ascii="Garamond" w:hAnsi="Garamond"/>
          <w:sz w:val="24"/>
        </w:rPr>
        <w:t>např. lednic</w:t>
      </w:r>
      <w:r w:rsidR="009E6845">
        <w:rPr>
          <w:rFonts w:ascii="Garamond" w:hAnsi="Garamond"/>
          <w:sz w:val="24"/>
        </w:rPr>
        <w:t>e, televizory, pračky, zářivky)</w:t>
      </w:r>
      <w:r w:rsidR="009E6845" w:rsidRPr="00CF355C">
        <w:rPr>
          <w:rFonts w:ascii="Garamond" w:hAnsi="Garamond"/>
          <w:sz w:val="24"/>
        </w:rPr>
        <w:t>, zajistit jeho bezpečné uskladnění</w:t>
      </w:r>
      <w:r w:rsidR="009E6845" w:rsidRPr="00D53C23">
        <w:rPr>
          <w:rFonts w:ascii="Garamond" w:hAnsi="Garamond"/>
          <w:sz w:val="24"/>
        </w:rPr>
        <w:t xml:space="preserve"> a předání oprávněné osobě.</w:t>
      </w:r>
      <w:r w:rsidR="009E6845" w:rsidRPr="00CF355C">
        <w:rPr>
          <w:rFonts w:ascii="Garamond" w:hAnsi="Garamond"/>
          <w:sz w:val="24"/>
        </w:rPr>
        <w:t xml:space="preserve"> O odběru vede potřebnou evide</w:t>
      </w:r>
      <w:r w:rsidR="009E6845">
        <w:rPr>
          <w:rFonts w:ascii="Garamond" w:hAnsi="Garamond"/>
          <w:sz w:val="24"/>
        </w:rPr>
        <w:t xml:space="preserve">nci, </w:t>
      </w:r>
      <w:r w:rsidR="009E6845" w:rsidRPr="003168A1">
        <w:rPr>
          <w:rFonts w:ascii="Garamond" w:hAnsi="Garamond"/>
          <w:sz w:val="24"/>
        </w:rPr>
        <w:t xml:space="preserve">kterou měsíčně předává </w:t>
      </w:r>
      <w:r w:rsidR="00584D11">
        <w:rPr>
          <w:rFonts w:ascii="Garamond" w:hAnsi="Garamond"/>
          <w:sz w:val="24"/>
        </w:rPr>
        <w:t>mandantovi</w:t>
      </w:r>
      <w:r w:rsidR="009E6845" w:rsidRPr="003168A1">
        <w:rPr>
          <w:rFonts w:ascii="Garamond" w:hAnsi="Garamond"/>
          <w:sz w:val="24"/>
        </w:rPr>
        <w:t>.</w:t>
      </w:r>
    </w:p>
    <w:p w:rsidR="009E6845" w:rsidRDefault="00BD4078" w:rsidP="009E6845">
      <w:pPr>
        <w:pStyle w:val="Zkladntext"/>
        <w:keepNext/>
        <w:rPr>
          <w:rFonts w:ascii="Garamond" w:hAnsi="Garamond"/>
          <w:sz w:val="24"/>
        </w:rPr>
      </w:pPr>
      <w:r w:rsidRPr="00BD4078">
        <w:rPr>
          <w:rFonts w:ascii="Garamond" w:hAnsi="Garamond"/>
          <w:sz w:val="24"/>
        </w:rPr>
        <w:t>Mandatář</w:t>
      </w:r>
      <w:r>
        <w:rPr>
          <w:rFonts w:ascii="Garamond" w:hAnsi="Garamond"/>
          <w:sz w:val="24"/>
        </w:rPr>
        <w:t xml:space="preserve"> </w:t>
      </w:r>
      <w:r w:rsidR="009E6845" w:rsidRPr="00D5375E">
        <w:rPr>
          <w:rFonts w:ascii="Garamond" w:hAnsi="Garamond"/>
          <w:sz w:val="24"/>
        </w:rPr>
        <w:t>se zavazuje převzít</w:t>
      </w:r>
      <w:r w:rsidR="009E6845">
        <w:rPr>
          <w:rFonts w:ascii="Garamond" w:hAnsi="Garamond"/>
          <w:sz w:val="24"/>
        </w:rPr>
        <w:t xml:space="preserve"> nekompletní zařízení k ekologické likvidaci (např.</w:t>
      </w:r>
      <w:r w:rsidR="009E6845" w:rsidRPr="00D5375E">
        <w:rPr>
          <w:rFonts w:ascii="Garamond" w:hAnsi="Garamond"/>
          <w:sz w:val="24"/>
        </w:rPr>
        <w:t xml:space="preserve"> olejové filtry, cytostatika, pneu</w:t>
      </w:r>
      <w:r w:rsidR="009E6845">
        <w:rPr>
          <w:rFonts w:ascii="Garamond" w:hAnsi="Garamond"/>
          <w:sz w:val="24"/>
        </w:rPr>
        <w:t>matiky</w:t>
      </w:r>
      <w:r w:rsidR="009E6845" w:rsidRPr="00D5375E">
        <w:rPr>
          <w:rFonts w:ascii="Garamond" w:hAnsi="Garamond"/>
          <w:sz w:val="24"/>
        </w:rPr>
        <w:t>, AKU, součástky obsahující rtu</w:t>
      </w:r>
      <w:r w:rsidR="009E6845">
        <w:rPr>
          <w:rFonts w:ascii="Garamond" w:hAnsi="Garamond"/>
          <w:sz w:val="24"/>
        </w:rPr>
        <w:t>ť, barvy, l</w:t>
      </w:r>
      <w:r w:rsidR="009E6845" w:rsidRPr="00D5375E">
        <w:rPr>
          <w:rFonts w:ascii="Garamond" w:hAnsi="Garamond"/>
          <w:sz w:val="24"/>
        </w:rPr>
        <w:t>epidla, transformátory, kon</w:t>
      </w:r>
      <w:r w:rsidR="009E6845">
        <w:rPr>
          <w:rFonts w:ascii="Garamond" w:hAnsi="Garamond"/>
          <w:sz w:val="24"/>
        </w:rPr>
        <w:t>denzátory, filtrační materiály)</w:t>
      </w:r>
      <w:r w:rsidR="009E6845" w:rsidRPr="00D5375E">
        <w:rPr>
          <w:rFonts w:ascii="Garamond" w:hAnsi="Garamond"/>
          <w:sz w:val="24"/>
        </w:rPr>
        <w:t xml:space="preserve">, </w:t>
      </w:r>
    </w:p>
    <w:p w:rsidR="009E6845" w:rsidRPr="00D5375E" w:rsidRDefault="00BD4078" w:rsidP="009E6845">
      <w:pPr>
        <w:pStyle w:val="Zkladntext"/>
        <w:keepNext/>
        <w:rPr>
          <w:rFonts w:ascii="Garamond" w:hAnsi="Garamond"/>
          <w:sz w:val="24"/>
        </w:rPr>
      </w:pPr>
      <w:r w:rsidRPr="00BD4078">
        <w:rPr>
          <w:rFonts w:ascii="Garamond" w:hAnsi="Garamond"/>
          <w:sz w:val="24"/>
        </w:rPr>
        <w:t>Mandatář</w:t>
      </w:r>
      <w:r>
        <w:rPr>
          <w:rFonts w:ascii="Garamond" w:hAnsi="Garamond"/>
          <w:sz w:val="24"/>
        </w:rPr>
        <w:t xml:space="preserve"> </w:t>
      </w:r>
      <w:r w:rsidR="009E6845">
        <w:rPr>
          <w:rFonts w:ascii="Garamond" w:hAnsi="Garamond"/>
          <w:sz w:val="24"/>
        </w:rPr>
        <w:t xml:space="preserve">se zavazuje všechny odpady </w:t>
      </w:r>
      <w:r w:rsidR="009E6845" w:rsidRPr="00D5375E">
        <w:rPr>
          <w:rFonts w:ascii="Garamond" w:hAnsi="Garamond"/>
          <w:sz w:val="24"/>
        </w:rPr>
        <w:t>třídit a odstraňovat v souladu se zákonem o odpadech a souvisejících předpisů, dle O</w:t>
      </w:r>
      <w:r w:rsidR="00BF4B11">
        <w:rPr>
          <w:rFonts w:ascii="Garamond" w:hAnsi="Garamond"/>
          <w:sz w:val="24"/>
        </w:rPr>
        <w:t>ZV</w:t>
      </w:r>
      <w:r w:rsidR="009E6845" w:rsidRPr="00D5375E">
        <w:rPr>
          <w:rFonts w:ascii="Garamond" w:hAnsi="Garamond"/>
          <w:sz w:val="24"/>
        </w:rPr>
        <w:t>. O sběru vede potřebnou evidenci, která bude součástí fakturace za Sběrný dvůr.</w:t>
      </w:r>
    </w:p>
    <w:p w:rsidR="00E70706" w:rsidRPr="00D53C23" w:rsidRDefault="003B35E3" w:rsidP="00D53C23">
      <w:pPr>
        <w:pStyle w:val="Nadpis2"/>
        <w:tabs>
          <w:tab w:val="clear" w:pos="1440"/>
          <w:tab w:val="num" w:pos="426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59" type="#_x0000_t202" style="position:absolute;left:0;text-align:left;margin-left:468pt;margin-top:58.7pt;width:27pt;height:18pt;z-index:251657728" filled="f" stroked="f">
            <v:textbox style="mso-next-textbox:#_x0000_s1059">
              <w:txbxContent>
                <w:p w:rsidR="004A103C" w:rsidRDefault="004A103C" w:rsidP="004A103C"/>
                <w:p w:rsidR="004A103C" w:rsidRDefault="004A103C" w:rsidP="004A103C"/>
              </w:txbxContent>
            </v:textbox>
          </v:shape>
        </w:pict>
      </w:r>
      <w:r w:rsidR="00E70706" w:rsidRPr="00D53C23">
        <w:rPr>
          <w:rFonts w:ascii="Times New Roman" w:hAnsi="Times New Roman" w:cs="Times New Roman"/>
          <w:sz w:val="24"/>
          <w:szCs w:val="24"/>
        </w:rPr>
        <w:t>Cena za poskytované služby</w:t>
      </w:r>
      <w:r w:rsidR="00380509" w:rsidRPr="00D53C23">
        <w:rPr>
          <w:rFonts w:ascii="Times New Roman" w:hAnsi="Times New Roman" w:cs="Times New Roman"/>
          <w:sz w:val="24"/>
          <w:szCs w:val="24"/>
        </w:rPr>
        <w:t xml:space="preserve"> č. 3</w:t>
      </w:r>
    </w:p>
    <w:p w:rsidR="003E7F98" w:rsidRPr="007D776B" w:rsidRDefault="00102CD8" w:rsidP="00D53C23">
      <w:pPr>
        <w:pStyle w:val="Zkladntext"/>
        <w:keepNext/>
        <w:rPr>
          <w:rFonts w:ascii="Garamond" w:hAnsi="Garamond"/>
          <w:sz w:val="24"/>
        </w:rPr>
      </w:pPr>
      <w:r w:rsidRPr="007D776B">
        <w:rPr>
          <w:rFonts w:ascii="Garamond" w:hAnsi="Garamond"/>
          <w:sz w:val="24"/>
        </w:rPr>
        <w:t>Skládá se ze dvou položek</w:t>
      </w:r>
    </w:p>
    <w:p w:rsidR="00077317" w:rsidRPr="007D776B" w:rsidRDefault="003E7F98" w:rsidP="00077317">
      <w:pPr>
        <w:numPr>
          <w:ilvl w:val="0"/>
          <w:numId w:val="17"/>
        </w:numPr>
        <w:rPr>
          <w:rFonts w:ascii="Garamond" w:hAnsi="Garamond"/>
          <w:sz w:val="24"/>
        </w:rPr>
      </w:pPr>
      <w:r w:rsidRPr="007D776B">
        <w:rPr>
          <w:rFonts w:ascii="Garamond" w:hAnsi="Garamond"/>
          <w:b/>
          <w:sz w:val="24"/>
        </w:rPr>
        <w:t>ceny za zajištění provozu sběrného dvora</w:t>
      </w:r>
      <w:r w:rsidRPr="007D776B">
        <w:rPr>
          <w:rFonts w:ascii="Garamond" w:hAnsi="Garamond"/>
          <w:sz w:val="24"/>
        </w:rPr>
        <w:t xml:space="preserve"> </w:t>
      </w:r>
      <w:r w:rsidR="009E6845">
        <w:rPr>
          <w:rFonts w:ascii="Garamond" w:hAnsi="Garamond"/>
          <w:sz w:val="24"/>
        </w:rPr>
        <w:t>a za</w:t>
      </w:r>
      <w:r w:rsidR="00D1483A" w:rsidRPr="007D776B">
        <w:rPr>
          <w:rFonts w:ascii="Garamond" w:hAnsi="Garamond"/>
          <w:sz w:val="24"/>
        </w:rPr>
        <w:t>hrnuje veškeré náklady na</w:t>
      </w:r>
      <w:r w:rsidR="004A0432" w:rsidRPr="007D776B">
        <w:rPr>
          <w:rFonts w:ascii="Garamond" w:hAnsi="Garamond"/>
          <w:sz w:val="24"/>
        </w:rPr>
        <w:t xml:space="preserve"> potřebné technické vybavení, pracovníky, zajištění </w:t>
      </w:r>
      <w:r w:rsidR="008217E8" w:rsidRPr="007D776B">
        <w:rPr>
          <w:rFonts w:ascii="Garamond" w:hAnsi="Garamond"/>
          <w:sz w:val="24"/>
        </w:rPr>
        <w:t>provozuschopnosti,</w:t>
      </w:r>
      <w:r w:rsidR="00D012A2" w:rsidRPr="007D776B">
        <w:rPr>
          <w:rFonts w:ascii="Garamond" w:hAnsi="Garamond"/>
          <w:sz w:val="24"/>
        </w:rPr>
        <w:t xml:space="preserve"> </w:t>
      </w:r>
      <w:r w:rsidR="00077317" w:rsidRPr="007D776B">
        <w:rPr>
          <w:rFonts w:ascii="Garamond" w:hAnsi="Garamond"/>
          <w:sz w:val="24"/>
        </w:rPr>
        <w:t xml:space="preserve">manipulaci s odpadem a </w:t>
      </w:r>
      <w:r w:rsidRPr="007D776B">
        <w:rPr>
          <w:rFonts w:ascii="Garamond" w:hAnsi="Garamond"/>
          <w:sz w:val="24"/>
        </w:rPr>
        <w:t xml:space="preserve">zabezpečení sběrného dvora </w:t>
      </w:r>
    </w:p>
    <w:p w:rsidR="0049276B" w:rsidRPr="009E6845" w:rsidRDefault="00077317" w:rsidP="00077317">
      <w:pPr>
        <w:numPr>
          <w:ilvl w:val="0"/>
          <w:numId w:val="17"/>
        </w:numPr>
        <w:rPr>
          <w:rFonts w:ascii="Garamond" w:hAnsi="Garamond"/>
          <w:sz w:val="24"/>
        </w:rPr>
      </w:pPr>
      <w:r w:rsidRPr="007D776B">
        <w:rPr>
          <w:rFonts w:ascii="Garamond" w:hAnsi="Garamond"/>
          <w:b/>
          <w:sz w:val="24"/>
        </w:rPr>
        <w:t>ceny za odstranění celkového množství všech odpadů</w:t>
      </w:r>
      <w:r w:rsidR="00F5748E" w:rsidRPr="007D776B">
        <w:rPr>
          <w:rFonts w:ascii="Garamond" w:hAnsi="Garamond"/>
          <w:b/>
          <w:sz w:val="24"/>
        </w:rPr>
        <w:t xml:space="preserve"> ze sběrného dvora</w:t>
      </w:r>
      <w:r w:rsidRPr="007D776B">
        <w:rPr>
          <w:rFonts w:ascii="Garamond" w:hAnsi="Garamond"/>
          <w:b/>
          <w:sz w:val="24"/>
        </w:rPr>
        <w:t xml:space="preserve"> </w:t>
      </w:r>
      <w:r w:rsidRPr="007D776B">
        <w:rPr>
          <w:rFonts w:ascii="Garamond" w:hAnsi="Garamond"/>
          <w:sz w:val="24"/>
        </w:rPr>
        <w:t xml:space="preserve">včetně všech nákladů spojených s dopravou, </w:t>
      </w:r>
      <w:r w:rsidR="0049276B" w:rsidRPr="007D776B">
        <w:rPr>
          <w:rFonts w:ascii="Garamond" w:hAnsi="Garamond"/>
          <w:sz w:val="24"/>
        </w:rPr>
        <w:t xml:space="preserve">veškerou </w:t>
      </w:r>
      <w:r w:rsidRPr="007D776B">
        <w:rPr>
          <w:rFonts w:ascii="Garamond" w:hAnsi="Garamond"/>
          <w:sz w:val="24"/>
        </w:rPr>
        <w:t>manipulací</w:t>
      </w:r>
      <w:r w:rsidR="0049276B" w:rsidRPr="007D776B">
        <w:rPr>
          <w:rFonts w:ascii="Garamond" w:hAnsi="Garamond"/>
          <w:sz w:val="24"/>
        </w:rPr>
        <w:t>, skládkováním,</w:t>
      </w:r>
      <w:r w:rsidR="0049276B" w:rsidRPr="007D776B">
        <w:rPr>
          <w:rFonts w:ascii="Garamond" w:eastAsia="Tahoma" w:hAnsi="Garamond"/>
          <w:sz w:val="24"/>
        </w:rPr>
        <w:t xml:space="preserve"> včetně všech souvisejících poplatků a zahrnuje též náklady se zpracováním všech potřebných hlášení o produkci a nakládání s odpady.</w:t>
      </w:r>
    </w:p>
    <w:p w:rsidR="00E30554" w:rsidRPr="00D53C23" w:rsidRDefault="00E30554" w:rsidP="00D53C23">
      <w:pPr>
        <w:pStyle w:val="Nadpis2"/>
        <w:tabs>
          <w:tab w:val="clear" w:pos="1440"/>
          <w:tab w:val="num" w:pos="426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D53C23">
        <w:rPr>
          <w:rFonts w:ascii="Times New Roman" w:hAnsi="Times New Roman" w:cs="Times New Roman"/>
          <w:sz w:val="24"/>
          <w:szCs w:val="24"/>
        </w:rPr>
        <w:t>Fakturace:</w:t>
      </w:r>
    </w:p>
    <w:p w:rsidR="00D53C23" w:rsidRPr="00D53C23" w:rsidRDefault="00D53C23" w:rsidP="00D53C23">
      <w:pPr>
        <w:rPr>
          <w:rFonts w:ascii="Garamond" w:hAnsi="Garamond"/>
          <w:bCs/>
          <w:iCs/>
          <w:sz w:val="24"/>
        </w:rPr>
      </w:pPr>
      <w:r>
        <w:rPr>
          <w:rFonts w:ascii="Garamond" w:hAnsi="Garamond"/>
          <w:bCs/>
          <w:iCs/>
          <w:sz w:val="24"/>
        </w:rPr>
        <w:t xml:space="preserve">Každá činnost bude fakturována odděleně </w:t>
      </w:r>
    </w:p>
    <w:p w:rsidR="00E30554" w:rsidRPr="00D31014" w:rsidRDefault="00742A65" w:rsidP="00742A65">
      <w:pPr>
        <w:numPr>
          <w:ilvl w:val="0"/>
          <w:numId w:val="17"/>
        </w:numPr>
        <w:rPr>
          <w:rFonts w:ascii="Garamond" w:hAnsi="Garamond"/>
          <w:bCs/>
          <w:iCs/>
          <w:sz w:val="24"/>
        </w:rPr>
      </w:pPr>
      <w:r w:rsidRPr="00D31014">
        <w:rPr>
          <w:rFonts w:ascii="Garamond" w:hAnsi="Garamond"/>
          <w:b/>
          <w:sz w:val="24"/>
        </w:rPr>
        <w:t>cena</w:t>
      </w:r>
      <w:r w:rsidR="0049276B" w:rsidRPr="00D31014">
        <w:rPr>
          <w:rFonts w:ascii="Garamond" w:hAnsi="Garamond"/>
          <w:b/>
          <w:sz w:val="24"/>
        </w:rPr>
        <w:t xml:space="preserve"> za zajištění provozu sběrného dvora</w:t>
      </w:r>
      <w:r w:rsidR="0049276B" w:rsidRPr="00D31014">
        <w:rPr>
          <w:rFonts w:ascii="Garamond" w:hAnsi="Garamond"/>
          <w:bCs/>
          <w:iCs/>
          <w:sz w:val="24"/>
        </w:rPr>
        <w:t xml:space="preserve"> se bude fakturovat </w:t>
      </w:r>
      <w:r w:rsidR="0078144C" w:rsidRPr="00D31014">
        <w:rPr>
          <w:rFonts w:ascii="Garamond" w:hAnsi="Garamond"/>
          <w:bCs/>
          <w:iCs/>
          <w:sz w:val="24"/>
        </w:rPr>
        <w:t xml:space="preserve">měsíčně ve výši 1/12 roční částky </w:t>
      </w:r>
    </w:p>
    <w:p w:rsidR="00742A65" w:rsidRPr="00D31014" w:rsidRDefault="00742A65" w:rsidP="00E53C2E">
      <w:pPr>
        <w:numPr>
          <w:ilvl w:val="0"/>
          <w:numId w:val="17"/>
        </w:numPr>
        <w:rPr>
          <w:rFonts w:ascii="Garamond" w:hAnsi="Garamond"/>
          <w:bCs/>
          <w:iCs/>
          <w:sz w:val="24"/>
        </w:rPr>
      </w:pPr>
      <w:r w:rsidRPr="00D31014">
        <w:rPr>
          <w:rFonts w:ascii="Garamond" w:hAnsi="Garamond"/>
          <w:b/>
          <w:sz w:val="24"/>
        </w:rPr>
        <w:t>cena za odstranění odpadů</w:t>
      </w:r>
      <w:r w:rsidRPr="00D31014">
        <w:rPr>
          <w:rFonts w:ascii="Garamond" w:hAnsi="Garamond"/>
          <w:b/>
          <w:bCs/>
          <w:iCs/>
          <w:sz w:val="24"/>
        </w:rPr>
        <w:t xml:space="preserve"> </w:t>
      </w:r>
      <w:r w:rsidRPr="00D31014">
        <w:rPr>
          <w:rFonts w:ascii="Garamond" w:hAnsi="Garamond"/>
          <w:bCs/>
          <w:iCs/>
          <w:sz w:val="24"/>
        </w:rPr>
        <w:t xml:space="preserve">se bude fakturovat měsíčně podle skutečně produkovaných </w:t>
      </w:r>
      <w:r w:rsidR="00E53C2E" w:rsidRPr="00D31014">
        <w:rPr>
          <w:rFonts w:ascii="Garamond" w:hAnsi="Garamond"/>
          <w:bCs/>
          <w:iCs/>
          <w:sz w:val="24"/>
        </w:rPr>
        <w:t xml:space="preserve">druhů </w:t>
      </w:r>
      <w:r w:rsidRPr="00D31014">
        <w:rPr>
          <w:rFonts w:ascii="Garamond" w:hAnsi="Garamond"/>
          <w:bCs/>
          <w:iCs/>
          <w:sz w:val="24"/>
        </w:rPr>
        <w:t>odpadů</w:t>
      </w:r>
      <w:r w:rsidR="00E53C2E" w:rsidRPr="00D31014">
        <w:rPr>
          <w:rFonts w:ascii="Garamond" w:hAnsi="Garamond"/>
          <w:bCs/>
          <w:iCs/>
          <w:sz w:val="24"/>
        </w:rPr>
        <w:t>, jejich skutečné hmotnosti</w:t>
      </w:r>
      <w:r w:rsidRPr="00D31014">
        <w:rPr>
          <w:rFonts w:ascii="Garamond" w:hAnsi="Garamond"/>
          <w:bCs/>
          <w:iCs/>
          <w:sz w:val="24"/>
        </w:rPr>
        <w:t xml:space="preserve"> a jednotkových cen</w:t>
      </w:r>
      <w:r w:rsidR="000C0707" w:rsidRPr="00D31014">
        <w:rPr>
          <w:rFonts w:ascii="Garamond" w:hAnsi="Garamond"/>
          <w:bCs/>
          <w:iCs/>
          <w:sz w:val="24"/>
        </w:rPr>
        <w:t>.</w:t>
      </w:r>
    </w:p>
    <w:p w:rsidR="00742A65" w:rsidRPr="00D31014" w:rsidRDefault="00742A65" w:rsidP="00E30554">
      <w:pPr>
        <w:rPr>
          <w:rFonts w:ascii="Garamond" w:hAnsi="Garamond"/>
          <w:bCs/>
          <w:iCs/>
          <w:sz w:val="24"/>
        </w:rPr>
      </w:pPr>
      <w:r w:rsidRPr="00D31014">
        <w:rPr>
          <w:rFonts w:ascii="Garamond" w:hAnsi="Garamond"/>
          <w:bCs/>
          <w:iCs/>
          <w:sz w:val="24"/>
        </w:rPr>
        <w:t xml:space="preserve">      </w:t>
      </w:r>
      <w:r w:rsidR="00E30554" w:rsidRPr="00D31014">
        <w:rPr>
          <w:rFonts w:ascii="Garamond" w:hAnsi="Garamond"/>
          <w:bCs/>
          <w:iCs/>
          <w:sz w:val="24"/>
        </w:rPr>
        <w:t>Nedílnou př</w:t>
      </w:r>
      <w:r w:rsidR="008217E8" w:rsidRPr="00D31014">
        <w:rPr>
          <w:rFonts w:ascii="Garamond" w:hAnsi="Garamond"/>
          <w:bCs/>
          <w:iCs/>
          <w:sz w:val="24"/>
        </w:rPr>
        <w:t>ílohou jsou</w:t>
      </w:r>
      <w:r w:rsidR="00E30554" w:rsidRPr="00D31014">
        <w:rPr>
          <w:rFonts w:ascii="Garamond" w:hAnsi="Garamond"/>
          <w:bCs/>
          <w:iCs/>
          <w:sz w:val="24"/>
        </w:rPr>
        <w:t xml:space="preserve"> vážní lístky,</w:t>
      </w:r>
      <w:r w:rsidR="008217E8" w:rsidRPr="00D31014">
        <w:rPr>
          <w:rFonts w:ascii="Garamond" w:hAnsi="Garamond"/>
          <w:bCs/>
          <w:iCs/>
          <w:sz w:val="24"/>
        </w:rPr>
        <w:t xml:space="preserve"> evidenční listy přeprav nebezpečných odpadů a podklady </w:t>
      </w:r>
      <w:r w:rsidRPr="00D31014">
        <w:rPr>
          <w:rFonts w:ascii="Garamond" w:hAnsi="Garamond"/>
          <w:bCs/>
          <w:iCs/>
          <w:sz w:val="24"/>
        </w:rPr>
        <w:t xml:space="preserve">   </w:t>
      </w:r>
    </w:p>
    <w:p w:rsidR="00E30554" w:rsidRDefault="00742A65" w:rsidP="00E30554">
      <w:pPr>
        <w:rPr>
          <w:rFonts w:ascii="Garamond" w:hAnsi="Garamond"/>
          <w:sz w:val="24"/>
        </w:rPr>
      </w:pPr>
      <w:r w:rsidRPr="00D31014">
        <w:rPr>
          <w:rFonts w:ascii="Garamond" w:hAnsi="Garamond"/>
          <w:bCs/>
          <w:iCs/>
          <w:sz w:val="24"/>
        </w:rPr>
        <w:t xml:space="preserve">      </w:t>
      </w:r>
      <w:r w:rsidR="008217E8" w:rsidRPr="00D31014">
        <w:rPr>
          <w:rFonts w:ascii="Garamond" w:hAnsi="Garamond"/>
          <w:bCs/>
          <w:iCs/>
          <w:sz w:val="24"/>
        </w:rPr>
        <w:t>pro fakturaci vytříděných druhotných surovin.</w:t>
      </w:r>
      <w:r w:rsidR="00E30554" w:rsidRPr="00D31014">
        <w:rPr>
          <w:rFonts w:ascii="Garamond" w:hAnsi="Garamond"/>
          <w:sz w:val="24"/>
        </w:rPr>
        <w:t xml:space="preserve"> </w:t>
      </w:r>
    </w:p>
    <w:p w:rsidR="00B908CD" w:rsidRPr="008D0420" w:rsidRDefault="00B908CD" w:rsidP="00B908CD">
      <w:pPr>
        <w:pStyle w:val="Nadpis1"/>
        <w:rPr>
          <w:rFonts w:ascii="Times New Roman" w:hAnsi="Times New Roman" w:cs="Times New Roman"/>
          <w:sz w:val="24"/>
          <w:szCs w:val="24"/>
        </w:rPr>
      </w:pPr>
      <w:r w:rsidRPr="008D0420">
        <w:rPr>
          <w:rFonts w:ascii="Times New Roman" w:hAnsi="Times New Roman" w:cs="Times New Roman"/>
          <w:sz w:val="24"/>
          <w:szCs w:val="24"/>
        </w:rPr>
        <w:t>Zajištění dodávky a obměny nádob na komunální odpad</w:t>
      </w:r>
    </w:p>
    <w:p w:rsidR="00B908CD" w:rsidRPr="00D53C23" w:rsidRDefault="00B908CD" w:rsidP="00B908CD">
      <w:pPr>
        <w:pStyle w:val="Nadpis2"/>
        <w:tabs>
          <w:tab w:val="clear" w:pos="1440"/>
          <w:tab w:val="num" w:pos="426"/>
        </w:tabs>
        <w:ind w:left="426"/>
        <w:rPr>
          <w:rFonts w:ascii="Garamond" w:hAnsi="Garamond"/>
          <w:sz w:val="22"/>
          <w:szCs w:val="22"/>
        </w:rPr>
      </w:pPr>
      <w:r w:rsidRPr="00D53C23">
        <w:rPr>
          <w:rFonts w:ascii="Times New Roman" w:hAnsi="Times New Roman" w:cs="Times New Roman"/>
          <w:sz w:val="24"/>
          <w:szCs w:val="24"/>
        </w:rPr>
        <w:t xml:space="preserve">Specifikace </w:t>
      </w:r>
      <w:r>
        <w:rPr>
          <w:rFonts w:ascii="Times New Roman" w:hAnsi="Times New Roman" w:cs="Times New Roman"/>
          <w:sz w:val="24"/>
          <w:szCs w:val="24"/>
        </w:rPr>
        <w:t>činností při zajištění dodávky a obměny nádob</w:t>
      </w:r>
    </w:p>
    <w:p w:rsidR="00B908CD" w:rsidRPr="00B67A41" w:rsidRDefault="00584D11" w:rsidP="00B908CD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Mandant</w:t>
      </w:r>
      <w:r w:rsidR="00B908CD" w:rsidRPr="00D454A6">
        <w:rPr>
          <w:rFonts w:ascii="Garamond" w:hAnsi="Garamond"/>
          <w:sz w:val="24"/>
        </w:rPr>
        <w:t xml:space="preserve"> uvažuje s roční</w:t>
      </w:r>
      <w:r w:rsidR="00B908CD" w:rsidRPr="00B67A41">
        <w:rPr>
          <w:rFonts w:ascii="Garamond" w:hAnsi="Garamond"/>
          <w:sz w:val="24"/>
        </w:rPr>
        <w:t xml:space="preserve"> </w:t>
      </w:r>
      <w:r w:rsidR="00B908CD" w:rsidRPr="00D454A6">
        <w:rPr>
          <w:rFonts w:ascii="Garamond" w:hAnsi="Garamond"/>
          <w:sz w:val="24"/>
        </w:rPr>
        <w:t>o</w:t>
      </w:r>
      <w:r w:rsidR="00B908CD">
        <w:rPr>
          <w:rFonts w:ascii="Garamond" w:hAnsi="Garamond"/>
          <w:sz w:val="24"/>
        </w:rPr>
        <w:t xml:space="preserve">bměnou 30ks kompletních odpadkových košů a </w:t>
      </w:r>
      <w:r w:rsidR="00B908CD" w:rsidRPr="003168A1">
        <w:rPr>
          <w:rFonts w:ascii="Garamond" w:hAnsi="Garamond"/>
          <w:sz w:val="24"/>
        </w:rPr>
        <w:t>30ks pozinkovaných vložek odpadkových košů.</w:t>
      </w:r>
    </w:p>
    <w:p w:rsidR="00B908CD" w:rsidRPr="00D53C23" w:rsidRDefault="00B908CD" w:rsidP="00B908CD">
      <w:pPr>
        <w:pStyle w:val="Nadpis2"/>
        <w:tabs>
          <w:tab w:val="clear" w:pos="1440"/>
          <w:tab w:val="num" w:pos="426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D53C23">
        <w:rPr>
          <w:rFonts w:ascii="Times New Roman" w:hAnsi="Times New Roman" w:cs="Times New Roman"/>
          <w:sz w:val="24"/>
          <w:szCs w:val="24"/>
        </w:rPr>
        <w:t>Fakturace:</w:t>
      </w:r>
    </w:p>
    <w:p w:rsidR="00B908CD" w:rsidRDefault="00B908CD" w:rsidP="00B908CD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Bude probíhat měsíčně </w:t>
      </w:r>
      <w:r w:rsidRPr="00B67A41">
        <w:rPr>
          <w:rFonts w:ascii="Garamond" w:hAnsi="Garamond"/>
          <w:b/>
          <w:sz w:val="24"/>
        </w:rPr>
        <w:t xml:space="preserve">na základě písemného požadavku </w:t>
      </w:r>
      <w:r w:rsidR="00584D11">
        <w:rPr>
          <w:rFonts w:ascii="Garamond" w:hAnsi="Garamond"/>
          <w:b/>
          <w:sz w:val="24"/>
        </w:rPr>
        <w:t>mandanta</w:t>
      </w:r>
      <w:r w:rsidRPr="00B67A41">
        <w:rPr>
          <w:rFonts w:ascii="Garamond" w:hAnsi="Garamond"/>
          <w:b/>
          <w:sz w:val="24"/>
        </w:rPr>
        <w:t xml:space="preserve"> dle skutečných potřeb</w:t>
      </w:r>
      <w:r w:rsidRPr="00B67A41">
        <w:rPr>
          <w:rFonts w:ascii="Garamond" w:hAnsi="Garamond"/>
          <w:sz w:val="24"/>
        </w:rPr>
        <w:t>.</w:t>
      </w:r>
      <w:r>
        <w:rPr>
          <w:rFonts w:ascii="Garamond" w:hAnsi="Garamond"/>
          <w:sz w:val="24"/>
        </w:rPr>
        <w:t xml:space="preserve"> K faktuře budou přiloženy výdejky a kopie písemného požadavku </w:t>
      </w:r>
      <w:r w:rsidR="00584D11">
        <w:rPr>
          <w:rFonts w:ascii="Garamond" w:hAnsi="Garamond"/>
          <w:sz w:val="24"/>
        </w:rPr>
        <w:t>mandanta</w:t>
      </w:r>
      <w:r>
        <w:rPr>
          <w:rFonts w:ascii="Garamond" w:hAnsi="Garamond"/>
          <w:sz w:val="24"/>
        </w:rPr>
        <w:t xml:space="preserve">. Na faktuře bude odděleně částka za </w:t>
      </w:r>
      <w:r w:rsidRPr="002275FC">
        <w:rPr>
          <w:rFonts w:ascii="Garamond" w:hAnsi="Garamond"/>
          <w:sz w:val="24"/>
        </w:rPr>
        <w:t>prodej vzájemně odsouhlasen</w:t>
      </w:r>
      <w:r w:rsidR="0031218B">
        <w:rPr>
          <w:rFonts w:ascii="Garamond" w:hAnsi="Garamond"/>
          <w:sz w:val="24"/>
        </w:rPr>
        <w:t>ého</w:t>
      </w:r>
      <w:r w:rsidRPr="002275FC">
        <w:rPr>
          <w:rFonts w:ascii="Garamond" w:hAnsi="Garamond"/>
          <w:sz w:val="24"/>
        </w:rPr>
        <w:t xml:space="preserve"> poč</w:t>
      </w:r>
      <w:r w:rsidR="0031218B">
        <w:rPr>
          <w:rFonts w:ascii="Garamond" w:hAnsi="Garamond"/>
          <w:sz w:val="24"/>
        </w:rPr>
        <w:t>tu</w:t>
      </w:r>
      <w:r w:rsidRPr="002275FC">
        <w:rPr>
          <w:rFonts w:ascii="Garamond" w:hAnsi="Garamond"/>
          <w:sz w:val="24"/>
        </w:rPr>
        <w:t xml:space="preserve"> nových odpadkových košů</w:t>
      </w:r>
      <w:r>
        <w:rPr>
          <w:rFonts w:ascii="Garamond" w:hAnsi="Garamond"/>
          <w:sz w:val="24"/>
        </w:rPr>
        <w:t xml:space="preserve">, částka za vzájemně odsouhlasený počet </w:t>
      </w:r>
      <w:r w:rsidRPr="002275FC">
        <w:rPr>
          <w:rFonts w:ascii="Garamond" w:hAnsi="Garamond"/>
          <w:sz w:val="24"/>
        </w:rPr>
        <w:t>vyměněných vložek košů.</w:t>
      </w:r>
    </w:p>
    <w:p w:rsidR="00380509" w:rsidRPr="008D0420" w:rsidRDefault="00380509" w:rsidP="008D0420">
      <w:pPr>
        <w:pStyle w:val="Nadpis1"/>
        <w:rPr>
          <w:rFonts w:ascii="Times New Roman" w:hAnsi="Times New Roman" w:cs="Times New Roman"/>
          <w:sz w:val="24"/>
          <w:szCs w:val="24"/>
        </w:rPr>
      </w:pPr>
      <w:r w:rsidRPr="008D0420">
        <w:rPr>
          <w:rFonts w:ascii="Times New Roman" w:hAnsi="Times New Roman" w:cs="Times New Roman"/>
          <w:sz w:val="24"/>
          <w:szCs w:val="24"/>
        </w:rPr>
        <w:lastRenderedPageBreak/>
        <w:t>Zpracování evidence produkovaných odpadů dle platných právních předpisů</w:t>
      </w:r>
    </w:p>
    <w:p w:rsidR="00380509" w:rsidRPr="00D53C23" w:rsidRDefault="00D53C23" w:rsidP="00380509">
      <w:pPr>
        <w:pStyle w:val="Nadpis2"/>
        <w:tabs>
          <w:tab w:val="clear" w:pos="1440"/>
          <w:tab w:val="num" w:pos="426"/>
        </w:tabs>
        <w:ind w:left="426"/>
        <w:rPr>
          <w:rFonts w:ascii="Garamond" w:hAnsi="Garamond"/>
          <w:sz w:val="22"/>
          <w:szCs w:val="22"/>
        </w:rPr>
      </w:pPr>
      <w:r w:rsidRPr="00D53C23">
        <w:rPr>
          <w:rFonts w:ascii="Times New Roman" w:hAnsi="Times New Roman" w:cs="Times New Roman"/>
          <w:sz w:val="24"/>
          <w:szCs w:val="24"/>
        </w:rPr>
        <w:t>Specifikace zpracování evidence odpadů</w:t>
      </w:r>
    </w:p>
    <w:p w:rsidR="00380509" w:rsidRPr="00D53C23" w:rsidRDefault="003B35E3" w:rsidP="00380509">
      <w:pPr>
        <w:rPr>
          <w:rFonts w:ascii="Garamond" w:hAnsi="Garamond"/>
          <w:bCs/>
          <w:iCs/>
          <w:sz w:val="24"/>
        </w:rPr>
      </w:pPr>
      <w:r>
        <w:rPr>
          <w:rFonts w:ascii="Garamond" w:hAnsi="Garamond"/>
          <w:bCs/>
          <w:iCs/>
          <w:sz w:val="24"/>
        </w:rPr>
        <w:pict>
          <v:shape id="_x0000_s1064" type="#_x0000_t202" style="position:absolute;left:0;text-align:left;margin-left:468pt;margin-top:78pt;width:27pt;height:18pt;z-index:251658752" filled="f" stroked="f">
            <v:textbox style="mso-next-textbox:#_x0000_s1064">
              <w:txbxContent>
                <w:p w:rsidR="00380509" w:rsidRDefault="00380509" w:rsidP="00380509"/>
                <w:p w:rsidR="00380509" w:rsidRDefault="00380509" w:rsidP="00380509"/>
              </w:txbxContent>
            </v:textbox>
          </v:shape>
        </w:pict>
      </w:r>
      <w:r w:rsidR="00380509" w:rsidRPr="00D53C23">
        <w:rPr>
          <w:rFonts w:ascii="Garamond" w:hAnsi="Garamond"/>
          <w:bCs/>
          <w:iCs/>
          <w:sz w:val="24"/>
        </w:rPr>
        <w:t>Součástí evidence směsného komunálního a separovaného odpadu je vedení evidence produkce odpadu podle platné právní úpravy:</w:t>
      </w:r>
    </w:p>
    <w:p w:rsidR="00380509" w:rsidRDefault="00BD4078" w:rsidP="00380509">
      <w:pPr>
        <w:numPr>
          <w:ilvl w:val="0"/>
          <w:numId w:val="15"/>
        </w:numPr>
        <w:rPr>
          <w:rFonts w:ascii="Garamond" w:hAnsi="Garamond"/>
          <w:sz w:val="24"/>
        </w:rPr>
      </w:pPr>
      <w:r w:rsidRPr="00BD4078">
        <w:rPr>
          <w:rFonts w:ascii="Garamond" w:hAnsi="Garamond"/>
          <w:sz w:val="24"/>
        </w:rPr>
        <w:t>Mandatář</w:t>
      </w:r>
      <w:r>
        <w:rPr>
          <w:rFonts w:ascii="Garamond" w:hAnsi="Garamond"/>
          <w:sz w:val="24"/>
        </w:rPr>
        <w:t xml:space="preserve"> </w:t>
      </w:r>
      <w:r w:rsidR="00380509" w:rsidRPr="00FB04BF">
        <w:rPr>
          <w:rFonts w:ascii="Garamond" w:hAnsi="Garamond"/>
          <w:sz w:val="24"/>
        </w:rPr>
        <w:t xml:space="preserve">je povinen předávat </w:t>
      </w:r>
      <w:r>
        <w:rPr>
          <w:rFonts w:ascii="Garamond" w:hAnsi="Garamond"/>
          <w:sz w:val="24"/>
        </w:rPr>
        <w:t>mandantovi</w:t>
      </w:r>
      <w:r w:rsidR="00380509" w:rsidRPr="00FB04BF">
        <w:rPr>
          <w:rFonts w:ascii="Garamond" w:hAnsi="Garamond"/>
          <w:sz w:val="24"/>
        </w:rPr>
        <w:t xml:space="preserve"> pravidelně 1x ročně evidenci produkovaných odpadů dle platných právních předpisů, a to v termínu nejpozději do 5.</w:t>
      </w:r>
      <w:r w:rsidR="00380509">
        <w:rPr>
          <w:rFonts w:ascii="Garamond" w:hAnsi="Garamond"/>
          <w:sz w:val="24"/>
        </w:rPr>
        <w:t xml:space="preserve"> února</w:t>
      </w:r>
      <w:r w:rsidR="00380509" w:rsidRPr="00FB04BF">
        <w:rPr>
          <w:rFonts w:ascii="Garamond" w:hAnsi="Garamond"/>
          <w:sz w:val="24"/>
        </w:rPr>
        <w:t xml:space="preserve"> každého n</w:t>
      </w:r>
      <w:r w:rsidR="00380509">
        <w:rPr>
          <w:rFonts w:ascii="Garamond" w:hAnsi="Garamond"/>
          <w:sz w:val="24"/>
        </w:rPr>
        <w:t>ásledujícího kalendářního roku po dobu</w:t>
      </w:r>
      <w:r w:rsidR="00380509" w:rsidRPr="00FB04BF">
        <w:rPr>
          <w:rFonts w:ascii="Garamond" w:hAnsi="Garamond"/>
          <w:sz w:val="24"/>
        </w:rPr>
        <w:t xml:space="preserve"> trvání smlouvy.</w:t>
      </w:r>
    </w:p>
    <w:p w:rsidR="0031218B" w:rsidRPr="00FB04BF" w:rsidRDefault="00BD4078" w:rsidP="00380509">
      <w:pPr>
        <w:numPr>
          <w:ilvl w:val="0"/>
          <w:numId w:val="15"/>
        </w:numPr>
        <w:rPr>
          <w:rFonts w:ascii="Garamond" w:hAnsi="Garamond"/>
          <w:sz w:val="24"/>
        </w:rPr>
      </w:pPr>
      <w:r w:rsidRPr="00BD4078">
        <w:rPr>
          <w:rFonts w:ascii="Garamond" w:hAnsi="Garamond"/>
          <w:sz w:val="24"/>
        </w:rPr>
        <w:t>Mandatář</w:t>
      </w:r>
      <w:r>
        <w:rPr>
          <w:rFonts w:ascii="Garamond" w:hAnsi="Garamond"/>
          <w:sz w:val="24"/>
        </w:rPr>
        <w:t xml:space="preserve"> </w:t>
      </w:r>
      <w:r w:rsidR="0031218B" w:rsidRPr="00FB04BF">
        <w:rPr>
          <w:rFonts w:ascii="Garamond" w:hAnsi="Garamond"/>
          <w:sz w:val="24"/>
        </w:rPr>
        <w:t xml:space="preserve">je povinen předávat </w:t>
      </w:r>
      <w:r w:rsidR="00584D11">
        <w:rPr>
          <w:rFonts w:ascii="Garamond" w:hAnsi="Garamond"/>
          <w:sz w:val="24"/>
        </w:rPr>
        <w:t>mandantovi</w:t>
      </w:r>
      <w:r w:rsidR="0031218B" w:rsidRPr="00FB04BF">
        <w:rPr>
          <w:rFonts w:ascii="Garamond" w:hAnsi="Garamond"/>
          <w:sz w:val="24"/>
        </w:rPr>
        <w:t xml:space="preserve"> </w:t>
      </w:r>
      <w:r w:rsidR="0031218B">
        <w:rPr>
          <w:rFonts w:ascii="Garamond" w:hAnsi="Garamond"/>
          <w:sz w:val="24"/>
        </w:rPr>
        <w:t>kdykoliv na vyžádání</w:t>
      </w:r>
      <w:r w:rsidR="0031218B" w:rsidRPr="00FB04BF">
        <w:rPr>
          <w:rFonts w:ascii="Garamond" w:hAnsi="Garamond"/>
          <w:sz w:val="24"/>
        </w:rPr>
        <w:t xml:space="preserve"> evidenci produkovaných odpadů dle platných právních předpisů</w:t>
      </w:r>
      <w:r w:rsidR="0031218B">
        <w:rPr>
          <w:rFonts w:ascii="Garamond" w:hAnsi="Garamond"/>
          <w:sz w:val="24"/>
        </w:rPr>
        <w:t xml:space="preserve"> po dobu</w:t>
      </w:r>
      <w:r w:rsidR="0031218B" w:rsidRPr="00FB04BF">
        <w:rPr>
          <w:rFonts w:ascii="Garamond" w:hAnsi="Garamond"/>
          <w:sz w:val="24"/>
        </w:rPr>
        <w:t xml:space="preserve"> trvání smlouvy.</w:t>
      </w:r>
    </w:p>
    <w:p w:rsidR="00380509" w:rsidRPr="00FB04BF" w:rsidRDefault="00BD4078" w:rsidP="00380509">
      <w:pPr>
        <w:numPr>
          <w:ilvl w:val="0"/>
          <w:numId w:val="15"/>
        </w:numPr>
        <w:rPr>
          <w:rFonts w:ascii="Garamond" w:hAnsi="Garamond"/>
          <w:sz w:val="24"/>
        </w:rPr>
      </w:pPr>
      <w:r w:rsidRPr="00BD4078">
        <w:rPr>
          <w:rFonts w:ascii="Garamond" w:hAnsi="Garamond"/>
          <w:sz w:val="24"/>
        </w:rPr>
        <w:t>Mandatář</w:t>
      </w:r>
      <w:r>
        <w:rPr>
          <w:rFonts w:ascii="Garamond" w:hAnsi="Garamond"/>
          <w:sz w:val="24"/>
        </w:rPr>
        <w:t xml:space="preserve"> </w:t>
      </w:r>
      <w:r w:rsidR="00380509" w:rsidRPr="00FB04BF">
        <w:rPr>
          <w:rFonts w:ascii="Garamond" w:hAnsi="Garamond"/>
          <w:sz w:val="24"/>
        </w:rPr>
        <w:t xml:space="preserve">je povinen předložit </w:t>
      </w:r>
      <w:r w:rsidR="00584D11">
        <w:rPr>
          <w:rFonts w:ascii="Garamond" w:hAnsi="Garamond"/>
          <w:sz w:val="24"/>
        </w:rPr>
        <w:t>mandantovi</w:t>
      </w:r>
      <w:r w:rsidR="00380509" w:rsidRPr="00FB04BF">
        <w:rPr>
          <w:rFonts w:ascii="Garamond" w:hAnsi="Garamond"/>
          <w:sz w:val="24"/>
        </w:rPr>
        <w:t xml:space="preserve"> nejméně 1x za čtvrtletí, vždy nejpozději k 10. dni následujícího čtvrtletí evidenci všech p</w:t>
      </w:r>
      <w:r w:rsidR="00380509">
        <w:rPr>
          <w:rFonts w:ascii="Garamond" w:hAnsi="Garamond"/>
          <w:sz w:val="24"/>
        </w:rPr>
        <w:t xml:space="preserve">rodejů využitých složek odpadů (separace) </w:t>
      </w:r>
      <w:r w:rsidR="00380509" w:rsidRPr="00FB04BF">
        <w:rPr>
          <w:rFonts w:ascii="Garamond" w:hAnsi="Garamond"/>
          <w:sz w:val="24"/>
        </w:rPr>
        <w:t>včetně zůstatku na skladě.</w:t>
      </w:r>
    </w:p>
    <w:p w:rsidR="0031218B" w:rsidRPr="0031218B" w:rsidRDefault="00BD4078" w:rsidP="0031218B">
      <w:pPr>
        <w:numPr>
          <w:ilvl w:val="0"/>
          <w:numId w:val="15"/>
        </w:numPr>
        <w:rPr>
          <w:rFonts w:ascii="Garamond" w:hAnsi="Garamond"/>
          <w:sz w:val="24"/>
        </w:rPr>
      </w:pPr>
      <w:r w:rsidRPr="00BD4078">
        <w:rPr>
          <w:rFonts w:ascii="Garamond" w:hAnsi="Garamond"/>
          <w:sz w:val="24"/>
        </w:rPr>
        <w:t>Mandatář</w:t>
      </w:r>
      <w:r>
        <w:rPr>
          <w:rFonts w:ascii="Garamond" w:hAnsi="Garamond"/>
          <w:sz w:val="24"/>
        </w:rPr>
        <w:t xml:space="preserve"> </w:t>
      </w:r>
      <w:r w:rsidR="00380509" w:rsidRPr="00FB04BF">
        <w:rPr>
          <w:rFonts w:ascii="Garamond" w:hAnsi="Garamond"/>
          <w:sz w:val="24"/>
        </w:rPr>
        <w:t xml:space="preserve">je povinen předložit </w:t>
      </w:r>
      <w:r>
        <w:rPr>
          <w:rFonts w:ascii="Garamond" w:hAnsi="Garamond"/>
          <w:sz w:val="24"/>
        </w:rPr>
        <w:t>mandantovi</w:t>
      </w:r>
      <w:r w:rsidRPr="00FB04BF">
        <w:rPr>
          <w:rFonts w:ascii="Garamond" w:hAnsi="Garamond"/>
          <w:sz w:val="24"/>
        </w:rPr>
        <w:t xml:space="preserve"> </w:t>
      </w:r>
      <w:r w:rsidR="00380509" w:rsidRPr="00FB04BF">
        <w:rPr>
          <w:rFonts w:ascii="Garamond" w:hAnsi="Garamond"/>
          <w:sz w:val="24"/>
        </w:rPr>
        <w:t>nejméně 1x za čtvrtletí, vždy nejpozději k 10. dni následujícího čtvrtletí evidenci všech prodejů využitých složek odp</w:t>
      </w:r>
      <w:r w:rsidR="00380509">
        <w:rPr>
          <w:rFonts w:ascii="Garamond" w:hAnsi="Garamond"/>
          <w:sz w:val="24"/>
        </w:rPr>
        <w:t>adů (zpětný odběr elektrozařízení).</w:t>
      </w:r>
    </w:p>
    <w:p w:rsidR="00380509" w:rsidRPr="00B67A41" w:rsidRDefault="00380509" w:rsidP="00B67A41">
      <w:pPr>
        <w:pStyle w:val="Nadpis2"/>
        <w:tabs>
          <w:tab w:val="clear" w:pos="1440"/>
          <w:tab w:val="num" w:pos="426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B67A41">
        <w:rPr>
          <w:rFonts w:ascii="Times New Roman" w:hAnsi="Times New Roman" w:cs="Times New Roman"/>
          <w:sz w:val="24"/>
          <w:szCs w:val="24"/>
        </w:rPr>
        <w:t>Cena za poskytované služby</w:t>
      </w:r>
    </w:p>
    <w:p w:rsidR="00380509" w:rsidRPr="008D0420" w:rsidRDefault="00380509" w:rsidP="00380509">
      <w:pPr>
        <w:rPr>
          <w:rFonts w:ascii="Garamond" w:hAnsi="Garamond"/>
          <w:sz w:val="24"/>
        </w:rPr>
      </w:pPr>
      <w:r w:rsidRPr="008D0420">
        <w:rPr>
          <w:rFonts w:ascii="Garamond" w:hAnsi="Garamond"/>
          <w:sz w:val="24"/>
        </w:rPr>
        <w:t xml:space="preserve">Obsažena podle </w:t>
      </w:r>
      <w:r w:rsidRPr="008D0420">
        <w:rPr>
          <w:rFonts w:ascii="Garamond" w:hAnsi="Garamond"/>
          <w:sz w:val="24"/>
          <w:u w:val="single"/>
        </w:rPr>
        <w:t>příslušnosti</w:t>
      </w:r>
      <w:r w:rsidRPr="008D0420">
        <w:rPr>
          <w:rFonts w:ascii="Garamond" w:hAnsi="Garamond"/>
          <w:sz w:val="24"/>
        </w:rPr>
        <w:t xml:space="preserve"> v jednotlivých celkových cenách</w:t>
      </w:r>
      <w:r w:rsidR="008D0420" w:rsidRPr="008D0420">
        <w:rPr>
          <w:rFonts w:ascii="Garamond" w:hAnsi="Garamond"/>
          <w:sz w:val="24"/>
        </w:rPr>
        <w:t xml:space="preserve"> za poskytované služby</w:t>
      </w:r>
      <w:r w:rsidRPr="008D0420">
        <w:rPr>
          <w:rFonts w:ascii="Garamond" w:hAnsi="Garamond"/>
          <w:sz w:val="24"/>
        </w:rPr>
        <w:t xml:space="preserve"> </w:t>
      </w:r>
      <w:r w:rsidRPr="00B908CD">
        <w:rPr>
          <w:rFonts w:ascii="Garamond" w:hAnsi="Garamond"/>
          <w:b/>
          <w:sz w:val="24"/>
        </w:rPr>
        <w:t xml:space="preserve">1 až </w:t>
      </w:r>
      <w:r w:rsidR="008D0420" w:rsidRPr="00B908CD">
        <w:rPr>
          <w:rFonts w:ascii="Garamond" w:hAnsi="Garamond"/>
          <w:b/>
          <w:sz w:val="24"/>
        </w:rPr>
        <w:t>3</w:t>
      </w:r>
    </w:p>
    <w:p w:rsidR="0011391B" w:rsidRPr="008D0420" w:rsidRDefault="00207CBE" w:rsidP="008D0420">
      <w:pPr>
        <w:pStyle w:val="Nadpis1"/>
        <w:rPr>
          <w:rFonts w:ascii="Times New Roman" w:hAnsi="Times New Roman" w:cs="Times New Roman"/>
          <w:sz w:val="24"/>
          <w:szCs w:val="24"/>
        </w:rPr>
      </w:pPr>
      <w:r w:rsidRPr="008D0420">
        <w:rPr>
          <w:rFonts w:ascii="Times New Roman" w:hAnsi="Times New Roman" w:cs="Times New Roman"/>
          <w:sz w:val="24"/>
          <w:szCs w:val="24"/>
        </w:rPr>
        <w:t>Zajištění plnění cílů P</w:t>
      </w:r>
      <w:r w:rsidR="0011391B" w:rsidRPr="008D0420">
        <w:rPr>
          <w:rFonts w:ascii="Times New Roman" w:hAnsi="Times New Roman" w:cs="Times New Roman"/>
          <w:sz w:val="24"/>
          <w:szCs w:val="24"/>
        </w:rPr>
        <w:t>lánu odpadové</w:t>
      </w:r>
      <w:r w:rsidR="008D0420">
        <w:rPr>
          <w:rFonts w:ascii="Times New Roman" w:hAnsi="Times New Roman" w:cs="Times New Roman"/>
          <w:sz w:val="24"/>
          <w:szCs w:val="24"/>
        </w:rPr>
        <w:t xml:space="preserve">ho hospodářství </w:t>
      </w:r>
      <w:r w:rsidR="00B67A41">
        <w:rPr>
          <w:rFonts w:ascii="Times New Roman" w:hAnsi="Times New Roman" w:cs="Times New Roman"/>
          <w:sz w:val="24"/>
          <w:szCs w:val="24"/>
        </w:rPr>
        <w:t>m</w:t>
      </w:r>
      <w:r w:rsidR="008D0420">
        <w:rPr>
          <w:rFonts w:ascii="Times New Roman" w:hAnsi="Times New Roman" w:cs="Times New Roman"/>
          <w:sz w:val="24"/>
          <w:szCs w:val="24"/>
        </w:rPr>
        <w:t>ěsta J. Hradec</w:t>
      </w:r>
    </w:p>
    <w:p w:rsidR="004C0AC5" w:rsidRDefault="00BD4078" w:rsidP="003F1DBE">
      <w:pPr>
        <w:rPr>
          <w:rFonts w:ascii="Garamond" w:hAnsi="Garamond"/>
          <w:sz w:val="24"/>
        </w:rPr>
      </w:pPr>
      <w:r w:rsidRPr="00BD4078">
        <w:rPr>
          <w:rFonts w:ascii="Garamond" w:hAnsi="Garamond"/>
          <w:sz w:val="24"/>
        </w:rPr>
        <w:t>Mandatář</w:t>
      </w:r>
      <w:r>
        <w:rPr>
          <w:rFonts w:ascii="Garamond" w:hAnsi="Garamond"/>
          <w:sz w:val="24"/>
        </w:rPr>
        <w:t xml:space="preserve"> </w:t>
      </w:r>
      <w:r w:rsidR="00953C82" w:rsidRPr="00D5375E">
        <w:rPr>
          <w:rFonts w:ascii="Garamond" w:hAnsi="Garamond"/>
          <w:sz w:val="24"/>
        </w:rPr>
        <w:t xml:space="preserve">je povinen plnit cíle plánu odpadového hospodářství </w:t>
      </w:r>
      <w:r w:rsidR="003168A1">
        <w:rPr>
          <w:rFonts w:ascii="Garamond" w:hAnsi="Garamond"/>
          <w:sz w:val="24"/>
        </w:rPr>
        <w:t>m</w:t>
      </w:r>
      <w:r w:rsidR="00953C82" w:rsidRPr="00D5375E">
        <w:rPr>
          <w:rFonts w:ascii="Garamond" w:hAnsi="Garamond"/>
          <w:sz w:val="24"/>
        </w:rPr>
        <w:t xml:space="preserve">ěsta Jindřichův Hradec, které </w:t>
      </w:r>
      <w:r w:rsidR="00953C82" w:rsidRPr="003168A1">
        <w:rPr>
          <w:rFonts w:ascii="Garamond" w:hAnsi="Garamond"/>
          <w:sz w:val="24"/>
        </w:rPr>
        <w:t xml:space="preserve">jsou stanoveny v návaznosti na závaznou část </w:t>
      </w:r>
      <w:r w:rsidR="00207CBE">
        <w:rPr>
          <w:rFonts w:ascii="Garamond" w:hAnsi="Garamond"/>
          <w:sz w:val="24"/>
        </w:rPr>
        <w:t xml:space="preserve">platného </w:t>
      </w:r>
      <w:r w:rsidR="00953C82" w:rsidRPr="003168A1">
        <w:rPr>
          <w:rFonts w:ascii="Garamond" w:hAnsi="Garamond"/>
          <w:sz w:val="24"/>
        </w:rPr>
        <w:t>plánu odpadového hospodářství Jihočeského kraje</w:t>
      </w:r>
      <w:r w:rsidR="005A687E" w:rsidRPr="003168A1">
        <w:rPr>
          <w:rFonts w:ascii="Garamond" w:hAnsi="Garamond"/>
          <w:sz w:val="24"/>
        </w:rPr>
        <w:t>.</w:t>
      </w:r>
    </w:p>
    <w:p w:rsidR="004C0AC5" w:rsidRPr="00B67A41" w:rsidRDefault="004C0AC5" w:rsidP="004C0AC5">
      <w:pPr>
        <w:pStyle w:val="Nadpis2"/>
        <w:tabs>
          <w:tab w:val="clear" w:pos="1440"/>
          <w:tab w:val="num" w:pos="426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B67A41">
        <w:rPr>
          <w:rFonts w:ascii="Times New Roman" w:hAnsi="Times New Roman" w:cs="Times New Roman"/>
          <w:sz w:val="24"/>
          <w:szCs w:val="24"/>
        </w:rPr>
        <w:t>Cena za poskytované služby</w:t>
      </w:r>
    </w:p>
    <w:p w:rsidR="00F547C7" w:rsidRPr="00B67A41" w:rsidRDefault="005A687E" w:rsidP="00506908">
      <w:pPr>
        <w:rPr>
          <w:rFonts w:ascii="Garamond" w:hAnsi="Garamond"/>
          <w:sz w:val="24"/>
        </w:rPr>
      </w:pPr>
      <w:r w:rsidRPr="003168A1">
        <w:rPr>
          <w:rFonts w:ascii="Garamond" w:hAnsi="Garamond"/>
          <w:sz w:val="24"/>
        </w:rPr>
        <w:t xml:space="preserve">Náklady z tohoto vyplývající </w:t>
      </w:r>
      <w:r w:rsidR="003F1DBE">
        <w:rPr>
          <w:rFonts w:ascii="Garamond" w:hAnsi="Garamond"/>
          <w:sz w:val="24"/>
        </w:rPr>
        <w:t>jsou o</w:t>
      </w:r>
      <w:r w:rsidR="003F1DBE" w:rsidRPr="008D0420">
        <w:rPr>
          <w:rFonts w:ascii="Garamond" w:hAnsi="Garamond"/>
          <w:sz w:val="24"/>
        </w:rPr>
        <w:t>bsažen</w:t>
      </w:r>
      <w:r w:rsidR="003F1DBE">
        <w:rPr>
          <w:rFonts w:ascii="Garamond" w:hAnsi="Garamond"/>
          <w:sz w:val="24"/>
        </w:rPr>
        <w:t>y</w:t>
      </w:r>
      <w:r w:rsidR="003F1DBE" w:rsidRPr="008D0420">
        <w:rPr>
          <w:rFonts w:ascii="Garamond" w:hAnsi="Garamond"/>
          <w:sz w:val="24"/>
        </w:rPr>
        <w:t xml:space="preserve"> podle </w:t>
      </w:r>
      <w:r w:rsidR="003F1DBE" w:rsidRPr="004C0AC5">
        <w:rPr>
          <w:rFonts w:ascii="Garamond" w:hAnsi="Garamond"/>
          <w:sz w:val="24"/>
        </w:rPr>
        <w:t>příslušnosti</w:t>
      </w:r>
      <w:r w:rsidR="003F1DBE" w:rsidRPr="008D0420">
        <w:rPr>
          <w:rFonts w:ascii="Garamond" w:hAnsi="Garamond"/>
          <w:sz w:val="24"/>
        </w:rPr>
        <w:t xml:space="preserve"> v jednotlivých celkových cenách za poskytované služby</w:t>
      </w:r>
      <w:r w:rsidR="004C0AC5">
        <w:rPr>
          <w:rFonts w:ascii="Garamond" w:hAnsi="Garamond"/>
          <w:sz w:val="24"/>
        </w:rPr>
        <w:t>.</w:t>
      </w:r>
    </w:p>
    <w:sectPr w:rsidR="00F547C7" w:rsidRPr="00B67A41" w:rsidSect="00F545B8">
      <w:headerReference w:type="default" r:id="rId7"/>
      <w:footerReference w:type="even" r:id="rId8"/>
      <w:footerReference w:type="default" r:id="rId9"/>
      <w:pgSz w:w="11906" w:h="16838" w:code="9"/>
      <w:pgMar w:top="719" w:right="1418" w:bottom="1418" w:left="1418" w:header="709" w:footer="975" w:gutter="0"/>
      <w:pgBorders w:display="notFirstPage">
        <w:top w:val="single" w:sz="4" w:space="5" w:color="auto"/>
        <w:left w:val="single" w:sz="4" w:space="20" w:color="auto"/>
        <w:bottom w:val="single" w:sz="4" w:space="5" w:color="auto"/>
        <w:right w:val="single" w:sz="4" w:space="20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125" w:rsidRDefault="00B15125">
      <w:r>
        <w:separator/>
      </w:r>
    </w:p>
  </w:endnote>
  <w:endnote w:type="continuationSeparator" w:id="0">
    <w:p w:rsidR="00B15125" w:rsidRDefault="00B15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E">
    <w:altName w:val="Times New Roman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027" w:rsidRDefault="00532027" w:rsidP="00E02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32027" w:rsidRDefault="00532027" w:rsidP="00E75A11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151" w:rsidRPr="00B90151" w:rsidRDefault="00B90151">
    <w:pPr>
      <w:pStyle w:val="Zpat"/>
      <w:jc w:val="center"/>
      <w:rPr>
        <w:color w:val="auto"/>
        <w:sz w:val="16"/>
        <w:szCs w:val="16"/>
      </w:rPr>
    </w:pPr>
    <w:r w:rsidRPr="00B90151">
      <w:rPr>
        <w:color w:val="auto"/>
        <w:sz w:val="16"/>
        <w:szCs w:val="16"/>
      </w:rPr>
      <w:t xml:space="preserve">Stránka </w:t>
    </w:r>
    <w:r w:rsidRPr="00B90151">
      <w:rPr>
        <w:b/>
        <w:bCs/>
        <w:color w:val="auto"/>
        <w:sz w:val="16"/>
        <w:szCs w:val="16"/>
      </w:rPr>
      <w:fldChar w:fldCharType="begin"/>
    </w:r>
    <w:r w:rsidRPr="00B90151">
      <w:rPr>
        <w:b/>
        <w:bCs/>
        <w:color w:val="auto"/>
        <w:sz w:val="16"/>
        <w:szCs w:val="16"/>
      </w:rPr>
      <w:instrText>PAGE</w:instrText>
    </w:r>
    <w:r w:rsidRPr="00B90151">
      <w:rPr>
        <w:b/>
        <w:bCs/>
        <w:color w:val="auto"/>
        <w:sz w:val="16"/>
        <w:szCs w:val="16"/>
      </w:rPr>
      <w:fldChar w:fldCharType="separate"/>
    </w:r>
    <w:r w:rsidR="00DA291A">
      <w:rPr>
        <w:b/>
        <w:bCs/>
        <w:noProof/>
        <w:color w:val="auto"/>
        <w:sz w:val="16"/>
        <w:szCs w:val="16"/>
      </w:rPr>
      <w:t>2</w:t>
    </w:r>
    <w:r w:rsidRPr="00B90151">
      <w:rPr>
        <w:b/>
        <w:bCs/>
        <w:color w:val="auto"/>
        <w:sz w:val="16"/>
        <w:szCs w:val="16"/>
      </w:rPr>
      <w:fldChar w:fldCharType="end"/>
    </w:r>
    <w:r w:rsidRPr="00B90151">
      <w:rPr>
        <w:color w:val="auto"/>
        <w:sz w:val="16"/>
        <w:szCs w:val="16"/>
      </w:rPr>
      <w:t xml:space="preserve"> z </w:t>
    </w:r>
    <w:r w:rsidRPr="00B90151">
      <w:rPr>
        <w:b/>
        <w:bCs/>
        <w:color w:val="auto"/>
        <w:sz w:val="16"/>
        <w:szCs w:val="16"/>
      </w:rPr>
      <w:fldChar w:fldCharType="begin"/>
    </w:r>
    <w:r w:rsidRPr="00B90151">
      <w:rPr>
        <w:b/>
        <w:bCs/>
        <w:color w:val="auto"/>
        <w:sz w:val="16"/>
        <w:szCs w:val="16"/>
      </w:rPr>
      <w:instrText>NUMPAGES</w:instrText>
    </w:r>
    <w:r w:rsidRPr="00B90151">
      <w:rPr>
        <w:b/>
        <w:bCs/>
        <w:color w:val="auto"/>
        <w:sz w:val="16"/>
        <w:szCs w:val="16"/>
      </w:rPr>
      <w:fldChar w:fldCharType="separate"/>
    </w:r>
    <w:r w:rsidR="00DA291A">
      <w:rPr>
        <w:b/>
        <w:bCs/>
        <w:noProof/>
        <w:color w:val="auto"/>
        <w:sz w:val="16"/>
        <w:szCs w:val="16"/>
      </w:rPr>
      <w:t>5</w:t>
    </w:r>
    <w:r w:rsidRPr="00B90151">
      <w:rPr>
        <w:b/>
        <w:bCs/>
        <w:color w:val="auto"/>
        <w:sz w:val="16"/>
        <w:szCs w:val="16"/>
      </w:rPr>
      <w:fldChar w:fldCharType="end"/>
    </w:r>
  </w:p>
  <w:p w:rsidR="00532027" w:rsidRDefault="00532027" w:rsidP="00E75A11">
    <w:pPr>
      <w:ind w:right="360"/>
      <w:rPr>
        <w:color w:val="0000F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125" w:rsidRDefault="00B15125">
      <w:r>
        <w:separator/>
      </w:r>
    </w:p>
  </w:footnote>
  <w:footnote w:type="continuationSeparator" w:id="0">
    <w:p w:rsidR="00B15125" w:rsidRDefault="00B15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027" w:rsidRDefault="00532027" w:rsidP="00C5541E">
    <w:pPr>
      <w:pStyle w:val="Zhlav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60EC54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i w:val="0"/>
        <w:caps w:val="0"/>
        <w:smallCaps w:val="0"/>
        <w:strike w:val="0"/>
        <w:dstrike w:val="0"/>
        <w:outline w:val="0"/>
        <w:shadow w:val="0"/>
        <w:vanish w:val="0"/>
        <w:spacing w:val="0"/>
        <w:kern w:val="1"/>
        <w:position w:val="0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bullet"/>
      <w:pStyle w:val="Textpsmen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4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8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2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10"/>
    <w:multiLevelType w:val="multilevel"/>
    <w:tmpl w:val="D4344B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5B353BA"/>
    <w:multiLevelType w:val="hybridMultilevel"/>
    <w:tmpl w:val="9050C7A8"/>
    <w:lvl w:ilvl="0" w:tplc="D70A3F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7B132D4"/>
    <w:multiLevelType w:val="hybridMultilevel"/>
    <w:tmpl w:val="3AA65EEE"/>
    <w:lvl w:ilvl="0" w:tplc="66D21F1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08CE7CEB"/>
    <w:multiLevelType w:val="hybridMultilevel"/>
    <w:tmpl w:val="58122540"/>
    <w:lvl w:ilvl="0" w:tplc="F62EF52C">
      <w:start w:val="1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9296D2">
      <w:start w:val="1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ahoma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9C616FE"/>
    <w:multiLevelType w:val="singleLevel"/>
    <w:tmpl w:val="A190A824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9">
    <w:nsid w:val="0C816457"/>
    <w:multiLevelType w:val="hybridMultilevel"/>
    <w:tmpl w:val="58F64594"/>
    <w:lvl w:ilvl="0" w:tplc="475E560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0">
    <w:nsid w:val="0F067E44"/>
    <w:multiLevelType w:val="hybridMultilevel"/>
    <w:tmpl w:val="97200B14"/>
    <w:lvl w:ilvl="0" w:tplc="6E8EAE9E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eastAsia="Batang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11477850"/>
    <w:multiLevelType w:val="hybridMultilevel"/>
    <w:tmpl w:val="944E0C5E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1823E5"/>
    <w:multiLevelType w:val="hybridMultilevel"/>
    <w:tmpl w:val="96B2B468"/>
    <w:lvl w:ilvl="0" w:tplc="F62EF52C">
      <w:start w:val="1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CF8089C"/>
    <w:multiLevelType w:val="hybridMultilevel"/>
    <w:tmpl w:val="EDBCCDAE"/>
    <w:lvl w:ilvl="0" w:tplc="C26657AA">
      <w:start w:val="1"/>
      <w:numFmt w:val="bullet"/>
      <w:pStyle w:val="Seznamsodrkami1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i w:val="0"/>
        <w:color w:val="auto"/>
      </w:rPr>
    </w:lvl>
    <w:lvl w:ilvl="1" w:tplc="C26657A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  <w:color w:val="auto"/>
      </w:rPr>
    </w:lvl>
    <w:lvl w:ilvl="2" w:tplc="D63675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25A7C85"/>
    <w:multiLevelType w:val="hybridMultilevel"/>
    <w:tmpl w:val="8D1CE2D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9296D2">
      <w:start w:val="1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ahoma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2931CAA"/>
    <w:multiLevelType w:val="hybridMultilevel"/>
    <w:tmpl w:val="AD4A9510"/>
    <w:lvl w:ilvl="0" w:tplc="9EC2207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101FC7"/>
    <w:multiLevelType w:val="hybridMultilevel"/>
    <w:tmpl w:val="50149A88"/>
    <w:lvl w:ilvl="0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8EE3C98">
      <w:start w:val="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Garamond" w:eastAsia="Batang" w:hAnsi="Garamond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48650F8F"/>
    <w:multiLevelType w:val="hybridMultilevel"/>
    <w:tmpl w:val="95FA4300"/>
    <w:lvl w:ilvl="0" w:tplc="C7580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D414274"/>
    <w:multiLevelType w:val="hybridMultilevel"/>
    <w:tmpl w:val="B246AD1C"/>
    <w:lvl w:ilvl="0" w:tplc="831AEB16">
      <w:start w:val="1"/>
      <w:numFmt w:val="decimal"/>
      <w:pStyle w:val="NormlnOdsazen"/>
      <w:lvlText w:val="6.%1."/>
      <w:lvlJc w:val="left"/>
      <w:pPr>
        <w:tabs>
          <w:tab w:val="num" w:pos="747"/>
        </w:tabs>
        <w:ind w:left="747" w:hanging="567"/>
      </w:pPr>
      <w:rPr>
        <w:rFonts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2" w:tplc="91A04BD8">
      <w:start w:val="1"/>
      <w:numFmt w:val="decimal"/>
      <w:lvlText w:val="%3."/>
      <w:lvlJc w:val="left"/>
      <w:pPr>
        <w:tabs>
          <w:tab w:val="num" w:pos="2343"/>
        </w:tabs>
        <w:ind w:left="2343" w:hanging="360"/>
      </w:pPr>
      <w:rPr>
        <w:rFonts w:eastAsia="Batang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9">
    <w:nsid w:val="5F05189E"/>
    <w:multiLevelType w:val="hybridMultilevel"/>
    <w:tmpl w:val="4822CFE2"/>
    <w:lvl w:ilvl="0" w:tplc="04050017">
      <w:start w:val="1"/>
      <w:numFmt w:val="lowerLetter"/>
      <w:lvlText w:val="%1)"/>
      <w:lvlJc w:val="left"/>
      <w:pPr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>
    <w:nsid w:val="647222F4"/>
    <w:multiLevelType w:val="hybridMultilevel"/>
    <w:tmpl w:val="6706EEB8"/>
    <w:lvl w:ilvl="0" w:tplc="C07865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E" w:hAnsi="TimesE" w:hint="default"/>
        <w:color w:val="000000"/>
      </w:rPr>
    </w:lvl>
    <w:lvl w:ilvl="1" w:tplc="04050019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  <w:b/>
        <w:i/>
      </w:rPr>
    </w:lvl>
    <w:lvl w:ilvl="2" w:tplc="0405001B">
      <w:start w:val="1"/>
      <w:numFmt w:val="upperLetter"/>
      <w:lvlText w:val="%3)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>
    <w:nsid w:val="66B56B51"/>
    <w:multiLevelType w:val="singleLevel"/>
    <w:tmpl w:val="A190A824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2">
    <w:nsid w:val="6DFD4167"/>
    <w:multiLevelType w:val="hybridMultilevel"/>
    <w:tmpl w:val="20281900"/>
    <w:lvl w:ilvl="0" w:tplc="92D8F02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A224BA00">
      <w:start w:val="3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eastAsia="Batang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>
    <w:nsid w:val="6FEA37FB"/>
    <w:multiLevelType w:val="hybridMultilevel"/>
    <w:tmpl w:val="B4FA7BCE"/>
    <w:lvl w:ilvl="0" w:tplc="D70A3F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2F79EF"/>
    <w:multiLevelType w:val="multilevel"/>
    <w:tmpl w:val="38684F8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40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35">
    <w:nsid w:val="7A851B98"/>
    <w:multiLevelType w:val="singleLevel"/>
    <w:tmpl w:val="80B62BBC"/>
    <w:lvl w:ilvl="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36">
    <w:nsid w:val="7ADD42E3"/>
    <w:multiLevelType w:val="hybridMultilevel"/>
    <w:tmpl w:val="8E48FB2C"/>
    <w:lvl w:ilvl="0" w:tplc="4BFECAE6">
      <w:start w:val="2"/>
      <w:numFmt w:val="decimal"/>
      <w:pStyle w:val="Obsah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CA50719"/>
    <w:multiLevelType w:val="hybridMultilevel"/>
    <w:tmpl w:val="EDACA4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3"/>
  </w:num>
  <w:num w:numId="3">
    <w:abstractNumId w:val="0"/>
  </w:num>
  <w:num w:numId="4">
    <w:abstractNumId w:val="28"/>
  </w:num>
  <w:num w:numId="5">
    <w:abstractNumId w:val="2"/>
  </w:num>
  <w:num w:numId="6">
    <w:abstractNumId w:val="10"/>
  </w:num>
  <w:num w:numId="7">
    <w:abstractNumId w:val="14"/>
  </w:num>
  <w:num w:numId="8">
    <w:abstractNumId w:val="35"/>
  </w:num>
  <w:num w:numId="9">
    <w:abstractNumId w:val="31"/>
  </w:num>
  <w:num w:numId="10">
    <w:abstractNumId w:val="18"/>
  </w:num>
  <w:num w:numId="11">
    <w:abstractNumId w:val="32"/>
  </w:num>
  <w:num w:numId="12">
    <w:abstractNumId w:val="15"/>
  </w:num>
  <w:num w:numId="13">
    <w:abstractNumId w:val="33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7"/>
  </w:num>
  <w:num w:numId="17">
    <w:abstractNumId w:val="17"/>
  </w:num>
  <w:num w:numId="18">
    <w:abstractNumId w:val="19"/>
  </w:num>
  <w:num w:numId="19">
    <w:abstractNumId w:val="37"/>
  </w:num>
  <w:num w:numId="20">
    <w:abstractNumId w:val="26"/>
  </w:num>
  <w:num w:numId="21">
    <w:abstractNumId w:val="36"/>
  </w:num>
  <w:num w:numId="22">
    <w:abstractNumId w:val="20"/>
  </w:num>
  <w:num w:numId="23">
    <w:abstractNumId w:val="12"/>
  </w:num>
  <w:num w:numId="24">
    <w:abstractNumId w:val="16"/>
  </w:num>
  <w:num w:numId="25">
    <w:abstractNumId w:val="25"/>
  </w:num>
  <w:num w:numId="26">
    <w:abstractNumId w:val="29"/>
  </w:num>
  <w:num w:numId="27">
    <w:abstractNumId w:val="24"/>
  </w:num>
  <w:num w:numId="28">
    <w:abstractNumId w:val="21"/>
  </w:num>
  <w:num w:numId="29">
    <w:abstractNumId w:val="34"/>
  </w:num>
  <w:num w:numId="30">
    <w:abstractNumId w:val="34"/>
  </w:num>
  <w:num w:numId="31">
    <w:abstractNumId w:val="34"/>
  </w:num>
  <w:num w:numId="32">
    <w:abstractNumId w:val="34"/>
  </w:num>
  <w:num w:numId="33">
    <w:abstractNumId w:val="34"/>
  </w:num>
  <w:num w:numId="34">
    <w:abstractNumId w:val="34"/>
  </w:num>
  <w:num w:numId="35">
    <w:abstractNumId w:val="34"/>
  </w:num>
  <w:num w:numId="36">
    <w:abstractNumId w:val="34"/>
  </w:num>
  <w:num w:numId="37">
    <w:abstractNumId w:val="34"/>
  </w:num>
  <w:num w:numId="38">
    <w:abstractNumId w:val="34"/>
  </w:num>
  <w:num w:numId="39">
    <w:abstractNumId w:val="34"/>
  </w:num>
  <w:num w:numId="40">
    <w:abstractNumId w:val="34"/>
  </w:num>
  <w:num w:numId="41">
    <w:abstractNumId w:val="34"/>
  </w:num>
  <w:num w:numId="42">
    <w:abstractNumId w:val="34"/>
  </w:num>
  <w:num w:numId="43">
    <w:abstractNumId w:val="34"/>
  </w:num>
  <w:num w:numId="44">
    <w:abstractNumId w:val="34"/>
  </w:num>
  <w:num w:numId="45">
    <w:abstractNumId w:val="34"/>
  </w:num>
  <w:num w:numId="46">
    <w:abstractNumId w:val="34"/>
  </w:num>
  <w:num w:numId="47">
    <w:abstractNumId w:val="3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87E9F"/>
    <w:rsid w:val="00001313"/>
    <w:rsid w:val="0000227D"/>
    <w:rsid w:val="00002657"/>
    <w:rsid w:val="0000286F"/>
    <w:rsid w:val="000028F7"/>
    <w:rsid w:val="00003F0C"/>
    <w:rsid w:val="0000556B"/>
    <w:rsid w:val="000061F4"/>
    <w:rsid w:val="0001142C"/>
    <w:rsid w:val="000166C2"/>
    <w:rsid w:val="0001725D"/>
    <w:rsid w:val="00020728"/>
    <w:rsid w:val="00021BC1"/>
    <w:rsid w:val="000226A6"/>
    <w:rsid w:val="0003228E"/>
    <w:rsid w:val="00034571"/>
    <w:rsid w:val="0003458B"/>
    <w:rsid w:val="00034C7B"/>
    <w:rsid w:val="00043375"/>
    <w:rsid w:val="000435C5"/>
    <w:rsid w:val="000435CC"/>
    <w:rsid w:val="000479BC"/>
    <w:rsid w:val="00047C26"/>
    <w:rsid w:val="0005378E"/>
    <w:rsid w:val="00061853"/>
    <w:rsid w:val="000675C3"/>
    <w:rsid w:val="0007008E"/>
    <w:rsid w:val="0007366B"/>
    <w:rsid w:val="00075067"/>
    <w:rsid w:val="00077317"/>
    <w:rsid w:val="00084CE3"/>
    <w:rsid w:val="00085738"/>
    <w:rsid w:val="0009200C"/>
    <w:rsid w:val="00093F5D"/>
    <w:rsid w:val="0009719C"/>
    <w:rsid w:val="000971CB"/>
    <w:rsid w:val="000A0F9B"/>
    <w:rsid w:val="000A1663"/>
    <w:rsid w:val="000A2090"/>
    <w:rsid w:val="000A2A42"/>
    <w:rsid w:val="000A39E2"/>
    <w:rsid w:val="000A3D02"/>
    <w:rsid w:val="000A5FCC"/>
    <w:rsid w:val="000A68CA"/>
    <w:rsid w:val="000B50C1"/>
    <w:rsid w:val="000B732C"/>
    <w:rsid w:val="000C0707"/>
    <w:rsid w:val="000C1D22"/>
    <w:rsid w:val="000C342E"/>
    <w:rsid w:val="000C528F"/>
    <w:rsid w:val="000C7353"/>
    <w:rsid w:val="000D084B"/>
    <w:rsid w:val="000D16A0"/>
    <w:rsid w:val="000D29B5"/>
    <w:rsid w:val="000D29FF"/>
    <w:rsid w:val="000D399E"/>
    <w:rsid w:val="000D6A97"/>
    <w:rsid w:val="000D7CCC"/>
    <w:rsid w:val="000E1202"/>
    <w:rsid w:val="000E46C3"/>
    <w:rsid w:val="000E5D59"/>
    <w:rsid w:val="000E71C1"/>
    <w:rsid w:val="000E7529"/>
    <w:rsid w:val="000F1081"/>
    <w:rsid w:val="000F290F"/>
    <w:rsid w:val="000F2D2D"/>
    <w:rsid w:val="000F37E7"/>
    <w:rsid w:val="000F6E4A"/>
    <w:rsid w:val="00102CD8"/>
    <w:rsid w:val="00102E3D"/>
    <w:rsid w:val="00105D8F"/>
    <w:rsid w:val="00111BDC"/>
    <w:rsid w:val="0011391B"/>
    <w:rsid w:val="00114908"/>
    <w:rsid w:val="00117C28"/>
    <w:rsid w:val="001201ED"/>
    <w:rsid w:val="00124D19"/>
    <w:rsid w:val="0012559B"/>
    <w:rsid w:val="00127A85"/>
    <w:rsid w:val="00130483"/>
    <w:rsid w:val="00130898"/>
    <w:rsid w:val="00130ECE"/>
    <w:rsid w:val="00132BF8"/>
    <w:rsid w:val="001348DC"/>
    <w:rsid w:val="001350E2"/>
    <w:rsid w:val="00135D34"/>
    <w:rsid w:val="001361F0"/>
    <w:rsid w:val="001366AE"/>
    <w:rsid w:val="0014096B"/>
    <w:rsid w:val="00141623"/>
    <w:rsid w:val="001423AD"/>
    <w:rsid w:val="00142C74"/>
    <w:rsid w:val="00143BB5"/>
    <w:rsid w:val="00143F75"/>
    <w:rsid w:val="0014605E"/>
    <w:rsid w:val="0014642B"/>
    <w:rsid w:val="00146543"/>
    <w:rsid w:val="00151A7E"/>
    <w:rsid w:val="001534ED"/>
    <w:rsid w:val="0015481A"/>
    <w:rsid w:val="0015761B"/>
    <w:rsid w:val="0016051D"/>
    <w:rsid w:val="001642C7"/>
    <w:rsid w:val="001645B5"/>
    <w:rsid w:val="00167C23"/>
    <w:rsid w:val="00170C68"/>
    <w:rsid w:val="001727C5"/>
    <w:rsid w:val="00173924"/>
    <w:rsid w:val="00175FBC"/>
    <w:rsid w:val="00176BD7"/>
    <w:rsid w:val="00177A98"/>
    <w:rsid w:val="0018120A"/>
    <w:rsid w:val="0018437B"/>
    <w:rsid w:val="00185453"/>
    <w:rsid w:val="00193505"/>
    <w:rsid w:val="00196C75"/>
    <w:rsid w:val="00197177"/>
    <w:rsid w:val="001A053D"/>
    <w:rsid w:val="001A1A05"/>
    <w:rsid w:val="001A5734"/>
    <w:rsid w:val="001A65AE"/>
    <w:rsid w:val="001A671A"/>
    <w:rsid w:val="001B1D2F"/>
    <w:rsid w:val="001B56C1"/>
    <w:rsid w:val="001B6137"/>
    <w:rsid w:val="001B6BDD"/>
    <w:rsid w:val="001C04A0"/>
    <w:rsid w:val="001C2562"/>
    <w:rsid w:val="001C300E"/>
    <w:rsid w:val="001C3086"/>
    <w:rsid w:val="001C3318"/>
    <w:rsid w:val="001C70BF"/>
    <w:rsid w:val="001D1C3A"/>
    <w:rsid w:val="001D2C9A"/>
    <w:rsid w:val="001D52AD"/>
    <w:rsid w:val="001D57DC"/>
    <w:rsid w:val="001E0622"/>
    <w:rsid w:val="001E0BA2"/>
    <w:rsid w:val="001E11D3"/>
    <w:rsid w:val="001E1676"/>
    <w:rsid w:val="001E21C8"/>
    <w:rsid w:val="001E2E0B"/>
    <w:rsid w:val="001E3AF7"/>
    <w:rsid w:val="001E7B61"/>
    <w:rsid w:val="001F05D8"/>
    <w:rsid w:val="001F2D51"/>
    <w:rsid w:val="002035B6"/>
    <w:rsid w:val="00203DE4"/>
    <w:rsid w:val="002055DD"/>
    <w:rsid w:val="00207CBE"/>
    <w:rsid w:val="00212418"/>
    <w:rsid w:val="00212AA0"/>
    <w:rsid w:val="00215AD6"/>
    <w:rsid w:val="00217831"/>
    <w:rsid w:val="00221880"/>
    <w:rsid w:val="0022203C"/>
    <w:rsid w:val="002244E1"/>
    <w:rsid w:val="0022587D"/>
    <w:rsid w:val="002275FC"/>
    <w:rsid w:val="00232B87"/>
    <w:rsid w:val="00234DB7"/>
    <w:rsid w:val="00240443"/>
    <w:rsid w:val="00241D3D"/>
    <w:rsid w:val="00243E98"/>
    <w:rsid w:val="00245171"/>
    <w:rsid w:val="0024712A"/>
    <w:rsid w:val="0025138D"/>
    <w:rsid w:val="00251FDC"/>
    <w:rsid w:val="002529EC"/>
    <w:rsid w:val="00253B25"/>
    <w:rsid w:val="00254A6B"/>
    <w:rsid w:val="002552C2"/>
    <w:rsid w:val="002561B3"/>
    <w:rsid w:val="0025644B"/>
    <w:rsid w:val="00260FBF"/>
    <w:rsid w:val="00265407"/>
    <w:rsid w:val="00270645"/>
    <w:rsid w:val="0027568D"/>
    <w:rsid w:val="00276E2F"/>
    <w:rsid w:val="00277465"/>
    <w:rsid w:val="00280FDB"/>
    <w:rsid w:val="0028200A"/>
    <w:rsid w:val="00282B6D"/>
    <w:rsid w:val="00285C0E"/>
    <w:rsid w:val="00286C61"/>
    <w:rsid w:val="002877EB"/>
    <w:rsid w:val="0029297E"/>
    <w:rsid w:val="002929A5"/>
    <w:rsid w:val="00292CF9"/>
    <w:rsid w:val="002932A3"/>
    <w:rsid w:val="00293A64"/>
    <w:rsid w:val="002940C9"/>
    <w:rsid w:val="00294299"/>
    <w:rsid w:val="0029477A"/>
    <w:rsid w:val="002965F9"/>
    <w:rsid w:val="002A25E4"/>
    <w:rsid w:val="002A36FA"/>
    <w:rsid w:val="002A6D6D"/>
    <w:rsid w:val="002B26EE"/>
    <w:rsid w:val="002B5F46"/>
    <w:rsid w:val="002C2477"/>
    <w:rsid w:val="002C2650"/>
    <w:rsid w:val="002C48A8"/>
    <w:rsid w:val="002D14A5"/>
    <w:rsid w:val="002D5252"/>
    <w:rsid w:val="002D67B3"/>
    <w:rsid w:val="002E5534"/>
    <w:rsid w:val="002E6F0B"/>
    <w:rsid w:val="002E7559"/>
    <w:rsid w:val="002F63B2"/>
    <w:rsid w:val="002F7B04"/>
    <w:rsid w:val="00304A07"/>
    <w:rsid w:val="00305338"/>
    <w:rsid w:val="00306F31"/>
    <w:rsid w:val="0031025E"/>
    <w:rsid w:val="00310A48"/>
    <w:rsid w:val="00311664"/>
    <w:rsid w:val="0031218B"/>
    <w:rsid w:val="00312ABF"/>
    <w:rsid w:val="00312F3D"/>
    <w:rsid w:val="003140F0"/>
    <w:rsid w:val="00314C30"/>
    <w:rsid w:val="003168A1"/>
    <w:rsid w:val="003168A7"/>
    <w:rsid w:val="00321ADF"/>
    <w:rsid w:val="00325F5F"/>
    <w:rsid w:val="00326D89"/>
    <w:rsid w:val="00327209"/>
    <w:rsid w:val="003303D9"/>
    <w:rsid w:val="00336D19"/>
    <w:rsid w:val="00340847"/>
    <w:rsid w:val="00341F70"/>
    <w:rsid w:val="00344580"/>
    <w:rsid w:val="003472AF"/>
    <w:rsid w:val="0035034D"/>
    <w:rsid w:val="00350564"/>
    <w:rsid w:val="00350EAD"/>
    <w:rsid w:val="0035181C"/>
    <w:rsid w:val="00351D96"/>
    <w:rsid w:val="003538F9"/>
    <w:rsid w:val="00354A7B"/>
    <w:rsid w:val="003578E5"/>
    <w:rsid w:val="00364E4E"/>
    <w:rsid w:val="00365E6E"/>
    <w:rsid w:val="00371700"/>
    <w:rsid w:val="00373F7E"/>
    <w:rsid w:val="00375652"/>
    <w:rsid w:val="00375689"/>
    <w:rsid w:val="00380509"/>
    <w:rsid w:val="00382AD4"/>
    <w:rsid w:val="00384212"/>
    <w:rsid w:val="003871E2"/>
    <w:rsid w:val="003878EF"/>
    <w:rsid w:val="00391890"/>
    <w:rsid w:val="0039294F"/>
    <w:rsid w:val="00392D89"/>
    <w:rsid w:val="00395B02"/>
    <w:rsid w:val="003977BD"/>
    <w:rsid w:val="003B0D91"/>
    <w:rsid w:val="003B35E3"/>
    <w:rsid w:val="003C1B16"/>
    <w:rsid w:val="003C34D8"/>
    <w:rsid w:val="003C5F7A"/>
    <w:rsid w:val="003C6611"/>
    <w:rsid w:val="003D0881"/>
    <w:rsid w:val="003D0F54"/>
    <w:rsid w:val="003D11FF"/>
    <w:rsid w:val="003D194C"/>
    <w:rsid w:val="003D4FD8"/>
    <w:rsid w:val="003D63AA"/>
    <w:rsid w:val="003D7DCA"/>
    <w:rsid w:val="003E262E"/>
    <w:rsid w:val="003E7F98"/>
    <w:rsid w:val="003F195B"/>
    <w:rsid w:val="003F1DBE"/>
    <w:rsid w:val="003F2468"/>
    <w:rsid w:val="003F2612"/>
    <w:rsid w:val="003F3729"/>
    <w:rsid w:val="003F46C7"/>
    <w:rsid w:val="0040389F"/>
    <w:rsid w:val="00403D4C"/>
    <w:rsid w:val="004040B5"/>
    <w:rsid w:val="0040484F"/>
    <w:rsid w:val="00404893"/>
    <w:rsid w:val="00404A24"/>
    <w:rsid w:val="00405000"/>
    <w:rsid w:val="00407DDB"/>
    <w:rsid w:val="00410002"/>
    <w:rsid w:val="00415242"/>
    <w:rsid w:val="00417184"/>
    <w:rsid w:val="0041779C"/>
    <w:rsid w:val="004225EE"/>
    <w:rsid w:val="00422843"/>
    <w:rsid w:val="00430E58"/>
    <w:rsid w:val="0043328F"/>
    <w:rsid w:val="004343C4"/>
    <w:rsid w:val="004360A6"/>
    <w:rsid w:val="00442BD2"/>
    <w:rsid w:val="00442C30"/>
    <w:rsid w:val="00444618"/>
    <w:rsid w:val="00454106"/>
    <w:rsid w:val="00456022"/>
    <w:rsid w:val="004579FE"/>
    <w:rsid w:val="0046261C"/>
    <w:rsid w:val="0046694A"/>
    <w:rsid w:val="00466CC1"/>
    <w:rsid w:val="004671C4"/>
    <w:rsid w:val="00467652"/>
    <w:rsid w:val="00470448"/>
    <w:rsid w:val="004714DA"/>
    <w:rsid w:val="0047357B"/>
    <w:rsid w:val="004743FB"/>
    <w:rsid w:val="00484324"/>
    <w:rsid w:val="0049076F"/>
    <w:rsid w:val="0049276B"/>
    <w:rsid w:val="00494D5F"/>
    <w:rsid w:val="00496460"/>
    <w:rsid w:val="004A0432"/>
    <w:rsid w:val="004A0665"/>
    <w:rsid w:val="004A0681"/>
    <w:rsid w:val="004A0E44"/>
    <w:rsid w:val="004A103C"/>
    <w:rsid w:val="004A1603"/>
    <w:rsid w:val="004A19F8"/>
    <w:rsid w:val="004A2785"/>
    <w:rsid w:val="004A2857"/>
    <w:rsid w:val="004A5AC7"/>
    <w:rsid w:val="004A63D5"/>
    <w:rsid w:val="004A6F28"/>
    <w:rsid w:val="004B3D16"/>
    <w:rsid w:val="004B5043"/>
    <w:rsid w:val="004B5333"/>
    <w:rsid w:val="004B6E68"/>
    <w:rsid w:val="004C0AC5"/>
    <w:rsid w:val="004C4AAB"/>
    <w:rsid w:val="004C727D"/>
    <w:rsid w:val="004D5F48"/>
    <w:rsid w:val="004D7C8A"/>
    <w:rsid w:val="004E4C88"/>
    <w:rsid w:val="004E6F99"/>
    <w:rsid w:val="004E7B66"/>
    <w:rsid w:val="004F0BDB"/>
    <w:rsid w:val="004F4D9E"/>
    <w:rsid w:val="004F64F7"/>
    <w:rsid w:val="004F73D5"/>
    <w:rsid w:val="004F7E6F"/>
    <w:rsid w:val="004F7E7B"/>
    <w:rsid w:val="00503BB8"/>
    <w:rsid w:val="00506908"/>
    <w:rsid w:val="00513767"/>
    <w:rsid w:val="005179FE"/>
    <w:rsid w:val="00517EE7"/>
    <w:rsid w:val="005257B8"/>
    <w:rsid w:val="00526726"/>
    <w:rsid w:val="00526D78"/>
    <w:rsid w:val="00530153"/>
    <w:rsid w:val="00532027"/>
    <w:rsid w:val="0053288A"/>
    <w:rsid w:val="005336A3"/>
    <w:rsid w:val="00534AD2"/>
    <w:rsid w:val="00535BDD"/>
    <w:rsid w:val="00537855"/>
    <w:rsid w:val="00545A82"/>
    <w:rsid w:val="00551CD4"/>
    <w:rsid w:val="00552BC2"/>
    <w:rsid w:val="00560517"/>
    <w:rsid w:val="00563244"/>
    <w:rsid w:val="005636FC"/>
    <w:rsid w:val="00565D29"/>
    <w:rsid w:val="005664AB"/>
    <w:rsid w:val="00570ADB"/>
    <w:rsid w:val="005758A2"/>
    <w:rsid w:val="00575C33"/>
    <w:rsid w:val="00576618"/>
    <w:rsid w:val="00580D7D"/>
    <w:rsid w:val="0058130C"/>
    <w:rsid w:val="00583453"/>
    <w:rsid w:val="005838D8"/>
    <w:rsid w:val="00584D11"/>
    <w:rsid w:val="00585367"/>
    <w:rsid w:val="005909A5"/>
    <w:rsid w:val="00591F87"/>
    <w:rsid w:val="005972F4"/>
    <w:rsid w:val="005A0EA5"/>
    <w:rsid w:val="005A1D2B"/>
    <w:rsid w:val="005A1E18"/>
    <w:rsid w:val="005A2086"/>
    <w:rsid w:val="005A3DF6"/>
    <w:rsid w:val="005A3F5D"/>
    <w:rsid w:val="005A5889"/>
    <w:rsid w:val="005A6111"/>
    <w:rsid w:val="005A64DB"/>
    <w:rsid w:val="005A687E"/>
    <w:rsid w:val="005A6F36"/>
    <w:rsid w:val="005B0854"/>
    <w:rsid w:val="005B1912"/>
    <w:rsid w:val="005B36FA"/>
    <w:rsid w:val="005B4C12"/>
    <w:rsid w:val="005B56E5"/>
    <w:rsid w:val="005B65A3"/>
    <w:rsid w:val="005B73B0"/>
    <w:rsid w:val="005C06F4"/>
    <w:rsid w:val="005C69E0"/>
    <w:rsid w:val="005C7053"/>
    <w:rsid w:val="005D4577"/>
    <w:rsid w:val="005E0184"/>
    <w:rsid w:val="005E4151"/>
    <w:rsid w:val="005F1E6F"/>
    <w:rsid w:val="005F52C6"/>
    <w:rsid w:val="005F54F3"/>
    <w:rsid w:val="005F5F03"/>
    <w:rsid w:val="00600765"/>
    <w:rsid w:val="00605585"/>
    <w:rsid w:val="00607DDF"/>
    <w:rsid w:val="00611114"/>
    <w:rsid w:val="00611B42"/>
    <w:rsid w:val="00617B6D"/>
    <w:rsid w:val="00620447"/>
    <w:rsid w:val="00620577"/>
    <w:rsid w:val="00621512"/>
    <w:rsid w:val="006219BF"/>
    <w:rsid w:val="00625508"/>
    <w:rsid w:val="00627DB9"/>
    <w:rsid w:val="00634B6E"/>
    <w:rsid w:val="00635352"/>
    <w:rsid w:val="00637AAE"/>
    <w:rsid w:val="00637B81"/>
    <w:rsid w:val="00640D3A"/>
    <w:rsid w:val="00643D3E"/>
    <w:rsid w:val="00646580"/>
    <w:rsid w:val="0064681E"/>
    <w:rsid w:val="00651DDD"/>
    <w:rsid w:val="00653AA6"/>
    <w:rsid w:val="00657A7F"/>
    <w:rsid w:val="006603A9"/>
    <w:rsid w:val="0066153E"/>
    <w:rsid w:val="006622A7"/>
    <w:rsid w:val="00664944"/>
    <w:rsid w:val="00664EB1"/>
    <w:rsid w:val="0067673A"/>
    <w:rsid w:val="00682705"/>
    <w:rsid w:val="00682787"/>
    <w:rsid w:val="00684597"/>
    <w:rsid w:val="006867C7"/>
    <w:rsid w:val="006869A0"/>
    <w:rsid w:val="00690183"/>
    <w:rsid w:val="00690ABF"/>
    <w:rsid w:val="00693194"/>
    <w:rsid w:val="006A31FD"/>
    <w:rsid w:val="006A553D"/>
    <w:rsid w:val="006A6DD5"/>
    <w:rsid w:val="006A7A5F"/>
    <w:rsid w:val="006B097A"/>
    <w:rsid w:val="006B1D61"/>
    <w:rsid w:val="006B5073"/>
    <w:rsid w:val="006B547E"/>
    <w:rsid w:val="006B5A26"/>
    <w:rsid w:val="006B69C3"/>
    <w:rsid w:val="006C1FEE"/>
    <w:rsid w:val="006C281B"/>
    <w:rsid w:val="006D1C02"/>
    <w:rsid w:val="006D26B9"/>
    <w:rsid w:val="006D2D6D"/>
    <w:rsid w:val="006D5F9F"/>
    <w:rsid w:val="006E4CE2"/>
    <w:rsid w:val="006E66D2"/>
    <w:rsid w:val="006E7F9E"/>
    <w:rsid w:val="006F0676"/>
    <w:rsid w:val="006F1429"/>
    <w:rsid w:val="006F3208"/>
    <w:rsid w:val="006F579C"/>
    <w:rsid w:val="006F5E09"/>
    <w:rsid w:val="0070032B"/>
    <w:rsid w:val="0071037B"/>
    <w:rsid w:val="007105F2"/>
    <w:rsid w:val="0071185D"/>
    <w:rsid w:val="00711F39"/>
    <w:rsid w:val="00712ACC"/>
    <w:rsid w:val="00714BF2"/>
    <w:rsid w:val="00722607"/>
    <w:rsid w:val="007273C7"/>
    <w:rsid w:val="0073007C"/>
    <w:rsid w:val="00731803"/>
    <w:rsid w:val="007333FB"/>
    <w:rsid w:val="0073756D"/>
    <w:rsid w:val="00740326"/>
    <w:rsid w:val="00740A3C"/>
    <w:rsid w:val="00742A65"/>
    <w:rsid w:val="00742AEF"/>
    <w:rsid w:val="00744ECC"/>
    <w:rsid w:val="0075024C"/>
    <w:rsid w:val="00750DC6"/>
    <w:rsid w:val="00752CB8"/>
    <w:rsid w:val="0075385F"/>
    <w:rsid w:val="00755B1E"/>
    <w:rsid w:val="00756018"/>
    <w:rsid w:val="00756C58"/>
    <w:rsid w:val="007608E2"/>
    <w:rsid w:val="00760952"/>
    <w:rsid w:val="00761068"/>
    <w:rsid w:val="0076325E"/>
    <w:rsid w:val="00764E9E"/>
    <w:rsid w:val="00766E1D"/>
    <w:rsid w:val="00770390"/>
    <w:rsid w:val="00774824"/>
    <w:rsid w:val="00775EE4"/>
    <w:rsid w:val="00777AAC"/>
    <w:rsid w:val="00781429"/>
    <w:rsid w:val="0078144C"/>
    <w:rsid w:val="00783E90"/>
    <w:rsid w:val="0078426D"/>
    <w:rsid w:val="00785116"/>
    <w:rsid w:val="00786815"/>
    <w:rsid w:val="00791D92"/>
    <w:rsid w:val="0079231A"/>
    <w:rsid w:val="007930A3"/>
    <w:rsid w:val="00794A7D"/>
    <w:rsid w:val="00794B5E"/>
    <w:rsid w:val="00797ADE"/>
    <w:rsid w:val="007B220F"/>
    <w:rsid w:val="007B3450"/>
    <w:rsid w:val="007B3508"/>
    <w:rsid w:val="007B6D2C"/>
    <w:rsid w:val="007C1A18"/>
    <w:rsid w:val="007D0774"/>
    <w:rsid w:val="007D0904"/>
    <w:rsid w:val="007D2546"/>
    <w:rsid w:val="007D2808"/>
    <w:rsid w:val="007D579D"/>
    <w:rsid w:val="007D6B64"/>
    <w:rsid w:val="007D6F2A"/>
    <w:rsid w:val="007D776B"/>
    <w:rsid w:val="007E0BF0"/>
    <w:rsid w:val="007E0D05"/>
    <w:rsid w:val="007E34CC"/>
    <w:rsid w:val="007F3147"/>
    <w:rsid w:val="007F3D41"/>
    <w:rsid w:val="007F5016"/>
    <w:rsid w:val="00801149"/>
    <w:rsid w:val="008014ED"/>
    <w:rsid w:val="00802ABD"/>
    <w:rsid w:val="00803230"/>
    <w:rsid w:val="008033A1"/>
    <w:rsid w:val="00805DB3"/>
    <w:rsid w:val="00812208"/>
    <w:rsid w:val="00814411"/>
    <w:rsid w:val="008217E8"/>
    <w:rsid w:val="0083084F"/>
    <w:rsid w:val="00837C99"/>
    <w:rsid w:val="00837D91"/>
    <w:rsid w:val="00843ADC"/>
    <w:rsid w:val="008442D7"/>
    <w:rsid w:val="008474A3"/>
    <w:rsid w:val="00853760"/>
    <w:rsid w:val="00855F4C"/>
    <w:rsid w:val="0086007F"/>
    <w:rsid w:val="008607DB"/>
    <w:rsid w:val="00861285"/>
    <w:rsid w:val="0086234A"/>
    <w:rsid w:val="008637EB"/>
    <w:rsid w:val="008713CF"/>
    <w:rsid w:val="00871434"/>
    <w:rsid w:val="00871C5B"/>
    <w:rsid w:val="00874122"/>
    <w:rsid w:val="00874E73"/>
    <w:rsid w:val="0087576B"/>
    <w:rsid w:val="00875848"/>
    <w:rsid w:val="00877C6D"/>
    <w:rsid w:val="00880414"/>
    <w:rsid w:val="008827A8"/>
    <w:rsid w:val="00884CB9"/>
    <w:rsid w:val="00890D6B"/>
    <w:rsid w:val="008925E7"/>
    <w:rsid w:val="0089549E"/>
    <w:rsid w:val="0089708A"/>
    <w:rsid w:val="008A0FEE"/>
    <w:rsid w:val="008A14C3"/>
    <w:rsid w:val="008A1C32"/>
    <w:rsid w:val="008A6721"/>
    <w:rsid w:val="008B56A0"/>
    <w:rsid w:val="008B5733"/>
    <w:rsid w:val="008C1147"/>
    <w:rsid w:val="008C5DCA"/>
    <w:rsid w:val="008D0420"/>
    <w:rsid w:val="008D1E13"/>
    <w:rsid w:val="008D1F2D"/>
    <w:rsid w:val="008D3937"/>
    <w:rsid w:val="008D39D9"/>
    <w:rsid w:val="008D400D"/>
    <w:rsid w:val="008D7B98"/>
    <w:rsid w:val="008D7EFF"/>
    <w:rsid w:val="008E1450"/>
    <w:rsid w:val="008E37CB"/>
    <w:rsid w:val="008E6E67"/>
    <w:rsid w:val="008F4387"/>
    <w:rsid w:val="008F6D6A"/>
    <w:rsid w:val="00903137"/>
    <w:rsid w:val="00911714"/>
    <w:rsid w:val="00911A08"/>
    <w:rsid w:val="00911D94"/>
    <w:rsid w:val="00912789"/>
    <w:rsid w:val="009135A2"/>
    <w:rsid w:val="00913F38"/>
    <w:rsid w:val="00914161"/>
    <w:rsid w:val="00914672"/>
    <w:rsid w:val="00914E6A"/>
    <w:rsid w:val="009174A4"/>
    <w:rsid w:val="009178B4"/>
    <w:rsid w:val="00922829"/>
    <w:rsid w:val="00927B8B"/>
    <w:rsid w:val="00930969"/>
    <w:rsid w:val="00935E93"/>
    <w:rsid w:val="00943313"/>
    <w:rsid w:val="00943472"/>
    <w:rsid w:val="00951302"/>
    <w:rsid w:val="00952C62"/>
    <w:rsid w:val="00953C82"/>
    <w:rsid w:val="00956CB8"/>
    <w:rsid w:val="00961514"/>
    <w:rsid w:val="00963075"/>
    <w:rsid w:val="009630F8"/>
    <w:rsid w:val="00964C03"/>
    <w:rsid w:val="00965FC6"/>
    <w:rsid w:val="00972F93"/>
    <w:rsid w:val="00976C26"/>
    <w:rsid w:val="009776C1"/>
    <w:rsid w:val="00977CDC"/>
    <w:rsid w:val="00982F42"/>
    <w:rsid w:val="00984D5A"/>
    <w:rsid w:val="009929E1"/>
    <w:rsid w:val="0099420F"/>
    <w:rsid w:val="009A2D76"/>
    <w:rsid w:val="009A6397"/>
    <w:rsid w:val="009B13D7"/>
    <w:rsid w:val="009B230F"/>
    <w:rsid w:val="009B406D"/>
    <w:rsid w:val="009D1548"/>
    <w:rsid w:val="009D23EB"/>
    <w:rsid w:val="009D475F"/>
    <w:rsid w:val="009E0110"/>
    <w:rsid w:val="009E2684"/>
    <w:rsid w:val="009E46DA"/>
    <w:rsid w:val="009E61C5"/>
    <w:rsid w:val="009E6845"/>
    <w:rsid w:val="009F2696"/>
    <w:rsid w:val="009F2BF0"/>
    <w:rsid w:val="009F6913"/>
    <w:rsid w:val="009F7ACF"/>
    <w:rsid w:val="009F7DEE"/>
    <w:rsid w:val="00A00509"/>
    <w:rsid w:val="00A02477"/>
    <w:rsid w:val="00A02FF2"/>
    <w:rsid w:val="00A10809"/>
    <w:rsid w:val="00A11685"/>
    <w:rsid w:val="00A11CEC"/>
    <w:rsid w:val="00A14065"/>
    <w:rsid w:val="00A20670"/>
    <w:rsid w:val="00A214A3"/>
    <w:rsid w:val="00A251DE"/>
    <w:rsid w:val="00A32B5D"/>
    <w:rsid w:val="00A32F2F"/>
    <w:rsid w:val="00A33C5E"/>
    <w:rsid w:val="00A36073"/>
    <w:rsid w:val="00A42A89"/>
    <w:rsid w:val="00A4575A"/>
    <w:rsid w:val="00A47C40"/>
    <w:rsid w:val="00A5183D"/>
    <w:rsid w:val="00A520CF"/>
    <w:rsid w:val="00A53A44"/>
    <w:rsid w:val="00A53FCD"/>
    <w:rsid w:val="00A542C9"/>
    <w:rsid w:val="00A56816"/>
    <w:rsid w:val="00A624DD"/>
    <w:rsid w:val="00A71158"/>
    <w:rsid w:val="00A73F18"/>
    <w:rsid w:val="00A76D0A"/>
    <w:rsid w:val="00A77498"/>
    <w:rsid w:val="00A80104"/>
    <w:rsid w:val="00A81FED"/>
    <w:rsid w:val="00A93F2E"/>
    <w:rsid w:val="00AA038F"/>
    <w:rsid w:val="00AA0F4B"/>
    <w:rsid w:val="00AA1C12"/>
    <w:rsid w:val="00AA7F94"/>
    <w:rsid w:val="00AC24E0"/>
    <w:rsid w:val="00AD0D38"/>
    <w:rsid w:val="00AD4033"/>
    <w:rsid w:val="00AD7727"/>
    <w:rsid w:val="00AD7F18"/>
    <w:rsid w:val="00AE384E"/>
    <w:rsid w:val="00AE3CEF"/>
    <w:rsid w:val="00AE6AEB"/>
    <w:rsid w:val="00AF2FE6"/>
    <w:rsid w:val="00AF3B7F"/>
    <w:rsid w:val="00AF4880"/>
    <w:rsid w:val="00B0034E"/>
    <w:rsid w:val="00B019C5"/>
    <w:rsid w:val="00B043FC"/>
    <w:rsid w:val="00B05D84"/>
    <w:rsid w:val="00B113AE"/>
    <w:rsid w:val="00B12351"/>
    <w:rsid w:val="00B130E3"/>
    <w:rsid w:val="00B1340D"/>
    <w:rsid w:val="00B147B3"/>
    <w:rsid w:val="00B14F20"/>
    <w:rsid w:val="00B15125"/>
    <w:rsid w:val="00B16E47"/>
    <w:rsid w:val="00B22715"/>
    <w:rsid w:val="00B24FE4"/>
    <w:rsid w:val="00B2693D"/>
    <w:rsid w:val="00B30730"/>
    <w:rsid w:val="00B30F2F"/>
    <w:rsid w:val="00B33658"/>
    <w:rsid w:val="00B352F4"/>
    <w:rsid w:val="00B36AAF"/>
    <w:rsid w:val="00B50120"/>
    <w:rsid w:val="00B523AA"/>
    <w:rsid w:val="00B5546F"/>
    <w:rsid w:val="00B55B3E"/>
    <w:rsid w:val="00B56963"/>
    <w:rsid w:val="00B56BA8"/>
    <w:rsid w:val="00B616B0"/>
    <w:rsid w:val="00B65376"/>
    <w:rsid w:val="00B67A41"/>
    <w:rsid w:val="00B72913"/>
    <w:rsid w:val="00B7488B"/>
    <w:rsid w:val="00B758C5"/>
    <w:rsid w:val="00B76731"/>
    <w:rsid w:val="00B76A53"/>
    <w:rsid w:val="00B77199"/>
    <w:rsid w:val="00B805A9"/>
    <w:rsid w:val="00B8161E"/>
    <w:rsid w:val="00B82201"/>
    <w:rsid w:val="00B82C2F"/>
    <w:rsid w:val="00B83C33"/>
    <w:rsid w:val="00B840BF"/>
    <w:rsid w:val="00B85D68"/>
    <w:rsid w:val="00B8709F"/>
    <w:rsid w:val="00B90151"/>
    <w:rsid w:val="00B908CD"/>
    <w:rsid w:val="00B90E2C"/>
    <w:rsid w:val="00B956A3"/>
    <w:rsid w:val="00B96423"/>
    <w:rsid w:val="00B96665"/>
    <w:rsid w:val="00BA027E"/>
    <w:rsid w:val="00BA16A5"/>
    <w:rsid w:val="00BA2AE8"/>
    <w:rsid w:val="00BA5A37"/>
    <w:rsid w:val="00BB1CDB"/>
    <w:rsid w:val="00BB2095"/>
    <w:rsid w:val="00BB6BBA"/>
    <w:rsid w:val="00BC5920"/>
    <w:rsid w:val="00BC7C54"/>
    <w:rsid w:val="00BD2ED5"/>
    <w:rsid w:val="00BD4078"/>
    <w:rsid w:val="00BD64A1"/>
    <w:rsid w:val="00BD66BB"/>
    <w:rsid w:val="00BE0BF2"/>
    <w:rsid w:val="00BE0D73"/>
    <w:rsid w:val="00BE0F40"/>
    <w:rsid w:val="00BE47F3"/>
    <w:rsid w:val="00BE7952"/>
    <w:rsid w:val="00BE7C1C"/>
    <w:rsid w:val="00BF0C67"/>
    <w:rsid w:val="00BF1519"/>
    <w:rsid w:val="00BF4B11"/>
    <w:rsid w:val="00BF5266"/>
    <w:rsid w:val="00C00D5B"/>
    <w:rsid w:val="00C11C9D"/>
    <w:rsid w:val="00C1241F"/>
    <w:rsid w:val="00C12A0D"/>
    <w:rsid w:val="00C13D14"/>
    <w:rsid w:val="00C1408B"/>
    <w:rsid w:val="00C1549F"/>
    <w:rsid w:val="00C16BC9"/>
    <w:rsid w:val="00C17AD1"/>
    <w:rsid w:val="00C21DA9"/>
    <w:rsid w:val="00C24359"/>
    <w:rsid w:val="00C271E4"/>
    <w:rsid w:val="00C301C9"/>
    <w:rsid w:val="00C328EF"/>
    <w:rsid w:val="00C37460"/>
    <w:rsid w:val="00C408D0"/>
    <w:rsid w:val="00C45C72"/>
    <w:rsid w:val="00C469AE"/>
    <w:rsid w:val="00C54045"/>
    <w:rsid w:val="00C5541E"/>
    <w:rsid w:val="00C577BC"/>
    <w:rsid w:val="00C57B65"/>
    <w:rsid w:val="00C6600F"/>
    <w:rsid w:val="00C704E9"/>
    <w:rsid w:val="00C709B7"/>
    <w:rsid w:val="00C70AA7"/>
    <w:rsid w:val="00C70B3C"/>
    <w:rsid w:val="00C735BF"/>
    <w:rsid w:val="00C73ED9"/>
    <w:rsid w:val="00C75A63"/>
    <w:rsid w:val="00C76C95"/>
    <w:rsid w:val="00C80EC4"/>
    <w:rsid w:val="00C815A2"/>
    <w:rsid w:val="00C858D9"/>
    <w:rsid w:val="00C86E7B"/>
    <w:rsid w:val="00C873C9"/>
    <w:rsid w:val="00C877D0"/>
    <w:rsid w:val="00C9126D"/>
    <w:rsid w:val="00C921AF"/>
    <w:rsid w:val="00C928FA"/>
    <w:rsid w:val="00C95B69"/>
    <w:rsid w:val="00C965AB"/>
    <w:rsid w:val="00CA0AB8"/>
    <w:rsid w:val="00CA2D37"/>
    <w:rsid w:val="00CA5F9E"/>
    <w:rsid w:val="00CA6E14"/>
    <w:rsid w:val="00CB19B3"/>
    <w:rsid w:val="00CB3447"/>
    <w:rsid w:val="00CB3B6D"/>
    <w:rsid w:val="00CB560C"/>
    <w:rsid w:val="00CC45FA"/>
    <w:rsid w:val="00CC500C"/>
    <w:rsid w:val="00CC5F96"/>
    <w:rsid w:val="00CC63A1"/>
    <w:rsid w:val="00CD17B7"/>
    <w:rsid w:val="00CD1D80"/>
    <w:rsid w:val="00CD3B4B"/>
    <w:rsid w:val="00CD3E1E"/>
    <w:rsid w:val="00CD62F8"/>
    <w:rsid w:val="00CE057B"/>
    <w:rsid w:val="00CE3D5E"/>
    <w:rsid w:val="00CE5128"/>
    <w:rsid w:val="00CE5F61"/>
    <w:rsid w:val="00CF355C"/>
    <w:rsid w:val="00CF3CF3"/>
    <w:rsid w:val="00CF7929"/>
    <w:rsid w:val="00D012A2"/>
    <w:rsid w:val="00D02866"/>
    <w:rsid w:val="00D03C08"/>
    <w:rsid w:val="00D03D7E"/>
    <w:rsid w:val="00D03F13"/>
    <w:rsid w:val="00D04CA5"/>
    <w:rsid w:val="00D07F8E"/>
    <w:rsid w:val="00D11153"/>
    <w:rsid w:val="00D1252C"/>
    <w:rsid w:val="00D13217"/>
    <w:rsid w:val="00D13427"/>
    <w:rsid w:val="00D1483A"/>
    <w:rsid w:val="00D150C7"/>
    <w:rsid w:val="00D17A4E"/>
    <w:rsid w:val="00D22FDF"/>
    <w:rsid w:val="00D23374"/>
    <w:rsid w:val="00D26F46"/>
    <w:rsid w:val="00D27C30"/>
    <w:rsid w:val="00D31014"/>
    <w:rsid w:val="00D33A27"/>
    <w:rsid w:val="00D34576"/>
    <w:rsid w:val="00D360A0"/>
    <w:rsid w:val="00D36E03"/>
    <w:rsid w:val="00D40A53"/>
    <w:rsid w:val="00D42211"/>
    <w:rsid w:val="00D43836"/>
    <w:rsid w:val="00D454A6"/>
    <w:rsid w:val="00D472FA"/>
    <w:rsid w:val="00D512C0"/>
    <w:rsid w:val="00D51BD7"/>
    <w:rsid w:val="00D5375E"/>
    <w:rsid w:val="00D53C23"/>
    <w:rsid w:val="00D55ECE"/>
    <w:rsid w:val="00D62046"/>
    <w:rsid w:val="00D70102"/>
    <w:rsid w:val="00D7203A"/>
    <w:rsid w:val="00D75262"/>
    <w:rsid w:val="00D753D0"/>
    <w:rsid w:val="00D801B3"/>
    <w:rsid w:val="00D8164E"/>
    <w:rsid w:val="00D83229"/>
    <w:rsid w:val="00D8322E"/>
    <w:rsid w:val="00D85AD5"/>
    <w:rsid w:val="00D928A3"/>
    <w:rsid w:val="00DA23D4"/>
    <w:rsid w:val="00DA291A"/>
    <w:rsid w:val="00DA5FD8"/>
    <w:rsid w:val="00DA6A21"/>
    <w:rsid w:val="00DA6EDB"/>
    <w:rsid w:val="00DB1E2F"/>
    <w:rsid w:val="00DB1FC2"/>
    <w:rsid w:val="00DB26D8"/>
    <w:rsid w:val="00DB29A8"/>
    <w:rsid w:val="00DB4861"/>
    <w:rsid w:val="00DB5A23"/>
    <w:rsid w:val="00DC1E29"/>
    <w:rsid w:val="00DC2E39"/>
    <w:rsid w:val="00DC3EF4"/>
    <w:rsid w:val="00DC78C0"/>
    <w:rsid w:val="00DC7D9B"/>
    <w:rsid w:val="00DD0FBE"/>
    <w:rsid w:val="00DD448C"/>
    <w:rsid w:val="00DD6AEE"/>
    <w:rsid w:val="00DE084F"/>
    <w:rsid w:val="00DE0DB5"/>
    <w:rsid w:val="00DE197F"/>
    <w:rsid w:val="00DE1B52"/>
    <w:rsid w:val="00DE1F3E"/>
    <w:rsid w:val="00DE2866"/>
    <w:rsid w:val="00DE2F86"/>
    <w:rsid w:val="00DE3431"/>
    <w:rsid w:val="00DE7D34"/>
    <w:rsid w:val="00DF37D7"/>
    <w:rsid w:val="00DF3FF6"/>
    <w:rsid w:val="00E014AB"/>
    <w:rsid w:val="00E02CC2"/>
    <w:rsid w:val="00E0537F"/>
    <w:rsid w:val="00E06A95"/>
    <w:rsid w:val="00E11A52"/>
    <w:rsid w:val="00E12EDB"/>
    <w:rsid w:val="00E13859"/>
    <w:rsid w:val="00E16FBC"/>
    <w:rsid w:val="00E20F7A"/>
    <w:rsid w:val="00E245AF"/>
    <w:rsid w:val="00E25908"/>
    <w:rsid w:val="00E2637C"/>
    <w:rsid w:val="00E27374"/>
    <w:rsid w:val="00E27642"/>
    <w:rsid w:val="00E30554"/>
    <w:rsid w:val="00E33B5E"/>
    <w:rsid w:val="00E50274"/>
    <w:rsid w:val="00E5125A"/>
    <w:rsid w:val="00E52711"/>
    <w:rsid w:val="00E53A15"/>
    <w:rsid w:val="00E53C2E"/>
    <w:rsid w:val="00E566E1"/>
    <w:rsid w:val="00E61959"/>
    <w:rsid w:val="00E629F6"/>
    <w:rsid w:val="00E62D6B"/>
    <w:rsid w:val="00E62FDA"/>
    <w:rsid w:val="00E649B9"/>
    <w:rsid w:val="00E67955"/>
    <w:rsid w:val="00E70706"/>
    <w:rsid w:val="00E73A8D"/>
    <w:rsid w:val="00E743DB"/>
    <w:rsid w:val="00E7486B"/>
    <w:rsid w:val="00E75425"/>
    <w:rsid w:val="00E75A11"/>
    <w:rsid w:val="00E75FA8"/>
    <w:rsid w:val="00E8603B"/>
    <w:rsid w:val="00E870C6"/>
    <w:rsid w:val="00E87B85"/>
    <w:rsid w:val="00E87E9F"/>
    <w:rsid w:val="00E9054D"/>
    <w:rsid w:val="00E95B8A"/>
    <w:rsid w:val="00E96ECA"/>
    <w:rsid w:val="00E96F28"/>
    <w:rsid w:val="00EA02AF"/>
    <w:rsid w:val="00EA1208"/>
    <w:rsid w:val="00EA20FF"/>
    <w:rsid w:val="00EA3BF8"/>
    <w:rsid w:val="00EA3C25"/>
    <w:rsid w:val="00EA5AAD"/>
    <w:rsid w:val="00EB00C9"/>
    <w:rsid w:val="00EB1F26"/>
    <w:rsid w:val="00EB34D7"/>
    <w:rsid w:val="00EB736C"/>
    <w:rsid w:val="00EC33FF"/>
    <w:rsid w:val="00EC3D46"/>
    <w:rsid w:val="00EC5BCD"/>
    <w:rsid w:val="00EC5E93"/>
    <w:rsid w:val="00EC60AE"/>
    <w:rsid w:val="00EC6AB7"/>
    <w:rsid w:val="00EC7948"/>
    <w:rsid w:val="00ED2901"/>
    <w:rsid w:val="00ED34BA"/>
    <w:rsid w:val="00ED5423"/>
    <w:rsid w:val="00ED5A95"/>
    <w:rsid w:val="00ED6912"/>
    <w:rsid w:val="00ED6E0D"/>
    <w:rsid w:val="00ED7E57"/>
    <w:rsid w:val="00EE3ABB"/>
    <w:rsid w:val="00EF1326"/>
    <w:rsid w:val="00EF2CE0"/>
    <w:rsid w:val="00F00401"/>
    <w:rsid w:val="00F03649"/>
    <w:rsid w:val="00F04D39"/>
    <w:rsid w:val="00F133D6"/>
    <w:rsid w:val="00F14684"/>
    <w:rsid w:val="00F146CF"/>
    <w:rsid w:val="00F2203B"/>
    <w:rsid w:val="00F228D7"/>
    <w:rsid w:val="00F22A09"/>
    <w:rsid w:val="00F23048"/>
    <w:rsid w:val="00F259D8"/>
    <w:rsid w:val="00F26DFC"/>
    <w:rsid w:val="00F278A1"/>
    <w:rsid w:val="00F32145"/>
    <w:rsid w:val="00F329DE"/>
    <w:rsid w:val="00F35EB0"/>
    <w:rsid w:val="00F44D68"/>
    <w:rsid w:val="00F45AAD"/>
    <w:rsid w:val="00F53CD5"/>
    <w:rsid w:val="00F545B8"/>
    <w:rsid w:val="00F547C7"/>
    <w:rsid w:val="00F5748E"/>
    <w:rsid w:val="00F61336"/>
    <w:rsid w:val="00F61A8C"/>
    <w:rsid w:val="00F61F9D"/>
    <w:rsid w:val="00F63025"/>
    <w:rsid w:val="00F6320F"/>
    <w:rsid w:val="00F65C02"/>
    <w:rsid w:val="00F70825"/>
    <w:rsid w:val="00F740C6"/>
    <w:rsid w:val="00F74500"/>
    <w:rsid w:val="00F77EF3"/>
    <w:rsid w:val="00F83791"/>
    <w:rsid w:val="00F84689"/>
    <w:rsid w:val="00F85386"/>
    <w:rsid w:val="00F862B3"/>
    <w:rsid w:val="00F86A3E"/>
    <w:rsid w:val="00F8715F"/>
    <w:rsid w:val="00F91B3B"/>
    <w:rsid w:val="00F95E5B"/>
    <w:rsid w:val="00FA17E6"/>
    <w:rsid w:val="00FA4C67"/>
    <w:rsid w:val="00FB04BF"/>
    <w:rsid w:val="00FB0BB6"/>
    <w:rsid w:val="00FB18FC"/>
    <w:rsid w:val="00FB7B79"/>
    <w:rsid w:val="00FC1189"/>
    <w:rsid w:val="00FC1EF0"/>
    <w:rsid w:val="00FC27E9"/>
    <w:rsid w:val="00FC405D"/>
    <w:rsid w:val="00FC49B3"/>
    <w:rsid w:val="00FD0D21"/>
    <w:rsid w:val="00FD432E"/>
    <w:rsid w:val="00FD44B1"/>
    <w:rsid w:val="00FD4A6E"/>
    <w:rsid w:val="00FE1D36"/>
    <w:rsid w:val="00FE4E49"/>
    <w:rsid w:val="00FE679C"/>
    <w:rsid w:val="00FE72E2"/>
    <w:rsid w:val="00FF056B"/>
    <w:rsid w:val="00FF2CCC"/>
    <w:rsid w:val="00FF4A09"/>
    <w:rsid w:val="00FF4D33"/>
    <w:rsid w:val="00FF5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Verdana" w:hAnsi="Verdana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"/>
    <w:next w:val="Normln"/>
    <w:qFormat/>
    <w:pPr>
      <w:keepNext/>
      <w:jc w:val="left"/>
      <w:outlineLvl w:val="3"/>
    </w:pPr>
    <w:rPr>
      <w:rFonts w:cs="Arial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196C75"/>
    <w:pPr>
      <w:numPr>
        <w:numId w:val="21"/>
      </w:numPr>
      <w:tabs>
        <w:tab w:val="right" w:leader="dot" w:pos="9060"/>
      </w:tabs>
      <w:spacing w:before="60"/>
      <w:jc w:val="left"/>
    </w:pPr>
    <w:rPr>
      <w:b/>
      <w:bCs/>
      <w:caps/>
      <w:sz w:val="24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Obsah2">
    <w:name w:val="toc 2"/>
    <w:basedOn w:val="Normln"/>
    <w:next w:val="Normln"/>
    <w:autoRedefine/>
    <w:semiHidden/>
    <w:pPr>
      <w:ind w:left="200"/>
    </w:pPr>
    <w:rPr>
      <w:rFonts w:ascii="Times New Roman" w:hAnsi="Times New Roman"/>
      <w:smallCaps/>
      <w:szCs w:val="20"/>
    </w:rPr>
  </w:style>
  <w:style w:type="paragraph" w:styleId="Obsah3">
    <w:name w:val="toc 3"/>
    <w:basedOn w:val="Normln"/>
    <w:next w:val="Normln"/>
    <w:autoRedefine/>
    <w:semiHidden/>
    <w:pPr>
      <w:ind w:left="400"/>
    </w:pPr>
    <w:rPr>
      <w:rFonts w:ascii="Times New Roman" w:hAnsi="Times New Roman"/>
      <w:i/>
      <w:iCs/>
      <w:szCs w:val="20"/>
    </w:rPr>
  </w:style>
  <w:style w:type="paragraph" w:styleId="Obsah4">
    <w:name w:val="toc 4"/>
    <w:basedOn w:val="Normln"/>
    <w:next w:val="Normln"/>
    <w:autoRedefine/>
    <w:semiHidden/>
    <w:pPr>
      <w:ind w:left="600"/>
    </w:pPr>
    <w:rPr>
      <w:rFonts w:ascii="Times New Roman" w:hAnsi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pPr>
      <w:ind w:left="800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pPr>
      <w:ind w:left="1000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pPr>
      <w:ind w:left="1200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pPr>
      <w:ind w:left="1400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pPr>
      <w:ind w:left="1600"/>
    </w:pPr>
    <w:rPr>
      <w:rFonts w:ascii="Times New Roman" w:hAnsi="Times New Roman"/>
      <w:sz w:val="18"/>
      <w:szCs w:val="18"/>
    </w:rPr>
  </w:style>
  <w:style w:type="paragraph" w:customStyle="1" w:styleId="NZEV">
    <w:name w:val="NÁZEV"/>
    <w:basedOn w:val="Obsah1"/>
    <w:pPr>
      <w:tabs>
        <w:tab w:val="clear" w:pos="9060"/>
        <w:tab w:val="left" w:pos="400"/>
        <w:tab w:val="right" w:leader="dot" w:pos="9062"/>
      </w:tabs>
      <w:jc w:val="center"/>
    </w:pPr>
    <w:rPr>
      <w:sz w:val="40"/>
    </w:rPr>
  </w:style>
  <w:style w:type="paragraph" w:customStyle="1" w:styleId="Normln11">
    <w:name w:val="Normální 11"/>
    <w:basedOn w:val="Normln"/>
    <w:pPr>
      <w:jc w:val="center"/>
    </w:pPr>
    <w:rPr>
      <w:sz w:val="22"/>
    </w:rPr>
  </w:style>
  <w:style w:type="paragraph" w:customStyle="1" w:styleId="Nzevprojektu">
    <w:name w:val="Název projektu"/>
    <w:basedOn w:val="Normln"/>
    <w:pPr>
      <w:jc w:val="center"/>
    </w:pPr>
    <w:rPr>
      <w:b/>
      <w:caps/>
      <w:color w:val="000080"/>
      <w:sz w:val="34"/>
      <w:szCs w:val="36"/>
    </w:rPr>
  </w:style>
  <w:style w:type="paragraph" w:customStyle="1" w:styleId="Normln12">
    <w:name w:val="Normální 12"/>
    <w:basedOn w:val="Normln"/>
    <w:rPr>
      <w:b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center"/>
    </w:pPr>
    <w:rPr>
      <w:b/>
      <w:color w:val="0000FF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color w:val="0000FF"/>
    </w:rPr>
  </w:style>
  <w:style w:type="paragraph" w:styleId="Seznamsodrkami">
    <w:name w:val="List Bullet"/>
    <w:basedOn w:val="Normln"/>
    <w:autoRedefine/>
    <w:pPr>
      <w:numPr>
        <w:numId w:val="3"/>
      </w:numPr>
      <w:tabs>
        <w:tab w:val="clear" w:pos="360"/>
        <w:tab w:val="num" w:pos="540"/>
      </w:tabs>
      <w:ind w:left="540"/>
    </w:pPr>
    <w:rPr>
      <w:color w:val="0000FF"/>
    </w:rPr>
  </w:style>
  <w:style w:type="paragraph" w:styleId="Zkladntext">
    <w:name w:val="Body Text"/>
    <w:basedOn w:val="Normln"/>
    <w:pPr>
      <w:spacing w:after="120"/>
    </w:pPr>
  </w:style>
  <w:style w:type="paragraph" w:customStyle="1" w:styleId="NormlnOdsazen">
    <w:name w:val="Normální  + Odsazení"/>
    <w:basedOn w:val="Normln"/>
    <w:pPr>
      <w:numPr>
        <w:numId w:val="4"/>
      </w:numPr>
      <w:spacing w:after="120"/>
    </w:pPr>
  </w:style>
  <w:style w:type="character" w:customStyle="1" w:styleId="platne1">
    <w:name w:val="platne1"/>
    <w:basedOn w:val="Standardnpsmoodstavce"/>
  </w:style>
  <w:style w:type="paragraph" w:customStyle="1" w:styleId="Seznamsodrkami1">
    <w:name w:val="Seznam s odrážkami1"/>
    <w:basedOn w:val="Normln"/>
    <w:pPr>
      <w:numPr>
        <w:numId w:val="2"/>
      </w:numPr>
      <w:tabs>
        <w:tab w:val="left" w:pos="540"/>
      </w:tabs>
      <w:suppressAutoHyphens/>
      <w:ind w:left="180" w:firstLine="0"/>
    </w:pPr>
    <w:rPr>
      <w:color w:val="FF0000"/>
      <w:lang w:eastAsia="ar-SA"/>
    </w:rPr>
  </w:style>
  <w:style w:type="paragraph" w:customStyle="1" w:styleId="Zkladntextodsazen21">
    <w:name w:val="Základní text odsazený 21"/>
    <w:basedOn w:val="Normln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xtpsmene">
    <w:name w:val="Text písmene"/>
    <w:basedOn w:val="Normln"/>
    <w:pPr>
      <w:numPr>
        <w:numId w:val="5"/>
      </w:numPr>
      <w:suppressAutoHyphens/>
    </w:pPr>
    <w:rPr>
      <w:rFonts w:ascii="Times New Roman" w:hAnsi="Times New Roman"/>
      <w:sz w:val="24"/>
      <w:szCs w:val="20"/>
      <w:lang w:eastAsia="ar-SA"/>
    </w:rPr>
  </w:style>
  <w:style w:type="paragraph" w:customStyle="1" w:styleId="Textvbloku1">
    <w:name w:val="Text v bloku1"/>
    <w:basedOn w:val="Normln"/>
    <w:pPr>
      <w:tabs>
        <w:tab w:val="left" w:pos="540"/>
      </w:tabs>
      <w:suppressAutoHyphens/>
      <w:ind w:left="540" w:right="110" w:hanging="360"/>
    </w:pPr>
    <w:rPr>
      <w:rFonts w:cs="Arial"/>
      <w:szCs w:val="18"/>
      <w:lang w:eastAsia="ar-SA"/>
    </w:rPr>
  </w:style>
  <w:style w:type="paragraph" w:customStyle="1" w:styleId="Textbodu">
    <w:name w:val="Text bodu"/>
    <w:basedOn w:val="Normln"/>
    <w:pPr>
      <w:tabs>
        <w:tab w:val="left" w:pos="850"/>
      </w:tabs>
      <w:suppressAutoHyphens/>
      <w:ind w:left="850" w:hanging="425"/>
    </w:pPr>
    <w:rPr>
      <w:rFonts w:ascii="Times New Roman" w:hAnsi="Times New Roman"/>
      <w:sz w:val="24"/>
      <w:szCs w:val="20"/>
      <w:lang w:eastAsia="ar-SA"/>
    </w:rPr>
  </w:style>
  <w:style w:type="paragraph" w:customStyle="1" w:styleId="Prosttext1">
    <w:name w:val="Prostý text1"/>
    <w:basedOn w:val="Normln"/>
    <w:pPr>
      <w:suppressAutoHyphens/>
      <w:jc w:val="left"/>
    </w:pPr>
    <w:rPr>
      <w:rFonts w:ascii="Courier New" w:hAnsi="Courier New" w:cs="Courier New"/>
      <w:szCs w:val="20"/>
      <w:lang w:eastAsia="ar-SA"/>
    </w:rPr>
  </w:style>
  <w:style w:type="character" w:styleId="Siln">
    <w:name w:val="Strong"/>
    <w:uiPriority w:val="22"/>
    <w:qFormat/>
    <w:rPr>
      <w:b/>
      <w:bCs/>
    </w:rPr>
  </w:style>
  <w:style w:type="paragraph" w:styleId="Textvbloku">
    <w:name w:val="Block Text"/>
    <w:basedOn w:val="Normln"/>
    <w:pPr>
      <w:tabs>
        <w:tab w:val="num" w:pos="530"/>
      </w:tabs>
      <w:ind w:left="530" w:right="110"/>
    </w:pPr>
    <w:rPr>
      <w:rFonts w:ascii="Arial" w:eastAsia="Times New Roman" w:hAnsi="Arial" w:cs="Arial"/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Prosttext">
    <w:name w:val="Plain Text"/>
    <w:basedOn w:val="Normln"/>
    <w:pPr>
      <w:jc w:val="left"/>
    </w:pPr>
    <w:rPr>
      <w:rFonts w:ascii="Courier New" w:eastAsia="Times New Roman" w:hAnsi="Courier New" w:cs="Courier New"/>
      <w:szCs w:val="20"/>
    </w:rPr>
  </w:style>
  <w:style w:type="paragraph" w:styleId="Zkladntextodsazen">
    <w:name w:val="Body Text Indent"/>
    <w:basedOn w:val="Normln"/>
    <w:pPr>
      <w:ind w:left="540"/>
    </w:pPr>
    <w:rPr>
      <w:iCs/>
      <w:color w:val="FF0000"/>
    </w:rPr>
  </w:style>
  <w:style w:type="paragraph" w:styleId="Zkladntextodsazen3">
    <w:name w:val="Body Text Indent 3"/>
    <w:basedOn w:val="Normln"/>
    <w:pPr>
      <w:ind w:left="540"/>
    </w:pPr>
    <w:rPr>
      <w:iCs/>
    </w:rPr>
  </w:style>
  <w:style w:type="paragraph" w:customStyle="1" w:styleId="Normodsaz">
    <w:name w:val="Norm.odsaz."/>
    <w:basedOn w:val="Normln"/>
    <w:locked/>
    <w:rsid w:val="00310A48"/>
    <w:pPr>
      <w:tabs>
        <w:tab w:val="left" w:pos="700"/>
      </w:tabs>
      <w:suppressAutoHyphens/>
      <w:spacing w:before="120" w:after="120"/>
    </w:pPr>
    <w:rPr>
      <w:rFonts w:ascii="Arial" w:eastAsia="Times New Roman" w:hAnsi="Arial"/>
      <w:szCs w:val="20"/>
      <w:lang w:eastAsia="ar-SA"/>
    </w:rPr>
  </w:style>
  <w:style w:type="character" w:styleId="Odkaznakoment">
    <w:name w:val="annotation reference"/>
    <w:semiHidden/>
    <w:rsid w:val="00E3055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30554"/>
    <w:pPr>
      <w:jc w:val="left"/>
    </w:pPr>
    <w:rPr>
      <w:rFonts w:ascii="Times New Roman" w:eastAsia="Times New Roman" w:hAnsi="Times New Roman"/>
      <w:szCs w:val="20"/>
    </w:rPr>
  </w:style>
  <w:style w:type="character" w:styleId="slostrnky">
    <w:name w:val="page number"/>
    <w:basedOn w:val="Standardnpsmoodstavce"/>
    <w:rsid w:val="00E75A11"/>
  </w:style>
  <w:style w:type="table" w:styleId="Mkatabulky">
    <w:name w:val="Table Grid"/>
    <w:basedOn w:val="Normlntabulka"/>
    <w:rsid w:val="000B50C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rsid w:val="00794A7D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rsid w:val="000F290F"/>
    <w:pPr>
      <w:jc w:val="both"/>
    </w:pPr>
    <w:rPr>
      <w:rFonts w:ascii="Verdana" w:hAnsi="Verdana"/>
      <w:b/>
      <w:bCs/>
    </w:rPr>
  </w:style>
  <w:style w:type="character" w:customStyle="1" w:styleId="TextkomenteChar">
    <w:name w:val="Text komentáře Char"/>
    <w:link w:val="Textkomente"/>
    <w:semiHidden/>
    <w:rsid w:val="000F290F"/>
    <w:rPr>
      <w:rFonts w:eastAsia="Times New Roman"/>
    </w:rPr>
  </w:style>
  <w:style w:type="character" w:customStyle="1" w:styleId="PedmtkomenteChar">
    <w:name w:val="Předmět komentáře Char"/>
    <w:link w:val="Pedmtkomente"/>
    <w:rsid w:val="000F290F"/>
    <w:rPr>
      <w:rFonts w:ascii="Verdana" w:eastAsia="Times New Roman" w:hAnsi="Verdana"/>
      <w:b/>
      <w:bCs/>
    </w:rPr>
  </w:style>
  <w:style w:type="paragraph" w:styleId="Textbubliny">
    <w:name w:val="Balloon Text"/>
    <w:basedOn w:val="Normln"/>
    <w:link w:val="TextbublinyChar"/>
    <w:rsid w:val="000F290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F29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4E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9F7DE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</w:rPr>
  </w:style>
  <w:style w:type="paragraph" w:styleId="Textvysvtlivek">
    <w:name w:val="endnote text"/>
    <w:basedOn w:val="Normln"/>
    <w:link w:val="TextvysvtlivekChar"/>
    <w:rsid w:val="00791D92"/>
    <w:rPr>
      <w:szCs w:val="20"/>
    </w:rPr>
  </w:style>
  <w:style w:type="character" w:customStyle="1" w:styleId="TextvysvtlivekChar">
    <w:name w:val="Text vysvětlivek Char"/>
    <w:link w:val="Textvysvtlivek"/>
    <w:rsid w:val="00791D92"/>
    <w:rPr>
      <w:rFonts w:ascii="Verdana" w:hAnsi="Verdana"/>
    </w:rPr>
  </w:style>
  <w:style w:type="character" w:styleId="Odkaznavysvtlivky">
    <w:name w:val="endnote reference"/>
    <w:rsid w:val="00791D92"/>
    <w:rPr>
      <w:vertAlign w:val="superscript"/>
    </w:rPr>
  </w:style>
  <w:style w:type="character" w:styleId="slodku">
    <w:name w:val="line number"/>
    <w:basedOn w:val="Standardnpsmoodstavce"/>
    <w:rsid w:val="00A5183D"/>
  </w:style>
  <w:style w:type="paragraph" w:styleId="Odstavecseseznamem">
    <w:name w:val="List Paragraph"/>
    <w:basedOn w:val="Normln"/>
    <w:uiPriority w:val="34"/>
    <w:qFormat/>
    <w:rsid w:val="00A10809"/>
    <w:pPr>
      <w:ind w:left="708"/>
    </w:pPr>
  </w:style>
  <w:style w:type="character" w:customStyle="1" w:styleId="ZpatChar">
    <w:name w:val="Zápatí Char"/>
    <w:link w:val="Zpat"/>
    <w:uiPriority w:val="99"/>
    <w:rsid w:val="00325F5F"/>
    <w:rPr>
      <w:rFonts w:ascii="Verdana" w:hAnsi="Verdana"/>
      <w:color w:val="0000FF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83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8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1386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MSI</Company>
  <LinksUpToDate>false</LinksUpToDate>
  <CharactersWithSpaces>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bulicek</dc:creator>
  <cp:lastModifiedBy>Karel Holý</cp:lastModifiedBy>
  <cp:revision>2</cp:revision>
  <cp:lastPrinted>2018-02-27T13:50:00Z</cp:lastPrinted>
  <dcterms:created xsi:type="dcterms:W3CDTF">2018-03-12T14:28:00Z</dcterms:created>
  <dcterms:modified xsi:type="dcterms:W3CDTF">2018-03-12T14:28:00Z</dcterms:modified>
</cp:coreProperties>
</file>