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140"/>
        <w:gridCol w:w="7371"/>
      </w:tblGrid>
      <w:tr w:rsidR="002F7541" w:rsidRPr="002F7541" w:rsidTr="00775E7B">
        <w:trPr>
          <w:trHeight w:val="740"/>
        </w:trPr>
        <w:tc>
          <w:tcPr>
            <w:tcW w:w="97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F7541" w:rsidRPr="002F7541" w:rsidRDefault="00D14167" w:rsidP="00775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cs-CZ"/>
              </w:rPr>
            </w:pPr>
            <w:r w:rsidRPr="00D14167">
              <w:rPr>
                <w:rFonts w:ascii="Calibri" w:eastAsia="Times New Roman" w:hAnsi="Calibri" w:cs="Calibri"/>
                <w:b/>
                <w:color w:val="000000"/>
                <w:sz w:val="44"/>
                <w:szCs w:val="40"/>
                <w:lang w:eastAsia="cs-CZ"/>
              </w:rPr>
              <w:t>VÝZVA K PODÁNÍ NABÍDKY</w:t>
            </w:r>
          </w:p>
        </w:tc>
      </w:tr>
      <w:tr w:rsidR="00DF2C1A" w:rsidRPr="002F7541" w:rsidTr="00775E7B">
        <w:trPr>
          <w:trHeight w:val="284"/>
        </w:trPr>
        <w:tc>
          <w:tcPr>
            <w:tcW w:w="223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2C1A" w:rsidRPr="00F740C8" w:rsidRDefault="00DF2C1A" w:rsidP="00775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40C8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zADAVATEL:</w:t>
            </w:r>
          </w:p>
        </w:tc>
        <w:tc>
          <w:tcPr>
            <w:tcW w:w="7511" w:type="dxa"/>
            <w:gridSpan w:val="2"/>
            <w:tcBorders>
              <w:top w:val="double" w:sz="4" w:space="0" w:color="auto"/>
            </w:tcBorders>
            <w:vAlign w:val="center"/>
          </w:tcPr>
          <w:p w:rsidR="00A53341" w:rsidRDefault="006F6E0F" w:rsidP="00775E7B">
            <w:pPr>
              <w:pStyle w:val="Bezmezer"/>
              <w:ind w:right="-142"/>
              <w:jc w:val="both"/>
              <w:rPr>
                <w:rFonts w:ascii="Calibri" w:hAnsi="Calibri"/>
                <w:b/>
              </w:rPr>
            </w:pPr>
            <w:r w:rsidRPr="00F31FF0">
              <w:rPr>
                <w:rFonts w:ascii="Calibri" w:hAnsi="Calibri"/>
                <w:b/>
              </w:rPr>
              <w:t>Střední odborná škola a Střední odborné učiliště, Sušice, U Kapličky 761</w:t>
            </w:r>
          </w:p>
        </w:tc>
      </w:tr>
      <w:tr w:rsidR="00DF2C1A" w:rsidRPr="002F7541" w:rsidTr="00775E7B">
        <w:trPr>
          <w:trHeight w:val="284"/>
        </w:trPr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DF2C1A" w:rsidRPr="00F740C8" w:rsidRDefault="00DF2C1A" w:rsidP="00775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40C8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SÍDLO:</w:t>
            </w:r>
          </w:p>
        </w:tc>
        <w:tc>
          <w:tcPr>
            <w:tcW w:w="7511" w:type="dxa"/>
            <w:gridSpan w:val="2"/>
            <w:vAlign w:val="center"/>
          </w:tcPr>
          <w:p w:rsidR="00DF2C1A" w:rsidRPr="00F740C8" w:rsidRDefault="006F6E0F" w:rsidP="00775E7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31FF0">
              <w:rPr>
                <w:rFonts w:ascii="Calibri" w:hAnsi="Calibri"/>
                <w:b/>
              </w:rPr>
              <w:t>U Kapličky 761, Sušice 342 01</w:t>
            </w:r>
          </w:p>
        </w:tc>
      </w:tr>
      <w:tr w:rsidR="00DF2C1A" w:rsidRPr="002F7541" w:rsidTr="00775E7B">
        <w:trPr>
          <w:trHeight w:val="284"/>
        </w:trPr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DF2C1A" w:rsidRPr="00F740C8" w:rsidRDefault="00DF2C1A" w:rsidP="00775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40C8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IČ:</w:t>
            </w:r>
          </w:p>
        </w:tc>
        <w:tc>
          <w:tcPr>
            <w:tcW w:w="7511" w:type="dxa"/>
            <w:gridSpan w:val="2"/>
            <w:vAlign w:val="center"/>
          </w:tcPr>
          <w:p w:rsidR="00DF2C1A" w:rsidRPr="00F740C8" w:rsidRDefault="006F6E0F" w:rsidP="00775E7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cs-CZ"/>
              </w:rPr>
            </w:pPr>
            <w:r w:rsidRPr="00F31FF0">
              <w:rPr>
                <w:rFonts w:ascii="Calibri" w:hAnsi="Calibri"/>
                <w:b/>
              </w:rPr>
              <w:t>00077615</w:t>
            </w:r>
          </w:p>
        </w:tc>
      </w:tr>
      <w:tr w:rsidR="00DF2C1A" w:rsidRPr="002F7541" w:rsidTr="00775E7B">
        <w:trPr>
          <w:trHeight w:val="284"/>
        </w:trPr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DF2C1A" w:rsidRPr="00F740C8" w:rsidRDefault="00DF2C1A" w:rsidP="00775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40C8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zastoupený:</w:t>
            </w:r>
          </w:p>
        </w:tc>
        <w:tc>
          <w:tcPr>
            <w:tcW w:w="7511" w:type="dxa"/>
            <w:gridSpan w:val="2"/>
            <w:vAlign w:val="center"/>
          </w:tcPr>
          <w:p w:rsidR="00DF2C1A" w:rsidRPr="00F740C8" w:rsidRDefault="00DF2C1A" w:rsidP="00775E7B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  <w:lang w:val="en-US" w:eastAsia="cs-CZ"/>
              </w:rPr>
            </w:pPr>
            <w:bookmarkStart w:id="0" w:name="_GoBack"/>
            <w:bookmarkEnd w:id="0"/>
          </w:p>
        </w:tc>
      </w:tr>
      <w:tr w:rsidR="002F7541" w:rsidRPr="002F7541" w:rsidTr="00775E7B">
        <w:trPr>
          <w:trHeight w:val="284"/>
        </w:trPr>
        <w:tc>
          <w:tcPr>
            <w:tcW w:w="223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F7541" w:rsidRPr="00F740C8" w:rsidRDefault="003A47A8" w:rsidP="00775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40C8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KONTAKTNÍ OSOBA Administrátora V POPTÁVKOVÉM ŘÍZENÍ:</w:t>
            </w:r>
          </w:p>
        </w:tc>
        <w:tc>
          <w:tcPr>
            <w:tcW w:w="7511" w:type="dxa"/>
            <w:gridSpan w:val="2"/>
            <w:tcBorders>
              <w:bottom w:val="double" w:sz="4" w:space="0" w:color="auto"/>
            </w:tcBorders>
            <w:vAlign w:val="center"/>
          </w:tcPr>
          <w:p w:rsidR="00646075" w:rsidRPr="007E2F4E" w:rsidRDefault="00646075" w:rsidP="00F41915">
            <w:pPr>
              <w:pStyle w:val="Bezmezer"/>
              <w:rPr>
                <w:rFonts w:ascii="Calibri" w:eastAsia="Times New Roman" w:hAnsi="Calibri" w:cs="Calibri"/>
                <w:bCs/>
                <w:lang w:eastAsia="cs-CZ"/>
              </w:rPr>
            </w:pPr>
          </w:p>
        </w:tc>
      </w:tr>
      <w:tr w:rsidR="007C1D06" w:rsidRPr="002F7541" w:rsidTr="00775E7B">
        <w:trPr>
          <w:trHeight w:val="284"/>
        </w:trPr>
        <w:tc>
          <w:tcPr>
            <w:tcW w:w="22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1D06" w:rsidRPr="00F740C8" w:rsidRDefault="007C1D06" w:rsidP="00775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40C8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DETAIL VZ v E-ZAK: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  <w:vAlign w:val="center"/>
          </w:tcPr>
          <w:p w:rsidR="007C1D06" w:rsidRPr="007E2F4E" w:rsidRDefault="007C1D06" w:rsidP="00775E7B">
            <w:pPr>
              <w:pStyle w:val="Bezmezer"/>
              <w:rPr>
                <w:rFonts w:ascii="Calibri" w:hAnsi="Calibri"/>
                <w:highlight w:val="yellow"/>
                <w:lang w:eastAsia="cs-CZ"/>
              </w:rPr>
            </w:pPr>
          </w:p>
        </w:tc>
      </w:tr>
      <w:tr w:rsidR="002F7541" w:rsidRPr="002F7541" w:rsidTr="00775E7B">
        <w:trPr>
          <w:trHeight w:val="597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7541" w:rsidRPr="00F740C8" w:rsidRDefault="000E1570" w:rsidP="00775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szCs w:val="24"/>
                <w:lang w:eastAsia="cs-CZ"/>
              </w:rPr>
              <w:t>nÁZEV POPTÁVKOVÉHO ŘÍZENÍ</w:t>
            </w:r>
          </w:p>
        </w:tc>
      </w:tr>
      <w:tr w:rsidR="002F7541" w:rsidRPr="002F7541" w:rsidTr="00775E7B">
        <w:trPr>
          <w:trHeight w:val="693"/>
        </w:trPr>
        <w:tc>
          <w:tcPr>
            <w:tcW w:w="9747" w:type="dxa"/>
            <w:gridSpan w:val="3"/>
            <w:vAlign w:val="center"/>
          </w:tcPr>
          <w:p w:rsidR="00A53341" w:rsidRPr="00AA7AED" w:rsidRDefault="00051E9D" w:rsidP="00AA7AED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  <w:r w:rsidRPr="00126D69">
              <w:rPr>
                <w:rFonts w:ascii="Arial" w:hAnsi="Arial" w:cs="Arial"/>
                <w:b/>
                <w:sz w:val="28"/>
                <w:szCs w:val="26"/>
                <w:lang w:eastAsia="cs-CZ"/>
              </w:rPr>
              <w:t>„</w:t>
            </w:r>
            <w:r w:rsidR="00AA7AED">
              <w:rPr>
                <w:rFonts w:ascii="Arial" w:hAnsi="Arial" w:cs="Arial"/>
                <w:b/>
                <w:sz w:val="28"/>
                <w:szCs w:val="26"/>
                <w:lang w:eastAsia="cs-CZ"/>
              </w:rPr>
              <w:t xml:space="preserve">Výběr poskytovatele dopravy pro SOŠ a SOU Sušice v rámci projektu </w:t>
            </w:r>
            <w:r w:rsidR="00AA7AED" w:rsidRPr="00AA7AED">
              <w:rPr>
                <w:rFonts w:ascii="Arial" w:hAnsi="Arial" w:cs="Arial"/>
                <w:b/>
                <w:sz w:val="28"/>
                <w:szCs w:val="26"/>
              </w:rPr>
              <w:t>Podpora odborné</w:t>
            </w:r>
            <w:r w:rsidR="00F536A2">
              <w:rPr>
                <w:rFonts w:ascii="Arial" w:hAnsi="Arial" w:cs="Arial"/>
                <w:b/>
                <w:sz w:val="28"/>
                <w:szCs w:val="26"/>
              </w:rPr>
              <w:t>ho vzdělávání v Plzeňském kraji</w:t>
            </w:r>
            <w:r w:rsidR="00A80636" w:rsidRPr="00126D69">
              <w:rPr>
                <w:rFonts w:ascii="Arial" w:hAnsi="Arial" w:cs="Arial"/>
                <w:b/>
                <w:sz w:val="28"/>
                <w:szCs w:val="26"/>
                <w:lang w:eastAsia="cs-CZ"/>
              </w:rPr>
              <w:t>“</w:t>
            </w:r>
          </w:p>
        </w:tc>
      </w:tr>
      <w:tr w:rsidR="002F7541" w:rsidRPr="002F7541" w:rsidTr="00775E7B">
        <w:trPr>
          <w:trHeight w:val="693"/>
        </w:trPr>
        <w:tc>
          <w:tcPr>
            <w:tcW w:w="9747" w:type="dxa"/>
            <w:gridSpan w:val="3"/>
            <w:vAlign w:val="center"/>
          </w:tcPr>
          <w:p w:rsidR="002F7541" w:rsidRPr="0070083B" w:rsidRDefault="00A80636" w:rsidP="00243576">
            <w:pPr>
              <w:pStyle w:val="Bezmezer"/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>Veřejná zakázka zařazená do I</w:t>
            </w:r>
            <w:r w:rsidR="00083E38" w:rsidRPr="0070083B">
              <w:rPr>
                <w:rFonts w:ascii="Calibri" w:hAnsi="Calibri"/>
                <w:sz w:val="20"/>
                <w:szCs w:val="20"/>
                <w:lang w:eastAsia="cs-CZ"/>
              </w:rPr>
              <w:t>. S</w:t>
            </w:r>
            <w:r w:rsidR="00051E9D" w:rsidRPr="0070083B">
              <w:rPr>
                <w:rFonts w:ascii="Calibri" w:hAnsi="Calibri"/>
                <w:sz w:val="20"/>
                <w:szCs w:val="20"/>
                <w:lang w:eastAsia="cs-CZ"/>
              </w:rPr>
              <w:t>KUPINY</w:t>
            </w:r>
            <w:r w:rsidR="00874B76">
              <w:rPr>
                <w:rFonts w:ascii="Calibri" w:hAnsi="Calibri"/>
                <w:sz w:val="20"/>
                <w:szCs w:val="20"/>
                <w:lang w:eastAsia="cs-CZ"/>
              </w:rPr>
              <w:t xml:space="preserve"> podle</w:t>
            </w:r>
            <w:r w:rsidR="00083E38" w:rsidRPr="0070083B">
              <w:rPr>
                <w:rFonts w:ascii="Calibri" w:hAnsi="Calibri"/>
                <w:sz w:val="20"/>
                <w:szCs w:val="20"/>
                <w:lang w:eastAsia="cs-CZ"/>
              </w:rPr>
              <w:t xml:space="preserve"> Směrnice RPK č. </w:t>
            </w:r>
            <w:r w:rsidR="003074D2" w:rsidRPr="0070083B">
              <w:rPr>
                <w:rFonts w:ascii="Calibri" w:hAnsi="Calibri"/>
                <w:sz w:val="20"/>
                <w:szCs w:val="20"/>
                <w:lang w:eastAsia="cs-CZ"/>
              </w:rPr>
              <w:t>2</w:t>
            </w:r>
            <w:r w:rsidR="00083E38" w:rsidRPr="0070083B">
              <w:rPr>
                <w:rFonts w:ascii="Calibri" w:hAnsi="Calibri"/>
                <w:sz w:val="20"/>
                <w:szCs w:val="20"/>
                <w:lang w:eastAsia="cs-CZ"/>
              </w:rPr>
              <w:t xml:space="preserve">/2016, o zadávání veřejných zakázek, </w:t>
            </w:r>
            <w:r w:rsidR="00CF3F20" w:rsidRPr="00CF3F20">
              <w:rPr>
                <w:rFonts w:ascii="Calibri" w:hAnsi="Calibri"/>
                <w:sz w:val="20"/>
                <w:szCs w:val="20"/>
                <w:lang w:eastAsia="cs-CZ"/>
              </w:rPr>
              <w:t xml:space="preserve">zadávaná mimo působnost zákona </w:t>
            </w:r>
            <w:r w:rsidR="00083E38" w:rsidRPr="0070083B">
              <w:rPr>
                <w:rFonts w:ascii="Calibri" w:hAnsi="Calibri"/>
                <w:sz w:val="20"/>
                <w:szCs w:val="20"/>
                <w:lang w:eastAsia="cs-CZ"/>
              </w:rPr>
              <w:t>č. 134/2016 Sb., o zadávání veřejných zakázek</w:t>
            </w:r>
          </w:p>
        </w:tc>
      </w:tr>
      <w:tr w:rsidR="00083E38" w:rsidRPr="002F7541" w:rsidTr="00775E7B">
        <w:trPr>
          <w:trHeight w:val="693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27306B" w:rsidRDefault="006F2E70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F2E70">
              <w:rPr>
                <w:rFonts w:ascii="Calibri" w:eastAsia="Times New Roman" w:hAnsi="Calibri" w:cs="Calibri"/>
                <w:lang w:eastAsia="cs-CZ"/>
              </w:rPr>
              <w:t xml:space="preserve">Zadavatel </w:t>
            </w:r>
            <w:r w:rsidRPr="006F2E70">
              <w:rPr>
                <w:rFonts w:ascii="Calibri" w:eastAsia="Times New Roman" w:hAnsi="Calibri" w:cs="Calibri"/>
                <w:b/>
                <w:lang w:eastAsia="cs-CZ"/>
              </w:rPr>
              <w:t>vyzývá</w:t>
            </w:r>
            <w:r w:rsidRPr="006F2E70">
              <w:rPr>
                <w:rFonts w:ascii="Calibri" w:eastAsia="Times New Roman" w:hAnsi="Calibri" w:cs="Calibri"/>
                <w:lang w:eastAsia="cs-CZ"/>
              </w:rPr>
              <w:t xml:space="preserve"> dodavatele </w:t>
            </w:r>
            <w:r w:rsidRPr="006F2E70">
              <w:rPr>
                <w:rFonts w:ascii="Calibri" w:eastAsia="Times New Roman" w:hAnsi="Calibri" w:cs="Calibri"/>
                <w:b/>
                <w:lang w:eastAsia="cs-CZ"/>
              </w:rPr>
              <w:t>k podání nabídky</w:t>
            </w:r>
            <w:r w:rsidRPr="006F2E70">
              <w:rPr>
                <w:rFonts w:ascii="Calibri" w:eastAsia="Times New Roman" w:hAnsi="Calibri" w:cs="Calibri"/>
                <w:lang w:eastAsia="cs-CZ"/>
              </w:rPr>
              <w:t xml:space="preserve"> na výše uvedenou veřejnou zakázku.</w:t>
            </w:r>
          </w:p>
          <w:p w:rsidR="0027306B" w:rsidRDefault="006F2E7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F2E70">
              <w:rPr>
                <w:rFonts w:ascii="Calibri" w:eastAsia="Times New Roman" w:hAnsi="Calibri" w:cs="Calibri"/>
                <w:lang w:eastAsia="cs-CZ"/>
              </w:rPr>
              <w:t>Tato Výzva obsahuje zadávací podmínky a požadavky zadavatele na zpracování nabídky.</w:t>
            </w:r>
          </w:p>
        </w:tc>
      </w:tr>
      <w:tr w:rsidR="00794552" w:rsidRPr="002F7541" w:rsidTr="00B612F2">
        <w:trPr>
          <w:trHeight w:val="693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552" w:rsidRPr="00794552" w:rsidRDefault="00794552" w:rsidP="00775E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794552">
              <w:rPr>
                <w:rFonts w:ascii="Calibri" w:eastAsia="Times New Roman" w:hAnsi="Calibri" w:cs="Calibri"/>
                <w:b/>
                <w:sz w:val="24"/>
                <w:lang w:eastAsia="cs-CZ"/>
              </w:rPr>
              <w:t>LHŮTA PRO PODÁNÍ NABÍDEK: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A53341" w:rsidRDefault="00794552" w:rsidP="00541799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cs-CZ"/>
              </w:rPr>
            </w:pPr>
            <w:r w:rsidRPr="0063690A">
              <w:rPr>
                <w:rFonts w:ascii="Calibri" w:eastAsia="Times New Roman" w:hAnsi="Calibri" w:cs="Calibri"/>
                <w:b/>
                <w:sz w:val="24"/>
                <w:u w:val="single"/>
                <w:lang w:eastAsia="cs-CZ"/>
              </w:rPr>
              <w:t xml:space="preserve">do </w:t>
            </w:r>
            <w:r w:rsidR="00AA7AED">
              <w:rPr>
                <w:rFonts w:ascii="Calibri" w:eastAsia="Times New Roman" w:hAnsi="Calibri" w:cs="Calibri"/>
                <w:b/>
                <w:sz w:val="24"/>
                <w:u w:val="single"/>
                <w:lang w:eastAsia="cs-CZ"/>
              </w:rPr>
              <w:t>26</w:t>
            </w:r>
            <w:r w:rsidR="00A80636">
              <w:rPr>
                <w:rFonts w:ascii="Calibri" w:eastAsia="Times New Roman" w:hAnsi="Calibri" w:cs="Calibri"/>
                <w:b/>
                <w:sz w:val="24"/>
                <w:u w:val="single"/>
                <w:lang w:eastAsia="cs-CZ"/>
              </w:rPr>
              <w:t>. 2. 2018</w:t>
            </w:r>
            <w:r w:rsidR="002D4B70">
              <w:rPr>
                <w:rFonts w:ascii="Calibri" w:eastAsia="Times New Roman" w:hAnsi="Calibri" w:cs="Calibri"/>
                <w:b/>
                <w:sz w:val="24"/>
                <w:u w:val="single"/>
                <w:lang w:eastAsia="cs-CZ"/>
              </w:rPr>
              <w:t xml:space="preserve"> do </w:t>
            </w:r>
            <w:r w:rsidR="00376997">
              <w:rPr>
                <w:rFonts w:ascii="Calibri" w:eastAsia="Times New Roman" w:hAnsi="Calibri" w:cs="Calibri"/>
                <w:b/>
                <w:sz w:val="24"/>
                <w:u w:val="single"/>
                <w:lang w:eastAsia="cs-CZ"/>
              </w:rPr>
              <w:t>9</w:t>
            </w:r>
            <w:r w:rsidR="00541799">
              <w:rPr>
                <w:rFonts w:ascii="Calibri" w:eastAsia="Times New Roman" w:hAnsi="Calibri" w:cs="Calibri"/>
                <w:b/>
                <w:sz w:val="24"/>
                <w:u w:val="single"/>
                <w:lang w:eastAsia="cs-CZ"/>
              </w:rPr>
              <w:t>:00 hod.</w:t>
            </w:r>
          </w:p>
        </w:tc>
      </w:tr>
      <w:tr w:rsidR="00D14167" w:rsidRPr="00972A3D" w:rsidTr="00775E7B">
        <w:trPr>
          <w:trHeight w:val="693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4167" w:rsidRPr="003A0478" w:rsidRDefault="000E1570" w:rsidP="00775E7B">
            <w:pPr>
              <w:pStyle w:val="Bezmezer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PŘEDMĚT POPTÁVKOVÉHO ŘÍZENÍ</w:t>
            </w:r>
          </w:p>
        </w:tc>
      </w:tr>
      <w:tr w:rsidR="00D14167" w:rsidRPr="002F7541" w:rsidTr="001F7965">
        <w:trPr>
          <w:trHeight w:val="4184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AA7AED" w:rsidRDefault="00084419" w:rsidP="00084419">
            <w:pPr>
              <w:rPr>
                <w:rFonts w:cstheme="minorHAnsi"/>
                <w:sz w:val="24"/>
                <w:szCs w:val="24"/>
                <w:lang w:eastAsia="cs-CZ"/>
              </w:rPr>
            </w:pPr>
            <w:r w:rsidRPr="00AA7AED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Předmětem </w:t>
            </w:r>
            <w:r w:rsidR="000E157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poptávkového řízení </w:t>
            </w:r>
            <w:r w:rsidRPr="00AA7AED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je </w:t>
            </w:r>
            <w:r w:rsidR="00AA7AED" w:rsidRPr="00AA7AED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výběr poskytovatele dopravy v rámci projektu </w:t>
            </w:r>
            <w:r w:rsidR="00AA7AED" w:rsidRPr="00AA7AED">
              <w:rPr>
                <w:rFonts w:cstheme="minorHAnsi"/>
                <w:sz w:val="24"/>
                <w:szCs w:val="24"/>
              </w:rPr>
              <w:t xml:space="preserve">Podpora odborného vzdělávání v Plzeňském kraji, </w:t>
            </w:r>
            <w:r w:rsidR="00AA7AED" w:rsidRPr="00AA7AED">
              <w:rPr>
                <w:rFonts w:cstheme="minorHAnsi"/>
                <w:sz w:val="24"/>
                <w:szCs w:val="24"/>
                <w:lang w:eastAsia="cs-CZ"/>
              </w:rPr>
              <w:t xml:space="preserve">reg.č. CZ.02.3.68/0.0/0.0/16_034/0008356. </w:t>
            </w:r>
          </w:p>
          <w:tbl>
            <w:tblPr>
              <w:tblW w:w="9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0"/>
              <w:gridCol w:w="2180"/>
              <w:gridCol w:w="1740"/>
              <w:gridCol w:w="1600"/>
            </w:tblGrid>
            <w:tr w:rsidR="00AA7AED" w:rsidRPr="00AA7AED" w:rsidTr="00AA7AED">
              <w:trPr>
                <w:trHeight w:val="630"/>
              </w:trPr>
              <w:tc>
                <w:tcPr>
                  <w:tcW w:w="37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NÁKLADY NA DOPRAVU CELKEM</w:t>
                  </w:r>
                </w:p>
              </w:tc>
              <w:tc>
                <w:tcPr>
                  <w:tcW w:w="21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km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cena za 1 km          v Kč s DPH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 xml:space="preserve">cena celkem včetně DPH </w:t>
                  </w:r>
                </w:p>
              </w:tc>
            </w:tr>
            <w:tr w:rsidR="00AA7AED" w:rsidRPr="00AA7AED" w:rsidTr="00AA7AED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Doprava KA2 (kroužky MŠ, ZŠ)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3</w:t>
                  </w:r>
                  <w:r w:rsidR="00D60DC6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AA7AED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816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133</w:t>
                  </w:r>
                  <w:r w:rsidR="00F536A2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AA7AED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560</w:t>
                  </w:r>
                </w:p>
              </w:tc>
            </w:tr>
            <w:tr w:rsidR="00AA7AED" w:rsidRPr="00AA7AED" w:rsidTr="00AA7AED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Doprava KA2 (exkurze ZŠ, SŠ)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6</w:t>
                  </w:r>
                  <w:r w:rsidR="00D60DC6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AA7AED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980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244</w:t>
                  </w:r>
                  <w:r w:rsidR="00F536A2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AA7AED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300</w:t>
                  </w:r>
                </w:p>
              </w:tc>
            </w:tr>
            <w:tr w:rsidR="00AA7AED" w:rsidRPr="00AA7AED" w:rsidTr="00AA7AED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Doprava KA2 (projektové dny)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900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31</w:t>
                  </w:r>
                  <w:r w:rsidR="00F536A2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AA7AED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500</w:t>
                  </w:r>
                </w:p>
              </w:tc>
            </w:tr>
            <w:tr w:rsidR="00AA7AED" w:rsidRPr="00AA7AED" w:rsidTr="00AA7AED">
              <w:trPr>
                <w:trHeight w:val="330"/>
              </w:trPr>
              <w:tc>
                <w:tcPr>
                  <w:tcW w:w="762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celkem cena s DPH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7AED" w:rsidRPr="00AA7AED" w:rsidRDefault="00AA7AED" w:rsidP="00AA7A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A7AE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409</w:t>
                  </w:r>
                  <w:r w:rsidR="00F536A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AA7AE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360</w:t>
                  </w:r>
                </w:p>
              </w:tc>
            </w:tr>
          </w:tbl>
          <w:p w:rsidR="00971DCE" w:rsidRPr="007A6DEE" w:rsidRDefault="00971DCE" w:rsidP="00AA7AED">
            <w:pPr>
              <w:pStyle w:val="Odstavecseseznamem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BB094F" w:rsidRPr="002F7541" w:rsidTr="00B612F2">
        <w:trPr>
          <w:trHeight w:val="693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94F" w:rsidRPr="00D4430B" w:rsidRDefault="00BB094F" w:rsidP="001F796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CA6FD0">
              <w:rPr>
                <w:rFonts w:ascii="Calibri" w:eastAsia="Times New Roman" w:hAnsi="Calibri" w:cs="Calibri"/>
                <w:b/>
                <w:lang w:eastAsia="cs-CZ"/>
              </w:rPr>
              <w:lastRenderedPageBreak/>
              <w:t xml:space="preserve">TERMÍN </w:t>
            </w:r>
            <w:r w:rsidR="001F7965">
              <w:rPr>
                <w:rFonts w:ascii="Calibri" w:eastAsia="Times New Roman" w:hAnsi="Calibri" w:cs="Calibri"/>
                <w:b/>
                <w:lang w:eastAsia="cs-CZ"/>
              </w:rPr>
              <w:t xml:space="preserve">A MÍSTO </w:t>
            </w:r>
            <w:r w:rsidRPr="00CA6FD0">
              <w:rPr>
                <w:rFonts w:ascii="Calibri" w:eastAsia="Times New Roman" w:hAnsi="Calibri" w:cs="Calibri"/>
                <w:b/>
                <w:lang w:eastAsia="cs-CZ"/>
              </w:rPr>
              <w:t>PLNĚNÍ: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27306B" w:rsidRPr="001F7965" w:rsidRDefault="001F7965" w:rsidP="001F7965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F7965">
              <w:rPr>
                <w:rFonts w:ascii="Calibri" w:eastAsia="Calibri" w:hAnsi="Calibri" w:cs="Calibri"/>
                <w:lang w:eastAsia="cs-CZ"/>
              </w:rPr>
              <w:t>Po dobu trvání projektu</w:t>
            </w:r>
            <w:r w:rsidRPr="001F7965">
              <w:rPr>
                <w:rFonts w:cstheme="minorHAnsi"/>
                <w:sz w:val="24"/>
                <w:szCs w:val="24"/>
              </w:rPr>
              <w:t xml:space="preserve"> Podpora odborného vzdělávání v Plzeňském kraji</w:t>
            </w:r>
            <w:r w:rsidRPr="001F7965">
              <w:rPr>
                <w:rFonts w:ascii="Calibri" w:eastAsia="Calibri" w:hAnsi="Calibri" w:cs="Calibri"/>
                <w:lang w:eastAsia="cs-CZ"/>
              </w:rPr>
              <w:t>, dle rozpisu dohodnutého mezi SOŠ a SOU</w:t>
            </w:r>
            <w:r>
              <w:rPr>
                <w:rFonts w:ascii="Calibri" w:eastAsia="Calibri" w:hAnsi="Calibri" w:cs="Calibri"/>
                <w:lang w:eastAsia="cs-CZ"/>
              </w:rPr>
              <w:t xml:space="preserve"> </w:t>
            </w:r>
            <w:r w:rsidRPr="001F7965">
              <w:rPr>
                <w:rFonts w:ascii="Calibri" w:eastAsia="Calibri" w:hAnsi="Calibri" w:cs="Calibri"/>
                <w:lang w:eastAsia="cs-CZ"/>
              </w:rPr>
              <w:t xml:space="preserve">Sušice a příslušnými </w:t>
            </w:r>
            <w:r>
              <w:rPr>
                <w:rFonts w:ascii="Calibri" w:eastAsia="Calibri" w:hAnsi="Calibri" w:cs="Calibri"/>
                <w:lang w:eastAsia="cs-CZ"/>
              </w:rPr>
              <w:t>ZŠ, MŠ a  zaměstnavateli.</w:t>
            </w:r>
          </w:p>
        </w:tc>
      </w:tr>
      <w:tr w:rsidR="00BB094F" w:rsidRPr="002F7541" w:rsidTr="00B612F2">
        <w:trPr>
          <w:trHeight w:val="693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94F" w:rsidRDefault="00BB094F" w:rsidP="00775E7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lang w:val="en-US"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 xml:space="preserve">Předpokládaná hodnota veřejné zakázky = maximální přípustná cena veřejné zakázky: 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BB094F" w:rsidRDefault="00BB094F" w:rsidP="00775E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 w:eastAsia="cs-CZ"/>
              </w:rPr>
            </w:pPr>
          </w:p>
          <w:p w:rsidR="00BB094F" w:rsidRPr="00CA6FD0" w:rsidRDefault="001F7965" w:rsidP="00775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val="en-US" w:eastAsia="cs-CZ"/>
              </w:rPr>
              <w:t>409 360</w:t>
            </w:r>
            <w:r w:rsidR="004816C4">
              <w:rPr>
                <w:rFonts w:ascii="Calibri" w:eastAsia="Calibri" w:hAnsi="Calibri" w:cs="Calibri"/>
                <w:b/>
                <w:lang w:val="en-US" w:eastAsia="cs-CZ"/>
              </w:rPr>
              <w:t xml:space="preserve"> </w:t>
            </w:r>
            <w:r>
              <w:rPr>
                <w:rFonts w:ascii="Calibri" w:eastAsia="Calibri" w:hAnsi="Calibri" w:cs="Calibri"/>
                <w:b/>
                <w:lang w:val="en-US" w:eastAsia="cs-CZ"/>
              </w:rPr>
              <w:t>Kč s</w:t>
            </w:r>
            <w:r w:rsidR="00BB094F" w:rsidRPr="00EB27DE">
              <w:rPr>
                <w:rFonts w:ascii="Calibri" w:eastAsia="Calibri" w:hAnsi="Calibri" w:cs="Calibri"/>
                <w:b/>
                <w:lang w:val="en-US" w:eastAsia="cs-CZ"/>
              </w:rPr>
              <w:t xml:space="preserve"> DPH</w:t>
            </w:r>
          </w:p>
          <w:p w:rsidR="00BB094F" w:rsidRPr="00D4430B" w:rsidRDefault="00BB094F" w:rsidP="001F7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</w:p>
        </w:tc>
      </w:tr>
      <w:tr w:rsidR="00426B5C" w:rsidRPr="002F7541" w:rsidTr="004153E9">
        <w:trPr>
          <w:trHeight w:val="87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7401" w:rsidRDefault="00037401" w:rsidP="00775E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2C000E" w:rsidRPr="002F7541" w:rsidTr="00775E7B">
        <w:trPr>
          <w:trHeight w:val="693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E1C" w:rsidRDefault="00FB1E1C" w:rsidP="00775E7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</w:p>
          <w:p w:rsidR="002C000E" w:rsidRPr="00FB1E1C" w:rsidRDefault="00BE6C0F" w:rsidP="00775E7B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FB1E1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ZADÁVACÍ PODMÍNKY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27306B" w:rsidRDefault="002C000E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C000E">
              <w:rPr>
                <w:rFonts w:ascii="Calibri" w:eastAsia="Times New Roman" w:hAnsi="Calibri" w:cs="Calibri"/>
                <w:lang w:eastAsia="cs-CZ"/>
              </w:rPr>
              <w:t>Písemná výzva</w:t>
            </w:r>
            <w:r w:rsidR="004816C4">
              <w:rPr>
                <w:rFonts w:ascii="Calibri" w:eastAsia="Times New Roman" w:hAnsi="Calibri" w:cs="Calibri"/>
                <w:lang w:eastAsia="cs-CZ"/>
              </w:rPr>
              <w:t xml:space="preserve"> k podání nabídek </w:t>
            </w:r>
            <w:r w:rsidRPr="002C000E">
              <w:rPr>
                <w:rFonts w:ascii="Calibri" w:eastAsia="Times New Roman" w:hAnsi="Calibri" w:cs="Calibri"/>
                <w:lang w:eastAsia="cs-CZ"/>
              </w:rPr>
              <w:t>tvoří zadávací podmínky. Informace a údaje uvedené v jednotlivýc</w:t>
            </w:r>
            <w:r w:rsidR="004816C4">
              <w:rPr>
                <w:rFonts w:ascii="Calibri" w:eastAsia="Times New Roman" w:hAnsi="Calibri" w:cs="Calibri"/>
                <w:lang w:eastAsia="cs-CZ"/>
              </w:rPr>
              <w:t xml:space="preserve">h částech této Výzvy </w:t>
            </w:r>
            <w:r w:rsidR="001D0745">
              <w:rPr>
                <w:rFonts w:ascii="Calibri" w:eastAsia="Times New Roman" w:hAnsi="Calibri" w:cs="Calibri"/>
                <w:lang w:eastAsia="cs-CZ"/>
              </w:rPr>
              <w:t>v</w:t>
            </w:r>
            <w:r w:rsidRPr="002C000E">
              <w:rPr>
                <w:rFonts w:ascii="Calibri" w:eastAsia="Times New Roman" w:hAnsi="Calibri" w:cs="Calibri"/>
                <w:lang w:eastAsia="cs-CZ"/>
              </w:rPr>
              <w:t>ymezují závazné požadavky zadavatele na plnění veřejné zakázky. Tyto požadavky je dodavatel povinen plně respektovat při zpracování své nabídky a</w:t>
            </w:r>
            <w:r w:rsidR="0042703B">
              <w:rPr>
                <w:rFonts w:ascii="Calibri" w:eastAsia="Times New Roman" w:hAnsi="Calibri" w:cs="Calibri"/>
                <w:lang w:eastAsia="cs-CZ"/>
              </w:rPr>
              <w:t> </w:t>
            </w:r>
            <w:r w:rsidRPr="002C000E">
              <w:rPr>
                <w:rFonts w:ascii="Calibri" w:eastAsia="Times New Roman" w:hAnsi="Calibri" w:cs="Calibri"/>
                <w:lang w:eastAsia="cs-CZ"/>
              </w:rPr>
              <w:t xml:space="preserve">ve své nabídce je akceptovat. </w:t>
            </w:r>
          </w:p>
          <w:p w:rsidR="0027306B" w:rsidRDefault="0027306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B211E" w:rsidRPr="002F7541" w:rsidTr="00775E7B">
        <w:trPr>
          <w:trHeight w:val="693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E1C" w:rsidRDefault="00FB1E1C" w:rsidP="00775E7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</w:p>
          <w:p w:rsidR="007B211E" w:rsidRPr="00FB1E1C" w:rsidRDefault="007B211E" w:rsidP="00775E7B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FB1E1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ZPRACOVÁNÍ NABÍDKOVÉ CENY: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527176" w:rsidRPr="00F27066" w:rsidRDefault="007B211E" w:rsidP="001F7965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Uchazeč </w:t>
            </w:r>
            <w:r w:rsidR="00F05A2C">
              <w:rPr>
                <w:rFonts w:ascii="Calibri" w:eastAsia="Times New Roman" w:hAnsi="Calibri" w:cs="Calibri"/>
                <w:lang w:eastAsia="cs-CZ"/>
              </w:rPr>
              <w:t>pře</w:t>
            </w:r>
            <w:r w:rsidR="00F536A2">
              <w:rPr>
                <w:rFonts w:ascii="Calibri" w:eastAsia="Times New Roman" w:hAnsi="Calibri" w:cs="Calibri"/>
                <w:lang w:eastAsia="cs-CZ"/>
              </w:rPr>
              <w:t>d</w:t>
            </w:r>
            <w:r w:rsidR="00F05A2C">
              <w:rPr>
                <w:rFonts w:ascii="Calibri" w:eastAsia="Times New Roman" w:hAnsi="Calibri" w:cs="Calibri"/>
                <w:lang w:eastAsia="cs-CZ"/>
              </w:rPr>
              <w:t xml:space="preserve">loží cenovou </w:t>
            </w:r>
            <w:r w:rsidR="001F7965">
              <w:rPr>
                <w:rFonts w:ascii="Calibri" w:eastAsia="Times New Roman" w:hAnsi="Calibri" w:cs="Calibri"/>
                <w:lang w:eastAsia="cs-CZ"/>
              </w:rPr>
              <w:t xml:space="preserve">nabídku v Kč včetně DPH. </w:t>
            </w:r>
            <w:r w:rsidR="00527176" w:rsidRPr="00F27066">
              <w:rPr>
                <w:rFonts w:ascii="Calibri" w:eastAsia="Times New Roman" w:hAnsi="Calibri" w:cs="Calibri"/>
                <w:lang w:eastAsia="cs-CZ"/>
              </w:rPr>
              <w:t>Nabídková cena musí zahrnovat veškeré náklady uchazeče</w:t>
            </w:r>
            <w:r w:rsidR="001F7965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 w:rsidR="00527176" w:rsidRPr="00F27066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  <w:p w:rsidR="002959B2" w:rsidRPr="00F27066" w:rsidRDefault="00527176" w:rsidP="00775E7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F27066">
              <w:rPr>
                <w:rFonts w:ascii="Calibri" w:eastAsia="Times New Roman" w:hAnsi="Calibri" w:cs="Calibri"/>
                <w:lang w:eastAsia="cs-CZ"/>
              </w:rPr>
              <w:t>Nabídko</w:t>
            </w:r>
            <w:r w:rsidR="00784E4F" w:rsidRPr="00F27066">
              <w:rPr>
                <w:rFonts w:ascii="Calibri" w:eastAsia="Times New Roman" w:hAnsi="Calibri" w:cs="Calibri"/>
                <w:lang w:eastAsia="cs-CZ"/>
              </w:rPr>
              <w:t>vá cena nesmí pře</w:t>
            </w:r>
            <w:r w:rsidR="00AC742E" w:rsidRPr="00F27066">
              <w:rPr>
                <w:rFonts w:ascii="Calibri" w:eastAsia="Times New Roman" w:hAnsi="Calibri" w:cs="Calibri"/>
                <w:lang w:eastAsia="cs-CZ"/>
              </w:rPr>
              <w:t xml:space="preserve">kročit </w:t>
            </w:r>
            <w:r w:rsidR="00F27066" w:rsidRPr="00F27066">
              <w:rPr>
                <w:rFonts w:ascii="Calibri" w:eastAsia="Times New Roman" w:hAnsi="Calibri" w:cs="Calibri"/>
                <w:lang w:eastAsia="cs-CZ"/>
              </w:rPr>
              <w:t>max.</w:t>
            </w:r>
            <w:r w:rsidR="00AC742E" w:rsidRPr="00F2706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F27066" w:rsidRPr="00F27066">
              <w:rPr>
                <w:rFonts w:ascii="Calibri" w:eastAsia="Times New Roman" w:hAnsi="Calibri" w:cs="Calibri"/>
                <w:lang w:eastAsia="cs-CZ"/>
              </w:rPr>
              <w:t>přípustnou cenu</w:t>
            </w:r>
            <w:r w:rsidR="00AC742E" w:rsidRPr="00F27066">
              <w:rPr>
                <w:rFonts w:ascii="Calibri" w:eastAsia="Times New Roman" w:hAnsi="Calibri" w:cs="Calibri"/>
                <w:lang w:eastAsia="cs-CZ"/>
              </w:rPr>
              <w:t xml:space="preserve"> VZ uvedenou </w:t>
            </w:r>
            <w:r w:rsidR="00F27066" w:rsidRPr="00F27066">
              <w:rPr>
                <w:rFonts w:ascii="Calibri" w:eastAsia="Times New Roman" w:hAnsi="Calibri" w:cs="Calibri"/>
                <w:lang w:eastAsia="cs-CZ"/>
              </w:rPr>
              <w:t>v čl. 1</w:t>
            </w:r>
            <w:r w:rsidR="00AC742E" w:rsidRPr="00F27066">
              <w:rPr>
                <w:rFonts w:ascii="Calibri" w:eastAsia="Times New Roman" w:hAnsi="Calibri" w:cs="Calibri"/>
                <w:lang w:eastAsia="cs-CZ"/>
              </w:rPr>
              <w:t>.</w:t>
            </w:r>
          </w:p>
          <w:p w:rsidR="0027306B" w:rsidRDefault="0027306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94327" w:rsidRPr="002F7541" w:rsidTr="00775E7B">
        <w:trPr>
          <w:trHeight w:val="693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E1C" w:rsidRDefault="00FB1E1C" w:rsidP="00775E7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</w:p>
          <w:p w:rsidR="00594327" w:rsidRPr="00FB1E1C" w:rsidRDefault="00594327" w:rsidP="00775E7B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FB1E1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OBCHODNÍ A</w:t>
            </w:r>
            <w:r w:rsidR="00FB1E1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 </w:t>
            </w:r>
            <w:r w:rsidRPr="00FB1E1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PLATEBNÍ PODMÍNKY: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AC742E" w:rsidRDefault="008D47B6" w:rsidP="00775E7B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Vítězné firmě bude zaslána objednávka na dodání </w:t>
            </w:r>
            <w:r w:rsidR="001F7965">
              <w:rPr>
                <w:rFonts w:ascii="Calibri" w:eastAsia="Times New Roman" w:hAnsi="Calibri" w:cs="Calibri"/>
                <w:lang w:eastAsia="cs-CZ"/>
              </w:rPr>
              <w:t xml:space="preserve">dopravních služeb. </w:t>
            </w:r>
            <w:r>
              <w:rPr>
                <w:rFonts w:ascii="Calibri" w:eastAsia="Times New Roman" w:hAnsi="Calibri" w:cs="Calibri"/>
                <w:lang w:eastAsia="cs-CZ"/>
              </w:rPr>
              <w:t>Doba splatnost</w:t>
            </w:r>
            <w:r w:rsidR="001F7965">
              <w:rPr>
                <w:rFonts w:ascii="Calibri" w:eastAsia="Times New Roman" w:hAnsi="Calibri" w:cs="Calibri"/>
                <w:lang w:eastAsia="cs-CZ"/>
              </w:rPr>
              <w:t>i faktury bude minimálně 10 dnů.</w:t>
            </w:r>
          </w:p>
          <w:p w:rsidR="0027306B" w:rsidRDefault="0027306B" w:rsidP="00050DB3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167F93" w:rsidRPr="002F7541" w:rsidTr="00775E7B">
        <w:trPr>
          <w:trHeight w:val="71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:rsidR="00FB1E1C" w:rsidRPr="00FB1E1C" w:rsidRDefault="00FB1E1C" w:rsidP="00775E7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</w:p>
          <w:p w:rsidR="00167F93" w:rsidRPr="00FB1E1C" w:rsidRDefault="00FB1E1C" w:rsidP="00775E7B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FB1E1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ZPŮSOB </w:t>
            </w:r>
            <w:r w:rsidR="00345CEC" w:rsidRPr="00FB1E1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PODÁNÍ NABÍDKY: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F536A2" w:rsidRPr="00F536A2" w:rsidRDefault="00F536A2" w:rsidP="00F536A2">
            <w:pPr>
              <w:rPr>
                <w:b/>
                <w:sz w:val="24"/>
                <w:szCs w:val="24"/>
              </w:rPr>
            </w:pPr>
            <w:r w:rsidRPr="00F536A2">
              <w:rPr>
                <w:rFonts w:ascii="Calibri" w:eastAsia="Times New Roman" w:hAnsi="Calibri" w:cs="Calibri"/>
                <w:lang w:eastAsia="cs-CZ"/>
              </w:rPr>
              <w:t xml:space="preserve">Nabídka musí být podána ve lhůtě pro podání nabídek, musí být označena  názvem </w:t>
            </w:r>
            <w:r>
              <w:rPr>
                <w:rFonts w:ascii="Calibri" w:eastAsia="Times New Roman" w:hAnsi="Calibri" w:cs="Calibri"/>
                <w:lang w:eastAsia="cs-CZ"/>
              </w:rPr>
              <w:t>poptávkového řízení</w:t>
            </w:r>
            <w:r w:rsidRPr="00F536A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F536A2">
              <w:rPr>
                <w:rFonts w:cstheme="minorHAnsi"/>
                <w:b/>
                <w:sz w:val="28"/>
                <w:szCs w:val="26"/>
                <w:lang w:eastAsia="cs-CZ"/>
              </w:rPr>
              <w:t>„</w:t>
            </w:r>
            <w:r w:rsidRPr="00F536A2">
              <w:rPr>
                <w:rFonts w:cstheme="minorHAnsi"/>
                <w:b/>
                <w:sz w:val="24"/>
                <w:szCs w:val="24"/>
                <w:lang w:eastAsia="cs-CZ"/>
              </w:rPr>
              <w:t xml:space="preserve">Výběr poskytovatele dopravy pro SOŠ a SOU Sušice v rámci projektu </w:t>
            </w:r>
            <w:r w:rsidRPr="00F536A2">
              <w:rPr>
                <w:rFonts w:cstheme="minorHAnsi"/>
                <w:b/>
                <w:sz w:val="24"/>
                <w:szCs w:val="24"/>
              </w:rPr>
              <w:t>Podpora odborného vzdělávání v Plzeňském kraj</w:t>
            </w:r>
            <w:r w:rsidRPr="00F536A2">
              <w:rPr>
                <w:rFonts w:cstheme="minorHAnsi"/>
                <w:sz w:val="24"/>
                <w:szCs w:val="24"/>
              </w:rPr>
              <w:t>i</w:t>
            </w:r>
            <w:r w:rsidRPr="00F536A2">
              <w:rPr>
                <w:rFonts w:cstheme="minorHAnsi"/>
                <w:sz w:val="24"/>
                <w:szCs w:val="24"/>
                <w:lang w:eastAsia="cs-CZ"/>
              </w:rPr>
              <w:t>“</w:t>
            </w:r>
            <w:r w:rsidRPr="00F536A2">
              <w:rPr>
                <w:b/>
                <w:sz w:val="24"/>
                <w:szCs w:val="24"/>
              </w:rPr>
              <w:t xml:space="preserve"> </w:t>
            </w:r>
            <w:r w:rsidRPr="00F536A2">
              <w:rPr>
                <w:sz w:val="24"/>
                <w:szCs w:val="24"/>
              </w:rPr>
              <w:t>a to v podobě listinné nebo emailem na kolar</w:t>
            </w:r>
            <w:r w:rsidRPr="00F536A2">
              <w:rPr>
                <w:rFonts w:cstheme="minorHAnsi"/>
                <w:sz w:val="24"/>
                <w:szCs w:val="24"/>
              </w:rPr>
              <w:t>©sossusice.cz.</w:t>
            </w:r>
          </w:p>
          <w:p w:rsidR="00F536A2" w:rsidRPr="00F536A2" w:rsidRDefault="00F536A2" w:rsidP="00F536A2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536A2">
              <w:rPr>
                <w:rFonts w:ascii="Calibri" w:eastAsia="Times New Roman" w:hAnsi="Calibri" w:cs="Calibri"/>
                <w:b/>
                <w:lang w:eastAsia="cs-CZ"/>
              </w:rPr>
              <w:t>Rozhodující je okamžik doručení, nikoli odeslání nabídky.</w:t>
            </w:r>
          </w:p>
          <w:p w:rsidR="00FB34CD" w:rsidRPr="00AA01B1" w:rsidRDefault="00FB34CD" w:rsidP="00F536A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</w:tr>
      <w:tr w:rsidR="002C2D96" w:rsidRPr="002F7541" w:rsidTr="00775E7B">
        <w:trPr>
          <w:trHeight w:val="693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E1C" w:rsidRPr="00FB1E1C" w:rsidRDefault="00FB1E1C" w:rsidP="00775E7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</w:p>
          <w:p w:rsidR="002C2D96" w:rsidRPr="00FB1E1C" w:rsidRDefault="00FB34CD" w:rsidP="00775E7B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FB1E1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ZPŮSOB </w:t>
            </w:r>
            <w:r w:rsidR="002C2D96" w:rsidRPr="00FB1E1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HODNOCENÍ: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27306B" w:rsidRDefault="002C2D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A01B1">
              <w:rPr>
                <w:rFonts w:ascii="Calibri" w:eastAsia="Times New Roman" w:hAnsi="Calibri" w:cs="Calibri"/>
                <w:lang w:eastAsia="cs-CZ"/>
              </w:rPr>
              <w:t>Hodnotícím kritériem pro výběr</w:t>
            </w:r>
            <w:r w:rsidR="00A835A2" w:rsidRPr="00AA01B1">
              <w:rPr>
                <w:rFonts w:ascii="Calibri" w:eastAsia="Times New Roman" w:hAnsi="Calibri" w:cs="Calibri"/>
                <w:lang w:eastAsia="cs-CZ"/>
              </w:rPr>
              <w:t xml:space="preserve"> uchazeče</w:t>
            </w:r>
            <w:r w:rsidRPr="00AA01B1">
              <w:rPr>
                <w:rFonts w:ascii="Calibri" w:eastAsia="Times New Roman" w:hAnsi="Calibri" w:cs="Calibri"/>
                <w:lang w:eastAsia="cs-CZ"/>
              </w:rPr>
              <w:t xml:space="preserve"> je ekonomická výhodnost nabídky, k</w:t>
            </w:r>
            <w:r w:rsidR="00EE0CA0">
              <w:rPr>
                <w:rFonts w:ascii="Calibri" w:eastAsia="Times New Roman" w:hAnsi="Calibri" w:cs="Calibri"/>
                <w:lang w:eastAsia="cs-CZ"/>
              </w:rPr>
              <w:t xml:space="preserve">dy </w:t>
            </w:r>
            <w:r w:rsidRPr="00AA01B1">
              <w:rPr>
                <w:rFonts w:ascii="Calibri" w:eastAsia="Times New Roman" w:hAnsi="Calibri" w:cs="Calibri"/>
                <w:lang w:eastAsia="cs-CZ"/>
              </w:rPr>
              <w:t>hodnotící</w:t>
            </w:r>
            <w:r w:rsidR="00EE0CA0">
              <w:rPr>
                <w:rFonts w:ascii="Calibri" w:eastAsia="Times New Roman" w:hAnsi="Calibri" w:cs="Calibri"/>
                <w:lang w:eastAsia="cs-CZ"/>
              </w:rPr>
              <w:t>m</w:t>
            </w:r>
            <w:r w:rsidRPr="00AA01B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EE0CA0" w:rsidRPr="00AA01B1">
              <w:rPr>
                <w:rFonts w:ascii="Calibri" w:eastAsia="Times New Roman" w:hAnsi="Calibri" w:cs="Calibri"/>
                <w:lang w:eastAsia="cs-CZ"/>
              </w:rPr>
              <w:t>kritéri</w:t>
            </w:r>
            <w:r w:rsidR="00EE0CA0">
              <w:rPr>
                <w:rFonts w:ascii="Calibri" w:eastAsia="Times New Roman" w:hAnsi="Calibri" w:cs="Calibri"/>
                <w:lang w:eastAsia="cs-CZ"/>
              </w:rPr>
              <w:t>e</w:t>
            </w:r>
            <w:r w:rsidR="00E56F90">
              <w:rPr>
                <w:rFonts w:ascii="Calibri" w:eastAsia="Times New Roman" w:hAnsi="Calibri" w:cs="Calibri"/>
                <w:lang w:eastAsia="cs-CZ"/>
              </w:rPr>
              <w:t>m je nejnižší nabídková cena v K</w:t>
            </w:r>
            <w:r w:rsidR="00EE0CA0">
              <w:rPr>
                <w:rFonts w:ascii="Calibri" w:eastAsia="Times New Roman" w:hAnsi="Calibri" w:cs="Calibri"/>
                <w:lang w:eastAsia="cs-CZ"/>
              </w:rPr>
              <w:t>č bez DPH.</w:t>
            </w:r>
          </w:p>
          <w:p w:rsidR="00F536A2" w:rsidRDefault="00EE0CA0" w:rsidP="00F536A2">
            <w:pPr>
              <w:pStyle w:val="Bezmezer"/>
              <w:spacing w:after="120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931D48">
              <w:rPr>
                <w:rFonts w:cs="Arial"/>
              </w:rPr>
              <w:t xml:space="preserve">Nabídky budou seřazeny podle výše celkové nabídkové ceny v Kč bez DPH, zahrnující splnění předmětu </w:t>
            </w:r>
            <w:r w:rsidR="00F536A2">
              <w:rPr>
                <w:rFonts w:cs="Arial"/>
              </w:rPr>
              <w:t>poptávkového řízení.</w:t>
            </w:r>
          </w:p>
          <w:p w:rsidR="0027306B" w:rsidRDefault="0027306B">
            <w:pPr>
              <w:pStyle w:val="Bezmezer"/>
              <w:spacing w:after="120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</w:tr>
      <w:tr w:rsidR="00FB34CD" w:rsidRPr="002F7541" w:rsidTr="00775E7B">
        <w:trPr>
          <w:trHeight w:val="693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E1C" w:rsidRPr="00FB1E1C" w:rsidRDefault="00FB1E1C" w:rsidP="00775E7B">
            <w:pPr>
              <w:pStyle w:val="Odstavecseseznamem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142" w:firstLine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</w:p>
          <w:p w:rsidR="00FB34CD" w:rsidRDefault="006B31BF" w:rsidP="00775E7B">
            <w:pPr>
              <w:pStyle w:val="Odstavecseseznamem"/>
              <w:tabs>
                <w:tab w:val="left" w:pos="426"/>
              </w:tabs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FB1E1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OTEVÍRÁNÍ   </w:t>
            </w:r>
            <w:r w:rsidR="004306EB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NABÍDEK</w:t>
            </w:r>
            <w:r w:rsidR="00FB1E1C" w:rsidRPr="00FB1E1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64CC1" w:rsidRPr="00E64CC1" w:rsidRDefault="00E64CC1" w:rsidP="00775E7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64CC1">
              <w:rPr>
                <w:rFonts w:ascii="Calibri" w:eastAsia="Times New Roman" w:hAnsi="Calibri" w:cs="Calibri"/>
                <w:lang w:eastAsia="cs-CZ"/>
              </w:rPr>
              <w:t>Otevírání nabídek se uskuteční</w:t>
            </w:r>
            <w:r w:rsidRPr="00E64CC1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 xml:space="preserve"> dne</w:t>
            </w:r>
            <w:r w:rsidR="00376997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 xml:space="preserve"> </w:t>
            </w:r>
            <w:r w:rsidR="00F536A2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>26</w:t>
            </w:r>
            <w:r w:rsidR="00430117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 xml:space="preserve">. </w:t>
            </w:r>
            <w:r w:rsidR="00376997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 xml:space="preserve">2. </w:t>
            </w:r>
            <w:r w:rsidR="00376997" w:rsidRPr="00E56F90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>2018</w:t>
            </w:r>
            <w:r w:rsidRPr="00E56F90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 xml:space="preserve"> v </w:t>
            </w:r>
            <w:r w:rsidR="00C20143" w:rsidRPr="00E56F90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>1</w:t>
            </w:r>
            <w:r w:rsidRPr="00E56F90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>0:00</w:t>
            </w:r>
            <w:r w:rsidRPr="00E64CC1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 xml:space="preserve"> </w:t>
            </w:r>
            <w:r w:rsidRPr="00E64CC1">
              <w:rPr>
                <w:rFonts w:ascii="Calibri" w:eastAsia="Times New Roman" w:hAnsi="Calibri" w:cs="Calibri"/>
                <w:lang w:eastAsia="cs-CZ"/>
              </w:rPr>
              <w:t>hodin v</w:t>
            </w:r>
            <w:r w:rsidR="00706E16">
              <w:rPr>
                <w:rFonts w:ascii="Calibri" w:eastAsia="Times New Roman" w:hAnsi="Calibri" w:cs="Calibri"/>
                <w:lang w:eastAsia="cs-CZ"/>
              </w:rPr>
              <w:t> SOŠ a SOU Sušice, U Kapličky 761/II, 34201 Sušice</w:t>
            </w:r>
            <w:r w:rsidRPr="00E64CC1">
              <w:rPr>
                <w:rFonts w:ascii="Calibri" w:eastAsia="Times New Roman" w:hAnsi="Calibri" w:cs="Calibri"/>
                <w:lang w:eastAsia="cs-CZ"/>
              </w:rPr>
              <w:t>.</w:t>
            </w:r>
          </w:p>
          <w:p w:rsidR="00FB34CD" w:rsidRPr="00E64CC1" w:rsidRDefault="00E64CC1" w:rsidP="00F536A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4CC1">
              <w:rPr>
                <w:rFonts w:ascii="Calibri" w:eastAsia="Times New Roman" w:hAnsi="Calibri" w:cs="Calibri"/>
                <w:lang w:eastAsia="cs-CZ"/>
              </w:rPr>
              <w:t xml:space="preserve">Otevírání </w:t>
            </w:r>
            <w:r w:rsidR="004306EB">
              <w:rPr>
                <w:rFonts w:ascii="Calibri" w:eastAsia="Times New Roman" w:hAnsi="Calibri" w:cs="Calibri"/>
                <w:lang w:eastAsia="cs-CZ"/>
              </w:rPr>
              <w:t>nabídek</w:t>
            </w:r>
            <w:r w:rsidRPr="00E64CC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6F2E70" w:rsidRPr="006F2E70">
              <w:rPr>
                <w:rFonts w:ascii="Calibri" w:eastAsia="Times New Roman" w:hAnsi="Calibri" w:cs="Calibri"/>
                <w:lang w:eastAsia="cs-CZ"/>
              </w:rPr>
              <w:t>bude provedeno komisí, kterou ustanoví zadavatel, a</w:t>
            </w:r>
            <w:r w:rsidRPr="00E64CC1">
              <w:rPr>
                <w:rFonts w:ascii="Calibri" w:eastAsia="Times New Roman" w:hAnsi="Calibri" w:cs="Calibri"/>
                <w:lang w:eastAsia="cs-CZ"/>
              </w:rPr>
              <w:t xml:space="preserve"> která bude pověřena otevíráním </w:t>
            </w:r>
            <w:r w:rsidR="004306EB">
              <w:rPr>
                <w:rFonts w:ascii="Calibri" w:eastAsia="Times New Roman" w:hAnsi="Calibri" w:cs="Calibri"/>
                <w:lang w:eastAsia="cs-CZ"/>
              </w:rPr>
              <w:t>nabídek</w:t>
            </w:r>
            <w:r w:rsidRPr="00E64CC1">
              <w:rPr>
                <w:rFonts w:ascii="Calibri" w:eastAsia="Times New Roman" w:hAnsi="Calibri" w:cs="Calibri"/>
                <w:lang w:eastAsia="cs-CZ"/>
              </w:rPr>
              <w:t>,  posouzením obsahu nabídek a hodnocením nabídek.</w:t>
            </w:r>
            <w:r w:rsidR="00EC6D5A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E64CC1">
              <w:rPr>
                <w:rFonts w:ascii="Calibri" w:eastAsia="Times New Roman" w:hAnsi="Calibri" w:cs="Calibri"/>
                <w:lang w:eastAsia="cs-CZ"/>
              </w:rPr>
              <w:t xml:space="preserve">Otevírání </w:t>
            </w:r>
            <w:r w:rsidR="002F4621">
              <w:rPr>
                <w:rFonts w:ascii="Calibri" w:eastAsia="Times New Roman" w:hAnsi="Calibri" w:cs="Calibri"/>
                <w:lang w:eastAsia="cs-CZ"/>
              </w:rPr>
              <w:t>nabídek</w:t>
            </w:r>
            <w:r w:rsidRPr="00E64CC1">
              <w:rPr>
                <w:rFonts w:ascii="Calibri" w:eastAsia="Times New Roman" w:hAnsi="Calibri" w:cs="Calibri"/>
                <w:lang w:eastAsia="cs-CZ"/>
              </w:rPr>
              <w:t xml:space="preserve"> bude veřejné. Právo zúčastnit se otevírání obálek mají uchazeči, kteří podají nabídku ve lhůtě pro podání nabídek. Zástupci </w:t>
            </w:r>
            <w:r w:rsidR="00900586">
              <w:rPr>
                <w:rFonts w:ascii="Calibri" w:eastAsia="Times New Roman" w:hAnsi="Calibri" w:cs="Calibri"/>
                <w:lang w:eastAsia="cs-CZ"/>
              </w:rPr>
              <w:t>účastníků zadávacího řízení</w:t>
            </w:r>
            <w:r w:rsidR="00900586" w:rsidRPr="00E64CC1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E64CC1">
              <w:rPr>
                <w:rFonts w:ascii="Calibri" w:eastAsia="Times New Roman" w:hAnsi="Calibri" w:cs="Calibri"/>
                <w:lang w:eastAsia="cs-CZ"/>
              </w:rPr>
              <w:t xml:space="preserve">musejí mít oprávnění jednat jménem či za uchazeče, případně mít k účasti na otevírání obálek zplnomocnění. Otevírání </w:t>
            </w:r>
            <w:r w:rsidR="002F4621">
              <w:rPr>
                <w:rFonts w:ascii="Calibri" w:eastAsia="Times New Roman" w:hAnsi="Calibri" w:cs="Calibri"/>
                <w:lang w:eastAsia="cs-CZ"/>
              </w:rPr>
              <w:t>nabídek</w:t>
            </w:r>
            <w:r w:rsidRPr="00E64CC1">
              <w:rPr>
                <w:rFonts w:ascii="Calibri" w:eastAsia="Times New Roman" w:hAnsi="Calibri" w:cs="Calibri"/>
                <w:lang w:eastAsia="cs-CZ"/>
              </w:rPr>
              <w:t xml:space="preserve"> se mohou zúčastnit také další osoby v roli pozorovatele, o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Pr="00E64CC1">
              <w:rPr>
                <w:rFonts w:ascii="Calibri" w:eastAsia="Times New Roman" w:hAnsi="Calibri" w:cs="Calibri"/>
                <w:lang w:eastAsia="cs-CZ"/>
              </w:rPr>
              <w:t>kterých tak stanoví zadavatel.</w:t>
            </w:r>
          </w:p>
        </w:tc>
      </w:tr>
      <w:tr w:rsidR="005E4FFA" w:rsidRPr="002F7541" w:rsidTr="00775E7B">
        <w:trPr>
          <w:trHeight w:val="693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E1C" w:rsidRPr="00FB1E1C" w:rsidRDefault="00FB1E1C" w:rsidP="00775E7B">
            <w:pPr>
              <w:pStyle w:val="Odstavecseseznamem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142" w:firstLine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</w:p>
          <w:p w:rsidR="005E4FFA" w:rsidRDefault="00FB1E1C" w:rsidP="00775E7B">
            <w:pPr>
              <w:pStyle w:val="Odstavecseseznamem"/>
              <w:tabs>
                <w:tab w:val="left" w:pos="426"/>
              </w:tabs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FB1E1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DALŠÍ </w:t>
            </w:r>
            <w:r w:rsidR="005E4FFA" w:rsidRPr="00FB1E1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INFORMACE: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2C2D96" w:rsidRDefault="002C2D96" w:rsidP="00775E7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Nabídka musí být podána v českém jazyce.</w:t>
            </w:r>
          </w:p>
          <w:p w:rsidR="00EC1C3D" w:rsidRDefault="00794552" w:rsidP="00775E7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U</w:t>
            </w:r>
            <w:r w:rsidR="00005012">
              <w:rPr>
                <w:rFonts w:ascii="Calibri" w:eastAsia="Times New Roman" w:hAnsi="Calibri" w:cs="Calibri"/>
                <w:lang w:eastAsia="cs-CZ"/>
              </w:rPr>
              <w:t>chazeč je oprávněn podat pouze jednu nabídku. Varianty nabídky jsou nepřípustné.</w:t>
            </w:r>
            <w:r w:rsidR="00EE0CA0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  <w:p w:rsidR="0027306B" w:rsidRDefault="0027306B">
            <w:pPr>
              <w:spacing w:after="24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536A2" w:rsidRPr="002F7541" w:rsidTr="00775E7B">
        <w:trPr>
          <w:trHeight w:val="693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6A2" w:rsidRPr="00FB1E1C" w:rsidRDefault="00F536A2" w:rsidP="00775E7B">
            <w:pPr>
              <w:pStyle w:val="Odstavecseseznamem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142" w:firstLine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PŘÍLOHY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F536A2" w:rsidRDefault="00F536A2" w:rsidP="00775E7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Příloha č. 1 - rozpis dopravy</w:t>
            </w:r>
          </w:p>
        </w:tc>
      </w:tr>
      <w:tr w:rsidR="00083E38" w:rsidRPr="002F7541" w:rsidTr="00EE0CA0">
        <w:trPr>
          <w:trHeight w:val="3533"/>
        </w:trPr>
        <w:tc>
          <w:tcPr>
            <w:tcW w:w="9747" w:type="dxa"/>
            <w:gridSpan w:val="3"/>
            <w:shd w:val="clear" w:color="auto" w:fill="F2F2F2" w:themeFill="background1" w:themeFillShade="F2"/>
            <w:vAlign w:val="center"/>
          </w:tcPr>
          <w:p w:rsidR="00083E38" w:rsidRDefault="00083E38" w:rsidP="00775E7B">
            <w:pPr>
              <w:pStyle w:val="Bezmezer"/>
              <w:rPr>
                <w:lang w:eastAsia="cs-CZ"/>
              </w:rPr>
            </w:pPr>
          </w:p>
          <w:p w:rsidR="00C82C6D" w:rsidRDefault="00C82C6D" w:rsidP="00775E7B">
            <w:pPr>
              <w:pStyle w:val="Bezmezer"/>
              <w:rPr>
                <w:rFonts w:ascii="Calibri" w:hAnsi="Calibri"/>
                <w:lang w:eastAsia="cs-CZ"/>
              </w:rPr>
            </w:pPr>
          </w:p>
          <w:p w:rsidR="00776854" w:rsidRDefault="00776854" w:rsidP="00775E7B">
            <w:pPr>
              <w:pStyle w:val="Bezmezer"/>
              <w:rPr>
                <w:rFonts w:ascii="Calibri" w:hAnsi="Calibri"/>
                <w:lang w:eastAsia="cs-CZ"/>
              </w:rPr>
            </w:pPr>
          </w:p>
          <w:p w:rsidR="00776854" w:rsidRDefault="00776854" w:rsidP="00775E7B">
            <w:pPr>
              <w:pStyle w:val="Bezmezer"/>
              <w:rPr>
                <w:rFonts w:ascii="Calibri" w:hAnsi="Calibri"/>
                <w:lang w:eastAsia="cs-CZ"/>
              </w:rPr>
            </w:pPr>
          </w:p>
          <w:p w:rsidR="00083E38" w:rsidRPr="00541F20" w:rsidRDefault="00083E38" w:rsidP="00775E7B">
            <w:pPr>
              <w:pStyle w:val="Bezmezer"/>
              <w:rPr>
                <w:rFonts w:ascii="Calibri" w:hAnsi="Calibri"/>
                <w:lang w:eastAsia="cs-CZ"/>
              </w:rPr>
            </w:pPr>
            <w:r w:rsidRPr="00541F20">
              <w:rPr>
                <w:rFonts w:ascii="Calibri" w:hAnsi="Calibri"/>
                <w:lang w:eastAsia="cs-CZ"/>
              </w:rPr>
              <w:t xml:space="preserve">V </w:t>
            </w:r>
            <w:r w:rsidR="00A20526">
              <w:rPr>
                <w:rFonts w:ascii="Calibri" w:hAnsi="Calibri"/>
                <w:lang w:eastAsia="cs-CZ"/>
              </w:rPr>
              <w:t>Sušici</w:t>
            </w:r>
            <w:r w:rsidR="00A20526" w:rsidRPr="00541F20">
              <w:rPr>
                <w:rFonts w:ascii="Calibri" w:hAnsi="Calibri"/>
                <w:lang w:eastAsia="cs-CZ"/>
              </w:rPr>
              <w:t xml:space="preserve"> </w:t>
            </w:r>
            <w:r w:rsidRPr="00541F20">
              <w:rPr>
                <w:rFonts w:ascii="Calibri" w:hAnsi="Calibri"/>
                <w:lang w:eastAsia="cs-CZ"/>
              </w:rPr>
              <w:t xml:space="preserve">dne </w:t>
            </w:r>
            <w:r w:rsidR="001F7965">
              <w:rPr>
                <w:rFonts w:ascii="Calibri" w:hAnsi="Calibri"/>
                <w:lang w:eastAsia="cs-CZ"/>
              </w:rPr>
              <w:t>16</w:t>
            </w:r>
            <w:r w:rsidR="00B612F2">
              <w:rPr>
                <w:rFonts w:ascii="Calibri" w:hAnsi="Calibri"/>
                <w:lang w:eastAsia="cs-CZ"/>
              </w:rPr>
              <w:t>. 2.</w:t>
            </w:r>
            <w:r w:rsidR="00D60DD7">
              <w:rPr>
                <w:rFonts w:ascii="Calibri" w:hAnsi="Calibri"/>
                <w:lang w:eastAsia="cs-CZ"/>
              </w:rPr>
              <w:t xml:space="preserve"> 2018</w:t>
            </w:r>
            <w:r w:rsidRPr="00541F20">
              <w:rPr>
                <w:rFonts w:ascii="Calibri" w:hAnsi="Calibri"/>
                <w:lang w:eastAsia="cs-CZ"/>
              </w:rPr>
              <w:t xml:space="preserve">                                                     </w:t>
            </w:r>
            <w:r w:rsidR="00776854">
              <w:rPr>
                <w:rFonts w:ascii="Calibri" w:hAnsi="Calibri"/>
                <w:lang w:eastAsia="cs-CZ"/>
              </w:rPr>
              <w:t xml:space="preserve">  </w:t>
            </w:r>
            <w:r w:rsidR="00B612F2">
              <w:rPr>
                <w:rFonts w:ascii="Calibri" w:hAnsi="Calibri"/>
                <w:lang w:eastAsia="cs-CZ"/>
              </w:rPr>
              <w:t xml:space="preserve">                          </w:t>
            </w:r>
            <w:r w:rsidRPr="00541F20">
              <w:rPr>
                <w:rFonts w:ascii="Calibri" w:hAnsi="Calibri"/>
                <w:lang w:eastAsia="cs-CZ"/>
              </w:rPr>
              <w:t>Za zadavatele:</w:t>
            </w:r>
          </w:p>
          <w:p w:rsidR="00541F20" w:rsidRDefault="00541F20" w:rsidP="00775E7B">
            <w:pPr>
              <w:pStyle w:val="Bezmezer"/>
              <w:rPr>
                <w:lang w:eastAsia="cs-CZ"/>
              </w:rPr>
            </w:pPr>
          </w:p>
          <w:p w:rsidR="00C82C6D" w:rsidRDefault="00083E38" w:rsidP="00775E7B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 xml:space="preserve">                                                                                                                                    </w:t>
            </w:r>
          </w:p>
          <w:p w:rsidR="00083E38" w:rsidRDefault="00C82C6D" w:rsidP="00775E7B">
            <w:pPr>
              <w:pStyle w:val="Bezmez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                                                                                                             </w:t>
            </w:r>
            <w:r w:rsidR="00A20526">
              <w:rPr>
                <w:b/>
                <w:lang w:eastAsia="cs-CZ"/>
              </w:rPr>
              <w:t xml:space="preserve">     </w:t>
            </w:r>
            <w:r>
              <w:rPr>
                <w:b/>
                <w:lang w:eastAsia="cs-CZ"/>
              </w:rPr>
              <w:t xml:space="preserve"> </w:t>
            </w:r>
            <w:r w:rsidR="00A20526">
              <w:rPr>
                <w:b/>
                <w:lang w:eastAsia="cs-CZ"/>
              </w:rPr>
              <w:t xml:space="preserve">     </w:t>
            </w:r>
            <w:r>
              <w:rPr>
                <w:b/>
                <w:lang w:eastAsia="cs-CZ"/>
              </w:rPr>
              <w:t xml:space="preserve"> </w:t>
            </w:r>
            <w:r w:rsidR="00A20526">
              <w:rPr>
                <w:b/>
                <w:lang w:eastAsia="cs-CZ"/>
              </w:rPr>
              <w:t>Ing. Jaromír Kolář</w:t>
            </w:r>
          </w:p>
          <w:p w:rsidR="00A53341" w:rsidRDefault="00A20526" w:rsidP="00775E7B">
            <w:pPr>
              <w:pStyle w:val="Bezmez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                                                                                                                                   ředitel</w:t>
            </w:r>
          </w:p>
          <w:p w:rsidR="00A53341" w:rsidRDefault="00C46FB5" w:rsidP="00775E7B">
            <w:pPr>
              <w:pStyle w:val="Bezmezer"/>
              <w:ind w:left="5245" w:hanging="567"/>
              <w:rPr>
                <w:lang w:eastAsia="cs-CZ"/>
              </w:rPr>
            </w:pPr>
            <w:r w:rsidRPr="00C46FB5">
              <w:rPr>
                <w:lang w:eastAsia="cs-CZ"/>
              </w:rPr>
              <w:t xml:space="preserve">                 </w:t>
            </w:r>
            <w:r w:rsidR="00A20526">
              <w:rPr>
                <w:lang w:eastAsia="cs-CZ"/>
              </w:rPr>
              <w:t xml:space="preserve">Střední odborná škola a Střední                                   odborné učiliště Sušice, U Kapličky 761 </w:t>
            </w:r>
            <w:r w:rsidR="00A20526" w:rsidRPr="00F31FF0">
              <w:rPr>
                <w:rFonts w:ascii="Calibri" w:hAnsi="Calibri"/>
                <w:b/>
              </w:rPr>
              <w:t xml:space="preserve"> </w:t>
            </w:r>
            <w:r w:rsidRPr="00C46FB5">
              <w:rPr>
                <w:lang w:eastAsia="cs-CZ"/>
              </w:rPr>
              <w:t xml:space="preserve">                                                                                    </w:t>
            </w:r>
            <w:r w:rsidR="00A20526">
              <w:rPr>
                <w:lang w:eastAsia="cs-CZ"/>
              </w:rPr>
              <w:t xml:space="preserve">  </w:t>
            </w:r>
            <w:r w:rsidR="00A20526" w:rsidRPr="00F31FF0">
              <w:rPr>
                <w:rFonts w:ascii="Calibri" w:hAnsi="Calibri"/>
                <w:b/>
              </w:rPr>
              <w:t xml:space="preserve"> </w:t>
            </w:r>
          </w:p>
          <w:p w:rsidR="00C46FB5" w:rsidRPr="00C46FB5" w:rsidRDefault="00C46FB5" w:rsidP="00775E7B">
            <w:pPr>
              <w:pStyle w:val="Bezmezer"/>
              <w:rPr>
                <w:lang w:eastAsia="cs-CZ"/>
              </w:rPr>
            </w:pPr>
            <w:r w:rsidRPr="00C46FB5">
              <w:rPr>
                <w:lang w:eastAsia="cs-CZ"/>
              </w:rPr>
              <w:t xml:space="preserve">                                                                                                                                           </w:t>
            </w:r>
          </w:p>
          <w:p w:rsidR="00083E38" w:rsidRPr="00083E38" w:rsidRDefault="00083E38" w:rsidP="00775E7B">
            <w:pPr>
              <w:pStyle w:val="Bezmezer"/>
              <w:rPr>
                <w:i/>
                <w:lang w:eastAsia="cs-CZ"/>
              </w:rPr>
            </w:pPr>
          </w:p>
        </w:tc>
      </w:tr>
    </w:tbl>
    <w:p w:rsidR="00167F93" w:rsidRDefault="002F7541" w:rsidP="00DF334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2F7541">
        <w:rPr>
          <w:rFonts w:ascii="Calibri" w:eastAsia="Times New Roman" w:hAnsi="Calibri" w:cs="Calibri"/>
          <w:sz w:val="20"/>
          <w:szCs w:val="20"/>
          <w:lang w:eastAsia="cs-CZ"/>
        </w:rPr>
        <w:t xml:space="preserve">                                             </w:t>
      </w:r>
    </w:p>
    <w:p w:rsidR="0060623E" w:rsidRDefault="0060623E">
      <w:pPr>
        <w:rPr>
          <w:rFonts w:ascii="Calibri" w:eastAsia="Times New Roman" w:hAnsi="Calibri" w:cs="Calibri"/>
          <w:sz w:val="20"/>
          <w:szCs w:val="20"/>
          <w:lang w:eastAsia="cs-CZ"/>
        </w:rPr>
      </w:pPr>
      <w:r>
        <w:rPr>
          <w:rFonts w:ascii="Calibri" w:eastAsia="Times New Roman" w:hAnsi="Calibri" w:cs="Calibri"/>
          <w:sz w:val="20"/>
          <w:szCs w:val="20"/>
          <w:lang w:eastAsia="cs-CZ"/>
        </w:rPr>
        <w:br w:type="page"/>
      </w:r>
    </w:p>
    <w:sectPr w:rsidR="0060623E" w:rsidSect="001D23F3">
      <w:headerReference w:type="default" r:id="rId8"/>
      <w:footerReference w:type="default" r:id="rId9"/>
      <w:pgSz w:w="11906" w:h="16838"/>
      <w:pgMar w:top="1418" w:right="849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8B" w:rsidRDefault="002E408B" w:rsidP="00083E38">
      <w:pPr>
        <w:spacing w:after="0" w:line="240" w:lineRule="auto"/>
      </w:pPr>
      <w:r>
        <w:separator/>
      </w:r>
    </w:p>
  </w:endnote>
  <w:endnote w:type="continuationSeparator" w:id="0">
    <w:p w:rsidR="002E408B" w:rsidRDefault="002E408B" w:rsidP="0008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946381"/>
      <w:docPartObj>
        <w:docPartGallery w:val="Page Numbers (Bottom of Page)"/>
        <w:docPartUnique/>
      </w:docPartObj>
    </w:sdtPr>
    <w:sdtEndPr/>
    <w:sdtContent>
      <w:p w:rsidR="0017121E" w:rsidRDefault="001712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0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121E" w:rsidRDefault="001712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8B" w:rsidRDefault="002E408B" w:rsidP="00083E38">
      <w:pPr>
        <w:spacing w:after="0" w:line="240" w:lineRule="auto"/>
      </w:pPr>
      <w:r>
        <w:separator/>
      </w:r>
    </w:p>
  </w:footnote>
  <w:footnote w:type="continuationSeparator" w:id="0">
    <w:p w:rsidR="002E408B" w:rsidRDefault="002E408B" w:rsidP="0008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ED" w:rsidRDefault="00AA7AED" w:rsidP="00AA7AED">
    <w:pPr>
      <w:pStyle w:val="Zhlav"/>
      <w:jc w:val="center"/>
    </w:pPr>
    <w:r>
      <w:rPr>
        <w:noProof/>
      </w:rPr>
      <w:drawing>
        <wp:inline distT="0" distB="0" distL="0" distR="0" wp14:anchorId="74D16A5E" wp14:editId="20EA88FE">
          <wp:extent cx="4610100" cy="1028700"/>
          <wp:effectExtent l="19050" t="0" r="0" b="0"/>
          <wp:docPr id="3" name="obrázek 3" descr="C:\Users\krenkovae\Data\1.KAP\Publicita\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renkovae\Data\1.KAP\Publicita\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121E" w:rsidRDefault="0017121E" w:rsidP="00037401">
    <w:pPr>
      <w:pStyle w:val="Zhlav"/>
      <w:tabs>
        <w:tab w:val="clear" w:pos="4536"/>
        <w:tab w:val="clear" w:pos="9072"/>
      </w:tabs>
      <w:rPr>
        <w:rFonts w:asciiTheme="minorHAnsi" w:hAnsi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1F6"/>
    <w:multiLevelType w:val="hybridMultilevel"/>
    <w:tmpl w:val="A3AEF12A"/>
    <w:lvl w:ilvl="0" w:tplc="8DF09E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D0627"/>
    <w:multiLevelType w:val="hybridMultilevel"/>
    <w:tmpl w:val="6F883A86"/>
    <w:lvl w:ilvl="0" w:tplc="D478B9EE">
      <w:start w:val="1"/>
      <w:numFmt w:val="decimal"/>
      <w:lvlText w:val="10.%1"/>
      <w:lvlJc w:val="left"/>
      <w:pPr>
        <w:ind w:left="360" w:hanging="360"/>
      </w:pPr>
      <w:rPr>
        <w:rFonts w:ascii="Calibri" w:hAnsi="Calibri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44C1"/>
    <w:multiLevelType w:val="hybridMultilevel"/>
    <w:tmpl w:val="E12C0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E6EA5"/>
    <w:multiLevelType w:val="hybridMultilevel"/>
    <w:tmpl w:val="DE306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2039C"/>
    <w:multiLevelType w:val="hybridMultilevel"/>
    <w:tmpl w:val="40D69BC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995D28"/>
    <w:multiLevelType w:val="hybridMultilevel"/>
    <w:tmpl w:val="5CC436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27A2B"/>
    <w:multiLevelType w:val="hybridMultilevel"/>
    <w:tmpl w:val="10CE2FBA"/>
    <w:lvl w:ilvl="0" w:tplc="881067F8">
      <w:start w:val="9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B6953"/>
    <w:multiLevelType w:val="hybridMultilevel"/>
    <w:tmpl w:val="2EF6F61C"/>
    <w:lvl w:ilvl="0" w:tplc="B7D4D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16EC7"/>
    <w:multiLevelType w:val="hybridMultilevel"/>
    <w:tmpl w:val="82405C3C"/>
    <w:lvl w:ilvl="0" w:tplc="E23A48A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54D44"/>
    <w:multiLevelType w:val="hybridMultilevel"/>
    <w:tmpl w:val="D0AE5DA8"/>
    <w:lvl w:ilvl="0" w:tplc="2F40FC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5012"/>
    <w:rsid w:val="000054F9"/>
    <w:rsid w:val="000056AE"/>
    <w:rsid w:val="000058A7"/>
    <w:rsid w:val="00005922"/>
    <w:rsid w:val="0001088A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1B25"/>
    <w:rsid w:val="00032693"/>
    <w:rsid w:val="000331EF"/>
    <w:rsid w:val="0003388A"/>
    <w:rsid w:val="00033D51"/>
    <w:rsid w:val="00034F35"/>
    <w:rsid w:val="000350CF"/>
    <w:rsid w:val="00035847"/>
    <w:rsid w:val="000367E6"/>
    <w:rsid w:val="00037401"/>
    <w:rsid w:val="000405E2"/>
    <w:rsid w:val="000423E9"/>
    <w:rsid w:val="000437C4"/>
    <w:rsid w:val="00046D36"/>
    <w:rsid w:val="00047F37"/>
    <w:rsid w:val="00050D1F"/>
    <w:rsid w:val="00050DB3"/>
    <w:rsid w:val="00051E9D"/>
    <w:rsid w:val="0005203D"/>
    <w:rsid w:val="0005209A"/>
    <w:rsid w:val="00054189"/>
    <w:rsid w:val="00055B8F"/>
    <w:rsid w:val="0005648B"/>
    <w:rsid w:val="00056E98"/>
    <w:rsid w:val="00057171"/>
    <w:rsid w:val="00057413"/>
    <w:rsid w:val="0006038E"/>
    <w:rsid w:val="000619DC"/>
    <w:rsid w:val="00062019"/>
    <w:rsid w:val="00064E04"/>
    <w:rsid w:val="0006572E"/>
    <w:rsid w:val="00065C4B"/>
    <w:rsid w:val="00067957"/>
    <w:rsid w:val="000700E2"/>
    <w:rsid w:val="00074390"/>
    <w:rsid w:val="00074527"/>
    <w:rsid w:val="00074A9A"/>
    <w:rsid w:val="00075D69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419"/>
    <w:rsid w:val="00084865"/>
    <w:rsid w:val="00086025"/>
    <w:rsid w:val="0008723D"/>
    <w:rsid w:val="00090CE7"/>
    <w:rsid w:val="00092C90"/>
    <w:rsid w:val="00093C8B"/>
    <w:rsid w:val="00095768"/>
    <w:rsid w:val="00095C3E"/>
    <w:rsid w:val="0009626D"/>
    <w:rsid w:val="00097578"/>
    <w:rsid w:val="00097B38"/>
    <w:rsid w:val="00097F16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0F82"/>
    <w:rsid w:val="000B329A"/>
    <w:rsid w:val="000B4C8C"/>
    <w:rsid w:val="000C0011"/>
    <w:rsid w:val="000C08D8"/>
    <w:rsid w:val="000C25DF"/>
    <w:rsid w:val="000C2668"/>
    <w:rsid w:val="000C2927"/>
    <w:rsid w:val="000C2A36"/>
    <w:rsid w:val="000C300B"/>
    <w:rsid w:val="000C6E29"/>
    <w:rsid w:val="000D2337"/>
    <w:rsid w:val="000D2E85"/>
    <w:rsid w:val="000D3968"/>
    <w:rsid w:val="000D39F4"/>
    <w:rsid w:val="000D3DC0"/>
    <w:rsid w:val="000D4EE0"/>
    <w:rsid w:val="000D5C3D"/>
    <w:rsid w:val="000D666B"/>
    <w:rsid w:val="000D6D4F"/>
    <w:rsid w:val="000E0D38"/>
    <w:rsid w:val="000E102D"/>
    <w:rsid w:val="000E1570"/>
    <w:rsid w:val="000E1F42"/>
    <w:rsid w:val="000E2642"/>
    <w:rsid w:val="000E269E"/>
    <w:rsid w:val="000E32F9"/>
    <w:rsid w:val="000E4A56"/>
    <w:rsid w:val="000E4AD0"/>
    <w:rsid w:val="000F002D"/>
    <w:rsid w:val="000F0306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1F2D"/>
    <w:rsid w:val="0011240D"/>
    <w:rsid w:val="0011330C"/>
    <w:rsid w:val="00113BF4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2BB3"/>
    <w:rsid w:val="001235B6"/>
    <w:rsid w:val="001237BF"/>
    <w:rsid w:val="00123A09"/>
    <w:rsid w:val="0012470F"/>
    <w:rsid w:val="00124F4A"/>
    <w:rsid w:val="0012606F"/>
    <w:rsid w:val="00126AD1"/>
    <w:rsid w:val="00126D69"/>
    <w:rsid w:val="00126DD4"/>
    <w:rsid w:val="00130973"/>
    <w:rsid w:val="0013288A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03DA"/>
    <w:rsid w:val="0016400B"/>
    <w:rsid w:val="001645D0"/>
    <w:rsid w:val="0016463F"/>
    <w:rsid w:val="0016546A"/>
    <w:rsid w:val="00166C0E"/>
    <w:rsid w:val="00167465"/>
    <w:rsid w:val="00167487"/>
    <w:rsid w:val="00167AAD"/>
    <w:rsid w:val="00167B1B"/>
    <w:rsid w:val="00167F93"/>
    <w:rsid w:val="00170BF4"/>
    <w:rsid w:val="00170F40"/>
    <w:rsid w:val="0017121E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3237"/>
    <w:rsid w:val="00184826"/>
    <w:rsid w:val="001869C4"/>
    <w:rsid w:val="00187B04"/>
    <w:rsid w:val="00190C8B"/>
    <w:rsid w:val="00190FA0"/>
    <w:rsid w:val="00192505"/>
    <w:rsid w:val="00194095"/>
    <w:rsid w:val="00195468"/>
    <w:rsid w:val="00195B5A"/>
    <w:rsid w:val="00195D35"/>
    <w:rsid w:val="001962D0"/>
    <w:rsid w:val="00197AA7"/>
    <w:rsid w:val="001A09E4"/>
    <w:rsid w:val="001A19D9"/>
    <w:rsid w:val="001A20CE"/>
    <w:rsid w:val="001A4020"/>
    <w:rsid w:val="001A4208"/>
    <w:rsid w:val="001A460D"/>
    <w:rsid w:val="001A4647"/>
    <w:rsid w:val="001A5306"/>
    <w:rsid w:val="001A5AB6"/>
    <w:rsid w:val="001A6130"/>
    <w:rsid w:val="001B0DD9"/>
    <w:rsid w:val="001B1357"/>
    <w:rsid w:val="001B2586"/>
    <w:rsid w:val="001B3766"/>
    <w:rsid w:val="001B440E"/>
    <w:rsid w:val="001B47F3"/>
    <w:rsid w:val="001B4FE1"/>
    <w:rsid w:val="001B64E2"/>
    <w:rsid w:val="001B7106"/>
    <w:rsid w:val="001B756E"/>
    <w:rsid w:val="001C355D"/>
    <w:rsid w:val="001C37A8"/>
    <w:rsid w:val="001C4073"/>
    <w:rsid w:val="001C42BB"/>
    <w:rsid w:val="001C433D"/>
    <w:rsid w:val="001C4AD4"/>
    <w:rsid w:val="001C57D2"/>
    <w:rsid w:val="001C5D38"/>
    <w:rsid w:val="001D01F6"/>
    <w:rsid w:val="001D0204"/>
    <w:rsid w:val="001D0745"/>
    <w:rsid w:val="001D0CB8"/>
    <w:rsid w:val="001D0D38"/>
    <w:rsid w:val="001D12C0"/>
    <w:rsid w:val="001D165A"/>
    <w:rsid w:val="001D23F3"/>
    <w:rsid w:val="001D2BFA"/>
    <w:rsid w:val="001D470C"/>
    <w:rsid w:val="001D4D34"/>
    <w:rsid w:val="001D5566"/>
    <w:rsid w:val="001D6065"/>
    <w:rsid w:val="001D7A8C"/>
    <w:rsid w:val="001E061F"/>
    <w:rsid w:val="001E12BB"/>
    <w:rsid w:val="001E14D3"/>
    <w:rsid w:val="001E15C8"/>
    <w:rsid w:val="001E27D8"/>
    <w:rsid w:val="001E2DE3"/>
    <w:rsid w:val="001E3865"/>
    <w:rsid w:val="001E3871"/>
    <w:rsid w:val="001E39AE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1E8F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1F7965"/>
    <w:rsid w:val="002007BA"/>
    <w:rsid w:val="00201E4E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750F"/>
    <w:rsid w:val="00220128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405A3"/>
    <w:rsid w:val="00242FF5"/>
    <w:rsid w:val="0024302B"/>
    <w:rsid w:val="00243576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22E3"/>
    <w:rsid w:val="00253198"/>
    <w:rsid w:val="002545DD"/>
    <w:rsid w:val="00254F49"/>
    <w:rsid w:val="00255C11"/>
    <w:rsid w:val="00260966"/>
    <w:rsid w:val="002614D4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06B"/>
    <w:rsid w:val="00273A60"/>
    <w:rsid w:val="00273D37"/>
    <w:rsid w:val="0027464F"/>
    <w:rsid w:val="002764CB"/>
    <w:rsid w:val="0027765C"/>
    <w:rsid w:val="00280519"/>
    <w:rsid w:val="00281834"/>
    <w:rsid w:val="00284017"/>
    <w:rsid w:val="00284227"/>
    <w:rsid w:val="00286E4B"/>
    <w:rsid w:val="0029231E"/>
    <w:rsid w:val="00293332"/>
    <w:rsid w:val="002940A9"/>
    <w:rsid w:val="00294564"/>
    <w:rsid w:val="0029521B"/>
    <w:rsid w:val="0029529C"/>
    <w:rsid w:val="002959B2"/>
    <w:rsid w:val="002959D5"/>
    <w:rsid w:val="00295CA1"/>
    <w:rsid w:val="00296806"/>
    <w:rsid w:val="0029686A"/>
    <w:rsid w:val="002A06AF"/>
    <w:rsid w:val="002A07DE"/>
    <w:rsid w:val="002A1C30"/>
    <w:rsid w:val="002A234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459E"/>
    <w:rsid w:val="002B5477"/>
    <w:rsid w:val="002B67FE"/>
    <w:rsid w:val="002B6D65"/>
    <w:rsid w:val="002B7C90"/>
    <w:rsid w:val="002C000E"/>
    <w:rsid w:val="002C0D83"/>
    <w:rsid w:val="002C11F0"/>
    <w:rsid w:val="002C1F0C"/>
    <w:rsid w:val="002C2493"/>
    <w:rsid w:val="002C2D96"/>
    <w:rsid w:val="002C42B6"/>
    <w:rsid w:val="002C565E"/>
    <w:rsid w:val="002C6385"/>
    <w:rsid w:val="002C6609"/>
    <w:rsid w:val="002C692C"/>
    <w:rsid w:val="002C7FAB"/>
    <w:rsid w:val="002D0062"/>
    <w:rsid w:val="002D009B"/>
    <w:rsid w:val="002D26DB"/>
    <w:rsid w:val="002D27EF"/>
    <w:rsid w:val="002D2C46"/>
    <w:rsid w:val="002D2D75"/>
    <w:rsid w:val="002D3DF2"/>
    <w:rsid w:val="002D4B70"/>
    <w:rsid w:val="002D4F4C"/>
    <w:rsid w:val="002D68F7"/>
    <w:rsid w:val="002E03D3"/>
    <w:rsid w:val="002E0760"/>
    <w:rsid w:val="002E14EB"/>
    <w:rsid w:val="002E408B"/>
    <w:rsid w:val="002E409E"/>
    <w:rsid w:val="002E450E"/>
    <w:rsid w:val="002E512A"/>
    <w:rsid w:val="002E69E1"/>
    <w:rsid w:val="002F06AE"/>
    <w:rsid w:val="002F1574"/>
    <w:rsid w:val="002F2272"/>
    <w:rsid w:val="002F2E95"/>
    <w:rsid w:val="002F4621"/>
    <w:rsid w:val="002F528A"/>
    <w:rsid w:val="002F5746"/>
    <w:rsid w:val="002F59B4"/>
    <w:rsid w:val="002F5C3D"/>
    <w:rsid w:val="002F6CFD"/>
    <w:rsid w:val="002F7541"/>
    <w:rsid w:val="002F79ED"/>
    <w:rsid w:val="002F7EEE"/>
    <w:rsid w:val="00300E3C"/>
    <w:rsid w:val="003019BF"/>
    <w:rsid w:val="003025F2"/>
    <w:rsid w:val="00302972"/>
    <w:rsid w:val="003034BD"/>
    <w:rsid w:val="00303730"/>
    <w:rsid w:val="0030578C"/>
    <w:rsid w:val="003074D2"/>
    <w:rsid w:val="00307E9E"/>
    <w:rsid w:val="003103B3"/>
    <w:rsid w:val="0031282D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96"/>
    <w:rsid w:val="0033080A"/>
    <w:rsid w:val="00330CD4"/>
    <w:rsid w:val="003311E6"/>
    <w:rsid w:val="0033127F"/>
    <w:rsid w:val="00331FA3"/>
    <w:rsid w:val="00332E80"/>
    <w:rsid w:val="003352C5"/>
    <w:rsid w:val="00335424"/>
    <w:rsid w:val="00337FA5"/>
    <w:rsid w:val="00340A51"/>
    <w:rsid w:val="00341CE8"/>
    <w:rsid w:val="003424B5"/>
    <w:rsid w:val="00342558"/>
    <w:rsid w:val="00344671"/>
    <w:rsid w:val="00344CD8"/>
    <w:rsid w:val="00344F12"/>
    <w:rsid w:val="00345CEC"/>
    <w:rsid w:val="00346764"/>
    <w:rsid w:val="003475F1"/>
    <w:rsid w:val="00350540"/>
    <w:rsid w:val="003515E4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579C8"/>
    <w:rsid w:val="003623B7"/>
    <w:rsid w:val="00362E7B"/>
    <w:rsid w:val="00364219"/>
    <w:rsid w:val="003658C5"/>
    <w:rsid w:val="00365B70"/>
    <w:rsid w:val="0036690B"/>
    <w:rsid w:val="003675BE"/>
    <w:rsid w:val="00370963"/>
    <w:rsid w:val="0037130A"/>
    <w:rsid w:val="00371505"/>
    <w:rsid w:val="003722F8"/>
    <w:rsid w:val="00373564"/>
    <w:rsid w:val="00374C05"/>
    <w:rsid w:val="00376997"/>
    <w:rsid w:val="00376CD9"/>
    <w:rsid w:val="00381E43"/>
    <w:rsid w:val="00383A10"/>
    <w:rsid w:val="00383B87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0478"/>
    <w:rsid w:val="003A1484"/>
    <w:rsid w:val="003A1CED"/>
    <w:rsid w:val="003A1D96"/>
    <w:rsid w:val="003A2BCD"/>
    <w:rsid w:val="003A2E85"/>
    <w:rsid w:val="003A3EC3"/>
    <w:rsid w:val="003A47A8"/>
    <w:rsid w:val="003A646E"/>
    <w:rsid w:val="003B1877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4C8"/>
    <w:rsid w:val="003C5902"/>
    <w:rsid w:val="003C6D59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29A7"/>
    <w:rsid w:val="004048D0"/>
    <w:rsid w:val="00404F7E"/>
    <w:rsid w:val="00404F8D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3501"/>
    <w:rsid w:val="004138E3"/>
    <w:rsid w:val="00414200"/>
    <w:rsid w:val="00414CE1"/>
    <w:rsid w:val="004153E9"/>
    <w:rsid w:val="00415A6D"/>
    <w:rsid w:val="00416925"/>
    <w:rsid w:val="004178D7"/>
    <w:rsid w:val="0042040E"/>
    <w:rsid w:val="004212AF"/>
    <w:rsid w:val="0042151C"/>
    <w:rsid w:val="00422459"/>
    <w:rsid w:val="00422B67"/>
    <w:rsid w:val="0042361E"/>
    <w:rsid w:val="004243A9"/>
    <w:rsid w:val="00425440"/>
    <w:rsid w:val="00425A54"/>
    <w:rsid w:val="00425B8E"/>
    <w:rsid w:val="00426957"/>
    <w:rsid w:val="00426B5C"/>
    <w:rsid w:val="0042703B"/>
    <w:rsid w:val="00427B95"/>
    <w:rsid w:val="00427BBC"/>
    <w:rsid w:val="004300D4"/>
    <w:rsid w:val="00430117"/>
    <w:rsid w:val="004306EB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46C0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1BE7"/>
    <w:rsid w:val="0046394B"/>
    <w:rsid w:val="00464DD7"/>
    <w:rsid w:val="004655A2"/>
    <w:rsid w:val="00466000"/>
    <w:rsid w:val="00467501"/>
    <w:rsid w:val="00473BD0"/>
    <w:rsid w:val="00474721"/>
    <w:rsid w:val="00474B0A"/>
    <w:rsid w:val="00474E1B"/>
    <w:rsid w:val="004755CF"/>
    <w:rsid w:val="00475E43"/>
    <w:rsid w:val="00476516"/>
    <w:rsid w:val="004767E7"/>
    <w:rsid w:val="00476C62"/>
    <w:rsid w:val="00480DBC"/>
    <w:rsid w:val="004816C4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899"/>
    <w:rsid w:val="00497F73"/>
    <w:rsid w:val="004A002E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1A4F"/>
    <w:rsid w:val="004D3AA1"/>
    <w:rsid w:val="004D51A1"/>
    <w:rsid w:val="004D689A"/>
    <w:rsid w:val="004D6CE4"/>
    <w:rsid w:val="004E0F8C"/>
    <w:rsid w:val="004E2B86"/>
    <w:rsid w:val="004E33C1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20CC"/>
    <w:rsid w:val="0051388A"/>
    <w:rsid w:val="00514488"/>
    <w:rsid w:val="005148F9"/>
    <w:rsid w:val="00515464"/>
    <w:rsid w:val="00520BF0"/>
    <w:rsid w:val="0052264A"/>
    <w:rsid w:val="00523E0F"/>
    <w:rsid w:val="00523EEB"/>
    <w:rsid w:val="005240C3"/>
    <w:rsid w:val="0052439A"/>
    <w:rsid w:val="00524A91"/>
    <w:rsid w:val="00524F99"/>
    <w:rsid w:val="00525176"/>
    <w:rsid w:val="005270B2"/>
    <w:rsid w:val="00527176"/>
    <w:rsid w:val="005276EE"/>
    <w:rsid w:val="0053097E"/>
    <w:rsid w:val="00531EAB"/>
    <w:rsid w:val="00532CC7"/>
    <w:rsid w:val="00533441"/>
    <w:rsid w:val="00533672"/>
    <w:rsid w:val="005344C7"/>
    <w:rsid w:val="00535D37"/>
    <w:rsid w:val="00540176"/>
    <w:rsid w:val="00541799"/>
    <w:rsid w:val="00541F20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61A1B"/>
    <w:rsid w:val="00563565"/>
    <w:rsid w:val="00564CA5"/>
    <w:rsid w:val="0056539D"/>
    <w:rsid w:val="005675D0"/>
    <w:rsid w:val="0056761F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9EC"/>
    <w:rsid w:val="00590AE3"/>
    <w:rsid w:val="00590B7F"/>
    <w:rsid w:val="00591525"/>
    <w:rsid w:val="00592614"/>
    <w:rsid w:val="00594327"/>
    <w:rsid w:val="005944C9"/>
    <w:rsid w:val="005945CE"/>
    <w:rsid w:val="00596EC0"/>
    <w:rsid w:val="00597586"/>
    <w:rsid w:val="00597B1E"/>
    <w:rsid w:val="00597B47"/>
    <w:rsid w:val="005A1B88"/>
    <w:rsid w:val="005A3DDD"/>
    <w:rsid w:val="005A4809"/>
    <w:rsid w:val="005A486F"/>
    <w:rsid w:val="005A680E"/>
    <w:rsid w:val="005A6D09"/>
    <w:rsid w:val="005A7159"/>
    <w:rsid w:val="005A7C00"/>
    <w:rsid w:val="005B0121"/>
    <w:rsid w:val="005B01D1"/>
    <w:rsid w:val="005B0ED1"/>
    <w:rsid w:val="005B2FE3"/>
    <w:rsid w:val="005B3CFC"/>
    <w:rsid w:val="005B7385"/>
    <w:rsid w:val="005C1DC1"/>
    <w:rsid w:val="005C34BD"/>
    <w:rsid w:val="005C5A72"/>
    <w:rsid w:val="005C5ACD"/>
    <w:rsid w:val="005C66DB"/>
    <w:rsid w:val="005C7469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4FFA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5F7B6C"/>
    <w:rsid w:val="00602196"/>
    <w:rsid w:val="006022E5"/>
    <w:rsid w:val="006036B2"/>
    <w:rsid w:val="00604AC8"/>
    <w:rsid w:val="0060623E"/>
    <w:rsid w:val="00606950"/>
    <w:rsid w:val="006069FD"/>
    <w:rsid w:val="00606D27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37E0"/>
    <w:rsid w:val="00626499"/>
    <w:rsid w:val="006278D6"/>
    <w:rsid w:val="0063107A"/>
    <w:rsid w:val="006316A0"/>
    <w:rsid w:val="006321A5"/>
    <w:rsid w:val="00632C06"/>
    <w:rsid w:val="00633DC4"/>
    <w:rsid w:val="006355CB"/>
    <w:rsid w:val="00635C37"/>
    <w:rsid w:val="0063690A"/>
    <w:rsid w:val="00637E19"/>
    <w:rsid w:val="00637FA2"/>
    <w:rsid w:val="0064332A"/>
    <w:rsid w:val="00644204"/>
    <w:rsid w:val="006450A8"/>
    <w:rsid w:val="006451CE"/>
    <w:rsid w:val="00645566"/>
    <w:rsid w:val="00645B2F"/>
    <w:rsid w:val="00645CCB"/>
    <w:rsid w:val="00646075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200C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D93"/>
    <w:rsid w:val="00685CB6"/>
    <w:rsid w:val="00687553"/>
    <w:rsid w:val="00691A17"/>
    <w:rsid w:val="00692707"/>
    <w:rsid w:val="006936B4"/>
    <w:rsid w:val="0069414F"/>
    <w:rsid w:val="0069447A"/>
    <w:rsid w:val="00694955"/>
    <w:rsid w:val="0069545A"/>
    <w:rsid w:val="00695681"/>
    <w:rsid w:val="00695762"/>
    <w:rsid w:val="00696D0A"/>
    <w:rsid w:val="006978B7"/>
    <w:rsid w:val="006A02F6"/>
    <w:rsid w:val="006A1E4C"/>
    <w:rsid w:val="006A231E"/>
    <w:rsid w:val="006A2A1B"/>
    <w:rsid w:val="006A2F83"/>
    <w:rsid w:val="006A2FCF"/>
    <w:rsid w:val="006A3483"/>
    <w:rsid w:val="006A4AF3"/>
    <w:rsid w:val="006A4D4D"/>
    <w:rsid w:val="006A4F63"/>
    <w:rsid w:val="006A6A69"/>
    <w:rsid w:val="006A7D34"/>
    <w:rsid w:val="006A7DB2"/>
    <w:rsid w:val="006B238C"/>
    <w:rsid w:val="006B31BF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3961"/>
    <w:rsid w:val="006C4C5B"/>
    <w:rsid w:val="006C4DAD"/>
    <w:rsid w:val="006C6367"/>
    <w:rsid w:val="006C652C"/>
    <w:rsid w:val="006C66F6"/>
    <w:rsid w:val="006C68E6"/>
    <w:rsid w:val="006C75BF"/>
    <w:rsid w:val="006D1617"/>
    <w:rsid w:val="006D2DE5"/>
    <w:rsid w:val="006D3F48"/>
    <w:rsid w:val="006D4420"/>
    <w:rsid w:val="006D520F"/>
    <w:rsid w:val="006D53EE"/>
    <w:rsid w:val="006D57CC"/>
    <w:rsid w:val="006D785F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2D17"/>
    <w:rsid w:val="006F2E70"/>
    <w:rsid w:val="006F5924"/>
    <w:rsid w:val="006F5CEA"/>
    <w:rsid w:val="006F619A"/>
    <w:rsid w:val="006F69AC"/>
    <w:rsid w:val="006F6E0F"/>
    <w:rsid w:val="006F6F8D"/>
    <w:rsid w:val="0070073A"/>
    <w:rsid w:val="0070083B"/>
    <w:rsid w:val="0070207A"/>
    <w:rsid w:val="007022DA"/>
    <w:rsid w:val="00703079"/>
    <w:rsid w:val="007031A3"/>
    <w:rsid w:val="00704A3F"/>
    <w:rsid w:val="007057DC"/>
    <w:rsid w:val="00705893"/>
    <w:rsid w:val="00706E16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16BD9"/>
    <w:rsid w:val="00720DAF"/>
    <w:rsid w:val="0072267B"/>
    <w:rsid w:val="007227B7"/>
    <w:rsid w:val="00722849"/>
    <w:rsid w:val="00724022"/>
    <w:rsid w:val="0072403C"/>
    <w:rsid w:val="0072498D"/>
    <w:rsid w:val="00727B28"/>
    <w:rsid w:val="00731166"/>
    <w:rsid w:val="00732C9F"/>
    <w:rsid w:val="00732F32"/>
    <w:rsid w:val="00732F84"/>
    <w:rsid w:val="00733505"/>
    <w:rsid w:val="00733D8C"/>
    <w:rsid w:val="00734817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3C06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701CA"/>
    <w:rsid w:val="0077062B"/>
    <w:rsid w:val="007714D8"/>
    <w:rsid w:val="007717BD"/>
    <w:rsid w:val="00773D61"/>
    <w:rsid w:val="00775E7B"/>
    <w:rsid w:val="007766B6"/>
    <w:rsid w:val="00776854"/>
    <w:rsid w:val="007778C6"/>
    <w:rsid w:val="007811A4"/>
    <w:rsid w:val="007811AB"/>
    <w:rsid w:val="007817D9"/>
    <w:rsid w:val="00781FC8"/>
    <w:rsid w:val="0078341C"/>
    <w:rsid w:val="007838BC"/>
    <w:rsid w:val="00783D71"/>
    <w:rsid w:val="00784B82"/>
    <w:rsid w:val="00784E4F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552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3FE"/>
    <w:rsid w:val="007A299F"/>
    <w:rsid w:val="007A2F42"/>
    <w:rsid w:val="007A34B0"/>
    <w:rsid w:val="007A426F"/>
    <w:rsid w:val="007A6587"/>
    <w:rsid w:val="007A6DEE"/>
    <w:rsid w:val="007B1698"/>
    <w:rsid w:val="007B170C"/>
    <w:rsid w:val="007B1967"/>
    <w:rsid w:val="007B211E"/>
    <w:rsid w:val="007B2488"/>
    <w:rsid w:val="007B2560"/>
    <w:rsid w:val="007B318A"/>
    <w:rsid w:val="007B3AE9"/>
    <w:rsid w:val="007B70BE"/>
    <w:rsid w:val="007B77CD"/>
    <w:rsid w:val="007B7BED"/>
    <w:rsid w:val="007C0536"/>
    <w:rsid w:val="007C098C"/>
    <w:rsid w:val="007C19EB"/>
    <w:rsid w:val="007C1D06"/>
    <w:rsid w:val="007C77DC"/>
    <w:rsid w:val="007C7893"/>
    <w:rsid w:val="007C79B9"/>
    <w:rsid w:val="007D0495"/>
    <w:rsid w:val="007D0EE8"/>
    <w:rsid w:val="007D2F01"/>
    <w:rsid w:val="007D36E2"/>
    <w:rsid w:val="007D44AF"/>
    <w:rsid w:val="007D4794"/>
    <w:rsid w:val="007D4EBC"/>
    <w:rsid w:val="007D528C"/>
    <w:rsid w:val="007D5C10"/>
    <w:rsid w:val="007D6479"/>
    <w:rsid w:val="007D6654"/>
    <w:rsid w:val="007D6F73"/>
    <w:rsid w:val="007E206F"/>
    <w:rsid w:val="007E20B2"/>
    <w:rsid w:val="007E2F4E"/>
    <w:rsid w:val="007E625B"/>
    <w:rsid w:val="007E6B75"/>
    <w:rsid w:val="007E73F7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706"/>
    <w:rsid w:val="007F7D3B"/>
    <w:rsid w:val="00800825"/>
    <w:rsid w:val="008012C0"/>
    <w:rsid w:val="00801EA7"/>
    <w:rsid w:val="00802169"/>
    <w:rsid w:val="00802F8F"/>
    <w:rsid w:val="008036A0"/>
    <w:rsid w:val="00803F24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280"/>
    <w:rsid w:val="0082395A"/>
    <w:rsid w:val="0082689C"/>
    <w:rsid w:val="00826C44"/>
    <w:rsid w:val="008270A3"/>
    <w:rsid w:val="00827992"/>
    <w:rsid w:val="008311E0"/>
    <w:rsid w:val="008315FC"/>
    <w:rsid w:val="00835BCC"/>
    <w:rsid w:val="00835C0E"/>
    <w:rsid w:val="00840843"/>
    <w:rsid w:val="008430AA"/>
    <w:rsid w:val="008432FB"/>
    <w:rsid w:val="008434F4"/>
    <w:rsid w:val="008439AA"/>
    <w:rsid w:val="00844275"/>
    <w:rsid w:val="0084443E"/>
    <w:rsid w:val="0084582E"/>
    <w:rsid w:val="00845AB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18FE"/>
    <w:rsid w:val="00863393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4B02"/>
    <w:rsid w:val="00874B76"/>
    <w:rsid w:val="00874D1F"/>
    <w:rsid w:val="0087527B"/>
    <w:rsid w:val="00875A27"/>
    <w:rsid w:val="008762FF"/>
    <w:rsid w:val="00877494"/>
    <w:rsid w:val="008775F6"/>
    <w:rsid w:val="00880095"/>
    <w:rsid w:val="00880A23"/>
    <w:rsid w:val="00880D9B"/>
    <w:rsid w:val="00881358"/>
    <w:rsid w:val="00881917"/>
    <w:rsid w:val="00881A1A"/>
    <w:rsid w:val="00883BF3"/>
    <w:rsid w:val="00883F72"/>
    <w:rsid w:val="00884CCC"/>
    <w:rsid w:val="008851B2"/>
    <w:rsid w:val="00886725"/>
    <w:rsid w:val="0089127C"/>
    <w:rsid w:val="008915CD"/>
    <w:rsid w:val="00891909"/>
    <w:rsid w:val="008928FA"/>
    <w:rsid w:val="008935EA"/>
    <w:rsid w:val="008954ED"/>
    <w:rsid w:val="008968C0"/>
    <w:rsid w:val="00896CA7"/>
    <w:rsid w:val="00897C7A"/>
    <w:rsid w:val="008A0706"/>
    <w:rsid w:val="008A0761"/>
    <w:rsid w:val="008A1A55"/>
    <w:rsid w:val="008A1CED"/>
    <w:rsid w:val="008A40A9"/>
    <w:rsid w:val="008A76F9"/>
    <w:rsid w:val="008B1DCA"/>
    <w:rsid w:val="008B294C"/>
    <w:rsid w:val="008B4332"/>
    <w:rsid w:val="008B44A3"/>
    <w:rsid w:val="008B44AA"/>
    <w:rsid w:val="008B4500"/>
    <w:rsid w:val="008B49E2"/>
    <w:rsid w:val="008B4A4C"/>
    <w:rsid w:val="008B5435"/>
    <w:rsid w:val="008B550C"/>
    <w:rsid w:val="008B5873"/>
    <w:rsid w:val="008B5DDF"/>
    <w:rsid w:val="008B6FE3"/>
    <w:rsid w:val="008B7A0E"/>
    <w:rsid w:val="008C0451"/>
    <w:rsid w:val="008C27D8"/>
    <w:rsid w:val="008C32FB"/>
    <w:rsid w:val="008C42C3"/>
    <w:rsid w:val="008C5856"/>
    <w:rsid w:val="008C5D0B"/>
    <w:rsid w:val="008C604C"/>
    <w:rsid w:val="008C756E"/>
    <w:rsid w:val="008D0124"/>
    <w:rsid w:val="008D09AB"/>
    <w:rsid w:val="008D1985"/>
    <w:rsid w:val="008D47B6"/>
    <w:rsid w:val="008D4A2F"/>
    <w:rsid w:val="008D6C65"/>
    <w:rsid w:val="008D6DAA"/>
    <w:rsid w:val="008D7511"/>
    <w:rsid w:val="008D77D2"/>
    <w:rsid w:val="008D7845"/>
    <w:rsid w:val="008E11C4"/>
    <w:rsid w:val="008E29C1"/>
    <w:rsid w:val="008E2C45"/>
    <w:rsid w:val="008E360C"/>
    <w:rsid w:val="008E47AE"/>
    <w:rsid w:val="008E53CA"/>
    <w:rsid w:val="008E551E"/>
    <w:rsid w:val="008E5EDE"/>
    <w:rsid w:val="008F1623"/>
    <w:rsid w:val="008F283C"/>
    <w:rsid w:val="008F3F56"/>
    <w:rsid w:val="008F46AD"/>
    <w:rsid w:val="008F4B01"/>
    <w:rsid w:val="008F57BF"/>
    <w:rsid w:val="008F6615"/>
    <w:rsid w:val="00900586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392A"/>
    <w:rsid w:val="00914B27"/>
    <w:rsid w:val="00914C24"/>
    <w:rsid w:val="00915BFD"/>
    <w:rsid w:val="00915DC9"/>
    <w:rsid w:val="00916566"/>
    <w:rsid w:val="00917168"/>
    <w:rsid w:val="009172A8"/>
    <w:rsid w:val="009215E8"/>
    <w:rsid w:val="00921672"/>
    <w:rsid w:val="00922628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59F0"/>
    <w:rsid w:val="00956BE4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49FA"/>
    <w:rsid w:val="00965669"/>
    <w:rsid w:val="0096775B"/>
    <w:rsid w:val="00967BE9"/>
    <w:rsid w:val="00970BC4"/>
    <w:rsid w:val="00970E1B"/>
    <w:rsid w:val="009716F7"/>
    <w:rsid w:val="009718D8"/>
    <w:rsid w:val="00971DCE"/>
    <w:rsid w:val="00971E56"/>
    <w:rsid w:val="00972A3D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14D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A7504"/>
    <w:rsid w:val="009B0257"/>
    <w:rsid w:val="009B0AA4"/>
    <w:rsid w:val="009B0E68"/>
    <w:rsid w:val="009B1EFD"/>
    <w:rsid w:val="009B1FDD"/>
    <w:rsid w:val="009B23BB"/>
    <w:rsid w:val="009B32C4"/>
    <w:rsid w:val="009B40DE"/>
    <w:rsid w:val="009B4680"/>
    <w:rsid w:val="009B77F2"/>
    <w:rsid w:val="009B7EA9"/>
    <w:rsid w:val="009C0376"/>
    <w:rsid w:val="009C1806"/>
    <w:rsid w:val="009C47E2"/>
    <w:rsid w:val="009C4E83"/>
    <w:rsid w:val="009C57DF"/>
    <w:rsid w:val="009C5D8A"/>
    <w:rsid w:val="009C5FB4"/>
    <w:rsid w:val="009C65CF"/>
    <w:rsid w:val="009C65ED"/>
    <w:rsid w:val="009C697C"/>
    <w:rsid w:val="009D6750"/>
    <w:rsid w:val="009D6B23"/>
    <w:rsid w:val="009D6B3B"/>
    <w:rsid w:val="009D7906"/>
    <w:rsid w:val="009E0A48"/>
    <w:rsid w:val="009E2347"/>
    <w:rsid w:val="009E600A"/>
    <w:rsid w:val="009E698E"/>
    <w:rsid w:val="009E69B4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3B9E"/>
    <w:rsid w:val="00A04684"/>
    <w:rsid w:val="00A04785"/>
    <w:rsid w:val="00A04D0C"/>
    <w:rsid w:val="00A04D3E"/>
    <w:rsid w:val="00A05771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EFD"/>
    <w:rsid w:val="00A20526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0F1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1ECE"/>
    <w:rsid w:val="00A5226F"/>
    <w:rsid w:val="00A532BF"/>
    <w:rsid w:val="00A53341"/>
    <w:rsid w:val="00A54C30"/>
    <w:rsid w:val="00A560B5"/>
    <w:rsid w:val="00A564BA"/>
    <w:rsid w:val="00A56C31"/>
    <w:rsid w:val="00A572B3"/>
    <w:rsid w:val="00A607B4"/>
    <w:rsid w:val="00A60B54"/>
    <w:rsid w:val="00A6132D"/>
    <w:rsid w:val="00A613D1"/>
    <w:rsid w:val="00A6156B"/>
    <w:rsid w:val="00A621B8"/>
    <w:rsid w:val="00A629B7"/>
    <w:rsid w:val="00A62B01"/>
    <w:rsid w:val="00A6318B"/>
    <w:rsid w:val="00A63C50"/>
    <w:rsid w:val="00A64273"/>
    <w:rsid w:val="00A64C4F"/>
    <w:rsid w:val="00A7019D"/>
    <w:rsid w:val="00A70F59"/>
    <w:rsid w:val="00A71562"/>
    <w:rsid w:val="00A72CFC"/>
    <w:rsid w:val="00A73339"/>
    <w:rsid w:val="00A7350A"/>
    <w:rsid w:val="00A73B01"/>
    <w:rsid w:val="00A7489F"/>
    <w:rsid w:val="00A755F5"/>
    <w:rsid w:val="00A76190"/>
    <w:rsid w:val="00A76434"/>
    <w:rsid w:val="00A76595"/>
    <w:rsid w:val="00A76981"/>
    <w:rsid w:val="00A76ADA"/>
    <w:rsid w:val="00A76DB0"/>
    <w:rsid w:val="00A76F9C"/>
    <w:rsid w:val="00A80636"/>
    <w:rsid w:val="00A80BE5"/>
    <w:rsid w:val="00A8133F"/>
    <w:rsid w:val="00A83416"/>
    <w:rsid w:val="00A835A2"/>
    <w:rsid w:val="00A83951"/>
    <w:rsid w:val="00A84A71"/>
    <w:rsid w:val="00A860BA"/>
    <w:rsid w:val="00A86A5D"/>
    <w:rsid w:val="00A86FCF"/>
    <w:rsid w:val="00A874D8"/>
    <w:rsid w:val="00A877B7"/>
    <w:rsid w:val="00A90BBE"/>
    <w:rsid w:val="00A9288D"/>
    <w:rsid w:val="00A92DDF"/>
    <w:rsid w:val="00A93423"/>
    <w:rsid w:val="00A94E17"/>
    <w:rsid w:val="00A95D48"/>
    <w:rsid w:val="00A965C1"/>
    <w:rsid w:val="00A96EEE"/>
    <w:rsid w:val="00A97129"/>
    <w:rsid w:val="00AA01B1"/>
    <w:rsid w:val="00AA0AF9"/>
    <w:rsid w:val="00AA36EB"/>
    <w:rsid w:val="00AA3F9A"/>
    <w:rsid w:val="00AA417B"/>
    <w:rsid w:val="00AA52D1"/>
    <w:rsid w:val="00AA5B40"/>
    <w:rsid w:val="00AA5F3C"/>
    <w:rsid w:val="00AA77E8"/>
    <w:rsid w:val="00AA7AED"/>
    <w:rsid w:val="00AB1235"/>
    <w:rsid w:val="00AB1C44"/>
    <w:rsid w:val="00AB1D57"/>
    <w:rsid w:val="00AB1D7E"/>
    <w:rsid w:val="00AB2947"/>
    <w:rsid w:val="00AB2AD6"/>
    <w:rsid w:val="00AB3CBD"/>
    <w:rsid w:val="00AB406F"/>
    <w:rsid w:val="00AB51EE"/>
    <w:rsid w:val="00AB639E"/>
    <w:rsid w:val="00AB7348"/>
    <w:rsid w:val="00AB7743"/>
    <w:rsid w:val="00AC0F38"/>
    <w:rsid w:val="00AC1292"/>
    <w:rsid w:val="00AC35F6"/>
    <w:rsid w:val="00AC400B"/>
    <w:rsid w:val="00AC5E37"/>
    <w:rsid w:val="00AC742E"/>
    <w:rsid w:val="00AC7FFD"/>
    <w:rsid w:val="00AD0376"/>
    <w:rsid w:val="00AD3F7B"/>
    <w:rsid w:val="00AD4161"/>
    <w:rsid w:val="00AD483F"/>
    <w:rsid w:val="00AD4F01"/>
    <w:rsid w:val="00AE0FDE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5C91"/>
    <w:rsid w:val="00AF6640"/>
    <w:rsid w:val="00AF6E22"/>
    <w:rsid w:val="00AF70E7"/>
    <w:rsid w:val="00AF7CD1"/>
    <w:rsid w:val="00B002DB"/>
    <w:rsid w:val="00B00651"/>
    <w:rsid w:val="00B00C30"/>
    <w:rsid w:val="00B03DCA"/>
    <w:rsid w:val="00B03F17"/>
    <w:rsid w:val="00B04670"/>
    <w:rsid w:val="00B051B8"/>
    <w:rsid w:val="00B05406"/>
    <w:rsid w:val="00B05F67"/>
    <w:rsid w:val="00B06A66"/>
    <w:rsid w:val="00B06FA8"/>
    <w:rsid w:val="00B06FFA"/>
    <w:rsid w:val="00B075D7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5D03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2E58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2F2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11C1"/>
    <w:rsid w:val="00B72A9E"/>
    <w:rsid w:val="00B736D3"/>
    <w:rsid w:val="00B73810"/>
    <w:rsid w:val="00B73E75"/>
    <w:rsid w:val="00B75388"/>
    <w:rsid w:val="00B77DD4"/>
    <w:rsid w:val="00B817A9"/>
    <w:rsid w:val="00B8190E"/>
    <w:rsid w:val="00B821B1"/>
    <w:rsid w:val="00B8290F"/>
    <w:rsid w:val="00B83480"/>
    <w:rsid w:val="00B83C11"/>
    <w:rsid w:val="00B84DA1"/>
    <w:rsid w:val="00B8643F"/>
    <w:rsid w:val="00B872B0"/>
    <w:rsid w:val="00B87A28"/>
    <w:rsid w:val="00B87B04"/>
    <w:rsid w:val="00B9171F"/>
    <w:rsid w:val="00B9186F"/>
    <w:rsid w:val="00B923C9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93E"/>
    <w:rsid w:val="00BB094F"/>
    <w:rsid w:val="00BB1281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D6E"/>
    <w:rsid w:val="00BC272F"/>
    <w:rsid w:val="00BC3037"/>
    <w:rsid w:val="00BC30DC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6456"/>
    <w:rsid w:val="00BD6D34"/>
    <w:rsid w:val="00BD7C04"/>
    <w:rsid w:val="00BE2F49"/>
    <w:rsid w:val="00BE38F7"/>
    <w:rsid w:val="00BE3B53"/>
    <w:rsid w:val="00BE5076"/>
    <w:rsid w:val="00BE5220"/>
    <w:rsid w:val="00BE5544"/>
    <w:rsid w:val="00BE5A27"/>
    <w:rsid w:val="00BE5AA4"/>
    <w:rsid w:val="00BE63B2"/>
    <w:rsid w:val="00BE6467"/>
    <w:rsid w:val="00BE6C0F"/>
    <w:rsid w:val="00BF02B8"/>
    <w:rsid w:val="00BF138E"/>
    <w:rsid w:val="00BF18A4"/>
    <w:rsid w:val="00BF2624"/>
    <w:rsid w:val="00BF2B7C"/>
    <w:rsid w:val="00BF2DAC"/>
    <w:rsid w:val="00BF4087"/>
    <w:rsid w:val="00BF4AA9"/>
    <w:rsid w:val="00BF503B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143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1EA4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6FB5"/>
    <w:rsid w:val="00C47D29"/>
    <w:rsid w:val="00C5063A"/>
    <w:rsid w:val="00C50C6A"/>
    <w:rsid w:val="00C50E2F"/>
    <w:rsid w:val="00C510B6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A59"/>
    <w:rsid w:val="00C70B3D"/>
    <w:rsid w:val="00C74006"/>
    <w:rsid w:val="00C74D22"/>
    <w:rsid w:val="00C74FBC"/>
    <w:rsid w:val="00C751E3"/>
    <w:rsid w:val="00C753ED"/>
    <w:rsid w:val="00C75C8C"/>
    <w:rsid w:val="00C75D35"/>
    <w:rsid w:val="00C77B94"/>
    <w:rsid w:val="00C8062F"/>
    <w:rsid w:val="00C8153E"/>
    <w:rsid w:val="00C820A8"/>
    <w:rsid w:val="00C82C6D"/>
    <w:rsid w:val="00C83A9F"/>
    <w:rsid w:val="00C83EB0"/>
    <w:rsid w:val="00C84043"/>
    <w:rsid w:val="00C86CBC"/>
    <w:rsid w:val="00C87974"/>
    <w:rsid w:val="00C910CB"/>
    <w:rsid w:val="00C915B5"/>
    <w:rsid w:val="00C943CC"/>
    <w:rsid w:val="00C94D00"/>
    <w:rsid w:val="00C95048"/>
    <w:rsid w:val="00C9511F"/>
    <w:rsid w:val="00C952F5"/>
    <w:rsid w:val="00C96DBE"/>
    <w:rsid w:val="00C97FBF"/>
    <w:rsid w:val="00CA06E0"/>
    <w:rsid w:val="00CA1351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6FD0"/>
    <w:rsid w:val="00CB0453"/>
    <w:rsid w:val="00CB0A48"/>
    <w:rsid w:val="00CB0B01"/>
    <w:rsid w:val="00CB0FE6"/>
    <w:rsid w:val="00CB1699"/>
    <w:rsid w:val="00CB24BF"/>
    <w:rsid w:val="00CB2B1F"/>
    <w:rsid w:val="00CB33D3"/>
    <w:rsid w:val="00CB3763"/>
    <w:rsid w:val="00CB5CEB"/>
    <w:rsid w:val="00CB6D44"/>
    <w:rsid w:val="00CB6FCC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73D2"/>
    <w:rsid w:val="00CD77E7"/>
    <w:rsid w:val="00CE2291"/>
    <w:rsid w:val="00CE2FFC"/>
    <w:rsid w:val="00CE3EB8"/>
    <w:rsid w:val="00CE79FF"/>
    <w:rsid w:val="00CF3BC2"/>
    <w:rsid w:val="00CF3F20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3879"/>
    <w:rsid w:val="00D140F5"/>
    <w:rsid w:val="00D14167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D52"/>
    <w:rsid w:val="00D3041B"/>
    <w:rsid w:val="00D3176E"/>
    <w:rsid w:val="00D31B5B"/>
    <w:rsid w:val="00D32E33"/>
    <w:rsid w:val="00D34C3A"/>
    <w:rsid w:val="00D35702"/>
    <w:rsid w:val="00D36E36"/>
    <w:rsid w:val="00D3720D"/>
    <w:rsid w:val="00D37CA7"/>
    <w:rsid w:val="00D4185B"/>
    <w:rsid w:val="00D4341F"/>
    <w:rsid w:val="00D43DA0"/>
    <w:rsid w:val="00D4430B"/>
    <w:rsid w:val="00D44449"/>
    <w:rsid w:val="00D4456B"/>
    <w:rsid w:val="00D4486C"/>
    <w:rsid w:val="00D455CE"/>
    <w:rsid w:val="00D4586A"/>
    <w:rsid w:val="00D46416"/>
    <w:rsid w:val="00D4695F"/>
    <w:rsid w:val="00D470BD"/>
    <w:rsid w:val="00D47679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0DC6"/>
    <w:rsid w:val="00D60DD7"/>
    <w:rsid w:val="00D6171D"/>
    <w:rsid w:val="00D637E1"/>
    <w:rsid w:val="00D647A3"/>
    <w:rsid w:val="00D66391"/>
    <w:rsid w:val="00D72668"/>
    <w:rsid w:val="00D72D81"/>
    <w:rsid w:val="00D73E00"/>
    <w:rsid w:val="00D743CD"/>
    <w:rsid w:val="00D74970"/>
    <w:rsid w:val="00D74C01"/>
    <w:rsid w:val="00D77E9A"/>
    <w:rsid w:val="00D81EA5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7933"/>
    <w:rsid w:val="00D87A7D"/>
    <w:rsid w:val="00D90D9D"/>
    <w:rsid w:val="00D92F23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1FB9"/>
    <w:rsid w:val="00DA2CBA"/>
    <w:rsid w:val="00DA3091"/>
    <w:rsid w:val="00DA5438"/>
    <w:rsid w:val="00DA6367"/>
    <w:rsid w:val="00DA725F"/>
    <w:rsid w:val="00DA7335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6059"/>
    <w:rsid w:val="00DB76E8"/>
    <w:rsid w:val="00DC2B4F"/>
    <w:rsid w:val="00DC3A0D"/>
    <w:rsid w:val="00DC4711"/>
    <w:rsid w:val="00DC79FE"/>
    <w:rsid w:val="00DC7B7C"/>
    <w:rsid w:val="00DC7BD6"/>
    <w:rsid w:val="00DD0148"/>
    <w:rsid w:val="00DD0E70"/>
    <w:rsid w:val="00DD2CE4"/>
    <w:rsid w:val="00DD368C"/>
    <w:rsid w:val="00DD37AD"/>
    <w:rsid w:val="00DD431E"/>
    <w:rsid w:val="00DD5441"/>
    <w:rsid w:val="00DD546D"/>
    <w:rsid w:val="00DD62D6"/>
    <w:rsid w:val="00DD62DB"/>
    <w:rsid w:val="00DD6513"/>
    <w:rsid w:val="00DD6BD3"/>
    <w:rsid w:val="00DD7A8A"/>
    <w:rsid w:val="00DE37EF"/>
    <w:rsid w:val="00DE3C8A"/>
    <w:rsid w:val="00DE461E"/>
    <w:rsid w:val="00DE4B76"/>
    <w:rsid w:val="00DE54BB"/>
    <w:rsid w:val="00DE5871"/>
    <w:rsid w:val="00DE5F02"/>
    <w:rsid w:val="00DE6054"/>
    <w:rsid w:val="00DE7127"/>
    <w:rsid w:val="00DF0218"/>
    <w:rsid w:val="00DF138B"/>
    <w:rsid w:val="00DF14F3"/>
    <w:rsid w:val="00DF2C1A"/>
    <w:rsid w:val="00DF2ED8"/>
    <w:rsid w:val="00DF3343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ED4"/>
    <w:rsid w:val="00E1704A"/>
    <w:rsid w:val="00E174B0"/>
    <w:rsid w:val="00E17E65"/>
    <w:rsid w:val="00E20BC9"/>
    <w:rsid w:val="00E210C6"/>
    <w:rsid w:val="00E222AB"/>
    <w:rsid w:val="00E22B76"/>
    <w:rsid w:val="00E23575"/>
    <w:rsid w:val="00E239CF"/>
    <w:rsid w:val="00E23CEE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4EE0"/>
    <w:rsid w:val="00E45C80"/>
    <w:rsid w:val="00E4778D"/>
    <w:rsid w:val="00E50169"/>
    <w:rsid w:val="00E508CB"/>
    <w:rsid w:val="00E50DC3"/>
    <w:rsid w:val="00E5156A"/>
    <w:rsid w:val="00E52910"/>
    <w:rsid w:val="00E535FA"/>
    <w:rsid w:val="00E554EB"/>
    <w:rsid w:val="00E5691B"/>
    <w:rsid w:val="00E56F90"/>
    <w:rsid w:val="00E5703E"/>
    <w:rsid w:val="00E57C94"/>
    <w:rsid w:val="00E57F9B"/>
    <w:rsid w:val="00E605F8"/>
    <w:rsid w:val="00E6087B"/>
    <w:rsid w:val="00E6155A"/>
    <w:rsid w:val="00E62AE6"/>
    <w:rsid w:val="00E63EF1"/>
    <w:rsid w:val="00E64151"/>
    <w:rsid w:val="00E64290"/>
    <w:rsid w:val="00E64C6B"/>
    <w:rsid w:val="00E64CC1"/>
    <w:rsid w:val="00E6574F"/>
    <w:rsid w:val="00E66C2C"/>
    <w:rsid w:val="00E66DBC"/>
    <w:rsid w:val="00E66E1C"/>
    <w:rsid w:val="00E713D8"/>
    <w:rsid w:val="00E72CD2"/>
    <w:rsid w:val="00E74C46"/>
    <w:rsid w:val="00E76210"/>
    <w:rsid w:val="00E7687B"/>
    <w:rsid w:val="00E76B3B"/>
    <w:rsid w:val="00E77AAA"/>
    <w:rsid w:val="00E77D39"/>
    <w:rsid w:val="00E77E5F"/>
    <w:rsid w:val="00E80289"/>
    <w:rsid w:val="00E80A12"/>
    <w:rsid w:val="00E81CA9"/>
    <w:rsid w:val="00E81DC5"/>
    <w:rsid w:val="00E82436"/>
    <w:rsid w:val="00E826C7"/>
    <w:rsid w:val="00E85847"/>
    <w:rsid w:val="00E8737F"/>
    <w:rsid w:val="00E9090E"/>
    <w:rsid w:val="00E9110F"/>
    <w:rsid w:val="00E91E22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8BD"/>
    <w:rsid w:val="00EA734A"/>
    <w:rsid w:val="00EA78BF"/>
    <w:rsid w:val="00EB08AA"/>
    <w:rsid w:val="00EB22FA"/>
    <w:rsid w:val="00EB27DE"/>
    <w:rsid w:val="00EB2C2E"/>
    <w:rsid w:val="00EB5764"/>
    <w:rsid w:val="00EB5DEB"/>
    <w:rsid w:val="00EB671E"/>
    <w:rsid w:val="00EB7AEB"/>
    <w:rsid w:val="00EC058C"/>
    <w:rsid w:val="00EC1963"/>
    <w:rsid w:val="00EC1C3D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6D5A"/>
    <w:rsid w:val="00EC7AC4"/>
    <w:rsid w:val="00ED107E"/>
    <w:rsid w:val="00ED1943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0CA0"/>
    <w:rsid w:val="00EE1913"/>
    <w:rsid w:val="00EE39DB"/>
    <w:rsid w:val="00EE4150"/>
    <w:rsid w:val="00EE4BA4"/>
    <w:rsid w:val="00EE63A4"/>
    <w:rsid w:val="00EE68C7"/>
    <w:rsid w:val="00EE7A46"/>
    <w:rsid w:val="00EE7CC3"/>
    <w:rsid w:val="00EF04CB"/>
    <w:rsid w:val="00EF265B"/>
    <w:rsid w:val="00EF2B1D"/>
    <w:rsid w:val="00EF2B50"/>
    <w:rsid w:val="00EF3BEA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2B80"/>
    <w:rsid w:val="00F03464"/>
    <w:rsid w:val="00F03CB5"/>
    <w:rsid w:val="00F04B1D"/>
    <w:rsid w:val="00F05A2C"/>
    <w:rsid w:val="00F05F25"/>
    <w:rsid w:val="00F07816"/>
    <w:rsid w:val="00F07EFE"/>
    <w:rsid w:val="00F10E47"/>
    <w:rsid w:val="00F1157E"/>
    <w:rsid w:val="00F11E6E"/>
    <w:rsid w:val="00F12D69"/>
    <w:rsid w:val="00F13CA6"/>
    <w:rsid w:val="00F14BFD"/>
    <w:rsid w:val="00F14C9D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6D22"/>
    <w:rsid w:val="00F27066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1915"/>
    <w:rsid w:val="00F4354C"/>
    <w:rsid w:val="00F43EB9"/>
    <w:rsid w:val="00F447B6"/>
    <w:rsid w:val="00F447C5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6A2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40C8"/>
    <w:rsid w:val="00F75866"/>
    <w:rsid w:val="00F75BF0"/>
    <w:rsid w:val="00F7630A"/>
    <w:rsid w:val="00F7641E"/>
    <w:rsid w:val="00F76EFB"/>
    <w:rsid w:val="00F7796F"/>
    <w:rsid w:val="00F82AF0"/>
    <w:rsid w:val="00F83BE3"/>
    <w:rsid w:val="00F84FED"/>
    <w:rsid w:val="00F85530"/>
    <w:rsid w:val="00F85DED"/>
    <w:rsid w:val="00F85E10"/>
    <w:rsid w:val="00F914A0"/>
    <w:rsid w:val="00F91D9C"/>
    <w:rsid w:val="00F9356B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3F8D"/>
    <w:rsid w:val="00FA743A"/>
    <w:rsid w:val="00FA7F46"/>
    <w:rsid w:val="00FB0C79"/>
    <w:rsid w:val="00FB1C46"/>
    <w:rsid w:val="00FB1E1C"/>
    <w:rsid w:val="00FB34CD"/>
    <w:rsid w:val="00FB540E"/>
    <w:rsid w:val="00FB557E"/>
    <w:rsid w:val="00FB5F01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477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59CEC-3770-4DDA-9D11-7F554142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083E3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21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2D96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DC7B7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7C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1F1E8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20">
    <w:name w:val="Font Style20"/>
    <w:basedOn w:val="Standardnpsmoodstavce"/>
    <w:uiPriority w:val="99"/>
    <w:rsid w:val="00167F9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E64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37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37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37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37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37E0"/>
    <w:rPr>
      <w:b/>
      <w:bCs/>
      <w:sz w:val="20"/>
      <w:szCs w:val="20"/>
    </w:rPr>
  </w:style>
  <w:style w:type="character" w:customStyle="1" w:styleId="BezmezerChar">
    <w:name w:val="Bez mezer Char"/>
    <w:link w:val="Bezmezer"/>
    <w:uiPriority w:val="1"/>
    <w:rsid w:val="006F6E0F"/>
  </w:style>
  <w:style w:type="paragraph" w:styleId="Zkladntextodsazen3">
    <w:name w:val="Body Text Indent 3"/>
    <w:basedOn w:val="Normln"/>
    <w:link w:val="Zkladntextodsazen3Char"/>
    <w:semiHidden/>
    <w:rsid w:val="00F11E6E"/>
    <w:pPr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11E6E"/>
    <w:rPr>
      <w:rFonts w:ascii="Times New Roman" w:eastAsia="Batang" w:hAnsi="Times New Roman" w:cs="Times New Roman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FD6477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8441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441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8441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4419"/>
  </w:style>
  <w:style w:type="paragraph" w:styleId="Zkladntext2">
    <w:name w:val="Body Text 2"/>
    <w:basedOn w:val="Normln"/>
    <w:link w:val="Zkladntext2Char"/>
    <w:uiPriority w:val="99"/>
    <w:semiHidden/>
    <w:unhideWhenUsed/>
    <w:rsid w:val="0008441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84419"/>
  </w:style>
  <w:style w:type="paragraph" w:styleId="Normlnweb">
    <w:name w:val="Normal (Web)"/>
    <w:basedOn w:val="Normln"/>
    <w:uiPriority w:val="99"/>
    <w:semiHidden/>
    <w:unhideWhenUsed/>
    <w:rsid w:val="00AA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5B010-2074-4512-B6B7-6218492E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Pavla Holmanová, Ing.</cp:lastModifiedBy>
  <cp:revision>2</cp:revision>
  <cp:lastPrinted>2018-02-08T11:18:00Z</cp:lastPrinted>
  <dcterms:created xsi:type="dcterms:W3CDTF">2018-03-12T17:09:00Z</dcterms:created>
  <dcterms:modified xsi:type="dcterms:W3CDTF">2018-03-12T17:09:00Z</dcterms:modified>
</cp:coreProperties>
</file>