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EB" w:rsidRDefault="00BE403B">
      <w:pPr>
        <w:pStyle w:val="Zkladntext30"/>
        <w:shd w:val="clear" w:color="auto" w:fill="auto"/>
        <w:spacing w:after="85"/>
      </w:pPr>
      <w:r>
        <w:t xml:space="preserve">Popěvková orgnni,ace </w:t>
      </w:r>
      <w:r>
        <w:rPr>
          <w:vertAlign w:val="superscript"/>
        </w:rPr>
        <w:t>iL</w:t>
      </w:r>
      <w:r>
        <w:t>'</w:t>
      </w:r>
      <w:r>
        <w:rPr>
          <w:vertAlign w:val="superscript"/>
        </w:rPr>
        <w:t xml:space="preserve">V,CVVS0Č,N </w:t>
      </w:r>
      <w:r>
        <w:rPr>
          <w:rStyle w:val="Zkladntext38pt"/>
        </w:rPr>
        <w:t>SMLOUVA REGISTROVÁNA</w:t>
      </w:r>
    </w:p>
    <w:p w:rsidR="00AA5FEB" w:rsidRDefault="00BE403B">
      <w:pPr>
        <w:pStyle w:val="Zkladntext40"/>
        <w:shd w:val="clear" w:color="auto" w:fill="auto"/>
        <w:spacing w:before="0" w:after="266" w:line="260" w:lineRule="exact"/>
      </w:pPr>
      <w:r>
        <w:rPr>
          <w:noProof/>
          <w:lang w:bidi="ar-SA"/>
        </w:rPr>
        <mc:AlternateContent>
          <mc:Choice Requires="wps">
            <w:drawing>
              <wp:anchor distT="473710" distB="50165" distL="63500" distR="709930" simplePos="0" relativeHeight="377487104" behindDoc="1" locked="0" layoutInCell="1" allowOverlap="1">
                <wp:simplePos x="0" y="0"/>
                <wp:positionH relativeFrom="margin">
                  <wp:posOffset>2191385</wp:posOffset>
                </wp:positionH>
                <wp:positionV relativeFrom="paragraph">
                  <wp:posOffset>140335</wp:posOffset>
                </wp:positionV>
                <wp:extent cx="1801495" cy="152400"/>
                <wp:effectExtent l="0" t="0" r="0" b="444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FEB" w:rsidRDefault="00BE403B">
                            <w:pPr>
                              <w:pStyle w:val="Zkladntext5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dkovn2ptExact"/>
                                <w:b/>
                                <w:bCs/>
                              </w:rPr>
                              <w:t>SMLOUVA O NÁJMU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5pt;margin-top:11.05pt;width:141.85pt;height:12pt;z-index:-125829376;visibility:visible;mso-wrap-style:square;mso-width-percent:0;mso-height-percent:0;mso-wrap-distance-left:5pt;mso-wrap-distance-top:37.3pt;mso-wrap-distance-right:55.9pt;mso-wrap-distance-bottom: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OerA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" filled="f" stroked="f">
                <v:textbox style="mso-fit-shape-to-text:t" inset="0,0,0,0">
                  <w:txbxContent>
                    <w:p w:rsidR="00AA5FEB" w:rsidRDefault="00BE403B">
                      <w:pPr>
                        <w:pStyle w:val="Zkladntext5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5dkovn2ptExact"/>
                          <w:b/>
                          <w:bCs/>
                        </w:rPr>
                        <w:t>SMLOUVA O NÁJMU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41"/>
        </w:rPr>
        <w:t>P£d&amp;l_err0^_ -J_</w:t>
      </w:r>
      <w:r>
        <w:rPr>
          <w:rStyle w:val="Zkladntext4Calibri13ptKurzva"/>
        </w:rPr>
        <w:t>2</w:t>
      </w:r>
      <w:r>
        <w:rPr>
          <w:rStyle w:val="Zkladntext4TimesNewRoman55ptKurzvaMalpsmenadkovn-1pt"/>
          <w:rFonts w:eastAsia="Arial"/>
        </w:rPr>
        <w:t>q/jp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216"/>
        <w:ind w:left="540" w:firstLine="0"/>
      </w:pPr>
      <w:bookmarkStart w:id="0" w:name="bookmark0"/>
      <w:r>
        <w:t>Pronájem stavební techniky v roce 2018</w:t>
      </w:r>
      <w:r>
        <w:br/>
        <w:t>Část II Pronájem tandemového válce pro Cestmistrovství Havlíčkův Brod</w:t>
      </w:r>
      <w:bookmarkEnd w:id="0"/>
    </w:p>
    <w:p w:rsidR="00AA5FEB" w:rsidRDefault="00BE403B">
      <w:pPr>
        <w:pStyle w:val="Nadpis10"/>
        <w:keepNext/>
        <w:keepLines/>
        <w:shd w:val="clear" w:color="auto" w:fill="auto"/>
        <w:spacing w:before="0" w:after="236" w:line="293" w:lineRule="exact"/>
        <w:ind w:firstLine="0"/>
        <w:jc w:val="left"/>
      </w:pPr>
      <w:bookmarkStart w:id="1" w:name="bookmark1"/>
      <w:r>
        <w:t xml:space="preserve">Číslo smlouvy pronajímatele: Číslo smlouvy </w:t>
      </w:r>
      <w:r>
        <w:t>nájemce:</w:t>
      </w:r>
      <w:bookmarkEnd w:id="1"/>
    </w:p>
    <w:p w:rsidR="00AA5FEB" w:rsidRDefault="00BE403B">
      <w:pPr>
        <w:pStyle w:val="Nadpis10"/>
        <w:keepNext/>
        <w:keepLines/>
        <w:shd w:val="clear" w:color="auto" w:fill="auto"/>
        <w:spacing w:before="0" w:after="244" w:line="298" w:lineRule="exact"/>
        <w:ind w:left="840" w:firstLine="0"/>
      </w:pPr>
      <w:bookmarkStart w:id="2" w:name="bookmark2"/>
      <w:r>
        <w:t>Článek 1</w:t>
      </w:r>
      <w:r>
        <w:br/>
        <w:t>Smluvní strany</w:t>
      </w:r>
      <w:bookmarkEnd w:id="2"/>
    </w:p>
    <w:p w:rsidR="00AA5FEB" w:rsidRDefault="00BE403B">
      <w:pPr>
        <w:pStyle w:val="Nadpis10"/>
        <w:keepNext/>
        <w:keepLines/>
        <w:shd w:val="clear" w:color="auto" w:fill="auto"/>
        <w:spacing w:before="0" w:after="0" w:line="293" w:lineRule="exact"/>
        <w:ind w:firstLine="0"/>
        <w:jc w:val="both"/>
      </w:pPr>
      <w:bookmarkStart w:id="3" w:name="bookmark3"/>
      <w:r>
        <w:t>Nájemce:</w:t>
      </w:r>
      <w:bookmarkEnd w:id="3"/>
    </w:p>
    <w:p w:rsidR="00AA5FEB" w:rsidRDefault="00BE403B">
      <w:pPr>
        <w:pStyle w:val="Zkladntext50"/>
        <w:shd w:val="clear" w:color="auto" w:fill="auto"/>
        <w:ind w:firstLine="0"/>
      </w:pPr>
      <w:r>
        <w:t>Krajská správa a údržba silnic Vysočiny, příspěvková organizace</w:t>
      </w:r>
    </w:p>
    <w:p w:rsidR="00AA5FEB" w:rsidRDefault="00BE403B">
      <w:pPr>
        <w:pStyle w:val="Zkladntext20"/>
        <w:shd w:val="clear" w:color="auto" w:fill="auto"/>
        <w:ind w:firstLine="0"/>
      </w:pPr>
      <w:r>
        <w:t>se sídlem: Kosovská 1122/16, 586 01 Jihlava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0" w:line="293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4465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-41910</wp:posOffset>
                </wp:positionV>
                <wp:extent cx="1231265" cy="1860550"/>
                <wp:effectExtent l="0" t="1905" r="0" b="4445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FEB" w:rsidRDefault="00BE403B">
                            <w:pPr>
                              <w:pStyle w:val="Zkladntext5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AA5FEB" w:rsidRDefault="00BE403B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AA5FEB" w:rsidRDefault="00BE403B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AA5FEB" w:rsidRDefault="00BE403B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AA5FEB" w:rsidRDefault="00BE403B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AA5FEB" w:rsidRDefault="00BE403B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AA5FEB" w:rsidRDefault="00BE403B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AA5FEB" w:rsidRDefault="00BE403B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AA5FEB" w:rsidRDefault="00BE403B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2Exact"/>
                              </w:rPr>
                              <w:t>nájemce)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05pt;margin-top:-3.3pt;width:96.95pt;height:146.5pt;z-index:-125829375;visibility:visible;mso-wrap-style:square;mso-width-percent:0;mso-height-percent:0;mso-wrap-distance-left:5pt;mso-wrap-distance-top:0;mso-wrap-distance-right:1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RfsQIAALE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" filled="f" stroked="f">
                <v:textbox style="mso-fit-shape-to-text:t" inset="0,0,0,0">
                  <w:txbxContent>
                    <w:p w:rsidR="00AA5FEB" w:rsidRDefault="00BE403B">
                      <w:pPr>
                        <w:pStyle w:val="Zkladntext50"/>
                        <w:shd w:val="clear" w:color="auto" w:fill="auto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zastoupený:</w:t>
                      </w:r>
                    </w:p>
                    <w:p w:rsidR="00AA5FEB" w:rsidRDefault="00BE403B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AA5FEB" w:rsidRDefault="00BE403B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AA5FEB" w:rsidRDefault="00BE403B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AA5FEB" w:rsidRDefault="00BE403B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AA5FEB" w:rsidRDefault="00BE403B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AA5FEB" w:rsidRDefault="00BE403B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AA5FEB" w:rsidRDefault="00BE403B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AA5FEB" w:rsidRDefault="00BE403B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(dále jen </w:t>
                      </w:r>
                      <w:r>
                        <w:rPr>
                          <w:rStyle w:val="Zkladntext2Exact"/>
                        </w:rPr>
                        <w:t>nájemce)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4"/>
      <w:r>
        <w:t>xxxxxxxxxxxxxxxxxxx</w:t>
      </w:r>
      <w:r>
        <w:t>MBA, ředitelem organizace</w:t>
      </w:r>
      <w:bookmarkEnd w:id="4"/>
    </w:p>
    <w:p w:rsidR="00AA5FEB" w:rsidRDefault="00BE403B">
      <w:pPr>
        <w:pStyle w:val="Zkladntext20"/>
        <w:shd w:val="clear" w:color="auto" w:fill="auto"/>
        <w:ind w:firstLine="0"/>
      </w:pPr>
      <w:r>
        <w:t>Komerční banka, a.s. - pobočka Jihlava</w:t>
      </w:r>
    </w:p>
    <w:p w:rsidR="00AA5FEB" w:rsidRDefault="00BE403B">
      <w:pPr>
        <w:pStyle w:val="Zkladntext20"/>
        <w:shd w:val="clear" w:color="auto" w:fill="auto"/>
        <w:ind w:firstLine="0"/>
      </w:pPr>
      <w:r>
        <w:t>xxxxxxxxxxxxxxx</w:t>
      </w:r>
    </w:p>
    <w:p w:rsidR="00AA5FEB" w:rsidRDefault="00BE403B">
      <w:pPr>
        <w:pStyle w:val="Zkladntext20"/>
        <w:shd w:val="clear" w:color="auto" w:fill="auto"/>
        <w:ind w:firstLine="0"/>
      </w:pPr>
      <w:r>
        <w:t>00090450</w:t>
      </w:r>
    </w:p>
    <w:p w:rsidR="00AA5FEB" w:rsidRDefault="00BE403B">
      <w:pPr>
        <w:pStyle w:val="Zkladntext20"/>
        <w:shd w:val="clear" w:color="auto" w:fill="auto"/>
        <w:ind w:firstLine="0"/>
      </w:pPr>
      <w:r>
        <w:t>CZ00090450</w:t>
      </w:r>
    </w:p>
    <w:p w:rsidR="00AA5FEB" w:rsidRDefault="00BE403B">
      <w:pPr>
        <w:pStyle w:val="Zkladntext20"/>
        <w:shd w:val="clear" w:color="auto" w:fill="auto"/>
        <w:ind w:firstLine="0"/>
      </w:pPr>
      <w:r>
        <w:t>xxxxxxxxxxxxx</w:t>
      </w:r>
    </w:p>
    <w:p w:rsidR="00AA5FEB" w:rsidRDefault="00BE403B">
      <w:pPr>
        <w:pStyle w:val="Zkladntext20"/>
        <w:shd w:val="clear" w:color="auto" w:fill="auto"/>
        <w:ind w:firstLine="0"/>
      </w:pPr>
      <w:r>
        <w:t>xxxxxxxxxxxxxxx</w:t>
      </w:r>
    </w:p>
    <w:p w:rsidR="00AA5FEB" w:rsidRDefault="00BE403B">
      <w:pPr>
        <w:pStyle w:val="Zkladntext20"/>
        <w:shd w:val="clear" w:color="auto" w:fill="auto"/>
        <w:ind w:firstLine="0"/>
      </w:pPr>
      <w:hyperlink r:id="rId7" w:history="1">
        <w:r>
          <w:rPr>
            <w:rStyle w:val="Hypertextovodkaz"/>
            <w:lang w:val="en-US" w:eastAsia="en-US" w:bidi="en-US"/>
          </w:rPr>
          <w:t>xxxxxxxxxxxxxxxx</w:t>
        </w:r>
      </w:hyperlink>
    </w:p>
    <w:p w:rsidR="00AA5FEB" w:rsidRDefault="00BE403B">
      <w:pPr>
        <w:pStyle w:val="Zkladntext20"/>
        <w:shd w:val="clear" w:color="auto" w:fill="auto"/>
        <w:spacing w:after="1140"/>
        <w:ind w:firstLine="0"/>
      </w:pPr>
      <w:r>
        <w:t>Kraj Vysočina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0" w:line="293" w:lineRule="exact"/>
        <w:ind w:firstLine="0"/>
        <w:jc w:val="both"/>
      </w:pPr>
      <w:bookmarkStart w:id="5" w:name="bookmark5"/>
      <w:r>
        <w:t>Pronajímatel:</w:t>
      </w:r>
      <w:bookmarkEnd w:id="5"/>
    </w:p>
    <w:p w:rsidR="00AA5FEB" w:rsidRDefault="00BE403B">
      <w:pPr>
        <w:pStyle w:val="Zkladntext50"/>
        <w:shd w:val="clear" w:color="auto" w:fill="auto"/>
        <w:tabs>
          <w:tab w:val="left" w:pos="2074"/>
        </w:tabs>
        <w:ind w:firstLine="0"/>
      </w:pPr>
      <w:r>
        <w:t>Obchodní firma:</w:t>
      </w:r>
      <w:r>
        <w:tab/>
        <w:t>AWP s.r.o.</w:t>
      </w:r>
    </w:p>
    <w:p w:rsidR="00AA5FEB" w:rsidRDefault="00BE403B">
      <w:pPr>
        <w:pStyle w:val="Zkladntext20"/>
        <w:shd w:val="clear" w:color="auto" w:fill="auto"/>
        <w:tabs>
          <w:tab w:val="left" w:pos="2074"/>
        </w:tabs>
        <w:ind w:firstLine="0"/>
      </w:pPr>
      <w:r>
        <w:t>se sídlem:</w:t>
      </w:r>
      <w:r>
        <w:tab/>
        <w:t>Okružní 635, 252 42 Osnice</w:t>
      </w:r>
    </w:p>
    <w:p w:rsidR="00AA5FEB" w:rsidRDefault="00BE403B">
      <w:pPr>
        <w:pStyle w:val="Zkladntext50"/>
        <w:shd w:val="clear" w:color="auto" w:fill="auto"/>
        <w:tabs>
          <w:tab w:val="left" w:pos="2074"/>
        </w:tabs>
        <w:ind w:firstLine="0"/>
      </w:pPr>
      <w:r>
        <w:t>zastoupený:</w:t>
      </w:r>
      <w:r>
        <w:tab/>
        <w:t>xxxxxxxxxxxxxxxx</w:t>
      </w:r>
      <w:r>
        <w:t xml:space="preserve"> - jednatelem společnosti</w:t>
      </w:r>
    </w:p>
    <w:p w:rsidR="00AA5FEB" w:rsidRDefault="00BE403B">
      <w:pPr>
        <w:pStyle w:val="Zkladntext20"/>
        <w:shd w:val="clear" w:color="auto" w:fill="auto"/>
        <w:tabs>
          <w:tab w:val="left" w:pos="2074"/>
        </w:tabs>
        <w:ind w:right="1840" w:firstLine="0"/>
        <w:jc w:val="left"/>
      </w:pPr>
      <w:r>
        <w:t>zapsán v obchodním rejstříku vedeném u Městského soudu v Praze, oddíl C, vložka 92043 Bankovní spojení:</w:t>
      </w:r>
      <w:r>
        <w:tab/>
        <w:t>Komerční banka a.s.</w:t>
      </w:r>
    </w:p>
    <w:p w:rsidR="00AA5FEB" w:rsidRDefault="00BE403B">
      <w:pPr>
        <w:pStyle w:val="Zkladntext20"/>
        <w:shd w:val="clear" w:color="auto" w:fill="auto"/>
        <w:tabs>
          <w:tab w:val="left" w:pos="2074"/>
        </w:tabs>
        <w:ind w:firstLine="0"/>
      </w:pPr>
      <w:r>
        <w:t>Číslo účtu:</w:t>
      </w:r>
      <w:r>
        <w:tab/>
        <w:t>xxxxxxxxxxx</w:t>
      </w:r>
    </w:p>
    <w:p w:rsidR="00AA5FEB" w:rsidRDefault="00BE403B">
      <w:pPr>
        <w:pStyle w:val="Zkladntext20"/>
        <w:shd w:val="clear" w:color="auto" w:fill="auto"/>
        <w:tabs>
          <w:tab w:val="left" w:pos="2074"/>
        </w:tabs>
        <w:ind w:firstLine="0"/>
      </w:pPr>
      <w:r>
        <w:t>IČO</w:t>
      </w:r>
      <w:r>
        <w:t>:</w:t>
      </w:r>
      <w:r>
        <w:tab/>
        <w:t>26762854</w:t>
      </w:r>
    </w:p>
    <w:p w:rsidR="00AA5FEB" w:rsidRDefault="00BE403B">
      <w:pPr>
        <w:pStyle w:val="Zkladntext20"/>
        <w:shd w:val="clear" w:color="auto" w:fill="auto"/>
        <w:tabs>
          <w:tab w:val="left" w:pos="2074"/>
        </w:tabs>
        <w:ind w:firstLine="0"/>
      </w:pPr>
      <w:r>
        <w:t>DIČ:</w:t>
      </w:r>
      <w:r>
        <w:tab/>
        <w:t>CZ26762854</w:t>
      </w:r>
    </w:p>
    <w:p w:rsidR="00AA5FEB" w:rsidRDefault="00BE403B">
      <w:pPr>
        <w:pStyle w:val="Zkladntext20"/>
        <w:shd w:val="clear" w:color="auto" w:fill="auto"/>
        <w:tabs>
          <w:tab w:val="left" w:pos="2074"/>
        </w:tabs>
        <w:ind w:firstLine="0"/>
      </w:pPr>
      <w:r>
        <w:t>Telefon:</w:t>
      </w:r>
      <w:r>
        <w:tab/>
        <w:t>2xxxxxxxxxxxxxxx</w:t>
      </w:r>
    </w:p>
    <w:p w:rsidR="00AA5FEB" w:rsidRDefault="00BE403B">
      <w:pPr>
        <w:pStyle w:val="Zkladntext20"/>
        <w:shd w:val="clear" w:color="auto" w:fill="auto"/>
        <w:tabs>
          <w:tab w:val="left" w:pos="2074"/>
        </w:tabs>
        <w:ind w:firstLine="0"/>
      </w:pPr>
      <w:r>
        <w:t>Fax:</w:t>
      </w:r>
      <w:r>
        <w:tab/>
        <w:t>xxxxxxxxxxxxx</w:t>
      </w:r>
    </w:p>
    <w:p w:rsidR="00AA5FEB" w:rsidRDefault="00BE403B">
      <w:pPr>
        <w:pStyle w:val="Zkladntext20"/>
        <w:shd w:val="clear" w:color="auto" w:fill="auto"/>
        <w:tabs>
          <w:tab w:val="left" w:pos="2074"/>
        </w:tabs>
        <w:ind w:firstLine="0"/>
      </w:pPr>
      <w:r>
        <w:t>Email:</w:t>
      </w:r>
      <w:r>
        <w:tab/>
      </w:r>
      <w:hyperlink r:id="rId8" w:history="1">
        <w:r>
          <w:rPr>
            <w:rStyle w:val="Hypertextovodkaz"/>
            <w:lang w:val="en-US" w:eastAsia="en-US" w:bidi="en-US"/>
          </w:rPr>
          <w:t>xxxxxxxxxxxxxxxx</w:t>
        </w:r>
      </w:hyperlink>
    </w:p>
    <w:p w:rsidR="00AA5FEB" w:rsidRDefault="00BE403B">
      <w:pPr>
        <w:pStyle w:val="Zkladntext20"/>
        <w:shd w:val="clear" w:color="auto" w:fill="auto"/>
        <w:spacing w:after="360"/>
        <w:ind w:firstLine="0"/>
      </w:pPr>
      <w:r>
        <w:t>(dále jen pronajímatel)</w:t>
      </w:r>
    </w:p>
    <w:p w:rsidR="00AA5FEB" w:rsidRDefault="00BE403B">
      <w:pPr>
        <w:pStyle w:val="Zkladntext20"/>
        <w:shd w:val="clear" w:color="auto" w:fill="auto"/>
        <w:ind w:right="920" w:firstLine="780"/>
      </w:pPr>
      <w:r>
        <w:t xml:space="preserve">Smluvní strany se dohodly, že jejich závazkový vztah se řídí § </w:t>
      </w:r>
      <w:r>
        <w:rPr>
          <w:rStyle w:val="Zkladntext2Tun"/>
        </w:rPr>
        <w:t xml:space="preserve">2201 a násl. zákona č. 89/2012 Sb., občanského zákoníku, v platném znění (dále jen „NOZ") </w:t>
      </w:r>
      <w:r>
        <w:t>a za účelem dočasně užívat v souladu s podmínkami této smlouvy na sjednanou dobu dále uvedený předmět nebo předměty nájmu (věc) definované v této smlouvě o nájmu nava</w:t>
      </w:r>
      <w:r>
        <w:t>zující na výběr nejvhodnější</w:t>
      </w:r>
      <w:r>
        <w:br w:type="page"/>
      </w:r>
    </w:p>
    <w:p w:rsidR="00AA5FEB" w:rsidRDefault="00BE403B">
      <w:pPr>
        <w:pStyle w:val="Zkladntext20"/>
        <w:shd w:val="clear" w:color="auto" w:fill="auto"/>
        <w:spacing w:after="102"/>
        <w:ind w:firstLine="0"/>
        <w:jc w:val="left"/>
      </w:pPr>
      <w:r>
        <w:lastRenderedPageBreak/>
        <w:t xml:space="preserve">nabídky v rámci veřejné zakázky s názvem </w:t>
      </w:r>
      <w:r>
        <w:rPr>
          <w:rStyle w:val="Zkladntext2Tun"/>
        </w:rPr>
        <w:t xml:space="preserve">„Pronájem tandemového válce pro Cestmistrovství Havlíčkův Brod", </w:t>
      </w:r>
      <w:r>
        <w:t>uzavírají níže uvedeného dne, měsíce a roku tuto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71" w:line="240" w:lineRule="exact"/>
        <w:ind w:left="2960" w:firstLine="0"/>
        <w:jc w:val="left"/>
      </w:pPr>
      <w:bookmarkStart w:id="6" w:name="bookmark6"/>
      <w:r>
        <w:t>Smlouvu o nájmu (dále jen „smlouva"),</w:t>
      </w:r>
      <w:bookmarkEnd w:id="6"/>
    </w:p>
    <w:p w:rsidR="00AA5FEB" w:rsidRDefault="00BE403B">
      <w:pPr>
        <w:pStyle w:val="Zkladntext20"/>
        <w:shd w:val="clear" w:color="auto" w:fill="auto"/>
        <w:spacing w:after="522"/>
        <w:ind w:right="900" w:firstLine="800"/>
        <w:jc w:val="left"/>
      </w:pPr>
      <w:r>
        <w:t xml:space="preserve">kterou se pronajímatel za úplatu </w:t>
      </w:r>
      <w:r>
        <w:t>zavazuje přenechat nájemci věc k dočasnému užívání a nájemce se zavazuje platit za to pronajímateli nájemné.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151" w:line="240" w:lineRule="exact"/>
        <w:ind w:left="4480" w:firstLine="0"/>
        <w:jc w:val="left"/>
      </w:pPr>
      <w:bookmarkStart w:id="7" w:name="bookmark7"/>
      <w:r>
        <w:t>Článek 2</w:t>
      </w:r>
      <w:bookmarkEnd w:id="7"/>
    </w:p>
    <w:p w:rsidR="00AA5FEB" w:rsidRDefault="00BE403B">
      <w:pPr>
        <w:pStyle w:val="Nadpis10"/>
        <w:keepNext/>
        <w:keepLines/>
        <w:shd w:val="clear" w:color="auto" w:fill="auto"/>
        <w:spacing w:before="0" w:after="104" w:line="240" w:lineRule="exact"/>
        <w:ind w:left="3640" w:firstLine="0"/>
        <w:jc w:val="left"/>
      </w:pPr>
      <w:bookmarkStart w:id="8" w:name="bookmark8"/>
      <w:r>
        <w:t>Účel, a předmět smlouvy</w:t>
      </w:r>
      <w:bookmarkEnd w:id="8"/>
    </w:p>
    <w:p w:rsidR="00AA5FEB" w:rsidRDefault="00BE403B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after="60"/>
        <w:ind w:left="800" w:right="900"/>
      </w:pPr>
      <w:r>
        <w:t>Účelem smlouvy o pronájmu je umožnit nájemci za úplatu dočasně užívat věc na pokládku živičných krytů povrchů komu</w:t>
      </w:r>
      <w:r>
        <w:t>nikací v rámci hlavní a doplňkové činnosti nájemce.</w:t>
      </w:r>
    </w:p>
    <w:p w:rsidR="00AA5FEB" w:rsidRDefault="00BE403B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ind w:left="800" w:right="900"/>
      </w:pPr>
      <w:r>
        <w:t>Nájemce se zavazuje po dobu a za podmínek dále uvedených v této smlouvě přenechat nájemci věc k dočasnému užívání a nájemce se zavazuje platit za to pronajímateli nájemné.</w:t>
      </w:r>
    </w:p>
    <w:p w:rsidR="00AA5FEB" w:rsidRDefault="00BE403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0"/>
        <w:ind w:left="800"/>
        <w:jc w:val="both"/>
      </w:pPr>
      <w:bookmarkStart w:id="9" w:name="bookmark9"/>
      <w:r>
        <w:t>Předmět nájmu - věc:</w:t>
      </w:r>
      <w:bookmarkEnd w:id="9"/>
    </w:p>
    <w:p w:rsidR="00AA5FEB" w:rsidRDefault="00BE403B">
      <w:pPr>
        <w:pStyle w:val="Zkladntext50"/>
        <w:shd w:val="clear" w:color="auto" w:fill="auto"/>
        <w:tabs>
          <w:tab w:val="left" w:pos="2179"/>
        </w:tabs>
        <w:spacing w:line="413" w:lineRule="exact"/>
        <w:ind w:left="800" w:firstLine="0"/>
      </w:pPr>
      <w:r>
        <w:t>stroj:</w:t>
      </w:r>
      <w:r>
        <w:tab/>
      </w:r>
      <w:r>
        <w:t>tandemový válec Bomag</w:t>
      </w:r>
    </w:p>
    <w:p w:rsidR="00AA5FEB" w:rsidRDefault="00BE403B">
      <w:pPr>
        <w:pStyle w:val="Nadpis10"/>
        <w:keepNext/>
        <w:keepLines/>
        <w:shd w:val="clear" w:color="auto" w:fill="auto"/>
        <w:tabs>
          <w:tab w:val="left" w:pos="2179"/>
        </w:tabs>
        <w:spacing w:before="0" w:after="0"/>
        <w:ind w:left="800" w:firstLine="0"/>
        <w:jc w:val="both"/>
      </w:pPr>
      <w:bookmarkStart w:id="10" w:name="bookmark10"/>
      <w:r>
        <w:t>typ:</w:t>
      </w:r>
      <w:r>
        <w:tab/>
        <w:t>BW 138 AD-5</w:t>
      </w:r>
      <w:bookmarkEnd w:id="10"/>
    </w:p>
    <w:p w:rsidR="00AA5FEB" w:rsidRDefault="00BE403B">
      <w:pPr>
        <w:pStyle w:val="Nadpis10"/>
        <w:keepNext/>
        <w:keepLines/>
        <w:shd w:val="clear" w:color="auto" w:fill="auto"/>
        <w:tabs>
          <w:tab w:val="left" w:pos="2179"/>
          <w:tab w:val="left" w:leader="dot" w:pos="3142"/>
        </w:tabs>
        <w:spacing w:before="0" w:after="0"/>
        <w:ind w:left="800" w:firstLine="0"/>
        <w:jc w:val="both"/>
      </w:pPr>
      <w:bookmarkStart w:id="11" w:name="bookmark11"/>
      <w:r>
        <w:t>ID:</w:t>
      </w:r>
      <w:r>
        <w:tab/>
      </w:r>
      <w:r>
        <w:tab/>
      </w:r>
      <w:bookmarkEnd w:id="11"/>
    </w:p>
    <w:p w:rsidR="00AA5FEB" w:rsidRDefault="00BE403B">
      <w:pPr>
        <w:pStyle w:val="Zkladntext50"/>
        <w:shd w:val="clear" w:color="auto" w:fill="auto"/>
        <w:spacing w:line="413" w:lineRule="exact"/>
        <w:ind w:left="800" w:firstLine="0"/>
      </w:pPr>
      <w:r>
        <w:t>rok výroby: 2017/2018</w:t>
      </w:r>
    </w:p>
    <w:p w:rsidR="00AA5FEB" w:rsidRDefault="00BE403B">
      <w:pPr>
        <w:pStyle w:val="Zkladntext20"/>
        <w:shd w:val="clear" w:color="auto" w:fill="auto"/>
        <w:spacing w:after="56" w:line="288" w:lineRule="exact"/>
        <w:ind w:left="800" w:right="900" w:firstLine="0"/>
      </w:pPr>
      <w:r>
        <w:t xml:space="preserve">bez obsluhy s technickými a provozními parametry uvedenými v </w:t>
      </w:r>
      <w:r>
        <w:rPr>
          <w:rStyle w:val="Zkladntext2Tun"/>
        </w:rPr>
        <w:t xml:space="preserve">příloze č. 1 </w:t>
      </w:r>
      <w:r>
        <w:t xml:space="preserve">této smlouvy. Pronajímatel i nájemce souhlasně prohlašují, že předmět nájmu na základě shora uvedené specifikace a </w:t>
      </w:r>
      <w:r>
        <w:rPr>
          <w:rStyle w:val="Zkladntext2Tun"/>
        </w:rPr>
        <w:t xml:space="preserve">přílohy č. 1 </w:t>
      </w:r>
      <w:r>
        <w:t>nájemní smlouvy je dostatečně určitě a srozumitelně popsán, aby nemohl být zaměněn s jinou věcí.</w:t>
      </w:r>
    </w:p>
    <w:p w:rsidR="00AA5FEB" w:rsidRDefault="00BE403B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after="522"/>
        <w:ind w:left="800" w:right="900"/>
      </w:pPr>
      <w:r>
        <w:t>Předmětem smlouvy je i závazek pronajímatele, zaškolit obsluhu nájemce a doprava předmětu nájmu do místa plnění.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113" w:line="240" w:lineRule="exact"/>
        <w:ind w:left="4480" w:firstLine="0"/>
        <w:jc w:val="left"/>
      </w:pPr>
      <w:bookmarkStart w:id="12" w:name="bookmark12"/>
      <w:r>
        <w:t>Článek 3</w:t>
      </w:r>
      <w:bookmarkEnd w:id="12"/>
    </w:p>
    <w:p w:rsidR="00AA5FEB" w:rsidRDefault="00BE403B">
      <w:pPr>
        <w:pStyle w:val="Nadpis10"/>
        <w:keepNext/>
        <w:keepLines/>
        <w:shd w:val="clear" w:color="auto" w:fill="auto"/>
        <w:spacing w:before="0" w:after="0" w:line="240" w:lineRule="exact"/>
        <w:ind w:left="3640" w:firstLine="0"/>
        <w:jc w:val="left"/>
      </w:pPr>
      <w:bookmarkStart w:id="13" w:name="bookmark13"/>
      <w:r>
        <w:t>Výše a platba nájemného</w:t>
      </w:r>
      <w:bookmarkEnd w:id="13"/>
    </w:p>
    <w:p w:rsidR="00AA5FEB" w:rsidRDefault="00BE403B">
      <w:pPr>
        <w:pStyle w:val="Zkladntext20"/>
        <w:numPr>
          <w:ilvl w:val="0"/>
          <w:numId w:val="2"/>
        </w:numPr>
        <w:shd w:val="clear" w:color="auto" w:fill="auto"/>
        <w:tabs>
          <w:tab w:val="left" w:pos="723"/>
        </w:tabs>
        <w:spacing w:line="533" w:lineRule="exact"/>
        <w:ind w:left="800"/>
      </w:pPr>
      <w:r>
        <w:t>Denní nájemné je po dobu nájmu neměnné a je sjednáno ve výši</w:t>
      </w:r>
    </w:p>
    <w:p w:rsidR="00AA5FEB" w:rsidRDefault="00BE403B">
      <w:pPr>
        <w:pStyle w:val="Zkladntext20"/>
        <w:shd w:val="clear" w:color="auto" w:fill="auto"/>
        <w:tabs>
          <w:tab w:val="right" w:pos="6068"/>
          <w:tab w:val="right" w:pos="6316"/>
        </w:tabs>
        <w:spacing w:line="533" w:lineRule="exact"/>
        <w:ind w:left="1740" w:firstLine="0"/>
      </w:pPr>
      <w:r>
        <w:t>bez DPH</w:t>
      </w:r>
      <w:r>
        <w:tab/>
        <w:t>1.295,-</w:t>
      </w:r>
      <w:r>
        <w:tab/>
        <w:t>Kč</w:t>
      </w:r>
    </w:p>
    <w:p w:rsidR="00AA5FEB" w:rsidRDefault="00BE403B">
      <w:pPr>
        <w:pStyle w:val="Zkladntext20"/>
        <w:shd w:val="clear" w:color="auto" w:fill="auto"/>
        <w:tabs>
          <w:tab w:val="right" w:pos="6068"/>
          <w:tab w:val="right" w:pos="6316"/>
        </w:tabs>
        <w:spacing w:line="533" w:lineRule="exact"/>
        <w:ind w:left="1740" w:firstLine="0"/>
      </w:pPr>
      <w:r>
        <w:t>DPH (21 %)</w:t>
      </w:r>
      <w:r>
        <w:tab/>
        <w:t>271,95</w:t>
      </w:r>
      <w:r>
        <w:tab/>
        <w:t>Kč</w:t>
      </w:r>
    </w:p>
    <w:p w:rsidR="00AA5FEB" w:rsidRDefault="00BE403B">
      <w:pPr>
        <w:pStyle w:val="Nadpis10"/>
        <w:keepNext/>
        <w:keepLines/>
        <w:shd w:val="clear" w:color="auto" w:fill="auto"/>
        <w:tabs>
          <w:tab w:val="right" w:pos="6068"/>
          <w:tab w:val="right" w:pos="6316"/>
        </w:tabs>
        <w:spacing w:before="0" w:after="0" w:line="533" w:lineRule="exact"/>
        <w:ind w:left="1740" w:firstLine="0"/>
        <w:jc w:val="both"/>
      </w:pPr>
      <w:bookmarkStart w:id="14" w:name="bookmark14"/>
      <w:r>
        <w:t>včetně DPH</w:t>
      </w:r>
      <w:r>
        <w:tab/>
        <w:t>1.566,95</w:t>
      </w:r>
      <w:r>
        <w:tab/>
        <w:t>Kč</w:t>
      </w:r>
      <w:bookmarkEnd w:id="14"/>
    </w:p>
    <w:p w:rsidR="00AA5FEB" w:rsidRDefault="00BE403B">
      <w:pPr>
        <w:pStyle w:val="Zkladntext20"/>
        <w:numPr>
          <w:ilvl w:val="0"/>
          <w:numId w:val="2"/>
        </w:numPr>
        <w:shd w:val="clear" w:color="auto" w:fill="auto"/>
        <w:tabs>
          <w:tab w:val="left" w:pos="723"/>
        </w:tabs>
        <w:spacing w:after="56" w:line="288" w:lineRule="exact"/>
        <w:ind w:left="800" w:right="900"/>
      </w:pPr>
      <w:r>
        <w:t xml:space="preserve">Nájemné je stanoveno včetně přepravy do místa plnění, pojištění věci pronajímatelem, zaškolení obsluhy nájemce a dalších nákladů na </w:t>
      </w:r>
      <w:r>
        <w:t>veškeré nabídnuté služby a další případné náklady spojené s pronájmem výše uvedené věci.</w:t>
      </w:r>
    </w:p>
    <w:p w:rsidR="00AA5FEB" w:rsidRDefault="00BE403B">
      <w:pPr>
        <w:pStyle w:val="Zkladntext20"/>
        <w:numPr>
          <w:ilvl w:val="0"/>
          <w:numId w:val="2"/>
        </w:numPr>
        <w:shd w:val="clear" w:color="auto" w:fill="auto"/>
        <w:tabs>
          <w:tab w:val="left" w:pos="723"/>
        </w:tabs>
        <w:ind w:left="800" w:right="900"/>
      </w:pPr>
      <w:r>
        <w:t>Závěrečné vyúčtování nájemného je pronajímatel povinen vystavit nájemci při ukončení nájemního vztahu a při vrácení pronajatého stroje, přičemž se přihlíží k případným</w:t>
      </w:r>
      <w:r>
        <w:t xml:space="preserve"> ztrátám, poškozením a zničením pronajatého stroje.</w:t>
      </w:r>
    </w:p>
    <w:p w:rsidR="00AA5FEB" w:rsidRDefault="00BE403B">
      <w:pPr>
        <w:pStyle w:val="Zkladntext20"/>
        <w:numPr>
          <w:ilvl w:val="0"/>
          <w:numId w:val="2"/>
        </w:numPr>
        <w:shd w:val="clear" w:color="auto" w:fill="auto"/>
        <w:tabs>
          <w:tab w:val="left" w:pos="728"/>
        </w:tabs>
        <w:spacing w:after="71" w:line="240" w:lineRule="exact"/>
        <w:ind w:left="780" w:hanging="780"/>
      </w:pPr>
      <w:r>
        <w:t>Celkovou a pro účely fakturace rozhodnou cenou se rozumí cena včetně DPH.</w:t>
      </w:r>
    </w:p>
    <w:p w:rsidR="00AA5FEB" w:rsidRDefault="00BE403B">
      <w:pPr>
        <w:pStyle w:val="Zkladntext20"/>
        <w:numPr>
          <w:ilvl w:val="0"/>
          <w:numId w:val="2"/>
        </w:numPr>
        <w:shd w:val="clear" w:color="auto" w:fill="auto"/>
        <w:tabs>
          <w:tab w:val="left" w:pos="728"/>
        </w:tabs>
        <w:spacing w:after="384"/>
        <w:ind w:left="780" w:right="920" w:hanging="780"/>
      </w:pPr>
      <w:r>
        <w:t>Smluvní strany se dohodly, že dojde-li v průběhu plnění předmětu této smlouvy ke změně zákonné sazby DPH stanovené pro příslušné p</w:t>
      </w:r>
      <w:r>
        <w:t>lnění vyplývající z této smlouvy, je pronajímatel od okamžiku nabytí účinnosti změny zákonné sazby DPH povinen účtovat nájemci platnou sazbu DPH. O této skutečnosti není nutné uzavírat dodatek k této smlouvě.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0"/>
        <w:ind w:left="880" w:firstLine="0"/>
      </w:pPr>
      <w:bookmarkStart w:id="15" w:name="bookmark15"/>
      <w:r>
        <w:lastRenderedPageBreak/>
        <w:t>Článek 4</w:t>
      </w:r>
      <w:r>
        <w:br/>
        <w:t>Místo plnění</w:t>
      </w:r>
      <w:bookmarkEnd w:id="15"/>
    </w:p>
    <w:p w:rsidR="00AA5FEB" w:rsidRDefault="00BE403B">
      <w:pPr>
        <w:pStyle w:val="Zkladntext20"/>
        <w:numPr>
          <w:ilvl w:val="0"/>
          <w:numId w:val="3"/>
        </w:numPr>
        <w:shd w:val="clear" w:color="auto" w:fill="auto"/>
        <w:tabs>
          <w:tab w:val="left" w:pos="728"/>
        </w:tabs>
        <w:spacing w:line="413" w:lineRule="exact"/>
        <w:ind w:left="780" w:hanging="780"/>
      </w:pPr>
      <w:r>
        <w:t>Místem předání a převzetí</w:t>
      </w:r>
      <w:r>
        <w:t xml:space="preserve"> předmětu nájmu při zahájení a ukončení nájmu je</w:t>
      </w:r>
    </w:p>
    <w:p w:rsidR="00AA5FEB" w:rsidRDefault="00BE403B">
      <w:pPr>
        <w:pStyle w:val="Zkladntext60"/>
        <w:shd w:val="clear" w:color="auto" w:fill="auto"/>
        <w:ind w:left="140"/>
      </w:pPr>
      <w:r>
        <w:t>Krajská správa a údržba silnic Vysočiny, příspěvková organizace,</w:t>
      </w:r>
      <w:r>
        <w:br/>
        <w:t>Cestmistrovství Havlíčkův Brod: Žižkova 1018, Havlíčkův Brod 581 53</w:t>
      </w:r>
    </w:p>
    <w:p w:rsidR="00AA5FEB" w:rsidRDefault="00BE403B">
      <w:pPr>
        <w:pStyle w:val="Zkladntext20"/>
        <w:numPr>
          <w:ilvl w:val="0"/>
          <w:numId w:val="3"/>
        </w:numPr>
        <w:shd w:val="clear" w:color="auto" w:fill="auto"/>
        <w:tabs>
          <w:tab w:val="left" w:pos="728"/>
        </w:tabs>
        <w:spacing w:after="56" w:line="288" w:lineRule="exact"/>
        <w:ind w:left="780" w:right="920" w:hanging="780"/>
      </w:pPr>
      <w:r>
        <w:t>Pronajímatel je povinen v místě předání a převzetí, předat stroj osobě pov</w:t>
      </w:r>
      <w:r>
        <w:t>ěřené převzetím věci s „předávacím protokolem" ve dvojím vyhotovení, který podepíše osoba pověřená převzetím věci. Jedno vyhotovení zůstává pronajímateli, druhé vyhotovení nájemci.</w:t>
      </w:r>
    </w:p>
    <w:p w:rsidR="00AA5FEB" w:rsidRDefault="00BE403B">
      <w:pPr>
        <w:pStyle w:val="Zkladntext20"/>
        <w:numPr>
          <w:ilvl w:val="0"/>
          <w:numId w:val="3"/>
        </w:numPr>
        <w:shd w:val="clear" w:color="auto" w:fill="auto"/>
        <w:tabs>
          <w:tab w:val="left" w:pos="728"/>
        </w:tabs>
        <w:spacing w:after="102"/>
        <w:ind w:left="780" w:right="920" w:hanging="780"/>
      </w:pPr>
      <w:r>
        <w:t>Pronajímatel je povinen při předání předmětů nájmu předat nájemci návod k o</w:t>
      </w:r>
      <w:r>
        <w:t>bsluze a další doklady, nezbytné k převzetí a užívání věci v souladu s účelem této smlouvy, a to v českém jazyce. Pronajímatel prohlašuje, že předmět nájmu odpovídá platným technickým normám a předpisům výrobce.</w:t>
      </w:r>
    </w:p>
    <w:p w:rsidR="00AA5FEB" w:rsidRDefault="00BE403B">
      <w:pPr>
        <w:pStyle w:val="Zkladntext20"/>
        <w:numPr>
          <w:ilvl w:val="0"/>
          <w:numId w:val="3"/>
        </w:numPr>
        <w:shd w:val="clear" w:color="auto" w:fill="auto"/>
        <w:tabs>
          <w:tab w:val="left" w:pos="728"/>
        </w:tabs>
        <w:spacing w:after="80" w:line="240" w:lineRule="exact"/>
        <w:ind w:left="780" w:hanging="780"/>
      </w:pPr>
      <w:r>
        <w:t>Za nájemce je osobou pověřenou převzetím věc</w:t>
      </w:r>
      <w:r>
        <w:t>i od pronajímatele:</w:t>
      </w:r>
    </w:p>
    <w:p w:rsidR="00AA5FEB" w:rsidRDefault="00BE403B">
      <w:pPr>
        <w:pStyle w:val="Zkladntext50"/>
        <w:shd w:val="clear" w:color="auto" w:fill="auto"/>
        <w:spacing w:line="288" w:lineRule="exact"/>
        <w:ind w:left="780" w:firstLine="0"/>
        <w:jc w:val="left"/>
      </w:pPr>
      <w:r>
        <w:t>xxxxxxxxxxxxxxxxxxxxxxxxxxxxxxxxxxxx</w:t>
      </w:r>
    </w:p>
    <w:p w:rsidR="00AA5FEB" w:rsidRDefault="00BE403B">
      <w:pPr>
        <w:pStyle w:val="Zkladntext50"/>
        <w:shd w:val="clear" w:color="auto" w:fill="auto"/>
        <w:spacing w:line="413" w:lineRule="exact"/>
        <w:ind w:left="780" w:right="3900" w:firstLine="0"/>
        <w:jc w:val="left"/>
      </w:pPr>
      <w:r>
        <w:rPr>
          <w:rStyle w:val="Zkladntext5Netun"/>
        </w:rPr>
        <w:t xml:space="preserve">Za pronajímatele je osobou pověřenou předání věci nájemci: </w:t>
      </w:r>
      <w:r>
        <w:t>xxxxxxxxxxxxxxxxxxxxxxxxxxxxxxxxxxxxxxxxxx</w:t>
      </w:r>
    </w:p>
    <w:p w:rsidR="00AA5FEB" w:rsidRDefault="00BE403B">
      <w:pPr>
        <w:pStyle w:val="Zkladntext20"/>
        <w:numPr>
          <w:ilvl w:val="0"/>
          <w:numId w:val="3"/>
        </w:numPr>
        <w:shd w:val="clear" w:color="auto" w:fill="auto"/>
        <w:tabs>
          <w:tab w:val="left" w:pos="728"/>
        </w:tabs>
        <w:spacing w:after="522"/>
        <w:ind w:left="780" w:right="920" w:hanging="780"/>
      </w:pPr>
      <w:r>
        <w:t xml:space="preserve">Smluvní strany se vzájemně dohodly, že změna výše uvedených osob oprávněných jednat ve věcech předání a převzetí bude oznamována jednostranným písemným sdělením a není potřeba na jejich změnu </w:t>
      </w:r>
      <w:r>
        <w:t>uzavřít dodatek ke smlouvě.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108" w:line="240" w:lineRule="exact"/>
        <w:ind w:left="880" w:firstLine="0"/>
      </w:pPr>
      <w:bookmarkStart w:id="16" w:name="bookmark16"/>
      <w:r>
        <w:t>Článek 5</w:t>
      </w:r>
      <w:bookmarkEnd w:id="16"/>
    </w:p>
    <w:p w:rsidR="00AA5FEB" w:rsidRDefault="00BE403B">
      <w:pPr>
        <w:pStyle w:val="Nadpis10"/>
        <w:keepNext/>
        <w:keepLines/>
        <w:shd w:val="clear" w:color="auto" w:fill="auto"/>
        <w:spacing w:before="0" w:after="75" w:line="240" w:lineRule="exact"/>
        <w:ind w:left="880" w:firstLine="0"/>
      </w:pPr>
      <w:bookmarkStart w:id="17" w:name="bookmark17"/>
      <w:r>
        <w:t>Doba trvání nájmu</w:t>
      </w:r>
      <w:bookmarkEnd w:id="17"/>
    </w:p>
    <w:p w:rsidR="00AA5FEB" w:rsidRDefault="00BE403B">
      <w:pPr>
        <w:pStyle w:val="Zkladntext20"/>
        <w:numPr>
          <w:ilvl w:val="1"/>
          <w:numId w:val="3"/>
        </w:numPr>
        <w:shd w:val="clear" w:color="auto" w:fill="auto"/>
        <w:tabs>
          <w:tab w:val="left" w:pos="728"/>
        </w:tabs>
        <w:spacing w:after="56" w:line="288" w:lineRule="exact"/>
        <w:ind w:left="780" w:right="920" w:hanging="780"/>
      </w:pPr>
      <w:r>
        <w:t xml:space="preserve">Závazek zřízený touto smlouvou se sjednává na dobu určitou a to na období </w:t>
      </w:r>
      <w:r>
        <w:rPr>
          <w:rStyle w:val="Zkladntext2Tun"/>
        </w:rPr>
        <w:t>od 15.4.2018 do 31.10.2018.</w:t>
      </w:r>
    </w:p>
    <w:p w:rsidR="00AA5FEB" w:rsidRDefault="00BE403B">
      <w:pPr>
        <w:pStyle w:val="Zkladntext20"/>
        <w:numPr>
          <w:ilvl w:val="1"/>
          <w:numId w:val="3"/>
        </w:numPr>
        <w:shd w:val="clear" w:color="auto" w:fill="auto"/>
        <w:tabs>
          <w:tab w:val="left" w:pos="728"/>
        </w:tabs>
        <w:ind w:left="780" w:right="920" w:hanging="780"/>
      </w:pPr>
      <w:r>
        <w:t>V případě, že ani jedna ze smluvních stran druhé smluvní straně ve lhůtě 14 kalendářních dní před k</w:t>
      </w:r>
      <w:r>
        <w:t xml:space="preserve">oncem doby uvedené v předchozím odstavci písemně nesdělí, že nemá zájem na pokračování trvání nájmu dle této smlouvy, prodlužuje se automaticky smlouva na další měsíc do </w:t>
      </w:r>
      <w:r>
        <w:rPr>
          <w:rStyle w:val="Zkladntext2Tun"/>
        </w:rPr>
        <w:t xml:space="preserve">30.11. 2018, </w:t>
      </w:r>
      <w:r>
        <w:t>kdy nájem zřízený touto smlouvou zaniká.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108" w:line="240" w:lineRule="exact"/>
        <w:ind w:left="4460" w:firstLine="0"/>
        <w:jc w:val="left"/>
      </w:pPr>
      <w:bookmarkStart w:id="18" w:name="bookmark18"/>
      <w:r>
        <w:t>Článek 6</w:t>
      </w:r>
      <w:bookmarkEnd w:id="18"/>
    </w:p>
    <w:p w:rsidR="00AA5FEB" w:rsidRDefault="00BE403B">
      <w:pPr>
        <w:pStyle w:val="Nadpis10"/>
        <w:keepNext/>
        <w:keepLines/>
        <w:shd w:val="clear" w:color="auto" w:fill="auto"/>
        <w:spacing w:before="0" w:after="71" w:line="240" w:lineRule="exact"/>
        <w:ind w:left="3960" w:firstLine="0"/>
        <w:jc w:val="left"/>
      </w:pPr>
      <w:bookmarkStart w:id="19" w:name="bookmark19"/>
      <w:r>
        <w:t>Platební podmínky</w:t>
      </w:r>
      <w:bookmarkEnd w:id="19"/>
    </w:p>
    <w:p w:rsidR="00AA5FEB" w:rsidRDefault="00BE403B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60"/>
        <w:ind w:left="780" w:right="920" w:hanging="780"/>
      </w:pPr>
      <w:r>
        <w:t>Nájem bude hrazen na základě měsíčních faktur, doručených nájemci. Pronajímatel je povinen vystavit fakturu za předchozí měsíc a doručit nájemci ve dvojím vyhotovení. Tato faktura je splatná do 30 kalendářních dnů ode dne jejího doručení a povinně, v soula</w:t>
      </w:r>
      <w:r>
        <w:t xml:space="preserve">du se </w:t>
      </w:r>
      <w:r>
        <w:rPr>
          <w:rStyle w:val="Zkladntext2Tun"/>
        </w:rPr>
        <w:t xml:space="preserve">zákonem č. 235/2004 Sb. o dani z přidané hodnoty, </w:t>
      </w:r>
      <w:r>
        <w:t xml:space="preserve">ve znění pozdějších předpisů (dále zákon o DPH), a </w:t>
      </w:r>
      <w:r>
        <w:rPr>
          <w:rStyle w:val="Zkladntext2Tun"/>
        </w:rPr>
        <w:t xml:space="preserve">zákonem č. 563/1991 Sb. o účetnictví, </w:t>
      </w:r>
      <w:r>
        <w:t>ve znění pozdějších předpisů, obsahuje označení faktura a její číslo, název a sídlo pronajímatele a nájemce s j</w:t>
      </w:r>
      <w:r>
        <w:t>ejich dalšími identifikačními údaji, označení smlouvy a částku k fakturaci a další údaje povinné podle uvedených právních předpisů.</w:t>
      </w:r>
    </w:p>
    <w:p w:rsidR="00AA5FEB" w:rsidRDefault="00BE403B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60"/>
        <w:ind w:left="780" w:right="920" w:hanging="780"/>
      </w:pPr>
      <w:r>
        <w:t>Pronajímatel je povinen fakturu a označit číslem smlouvy nájemce. Nájemce může fakturu vrátit v případě, kdy obsahuje nesprá</w:t>
      </w:r>
      <w:r>
        <w:t>vné nebo neúplné údaje nebo obsahuje nesprávné cenové údaje. Toto vrácení se musí stát do konce lhůty splatnosti faktury. V takovém případě vystaví pronajímatel novou fakturu s novou lhůtou splatnosti, kterou je povinen doručit nájemci.</w:t>
      </w:r>
    </w:p>
    <w:p w:rsidR="00AA5FEB" w:rsidRDefault="00BE403B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60"/>
        <w:ind w:left="780" w:right="920" w:hanging="780"/>
      </w:pPr>
      <w:r>
        <w:t>Úhrada nájemného bu</w:t>
      </w:r>
      <w:r>
        <w:t xml:space="preserve">de realizována bezhotovostním převodem na účet pronajímatele, který je správcem daně (finančním úřadem) zveřejněn způsobem umožňujícím dálkový </w:t>
      </w:r>
      <w:r>
        <w:lastRenderedPageBreak/>
        <w:t xml:space="preserve">přístup ve smyslu § </w:t>
      </w:r>
      <w:r>
        <w:rPr>
          <w:rStyle w:val="Zkladntext2Tun"/>
        </w:rPr>
        <w:t>98 zákona o DPH.</w:t>
      </w:r>
    </w:p>
    <w:p w:rsidR="00AA5FEB" w:rsidRDefault="00BE403B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60"/>
        <w:ind w:left="780" w:right="920" w:hanging="780"/>
      </w:pPr>
      <w:r>
        <w:t>Pokud se po dobu účinnosti této smlouvy pronajímatel stane nespolehlivým plá</w:t>
      </w:r>
      <w:r>
        <w:t xml:space="preserve">tcem ve smyslu ustanovení § </w:t>
      </w:r>
      <w:r>
        <w:rPr>
          <w:rStyle w:val="Zkladntext2Tun"/>
        </w:rPr>
        <w:t xml:space="preserve">106a odst. 3 zákona o DPH, </w:t>
      </w:r>
      <w:r>
        <w:t>smluvní strany se dohodly, že nájemce uhradí DPH za zdanitelné plnění přímo příslušnému správci daně. Nájemcem takto provedená úhrada je považována za uhrazení příslušné části nájemného rovnající se vý</w:t>
      </w:r>
      <w:r>
        <w:t>ši DPH fakturované pronajímatelem.</w:t>
      </w:r>
    </w:p>
    <w:p w:rsidR="00AA5FEB" w:rsidRDefault="00BE403B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522"/>
        <w:ind w:left="780" w:right="920" w:hanging="780"/>
      </w:pPr>
      <w:r>
        <w:t>Tato ustanovení nebudou použita v případě, že Pronajímatel, se kterým je uzavíraná smlouva, není plátce DPH nebo v případech, kdy se uplatní přenesená daňová povinnost dle ustanovení § 92a a násl. zákona DPH.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113" w:line="240" w:lineRule="exact"/>
        <w:ind w:left="4460" w:firstLine="0"/>
        <w:jc w:val="left"/>
      </w:pPr>
      <w:bookmarkStart w:id="20" w:name="bookmark20"/>
      <w:r>
        <w:t>Článek 7</w:t>
      </w:r>
      <w:bookmarkEnd w:id="20"/>
    </w:p>
    <w:p w:rsidR="00AA5FEB" w:rsidRDefault="00BE403B">
      <w:pPr>
        <w:pStyle w:val="Nadpis10"/>
        <w:keepNext/>
        <w:keepLines/>
        <w:shd w:val="clear" w:color="auto" w:fill="auto"/>
        <w:spacing w:before="0" w:after="71" w:line="240" w:lineRule="exact"/>
        <w:ind w:left="3520" w:firstLine="0"/>
        <w:jc w:val="left"/>
      </w:pPr>
      <w:bookmarkStart w:id="21" w:name="bookmark21"/>
      <w:r>
        <w:t>Prá</w:t>
      </w:r>
      <w:r>
        <w:t>va a povinnosti nájemce</w:t>
      </w:r>
      <w:bookmarkEnd w:id="21"/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after="60"/>
        <w:ind w:left="780" w:right="920" w:hanging="780"/>
      </w:pPr>
      <w:r>
        <w:t>Nájemce je oprávněn užívat předmět nájmu řádně, v souladu s účelem, který byl určen smlouvou a chránit jej před poškozením či zničením.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after="64"/>
        <w:ind w:left="780" w:right="920" w:hanging="780"/>
      </w:pPr>
      <w:r>
        <w:t xml:space="preserve">Nájemce prohlašuje, že ho pronajímatel seznámil s jeho povinností zajistit, aby předmět nájmu </w:t>
      </w:r>
      <w:r>
        <w:t>obsluhovala pouze osoba k tomu oprávněná, a zavazuje se tuto povinnost bezpodmínečně dodržovat.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after="56" w:line="288" w:lineRule="exact"/>
        <w:ind w:left="780" w:right="920" w:hanging="780"/>
      </w:pPr>
      <w:r>
        <w:t>Nájemce prohlašuje, že s předmětem nájmu bude pracovat pouze obsluha, která byla vyškolena a vyžadují-li to obecně závazné předpisy, má platný strojnický průkaz</w:t>
      </w:r>
      <w:r>
        <w:t xml:space="preserve"> pro obsluhu výše uvedené kategorie strojů.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after="102"/>
        <w:ind w:left="780" w:right="920" w:hanging="780"/>
      </w:pPr>
      <w:r>
        <w:t>Nájemce prohlašuje, že byl seznámen s obsluhou předmětu nájmu a s jeho provozními podmínkami a že ho pronajímatel poučil o dodržování předpisů bezpečnosti práce, o skladování stroje a o jeho přepravě.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line="240" w:lineRule="exact"/>
        <w:ind w:left="780" w:hanging="780"/>
      </w:pPr>
      <w:r>
        <w:t xml:space="preserve">Nájemce je </w:t>
      </w:r>
      <w:r>
        <w:t>povinen užívat předmět nájmu v souladu s návodem k obsluze.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after="60"/>
        <w:ind w:left="780" w:right="920" w:hanging="780"/>
      </w:pPr>
      <w:r>
        <w:t>Nájemce je povinen v případě havárie, poruše či poškození předmětu nájmu z důvodu živelné pohromy nebo jeho odcizení bez zbytečného odkladu informovat pronajímatele písemně nebo faxem.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after="60"/>
        <w:ind w:left="780" w:right="920" w:hanging="780"/>
      </w:pPr>
      <w:r>
        <w:t xml:space="preserve">Nájemce </w:t>
      </w:r>
      <w:r>
        <w:t>není oprávněn předmět nájmu přenechat do podnájmu třetím osobám bez předchozího souhlasu pronajímatele.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after="60"/>
        <w:ind w:left="780" w:right="920" w:hanging="780"/>
      </w:pPr>
      <w:r>
        <w:t xml:space="preserve">Nájemce se zavazuje bez zbytečného odkladu hlásit pronajímateli potřebu oprav či rozsáhlejší údržby, jinak odpovídá za škodu, která by pronajímateli </w:t>
      </w:r>
      <w:r>
        <w:t>nesplněním této povinnosti vznikla.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after="56"/>
        <w:ind w:left="780" w:right="920" w:hanging="780"/>
      </w:pPr>
      <w:r>
        <w:t>V případě poškození, zničení nebo ztrátě stroje je nájemce povinen nahradit pronajímateli škodu, která mu byla takto způsobena, a to až do výše prodejní ceny stroje.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after="64" w:line="298" w:lineRule="exact"/>
        <w:ind w:left="780" w:right="920" w:hanging="780"/>
      </w:pPr>
      <w:r>
        <w:t>Provede-li nájemce změny na předmětu nájmu bez souhlas</w:t>
      </w:r>
      <w:r>
        <w:t>u pronajímatele, je povinen po skončení nájmu uvést stroj na své náklady do původního stavu.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after="60"/>
        <w:ind w:left="780" w:right="920" w:hanging="780"/>
      </w:pPr>
      <w:r>
        <w:t>Má-li předmět nájmu, který byl pronajat, vady, pro které ho nelze řádně užívat nebo které takové užívání ztěžují, má nájemce právo, aby mu byl poskytnut jiný předm</w:t>
      </w:r>
      <w:r>
        <w:t>ět nájmu sloužící témuž účelu. Jiný předmět nájmu pronajímatel předá nájemci do 5 pracovních dnů po uplatnění tohoto práva nájemcem.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after="60"/>
        <w:ind w:left="780" w:right="920" w:hanging="780"/>
      </w:pPr>
      <w:r>
        <w:t>Kromě toho má nájemce právo na prominutí nájemného nebo na slevu z nájemného za dobu, po kterou nemohl předmět nájmu pro je</w:t>
      </w:r>
      <w:r>
        <w:t>ho vady užívat buď vůbec, nebo jen za ztížených podmínek.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after="102"/>
        <w:ind w:left="780" w:right="920" w:hanging="780"/>
      </w:pPr>
      <w:r>
        <w:t>Právo na prominutí nebo na slevu z nájemného musí být uplatněno u pronajímatele nejpozději do konce doby, na kterou byl nájem sjednán.</w:t>
      </w:r>
    </w:p>
    <w:p w:rsidR="00AA5FEB" w:rsidRDefault="00BE403B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after="566" w:line="240" w:lineRule="exact"/>
        <w:ind w:left="780" w:hanging="780"/>
      </w:pPr>
      <w:r>
        <w:t>Nájemce není oprávněn pojistit předmět nájmu.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108" w:line="240" w:lineRule="exact"/>
        <w:ind w:left="4620" w:firstLine="0"/>
        <w:jc w:val="left"/>
      </w:pPr>
      <w:bookmarkStart w:id="22" w:name="bookmark22"/>
      <w:r>
        <w:lastRenderedPageBreak/>
        <w:t>Článek 8</w:t>
      </w:r>
      <w:bookmarkEnd w:id="22"/>
    </w:p>
    <w:p w:rsidR="00AA5FEB" w:rsidRDefault="00BE403B">
      <w:pPr>
        <w:pStyle w:val="Nadpis10"/>
        <w:keepNext/>
        <w:keepLines/>
        <w:shd w:val="clear" w:color="auto" w:fill="auto"/>
        <w:spacing w:before="0" w:after="71" w:line="240" w:lineRule="exact"/>
        <w:ind w:left="3400" w:firstLine="0"/>
        <w:jc w:val="left"/>
      </w:pPr>
      <w:bookmarkStart w:id="23" w:name="bookmark23"/>
      <w:r>
        <w:t xml:space="preserve">Práva a </w:t>
      </w:r>
      <w:r>
        <w:t>povinnosti pronajímatele</w:t>
      </w:r>
      <w:bookmarkEnd w:id="23"/>
    </w:p>
    <w:p w:rsidR="00AA5FEB" w:rsidRDefault="00BE403B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after="60"/>
        <w:ind w:left="780" w:right="920" w:hanging="780"/>
      </w:pPr>
      <w:r>
        <w:t>Pronajímatel ručí nájemci za to, že na předmětu nájmu nevážnou žádné faktické ani právní vady, které by bránily nájemci jej užívat.</w:t>
      </w:r>
    </w:p>
    <w:p w:rsidR="00AA5FEB" w:rsidRDefault="00BE403B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after="60"/>
        <w:ind w:left="780" w:right="920" w:hanging="780"/>
      </w:pPr>
      <w:r>
        <w:t>Pronajímatel je povinen zajistit řádný a nerušený výkon užívacích práv nájemcem po celou dobu trván</w:t>
      </w:r>
      <w:r>
        <w:t>í tohoto smluvního vztahu.</w:t>
      </w:r>
    </w:p>
    <w:p w:rsidR="00AA5FEB" w:rsidRDefault="00BE403B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after="60"/>
        <w:ind w:left="780" w:right="920" w:hanging="780"/>
      </w:pPr>
      <w:r>
        <w:t>Pronajímatel je povinen i oprávněn vykonávat takovou kontrolu v rozsahu nezbytně nutném pro splnění jejího účelu a v době, aby tím bylo co nejméně narušeno užívání předmětu nájmu nájemcem.</w:t>
      </w:r>
    </w:p>
    <w:p w:rsidR="00AA5FEB" w:rsidRDefault="00BE403B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after="60"/>
        <w:ind w:left="780" w:right="920" w:hanging="780"/>
      </w:pPr>
      <w:r>
        <w:t>Pronajímatel prohlašuje, že nájemce řádn</w:t>
      </w:r>
      <w:r>
        <w:t>ě seznámil s obsluhou předmětu nájmu, s jeho provozními podmínkami a že ho řádně poučil o dodržování předpisů bezpečnosti práce, o skladování a přepravě předmětu nájmu.</w:t>
      </w:r>
    </w:p>
    <w:p w:rsidR="00AA5FEB" w:rsidRDefault="00BE403B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after="102"/>
        <w:ind w:left="780" w:right="920" w:hanging="780"/>
      </w:pPr>
      <w:r>
        <w:t>Pronajímatel prohlašuje, že předmět nájmu je způsobilý k ujednanému způsobu užívání v s</w:t>
      </w:r>
      <w:r>
        <w:t>ouladu s účelem nájmu.</w:t>
      </w:r>
    </w:p>
    <w:p w:rsidR="00AA5FEB" w:rsidRDefault="00BE403B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exact"/>
        <w:ind w:left="780" w:hanging="780"/>
      </w:pPr>
      <w:r>
        <w:t>Pojištění předmětu nájmu je věcí pronajímatele.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0"/>
        <w:ind w:left="480" w:firstLine="0"/>
      </w:pPr>
      <w:bookmarkStart w:id="24" w:name="bookmark24"/>
      <w:r>
        <w:t>Článek 9</w:t>
      </w:r>
      <w:r>
        <w:br/>
        <w:t>Skončení nájmu</w:t>
      </w:r>
      <w:bookmarkEnd w:id="24"/>
    </w:p>
    <w:p w:rsidR="00AA5FEB" w:rsidRDefault="00BE403B">
      <w:pPr>
        <w:pStyle w:val="Zkladntext20"/>
        <w:numPr>
          <w:ilvl w:val="0"/>
          <w:numId w:val="7"/>
        </w:numPr>
        <w:shd w:val="clear" w:color="auto" w:fill="auto"/>
        <w:tabs>
          <w:tab w:val="left" w:pos="710"/>
        </w:tabs>
        <w:spacing w:line="413" w:lineRule="exact"/>
        <w:ind w:left="780" w:hanging="780"/>
      </w:pPr>
      <w:r>
        <w:t>Nájemní vztah lze ukončit následovně:</w:t>
      </w:r>
    </w:p>
    <w:p w:rsidR="00AA5FEB" w:rsidRDefault="00BE403B">
      <w:pPr>
        <w:pStyle w:val="Zkladntext20"/>
        <w:numPr>
          <w:ilvl w:val="0"/>
          <w:numId w:val="8"/>
        </w:numPr>
        <w:shd w:val="clear" w:color="auto" w:fill="auto"/>
        <w:tabs>
          <w:tab w:val="left" w:pos="1525"/>
        </w:tabs>
        <w:spacing w:line="413" w:lineRule="exact"/>
        <w:ind w:left="1480" w:hanging="280"/>
      </w:pPr>
      <w:r>
        <w:t>uplynutím lhůty, na kterou byl tento nájemní vztah sjednán,</w:t>
      </w:r>
    </w:p>
    <w:p w:rsidR="00AA5FEB" w:rsidRDefault="00BE403B">
      <w:pPr>
        <w:pStyle w:val="Zkladntext20"/>
        <w:numPr>
          <w:ilvl w:val="0"/>
          <w:numId w:val="8"/>
        </w:numPr>
        <w:shd w:val="clear" w:color="auto" w:fill="auto"/>
        <w:tabs>
          <w:tab w:val="left" w:pos="1535"/>
        </w:tabs>
        <w:spacing w:line="413" w:lineRule="exact"/>
        <w:ind w:left="1480" w:hanging="280"/>
      </w:pPr>
      <w:r>
        <w:t>písemnou dohodou stran,</w:t>
      </w:r>
    </w:p>
    <w:p w:rsidR="00AA5FEB" w:rsidRDefault="00BE403B">
      <w:pPr>
        <w:pStyle w:val="Zkladntext20"/>
        <w:numPr>
          <w:ilvl w:val="0"/>
          <w:numId w:val="8"/>
        </w:numPr>
        <w:shd w:val="clear" w:color="auto" w:fill="auto"/>
        <w:tabs>
          <w:tab w:val="left" w:pos="1535"/>
        </w:tabs>
        <w:spacing w:after="60"/>
        <w:ind w:left="1480" w:right="940" w:hanging="280"/>
      </w:pPr>
      <w:r>
        <w:t xml:space="preserve">okamžitým odstoupením od smlouvy </w:t>
      </w:r>
      <w:r>
        <w:t>kteroukoli stranou, pokud dojde k podstatnému porušení smluvních povinností stranou druhou.</w:t>
      </w:r>
    </w:p>
    <w:p w:rsidR="00AA5FEB" w:rsidRDefault="00BE403B">
      <w:pPr>
        <w:pStyle w:val="Zkladntext20"/>
        <w:numPr>
          <w:ilvl w:val="0"/>
          <w:numId w:val="7"/>
        </w:numPr>
        <w:shd w:val="clear" w:color="auto" w:fill="auto"/>
        <w:tabs>
          <w:tab w:val="left" w:pos="710"/>
        </w:tabs>
        <w:spacing w:after="60"/>
        <w:ind w:left="780" w:right="940" w:hanging="780"/>
      </w:pPr>
      <w:r>
        <w:t xml:space="preserve">Za podstatné porušení smluvních povinností se považuje na straně nájemce porušení i jen některé jednotlivé povinnosti, uvedené v </w:t>
      </w:r>
      <w:r>
        <w:rPr>
          <w:rStyle w:val="Zkladntext2Tun"/>
        </w:rPr>
        <w:t xml:space="preserve">článku 7, </w:t>
      </w:r>
      <w:r>
        <w:t>nebo bude-li nájemce užív</w:t>
      </w:r>
      <w:r>
        <w:t>at předmět nájmu za jiným účelem, než je sjednán touto smlouvou anebo ocitne-li se nájemce opakovaně v prodlení s úhradou nájemného, k jehož placení je povinen, po dobu delší než 15 dnů.</w:t>
      </w:r>
    </w:p>
    <w:p w:rsidR="00AA5FEB" w:rsidRDefault="00BE403B">
      <w:pPr>
        <w:pStyle w:val="Zkladntext20"/>
        <w:numPr>
          <w:ilvl w:val="0"/>
          <w:numId w:val="7"/>
        </w:numPr>
        <w:shd w:val="clear" w:color="auto" w:fill="auto"/>
        <w:tabs>
          <w:tab w:val="left" w:pos="710"/>
        </w:tabs>
        <w:spacing w:after="60"/>
        <w:ind w:left="780" w:right="940" w:hanging="780"/>
      </w:pPr>
      <w:r>
        <w:t>Za podstatné porušení smluvních povinností se na straně pronajímatele</w:t>
      </w:r>
      <w:r>
        <w:t xml:space="preserve"> považuje, porušení i jen některé jednotlivé povinnosti, uvedené v </w:t>
      </w:r>
      <w:r>
        <w:rPr>
          <w:rStyle w:val="Zkladntext2Tun"/>
        </w:rPr>
        <w:t xml:space="preserve">článku 8 </w:t>
      </w:r>
      <w:r>
        <w:t xml:space="preserve">anebo ukáže-li se nepravdivé některé prohlášení pronajímatele, uvedené v </w:t>
      </w:r>
      <w:r>
        <w:rPr>
          <w:rStyle w:val="Zkladntext2Tun"/>
        </w:rPr>
        <w:t>článku 8.</w:t>
      </w:r>
    </w:p>
    <w:p w:rsidR="00AA5FEB" w:rsidRDefault="00BE403B">
      <w:pPr>
        <w:pStyle w:val="Zkladntext20"/>
        <w:numPr>
          <w:ilvl w:val="0"/>
          <w:numId w:val="7"/>
        </w:numPr>
        <w:shd w:val="clear" w:color="auto" w:fill="auto"/>
        <w:tabs>
          <w:tab w:val="left" w:pos="710"/>
        </w:tabs>
        <w:spacing w:after="102"/>
        <w:ind w:left="780" w:right="940" w:hanging="780"/>
      </w:pPr>
      <w:r>
        <w:t xml:space="preserve">Odstoupí-li některá ze stran od této smlouvy, ať již na základě smluvního ujednání či ustanovení </w:t>
      </w:r>
      <w:r>
        <w:t>zákona, stanovují strany svá práva a povinnosti, trvající i po odstoupení od smlouvy, takto:</w:t>
      </w:r>
    </w:p>
    <w:p w:rsidR="00AA5FEB" w:rsidRDefault="00BE403B">
      <w:pPr>
        <w:pStyle w:val="Zkladntext20"/>
        <w:numPr>
          <w:ilvl w:val="0"/>
          <w:numId w:val="9"/>
        </w:numPr>
        <w:shd w:val="clear" w:color="auto" w:fill="auto"/>
        <w:tabs>
          <w:tab w:val="left" w:pos="1525"/>
        </w:tabs>
        <w:spacing w:after="80" w:line="240" w:lineRule="exact"/>
        <w:ind w:left="1480" w:hanging="280"/>
      </w:pPr>
      <w:r>
        <w:t>strany vstoupí neprodleně v jednání za účelem smírného vyřešení jejich vztahů,</w:t>
      </w:r>
    </w:p>
    <w:p w:rsidR="00AA5FEB" w:rsidRDefault="00BE403B">
      <w:pPr>
        <w:pStyle w:val="Zkladntext20"/>
        <w:numPr>
          <w:ilvl w:val="0"/>
          <w:numId w:val="9"/>
        </w:numPr>
        <w:shd w:val="clear" w:color="auto" w:fill="auto"/>
        <w:tabs>
          <w:tab w:val="left" w:pos="1535"/>
        </w:tabs>
        <w:spacing w:after="60" w:line="288" w:lineRule="exact"/>
        <w:ind w:left="1480" w:right="940" w:hanging="280"/>
      </w:pPr>
      <w:r>
        <w:t>pronajímatel je povinen do 14 dnů ode dne, kdy nastanou účinky odstoupení, vrátit ná</w:t>
      </w:r>
      <w:r>
        <w:t>jemci veškeré peněžní částky, které z titulu této smlouvy obdržel,</w:t>
      </w:r>
    </w:p>
    <w:p w:rsidR="00AA5FEB" w:rsidRDefault="00BE403B">
      <w:pPr>
        <w:pStyle w:val="Zkladntext20"/>
        <w:numPr>
          <w:ilvl w:val="0"/>
          <w:numId w:val="9"/>
        </w:numPr>
        <w:shd w:val="clear" w:color="auto" w:fill="auto"/>
        <w:tabs>
          <w:tab w:val="left" w:pos="1535"/>
        </w:tabs>
        <w:spacing w:after="56" w:line="288" w:lineRule="exact"/>
        <w:ind w:left="1480" w:right="940" w:hanging="280"/>
      </w:pPr>
      <w:r>
        <w:t>nájemce je povinen odevzdat předmět nájmu pronajímateli. O vrácení předmětu nájmu strany sepíší zápis,</w:t>
      </w:r>
    </w:p>
    <w:p w:rsidR="00AA5FEB" w:rsidRDefault="00BE403B">
      <w:pPr>
        <w:pStyle w:val="Zkladntext20"/>
        <w:numPr>
          <w:ilvl w:val="0"/>
          <w:numId w:val="9"/>
        </w:numPr>
        <w:shd w:val="clear" w:color="auto" w:fill="auto"/>
        <w:tabs>
          <w:tab w:val="left" w:pos="1540"/>
        </w:tabs>
        <w:spacing w:after="60"/>
        <w:ind w:left="1480" w:right="940" w:hanging="280"/>
      </w:pPr>
      <w:r>
        <w:t>strana, která porušila smluvní povinnost, jejíž porušení bylo důvodem odstoupení od té</w:t>
      </w:r>
      <w:r>
        <w:t>to smlouvy, je povinna druhé straně nahradit náklady s odstoupením spojené. Tím není dotčeno právo na náhradu škody ani povinnost zaplatit smluvní pokutu,</w:t>
      </w:r>
    </w:p>
    <w:p w:rsidR="00AA5FEB" w:rsidRDefault="00BE403B">
      <w:pPr>
        <w:pStyle w:val="Zkladntext20"/>
        <w:numPr>
          <w:ilvl w:val="0"/>
          <w:numId w:val="9"/>
        </w:numPr>
        <w:shd w:val="clear" w:color="auto" w:fill="auto"/>
        <w:tabs>
          <w:tab w:val="left" w:pos="1540"/>
        </w:tabs>
        <w:spacing w:after="380"/>
        <w:ind w:left="1480" w:right="940" w:hanging="280"/>
      </w:pPr>
      <w:r>
        <w:t>dále se strany vypořádají podle ustanovení obecně závazných právních předpisů o bezdůvodném obohacení</w:t>
      </w:r>
      <w:r>
        <w:t>, vydání jeho předmětu či zaplacení náhrady za ně.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0" w:line="418" w:lineRule="exact"/>
        <w:ind w:left="880" w:firstLine="0"/>
      </w:pPr>
      <w:bookmarkStart w:id="25" w:name="bookmark25"/>
      <w:r>
        <w:lastRenderedPageBreak/>
        <w:t>Článek 10</w:t>
      </w:r>
      <w:r>
        <w:br/>
        <w:t>Smluvní pokuty</w:t>
      </w:r>
      <w:bookmarkEnd w:id="25"/>
    </w:p>
    <w:p w:rsidR="00AA5FEB" w:rsidRDefault="00BE403B">
      <w:pPr>
        <w:pStyle w:val="Zkladntext20"/>
        <w:numPr>
          <w:ilvl w:val="0"/>
          <w:numId w:val="10"/>
        </w:numPr>
        <w:shd w:val="clear" w:color="auto" w:fill="auto"/>
        <w:tabs>
          <w:tab w:val="left" w:pos="710"/>
        </w:tabs>
        <w:spacing w:after="60"/>
        <w:ind w:left="780" w:right="940" w:hanging="780"/>
      </w:pPr>
      <w:r>
        <w:t xml:space="preserve">Pronajímatel je povinen zaplatit nájemci smluvní pokutu za prodlení s předáním předmětu nájmu ve výši </w:t>
      </w:r>
      <w:r>
        <w:rPr>
          <w:rStyle w:val="Zkladntext2Tun"/>
        </w:rPr>
        <w:t xml:space="preserve">200,-- Kč bez DPH </w:t>
      </w:r>
      <w:r>
        <w:t>za každý i započatý den prodlení.</w:t>
      </w:r>
    </w:p>
    <w:p w:rsidR="00AA5FEB" w:rsidRDefault="00BE403B">
      <w:pPr>
        <w:pStyle w:val="Zkladntext20"/>
        <w:numPr>
          <w:ilvl w:val="0"/>
          <w:numId w:val="10"/>
        </w:numPr>
        <w:shd w:val="clear" w:color="auto" w:fill="auto"/>
        <w:tabs>
          <w:tab w:val="left" w:pos="710"/>
        </w:tabs>
        <w:spacing w:after="60"/>
        <w:ind w:left="780" w:right="940" w:hanging="780"/>
      </w:pPr>
      <w:r>
        <w:t xml:space="preserve">Pronajímatel je povinen zaplatit nájemci smluvní pokutu za prodlení s předáním jiného předmětu nájmu dle odst. </w:t>
      </w:r>
      <w:r>
        <w:rPr>
          <w:rStyle w:val="Zkladntext2Tun"/>
        </w:rPr>
        <w:t xml:space="preserve">7.11. </w:t>
      </w:r>
      <w:r>
        <w:t xml:space="preserve">ve výši </w:t>
      </w:r>
      <w:r>
        <w:rPr>
          <w:rStyle w:val="Zkladntext2Tun"/>
        </w:rPr>
        <w:t xml:space="preserve">1 000,-- Kč bez DPH </w:t>
      </w:r>
      <w:r>
        <w:t xml:space="preserve">za každý i započatý den prodlení po uplynutí lhůty, uvedené v článku </w:t>
      </w:r>
      <w:r>
        <w:rPr>
          <w:rStyle w:val="Zkladntext2Tun"/>
        </w:rPr>
        <w:t>7.11.</w:t>
      </w:r>
    </w:p>
    <w:p w:rsidR="00AA5FEB" w:rsidRDefault="00BE403B">
      <w:pPr>
        <w:pStyle w:val="Zkladntext20"/>
        <w:numPr>
          <w:ilvl w:val="0"/>
          <w:numId w:val="10"/>
        </w:numPr>
        <w:shd w:val="clear" w:color="auto" w:fill="auto"/>
        <w:tabs>
          <w:tab w:val="left" w:pos="710"/>
        </w:tabs>
        <w:ind w:left="780" w:right="940" w:hanging="780"/>
      </w:pPr>
      <w:r>
        <w:t>Nájemce je povinen zaplatit pronajím</w:t>
      </w:r>
      <w:r>
        <w:t xml:space="preserve">ateli smluvní pokutu ve výši </w:t>
      </w:r>
      <w:r>
        <w:rPr>
          <w:rStyle w:val="Zkladntext2Tun"/>
        </w:rPr>
        <w:t xml:space="preserve">200,-- Kč bez DPH </w:t>
      </w:r>
      <w:r>
        <w:t>za každý i započatý den prodlení se zaplacením faktury.</w:t>
      </w:r>
    </w:p>
    <w:p w:rsidR="00AA5FEB" w:rsidRDefault="00BE403B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after="60"/>
        <w:ind w:left="780" w:right="900" w:hanging="780"/>
      </w:pPr>
      <w:r>
        <w:t xml:space="preserve">Pro případ porušení uvedených smluvních povinností jsou mezi smluvními stranami sjednány dle § </w:t>
      </w:r>
      <w:r>
        <w:rPr>
          <w:rStyle w:val="Zkladntext2Tun"/>
        </w:rPr>
        <w:t xml:space="preserve">2048 a násl. NOZ </w:t>
      </w:r>
      <w:r>
        <w:t xml:space="preserve">tyto výše uvedené </w:t>
      </w:r>
      <w:r>
        <w:rPr>
          <w:rStyle w:val="Zkladntext2Tun"/>
        </w:rPr>
        <w:t xml:space="preserve">smluvní pokuty, </w:t>
      </w:r>
      <w:r>
        <w:t>jejichž</w:t>
      </w:r>
      <w:r>
        <w:t xml:space="preserve"> sjednáním není dle § </w:t>
      </w:r>
      <w:r>
        <w:rPr>
          <w:rStyle w:val="Zkladntext2Tun"/>
        </w:rPr>
        <w:t xml:space="preserve">2050 NOZ </w:t>
      </w:r>
      <w:r>
        <w:t>dotčen nárok nájemce na náhradu škody způsobené porušením povinnosti, zajištěné smluvní pokutou.</w:t>
      </w:r>
    </w:p>
    <w:p w:rsidR="00AA5FEB" w:rsidRDefault="00BE403B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after="60"/>
        <w:ind w:left="780" w:right="900" w:hanging="780"/>
      </w:pPr>
      <w:r>
        <w:t>Pohledávka nájemce na zaplacení smluvní pokuty může být započítána s pohledávkou pronajímatele na uhrazení nájemného.</w:t>
      </w:r>
    </w:p>
    <w:p w:rsidR="00AA5FEB" w:rsidRDefault="00BE403B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after="380"/>
        <w:ind w:left="780" w:right="900" w:hanging="780"/>
      </w:pPr>
      <w:r>
        <w:t xml:space="preserve">Strana </w:t>
      </w:r>
      <w:r>
        <w:t>povinná k uhrazení smluvní pokuty je povinna uhradit vyúčtované sankce nejpozději do 15 dnů ode dne obdržení příslušného vyúčtování.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0" w:line="418" w:lineRule="exact"/>
        <w:ind w:left="840" w:firstLine="0"/>
      </w:pPr>
      <w:bookmarkStart w:id="26" w:name="bookmark26"/>
      <w:r>
        <w:t>Článek 11</w:t>
      </w:r>
      <w:r>
        <w:br/>
        <w:t>Zvláštní ujednání</w:t>
      </w:r>
      <w:bookmarkEnd w:id="26"/>
    </w:p>
    <w:p w:rsidR="00AA5FEB" w:rsidRDefault="00BE403B">
      <w:pPr>
        <w:pStyle w:val="Zkladntext20"/>
        <w:numPr>
          <w:ilvl w:val="0"/>
          <w:numId w:val="11"/>
        </w:numPr>
        <w:shd w:val="clear" w:color="auto" w:fill="auto"/>
        <w:spacing w:after="60"/>
        <w:ind w:left="780" w:right="900" w:hanging="780"/>
      </w:pPr>
      <w:r>
        <w:t xml:space="preserve"> Pronajímatel prohlašuje, že se před uzavřením smlouvy nedopustil v souvislosti se zadávacím řízením sám nebo prostřednictvím jiné osoby žádného jednání, jež by odporovalo zákonu nebo dobrým mravům nebo by zákon obcházelo, zejména že nenabízel žádné výhody</w:t>
      </w:r>
      <w:r>
        <w:t xml:space="preserve"> osobám podílejícím se na zadání veřejné zakázky, na kterou s ním zadavatel uzavřel smlouvu, a že se zejména ve vztahu k ostatním uchazečům nedopustil žádného jednání narušujícího hospodářskou soutěž.</w:t>
      </w:r>
    </w:p>
    <w:p w:rsidR="00AA5FEB" w:rsidRDefault="00BE403B">
      <w:pPr>
        <w:pStyle w:val="Zkladntext20"/>
        <w:numPr>
          <w:ilvl w:val="0"/>
          <w:numId w:val="11"/>
        </w:numPr>
        <w:shd w:val="clear" w:color="auto" w:fill="auto"/>
        <w:tabs>
          <w:tab w:val="left" w:pos="706"/>
        </w:tabs>
        <w:spacing w:after="60"/>
        <w:ind w:left="780" w:right="900" w:hanging="780"/>
      </w:pPr>
      <w:r>
        <w:t xml:space="preserve">Pronajímatel prohlašuje, že i při plnění svého závazku </w:t>
      </w:r>
      <w:r>
        <w:t>bude respektovat obecně závazné předpisy a dodržovat zákaz jakékoli diskriminace zaměstnanců, zajistí rovné zacházení se zaměstnanci a neumožní výkon nelegální práce.</w:t>
      </w:r>
    </w:p>
    <w:p w:rsidR="00AA5FEB" w:rsidRDefault="00BE403B">
      <w:pPr>
        <w:pStyle w:val="Zkladntext20"/>
        <w:numPr>
          <w:ilvl w:val="0"/>
          <w:numId w:val="11"/>
        </w:numPr>
        <w:shd w:val="clear" w:color="auto" w:fill="auto"/>
        <w:tabs>
          <w:tab w:val="left" w:pos="706"/>
        </w:tabs>
        <w:spacing w:after="60"/>
        <w:ind w:left="780" w:right="900" w:hanging="780"/>
      </w:pPr>
      <w:r>
        <w:t>Kterákoli ze smluvních stran může odstoupit od této smlouvy, poruší-li druhá strana podst</w:t>
      </w:r>
      <w:r>
        <w:t>atným způsobem své smluvní povinnosti, přestože byla na tuto skutečnost prokazatelným způsobem (doporučeným dopisem) upozorněna.</w:t>
      </w:r>
    </w:p>
    <w:p w:rsidR="00AA5FEB" w:rsidRDefault="00BE403B">
      <w:pPr>
        <w:pStyle w:val="Zkladntext20"/>
        <w:shd w:val="clear" w:color="auto" w:fill="auto"/>
        <w:spacing w:after="102"/>
        <w:ind w:left="780" w:right="900" w:firstLine="0"/>
      </w:pPr>
      <w:r>
        <w:t>Stanoví-li oprávněná smluvní strana druhé smluvní straně pro splnění jejího závazku náhradní (dodatečnou) lhůtu, vzniká jí práv</w:t>
      </w:r>
      <w:r>
        <w:t>o odstoupit od smlouvy až po marném uplynutí této lhůty, to neplatí, jestliže druhá smluvní strana v průběhu této lhůty prohlásí, že svůj závazek nesplní. V takovém případě může dotčená smluvní strana odstoupit od smlouvy i před uplynutím lhůty dodatečného</w:t>
      </w:r>
      <w:r>
        <w:t xml:space="preserve"> plnění, poté, co prohlášení druhé smluvní strany obdržela.</w:t>
      </w:r>
    </w:p>
    <w:p w:rsidR="00AA5FEB" w:rsidRDefault="00BE403B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spacing w:after="75" w:line="240" w:lineRule="exact"/>
        <w:ind w:left="780" w:hanging="780"/>
      </w:pPr>
      <w:r>
        <w:t>Nájemce má dále právo bez předchozího písemného upozornění od smlouvy odstoupit:</w:t>
      </w:r>
    </w:p>
    <w:p w:rsidR="00AA5FEB" w:rsidRDefault="00BE403B">
      <w:pPr>
        <w:pStyle w:val="Zkladntext20"/>
        <w:numPr>
          <w:ilvl w:val="0"/>
          <w:numId w:val="13"/>
        </w:numPr>
        <w:shd w:val="clear" w:color="auto" w:fill="auto"/>
        <w:tabs>
          <w:tab w:val="left" w:pos="1508"/>
        </w:tabs>
        <w:spacing w:after="56" w:line="288" w:lineRule="exact"/>
        <w:ind w:left="1500" w:right="900" w:hanging="300"/>
      </w:pPr>
      <w:r>
        <w:t xml:space="preserve">v případě, že pronajímatel uvedl ve své nabídce podané v předchozím zadávacím řízení informace nebo doklady, které </w:t>
      </w:r>
      <w:r>
        <w:t>neodpovídají skutečnosti a měly nebo mohly mít vliv na výsledek zadávacího řízení; a</w:t>
      </w:r>
    </w:p>
    <w:p w:rsidR="00AA5FEB" w:rsidRDefault="00BE403B">
      <w:pPr>
        <w:pStyle w:val="Zkladntext20"/>
        <w:numPr>
          <w:ilvl w:val="0"/>
          <w:numId w:val="13"/>
        </w:numPr>
        <w:shd w:val="clear" w:color="auto" w:fill="auto"/>
        <w:tabs>
          <w:tab w:val="left" w:pos="1513"/>
        </w:tabs>
        <w:spacing w:after="384"/>
        <w:ind w:left="1500" w:right="900" w:hanging="300"/>
      </w:pPr>
      <w:r>
        <w:t>bude-li zahájeno insolvenční řízení dle zákona č. 182/2006 Sb., o úpadku a způsobech jeho řešení, v platném znění, jehož předmětem bude úpadek nebo hrozící úpadek pronajím</w:t>
      </w:r>
      <w:r>
        <w:t>atele, pronajímatel je povinen tuto skutečnost oznámit neprodleně nájemci.</w:t>
      </w:r>
    </w:p>
    <w:p w:rsidR="00AA5FEB" w:rsidRDefault="00BE403B">
      <w:pPr>
        <w:pStyle w:val="Nadpis10"/>
        <w:keepNext/>
        <w:keepLines/>
        <w:shd w:val="clear" w:color="auto" w:fill="auto"/>
        <w:spacing w:before="0" w:after="0"/>
        <w:ind w:left="840" w:firstLine="0"/>
      </w:pPr>
      <w:bookmarkStart w:id="27" w:name="bookmark27"/>
      <w:r>
        <w:lastRenderedPageBreak/>
        <w:t>Článek 12</w:t>
      </w:r>
      <w:bookmarkEnd w:id="27"/>
    </w:p>
    <w:p w:rsidR="00AA5FEB" w:rsidRDefault="00BE403B">
      <w:pPr>
        <w:pStyle w:val="Nadpis10"/>
        <w:keepNext/>
        <w:keepLines/>
        <w:shd w:val="clear" w:color="auto" w:fill="auto"/>
        <w:spacing w:before="0" w:after="0"/>
        <w:ind w:left="840" w:firstLine="0"/>
      </w:pPr>
      <w:bookmarkStart w:id="28" w:name="bookmark28"/>
      <w:r>
        <w:t>Závěrečná ustanovení</w:t>
      </w:r>
      <w:bookmarkEnd w:id="28"/>
    </w:p>
    <w:p w:rsidR="00AA5FEB" w:rsidRDefault="00BE403B">
      <w:pPr>
        <w:pStyle w:val="Zkladntext50"/>
        <w:shd w:val="clear" w:color="auto" w:fill="auto"/>
        <w:spacing w:line="413" w:lineRule="exact"/>
        <w:ind w:left="780"/>
      </w:pPr>
      <w:r>
        <w:t xml:space="preserve">12.1. </w:t>
      </w:r>
      <w:r>
        <w:rPr>
          <w:rStyle w:val="Zkladntext5Netun"/>
        </w:rPr>
        <w:t xml:space="preserve">Plnění této smlouvy se řídí </w:t>
      </w:r>
      <w:r>
        <w:t xml:space="preserve">zákonem č. 89/2012 Sb., občanský zákoník, </w:t>
      </w:r>
      <w:r>
        <w:rPr>
          <w:rStyle w:val="Zkladntext5Netun"/>
        </w:rPr>
        <w:t>v platném znění.</w:t>
      </w:r>
      <w:r>
        <w:br w:type="page"/>
      </w:r>
    </w:p>
    <w:p w:rsidR="00AA5FEB" w:rsidRDefault="00BE403B">
      <w:pPr>
        <w:pStyle w:val="Zkladntext20"/>
        <w:numPr>
          <w:ilvl w:val="0"/>
          <w:numId w:val="14"/>
        </w:numPr>
        <w:shd w:val="clear" w:color="auto" w:fill="auto"/>
        <w:tabs>
          <w:tab w:val="left" w:pos="705"/>
        </w:tabs>
        <w:spacing w:after="60" w:line="288" w:lineRule="exact"/>
        <w:ind w:left="760" w:right="940" w:hanging="760"/>
      </w:pPr>
      <w:r>
        <w:lastRenderedPageBreak/>
        <w:t>Pronajímatel není oprávněn postoupit pohledávku plynoucí</w:t>
      </w:r>
      <w:r>
        <w:t xml:space="preserve"> z této smlouvy třetí osobě bez předchozího písemného souhlasu nájemce. V případě porušení této povinnosti se považuje takovéto postoupení pohledávky od počátku za neplatné.</w:t>
      </w:r>
    </w:p>
    <w:p w:rsidR="00AA5FEB" w:rsidRDefault="00BE403B">
      <w:pPr>
        <w:pStyle w:val="Zkladntext20"/>
        <w:numPr>
          <w:ilvl w:val="0"/>
          <w:numId w:val="14"/>
        </w:numPr>
        <w:shd w:val="clear" w:color="auto" w:fill="auto"/>
        <w:tabs>
          <w:tab w:val="left" w:pos="705"/>
        </w:tabs>
        <w:spacing w:after="60" w:line="288" w:lineRule="exact"/>
        <w:ind w:left="760" w:right="940" w:hanging="760"/>
      </w:pPr>
      <w:r>
        <w:t xml:space="preserve">Změny a doplňky této smlouvy lze provádět pouze písemnými oboustranně dohodnutými </w:t>
      </w:r>
      <w:r>
        <w:t>dodatky, které se stanou nedílnou součástí této smlouvy.</w:t>
      </w:r>
    </w:p>
    <w:p w:rsidR="00AA5FEB" w:rsidRDefault="00BE403B">
      <w:pPr>
        <w:pStyle w:val="Zkladntext20"/>
        <w:numPr>
          <w:ilvl w:val="0"/>
          <w:numId w:val="14"/>
        </w:numPr>
        <w:shd w:val="clear" w:color="auto" w:fill="auto"/>
        <w:tabs>
          <w:tab w:val="left" w:pos="705"/>
        </w:tabs>
        <w:spacing w:after="56" w:line="288" w:lineRule="exact"/>
        <w:ind w:left="760" w:right="940" w:hanging="760"/>
      </w:pPr>
      <w:r>
        <w:t>Smlouva je vyhotovena ve 4 výtiscích, z nichž nájemce obdrží 2 a pronajímatel 2 vyhotovení.</w:t>
      </w:r>
    </w:p>
    <w:p w:rsidR="00AA5FEB" w:rsidRDefault="00BE403B">
      <w:pPr>
        <w:pStyle w:val="Zkladntext20"/>
        <w:numPr>
          <w:ilvl w:val="0"/>
          <w:numId w:val="14"/>
        </w:numPr>
        <w:shd w:val="clear" w:color="auto" w:fill="auto"/>
        <w:tabs>
          <w:tab w:val="left" w:pos="705"/>
        </w:tabs>
        <w:spacing w:after="60"/>
        <w:ind w:left="760" w:right="940" w:hanging="760"/>
      </w:pPr>
      <w:r>
        <w:t>Pronajímatel výslovně souhlasí se zveřejněním celého textu této smlouvy včetně podpisů v informačním systém</w:t>
      </w:r>
      <w:r>
        <w:t>u veřejné správy - Registru smluv.</w:t>
      </w:r>
    </w:p>
    <w:p w:rsidR="00AA5FEB" w:rsidRDefault="00BE403B">
      <w:pPr>
        <w:pStyle w:val="Zkladntext20"/>
        <w:numPr>
          <w:ilvl w:val="0"/>
          <w:numId w:val="14"/>
        </w:numPr>
        <w:shd w:val="clear" w:color="auto" w:fill="auto"/>
        <w:tabs>
          <w:tab w:val="left" w:pos="705"/>
        </w:tabs>
        <w:spacing w:after="64"/>
        <w:ind w:left="760" w:right="940" w:hanging="760"/>
      </w:pPr>
      <w:r>
        <w:t>Tato smlouva nabývá platnosti dnem podpisu oběma smluvními stranami a účinnosti dnem uveřejnění v informačním systému veřejné správy - Registru smluv.</w:t>
      </w:r>
    </w:p>
    <w:p w:rsidR="00AA5FEB" w:rsidRDefault="00BE403B">
      <w:pPr>
        <w:pStyle w:val="Zkladntext20"/>
        <w:numPr>
          <w:ilvl w:val="0"/>
          <w:numId w:val="14"/>
        </w:numPr>
        <w:shd w:val="clear" w:color="auto" w:fill="auto"/>
        <w:tabs>
          <w:tab w:val="left" w:pos="705"/>
        </w:tabs>
        <w:spacing w:after="98" w:line="288" w:lineRule="exact"/>
        <w:ind w:left="760" w:right="940" w:hanging="760"/>
      </w:pPr>
      <w:r>
        <w:t xml:space="preserve">Smluvní strany se dohodly, že zákonnou povinnost dle § 5 odst. 2 </w:t>
      </w:r>
      <w:r>
        <w:t>zákona č. 340/2015 Sb., v platném znění (zákon o registru smluv) splní nájemce.</w:t>
      </w:r>
    </w:p>
    <w:p w:rsidR="00AA5FEB" w:rsidRDefault="00BE403B">
      <w:pPr>
        <w:pStyle w:val="Zkladntext20"/>
        <w:numPr>
          <w:ilvl w:val="0"/>
          <w:numId w:val="14"/>
        </w:numPr>
        <w:shd w:val="clear" w:color="auto" w:fill="auto"/>
        <w:tabs>
          <w:tab w:val="left" w:pos="705"/>
        </w:tabs>
        <w:spacing w:after="71" w:line="240" w:lineRule="exact"/>
        <w:ind w:left="760" w:hanging="760"/>
      </w:pPr>
      <w:r>
        <w:t xml:space="preserve">Nedílnou součástí této smlouvy je </w:t>
      </w:r>
      <w:r>
        <w:rPr>
          <w:rStyle w:val="Zkladntext2Tun"/>
        </w:rPr>
        <w:t xml:space="preserve">příloha </w:t>
      </w:r>
      <w:r>
        <w:t xml:space="preserve">č. </w:t>
      </w:r>
      <w:r>
        <w:rPr>
          <w:rStyle w:val="Zkladntext2Tun"/>
        </w:rPr>
        <w:t xml:space="preserve">1 </w:t>
      </w:r>
      <w:r>
        <w:t>„Rekapitulace".</w:t>
      </w:r>
    </w:p>
    <w:p w:rsidR="00AA5FEB" w:rsidRDefault="00BE403B">
      <w:pPr>
        <w:pStyle w:val="Zkladntext20"/>
        <w:numPr>
          <w:ilvl w:val="0"/>
          <w:numId w:val="14"/>
        </w:numPr>
        <w:shd w:val="clear" w:color="auto" w:fill="auto"/>
        <w:tabs>
          <w:tab w:val="left" w:pos="705"/>
        </w:tabs>
        <w:spacing w:after="64"/>
        <w:ind w:left="760" w:right="940" w:hanging="760"/>
      </w:pPr>
      <w:r>
        <w:t>Přílohy této smlouvy doplňují a upřesňují sjednané podmínky této smlouvy. V případě rozporu údajů mají obchodní p</w:t>
      </w:r>
      <w:r>
        <w:t>odmínky v jednotlivých článcích smlouvy přednost před údaji uvedenými v příloze.</w:t>
      </w:r>
    </w:p>
    <w:p w:rsidR="00BE403B" w:rsidRDefault="00BE403B" w:rsidP="00BE403B">
      <w:pPr>
        <w:pStyle w:val="Zkladntext20"/>
        <w:numPr>
          <w:ilvl w:val="0"/>
          <w:numId w:val="14"/>
        </w:numPr>
        <w:shd w:val="clear" w:color="auto" w:fill="auto"/>
        <w:tabs>
          <w:tab w:val="left" w:pos="725"/>
        </w:tabs>
        <w:spacing w:after="1898" w:line="288" w:lineRule="exact"/>
        <w:ind w:left="760" w:right="940" w:hanging="760"/>
      </w:pPr>
      <w:r>
        <w:t>Obě smluvní strany potvrzují autentičnost této smlouvy a prohlašují, že si smlouvu přečetly, s jejím obsahem souhlasí, že smlouva byla sepsána na základě pravdivých údajů, z j</w:t>
      </w:r>
      <w:r>
        <w:t xml:space="preserve">ejich pravé a svobodné vůle a nebyla uzavřena v tísni za jednostranně nevýhodných </w:t>
      </w:r>
      <w:r>
        <w:t>podmínek, což stvrzují svým podpisem, resp. podpisem svého oprávněného zástupce.</w:t>
      </w:r>
    </w:p>
    <w:p w:rsidR="00AA5FEB" w:rsidRDefault="00BE403B">
      <w:pPr>
        <w:pStyle w:val="Zkladntext90"/>
        <w:shd w:val="clear" w:color="auto" w:fill="auto"/>
        <w:spacing w:after="0" w:line="149" w:lineRule="exact"/>
        <w:ind w:left="7080"/>
      </w:pPr>
      <w:r>
        <w:rPr>
          <w:rStyle w:val="Zkladntext955ptKurzva"/>
        </w:rPr>
        <w:t>“</w:t>
      </w:r>
      <w:r>
        <w:t xml:space="preserve"> </w:t>
      </w:r>
      <w:bookmarkStart w:id="29" w:name="_GoBack"/>
      <w:bookmarkEnd w:id="29"/>
    </w:p>
    <w:sectPr w:rsidR="00AA5FEB">
      <w:headerReference w:type="default" r:id="rId9"/>
      <w:footerReference w:type="default" r:id="rId10"/>
      <w:pgSz w:w="11900" w:h="16840"/>
      <w:pgMar w:top="1286" w:right="397" w:bottom="652" w:left="9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3B" w:rsidRDefault="00BE403B">
      <w:r>
        <w:separator/>
      </w:r>
    </w:p>
  </w:endnote>
  <w:endnote w:type="continuationSeparator" w:id="0">
    <w:p w:rsidR="00BE403B" w:rsidRDefault="00BE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B" w:rsidRDefault="00AA5F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3B" w:rsidRDefault="00BE403B"/>
  </w:footnote>
  <w:footnote w:type="continuationSeparator" w:id="0">
    <w:p w:rsidR="00BE403B" w:rsidRDefault="00BE40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B" w:rsidRDefault="00BE40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299085</wp:posOffset>
              </wp:positionV>
              <wp:extent cx="2049780" cy="927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EB" w:rsidRDefault="00BE403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6ptNetun"/>
                            </w:rPr>
                            <w:t xml:space="preserve">Příloha č. 2 Rekapitulace splnění technických parametrů pro </w:t>
                          </w:r>
                          <w:r>
                            <w:rPr>
                              <w:rStyle w:val="ZhlavneboZpatCalibri6ptNetun"/>
                            </w:rPr>
                            <w:t>část II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15pt;margin-top:23.55pt;width:161.4pt;height:7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" filled="f" stroked="f">
              <v:textbox style="mso-fit-shape-to-text:t" inset="0,0,0,0">
                <w:txbxContent>
                  <w:p w:rsidR="00AA5FEB" w:rsidRDefault="00BE403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6ptNetun"/>
                      </w:rPr>
                      <w:t xml:space="preserve">Příloha č. 2 Rekapitulace splnění technických parametrů pro </w:t>
                    </w:r>
                    <w:r>
                      <w:rPr>
                        <w:rStyle w:val="ZhlavneboZpatCalibri6ptNetun"/>
                      </w:rPr>
                      <w:t>část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83A"/>
    <w:multiLevelType w:val="multilevel"/>
    <w:tmpl w:val="11A65DAC"/>
    <w:lvl w:ilvl="0">
      <w:start w:val="2"/>
      <w:numFmt w:val="decimal"/>
      <w:lvlText w:val="1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17692"/>
    <w:multiLevelType w:val="multilevel"/>
    <w:tmpl w:val="193EB0A4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50E13"/>
    <w:multiLevelType w:val="multilevel"/>
    <w:tmpl w:val="36B2DA8C"/>
    <w:lvl w:ilvl="0">
      <w:start w:val="1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32A4B"/>
    <w:multiLevelType w:val="multilevel"/>
    <w:tmpl w:val="7ADCB7CC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97211"/>
    <w:multiLevelType w:val="multilevel"/>
    <w:tmpl w:val="6E7288E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1595E"/>
    <w:multiLevelType w:val="multilevel"/>
    <w:tmpl w:val="509E408E"/>
    <w:lvl w:ilvl="0">
      <w:start w:val="5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125BCA"/>
    <w:multiLevelType w:val="multilevel"/>
    <w:tmpl w:val="43AA55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9618D"/>
    <w:multiLevelType w:val="multilevel"/>
    <w:tmpl w:val="6F5EFDE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C4C8A"/>
    <w:multiLevelType w:val="multilevel"/>
    <w:tmpl w:val="08420520"/>
    <w:lvl w:ilvl="0">
      <w:start w:val="1"/>
      <w:numFmt w:val="decimal"/>
      <w:lvlText w:val="10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9E3CA4"/>
    <w:multiLevelType w:val="multilevel"/>
    <w:tmpl w:val="2F82F002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184854"/>
    <w:multiLevelType w:val="multilevel"/>
    <w:tmpl w:val="0234FA42"/>
    <w:lvl w:ilvl="0">
      <w:start w:val="1"/>
      <w:numFmt w:val="decimal"/>
      <w:lvlText w:val="7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2D5C93"/>
    <w:multiLevelType w:val="multilevel"/>
    <w:tmpl w:val="9C6C56E0"/>
    <w:lvl w:ilvl="0">
      <w:start w:val="1"/>
      <w:numFmt w:val="decimal"/>
      <w:lvlText w:val="9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99779C"/>
    <w:multiLevelType w:val="multilevel"/>
    <w:tmpl w:val="F914FCA8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5E418C"/>
    <w:multiLevelType w:val="multilevel"/>
    <w:tmpl w:val="C7EC2F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B"/>
    <w:rsid w:val="00AA5FEB"/>
    <w:rsid w:val="00B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E1345E"/>
  <w15:docId w15:val="{BDA0E3DE-2346-4E8C-94EE-A024488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dkovn2ptExact">
    <w:name w:val="Základní text (5) + Řádkování 2 pt Exac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70"/>
      <w:sz w:val="30"/>
      <w:szCs w:val="30"/>
      <w:u w:val="none"/>
    </w:rPr>
  </w:style>
  <w:style w:type="character" w:customStyle="1" w:styleId="Zkladntext8NetunExact">
    <w:name w:val="Základní text (8) + Ne 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70"/>
      <w:position w:val="0"/>
      <w:sz w:val="30"/>
      <w:szCs w:val="30"/>
      <w:u w:val="none"/>
      <w:lang w:val="cs-CZ" w:eastAsia="cs-CZ" w:bidi="cs-CZ"/>
    </w:rPr>
  </w:style>
  <w:style w:type="character" w:customStyle="1" w:styleId="Zkladntext8Calibri6ptNetundkovn0ptMtko100Exact">
    <w:name w:val="Základní text (8) + Calibri;6 pt;Ne tučné;Řádkování 0 pt;Měřítko 100% Exact"/>
    <w:basedOn w:val="Zkladntext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70"/>
      <w:position w:val="0"/>
      <w:sz w:val="30"/>
      <w:szCs w:val="3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8pt">
    <w:name w:val="Základní text (3) + 8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Calibri13ptKurzva">
    <w:name w:val="Základní text (4) + Calibri;13 pt;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TimesNewRoman55ptKurzvaMalpsmenadkovn-1pt">
    <w:name w:val="Základní text (4) + Times New Roman;5;5 pt;Kurzíva;Malá písmen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Tun">
    <w:name w:val="Základní text (2) + Arial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5Netun">
    <w:name w:val="Základní text (5) + Ne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05ptTun">
    <w:name w:val="Základní text (7) + 10;5 pt;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105ptTun0">
    <w:name w:val="Základní text (7) + 10;5 pt;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Exact0">
    <w:name w:val="Základní text (9) Exac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ArialNarrow6ptExact">
    <w:name w:val="Základní text (9) + Arial Narrow;6 pt Exact"/>
    <w:basedOn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55ptKurzvaExact">
    <w:name w:val="Základní text (9) + 5;5 pt;Kurzíva Exact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Calibri6ptNetun">
    <w:name w:val="Záhlaví nebo Zápatí + Calibri;6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7pt">
    <w:name w:val="Základní text (2) + Times New Roman;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Constantia6pt">
    <w:name w:val="Základní text (9) + Constantia;6 pt"/>
    <w:basedOn w:val="Zkladntext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55ptKurzva">
    <w:name w:val="Základní text (9) + 5;5 pt;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3" w:lineRule="exact"/>
      <w:ind w:hanging="780"/>
      <w:jc w:val="both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  <w:ind w:hanging="800"/>
      <w:jc w:val="both"/>
    </w:pPr>
    <w:rPr>
      <w:rFonts w:ascii="Calibri" w:eastAsia="Calibri" w:hAnsi="Calibri" w:cs="Calibri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w w:val="70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16" w:lineRule="exact"/>
    </w:pPr>
    <w:rPr>
      <w:rFonts w:ascii="Calibri" w:eastAsia="Calibri" w:hAnsi="Calibri" w:cs="Calibri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120" w:line="413" w:lineRule="exact"/>
      <w:ind w:hanging="800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i/>
      <w:i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206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ind w:hanging="2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awpsr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2401</Words>
  <Characters>14171</Characters>
  <Application>Microsoft Office Word</Application>
  <DocSecurity>0</DocSecurity>
  <Lines>118</Lines>
  <Paragraphs>33</Paragraphs>
  <ScaleCrop>false</ScaleCrop>
  <Company>ATC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2018-03-12T11:57:00Z</dcterms:created>
  <dcterms:modified xsi:type="dcterms:W3CDTF">2018-03-12T12:01:00Z</dcterms:modified>
</cp:coreProperties>
</file>