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73" w:rsidRDefault="00683773">
      <w:pPr>
        <w:spacing w:before="7" w:after="1008"/>
        <w:ind w:left="9000" w:right="32"/>
      </w:pPr>
    </w:p>
    <w:p w:rsidR="00683773" w:rsidRDefault="00D300D6">
      <w:pPr>
        <w:rPr>
          <w:rFonts w:ascii="Tahoma" w:hAnsi="Tahoma"/>
          <w:b/>
          <w:color w:val="000000"/>
          <w:spacing w:val="6"/>
          <w:w w:val="95"/>
          <w:sz w:val="23"/>
          <w:lang w:val="cs-CZ"/>
        </w:rPr>
      </w:pPr>
      <w:r>
        <w:rPr>
          <w:rFonts w:ascii="Tahoma" w:hAnsi="Tahoma"/>
          <w:b/>
          <w:color w:val="000000"/>
          <w:spacing w:val="6"/>
          <w:w w:val="95"/>
          <w:sz w:val="23"/>
          <w:lang w:val="cs-CZ"/>
        </w:rPr>
        <w:t xml:space="preserve">Dohoda o poskytnutí náhradního </w:t>
      </w:r>
      <w:proofErr w:type="spellStart"/>
      <w:r>
        <w:rPr>
          <w:rFonts w:ascii="Tahoma" w:hAnsi="Tahoma"/>
          <w:b/>
          <w:color w:val="000000"/>
          <w:spacing w:val="6"/>
          <w:w w:val="95"/>
          <w:sz w:val="23"/>
          <w:lang w:val="cs-CZ"/>
        </w:rPr>
        <w:t>pinění</w:t>
      </w:r>
      <w:proofErr w:type="spellEnd"/>
      <w:r>
        <w:rPr>
          <w:rFonts w:ascii="Tahoma" w:hAnsi="Tahoma"/>
          <w:b/>
          <w:color w:val="000000"/>
          <w:spacing w:val="6"/>
          <w:w w:val="95"/>
          <w:sz w:val="23"/>
          <w:lang w:val="cs-CZ"/>
        </w:rPr>
        <w:t xml:space="preserve"> pro rok 2018</w:t>
      </w:r>
    </w:p>
    <w:p w:rsidR="00683773" w:rsidRDefault="00D300D6">
      <w:pPr>
        <w:spacing w:before="468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Dohoda se uzavírá </w:t>
      </w:r>
      <w:proofErr w:type="gramStart"/>
      <w:r>
        <w:rPr>
          <w:rFonts w:ascii="Arial" w:hAnsi="Arial"/>
          <w:b/>
          <w:color w:val="000000"/>
          <w:spacing w:val="-2"/>
          <w:sz w:val="21"/>
          <w:lang w:val="cs-CZ"/>
        </w:rPr>
        <w:t>mezi :</w:t>
      </w:r>
      <w:proofErr w:type="gramEnd"/>
    </w:p>
    <w:p w:rsidR="00683773" w:rsidRDefault="00D300D6">
      <w:pPr>
        <w:spacing w:before="108"/>
        <w:ind w:left="1368"/>
        <w:rPr>
          <w:rFonts w:ascii="Arial" w:hAnsi="Arial"/>
          <w:b/>
          <w:color w:val="000000"/>
          <w:spacing w:val="-4"/>
          <w:sz w:val="21"/>
          <w:lang w:val="cs-CZ"/>
        </w:rPr>
      </w:pPr>
      <w:r>
        <w:rPr>
          <w:rFonts w:ascii="Arial" w:hAnsi="Arial"/>
          <w:b/>
          <w:color w:val="000000"/>
          <w:spacing w:val="-4"/>
          <w:sz w:val="21"/>
          <w:lang w:val="cs-CZ"/>
        </w:rPr>
        <w:t>Jana Plačková</w:t>
      </w:r>
    </w:p>
    <w:p w:rsidR="00683773" w:rsidRDefault="00D300D6">
      <w:pPr>
        <w:tabs>
          <w:tab w:val="right" w:pos="5296"/>
        </w:tabs>
        <w:spacing w:before="36" w:line="285" w:lineRule="auto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>Se sídlem: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ab/>
      </w:r>
      <w:proofErr w:type="spellStart"/>
      <w:r>
        <w:rPr>
          <w:rFonts w:ascii="Arial" w:hAnsi="Arial"/>
          <w:b/>
          <w:color w:val="000000"/>
          <w:spacing w:val="1"/>
          <w:sz w:val="21"/>
          <w:lang w:val="cs-CZ"/>
        </w:rPr>
        <w:t>Šilheřovická</w:t>
      </w:r>
      <w:proofErr w:type="spellEnd"/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 236, 747 14 </w:t>
      </w:r>
      <w:proofErr w:type="spellStart"/>
      <w:r>
        <w:rPr>
          <w:rFonts w:ascii="Arial" w:hAnsi="Arial"/>
          <w:b/>
          <w:color w:val="000000"/>
          <w:spacing w:val="1"/>
          <w:sz w:val="21"/>
          <w:lang w:val="cs-CZ"/>
        </w:rPr>
        <w:t>Markvartovice</w:t>
      </w:r>
      <w:proofErr w:type="spellEnd"/>
    </w:p>
    <w:p w:rsidR="00683773" w:rsidRDefault="00D300D6">
      <w:pPr>
        <w:tabs>
          <w:tab w:val="right" w:pos="2365"/>
        </w:tabs>
        <w:rPr>
          <w:rFonts w:ascii="Arial" w:hAnsi="Arial"/>
          <w:b/>
          <w:color w:val="000000"/>
          <w:spacing w:val="-28"/>
          <w:sz w:val="21"/>
          <w:lang w:val="cs-CZ"/>
        </w:rPr>
      </w:pPr>
      <w:r>
        <w:rPr>
          <w:rFonts w:ascii="Arial" w:hAnsi="Arial"/>
          <w:b/>
          <w:color w:val="000000"/>
          <w:spacing w:val="-28"/>
          <w:sz w:val="21"/>
          <w:lang w:val="cs-CZ"/>
        </w:rPr>
        <w:t>IČ:</w:t>
      </w:r>
      <w:r>
        <w:rPr>
          <w:rFonts w:ascii="Arial" w:hAnsi="Arial"/>
          <w:b/>
          <w:color w:val="000000"/>
          <w:spacing w:val="-28"/>
          <w:sz w:val="21"/>
          <w:lang w:val="cs-CZ"/>
        </w:rPr>
        <w:tab/>
      </w:r>
      <w:r>
        <w:rPr>
          <w:rFonts w:ascii="Arial" w:hAnsi="Arial"/>
          <w:b/>
          <w:color w:val="000000"/>
          <w:sz w:val="21"/>
          <w:lang w:val="cs-CZ"/>
        </w:rPr>
        <w:t>73282871</w:t>
      </w:r>
    </w:p>
    <w:p w:rsidR="00683773" w:rsidRDefault="00D300D6">
      <w:pPr>
        <w:tabs>
          <w:tab w:val="right" w:pos="2855"/>
        </w:tabs>
        <w:spacing w:before="72"/>
        <w:rPr>
          <w:rFonts w:ascii="Arial" w:hAnsi="Arial"/>
          <w:b/>
          <w:color w:val="000000"/>
          <w:spacing w:val="-24"/>
          <w:sz w:val="21"/>
          <w:lang w:val="cs-CZ"/>
        </w:rPr>
      </w:pPr>
      <w:r>
        <w:rPr>
          <w:rFonts w:ascii="Arial" w:hAnsi="Arial"/>
          <w:b/>
          <w:color w:val="000000"/>
          <w:spacing w:val="-24"/>
          <w:sz w:val="21"/>
          <w:lang w:val="cs-CZ"/>
        </w:rPr>
        <w:t>DIČ:</w:t>
      </w:r>
      <w:r>
        <w:rPr>
          <w:rFonts w:ascii="Arial" w:hAnsi="Arial"/>
          <w:b/>
          <w:color w:val="000000"/>
          <w:spacing w:val="-24"/>
          <w:sz w:val="21"/>
          <w:lang w:val="cs-CZ"/>
        </w:rPr>
        <w:tab/>
      </w:r>
      <w:r>
        <w:rPr>
          <w:rFonts w:ascii="Arial" w:hAnsi="Arial"/>
          <w:b/>
          <w:color w:val="000000"/>
          <w:sz w:val="21"/>
          <w:lang w:val="cs-CZ"/>
        </w:rPr>
        <w:t>CZ6960055465</w:t>
      </w:r>
    </w:p>
    <w:p w:rsidR="00683773" w:rsidRDefault="00D300D6">
      <w:pPr>
        <w:spacing w:before="72" w:line="295" w:lineRule="auto"/>
        <w:ind w:right="4248"/>
        <w:rPr>
          <w:rFonts w:ascii="Arial" w:hAnsi="Arial"/>
          <w:b/>
          <w:color w:val="000000"/>
          <w:spacing w:val="-4"/>
          <w:sz w:val="21"/>
          <w:lang w:val="cs-CZ"/>
        </w:rPr>
      </w:pPr>
      <w:r>
        <w:rPr>
          <w:rFonts w:ascii="Arial" w:hAnsi="Arial"/>
          <w:b/>
          <w:color w:val="000000"/>
          <w:spacing w:val="-4"/>
          <w:sz w:val="21"/>
          <w:lang w:val="cs-CZ"/>
        </w:rPr>
        <w:t xml:space="preserve">Zastoupená: Janou Plačkovou majitelkou fyzickou osobou </w:t>
      </w:r>
      <w:r>
        <w:rPr>
          <w:rFonts w:ascii="Arial" w:hAnsi="Arial"/>
          <w:b/>
          <w:color w:val="000000"/>
          <w:spacing w:val="4"/>
          <w:sz w:val="21"/>
          <w:lang w:val="cs-CZ"/>
        </w:rPr>
        <w:t>/dále dodavatel/</w:t>
      </w:r>
    </w:p>
    <w:p w:rsidR="00683773" w:rsidRDefault="00D300D6">
      <w:pPr>
        <w:spacing w:before="324" w:line="165" w:lineRule="exact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a</w:t>
      </w:r>
    </w:p>
    <w:p w:rsidR="00683773" w:rsidRDefault="00D300D6">
      <w:pPr>
        <w:spacing w:before="72"/>
        <w:ind w:left="1368"/>
        <w:rPr>
          <w:rFonts w:ascii="Arial" w:hAnsi="Arial"/>
          <w:b/>
          <w:color w:val="000000"/>
          <w:spacing w:val="-1"/>
          <w:sz w:val="21"/>
          <w:lang w:val="cs-CZ"/>
        </w:rPr>
      </w:pPr>
      <w:r>
        <w:rPr>
          <w:rFonts w:ascii="Arial" w:hAnsi="Arial"/>
          <w:b/>
          <w:color w:val="000000"/>
          <w:spacing w:val="-1"/>
          <w:sz w:val="21"/>
          <w:lang w:val="cs-CZ"/>
        </w:rPr>
        <w:t>Základní škola, Ostrava - Petřkovice,</w:t>
      </w:r>
    </w:p>
    <w:p w:rsidR="00683773" w:rsidRDefault="00D300D6">
      <w:pPr>
        <w:tabs>
          <w:tab w:val="right" w:pos="5616"/>
        </w:tabs>
        <w:spacing w:before="36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>Se sídlem: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ab/>
      </w:r>
      <w:proofErr w:type="spellStart"/>
      <w:r>
        <w:rPr>
          <w:rFonts w:ascii="Arial" w:hAnsi="Arial"/>
          <w:b/>
          <w:color w:val="000000"/>
          <w:spacing w:val="-1"/>
          <w:sz w:val="21"/>
          <w:lang w:val="cs-CZ"/>
        </w:rPr>
        <w:t>Hlučínská</w:t>
      </w:r>
      <w:proofErr w:type="spellEnd"/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 136, 725 29 Ostrava - Petřkovice</w:t>
      </w:r>
    </w:p>
    <w:p w:rsidR="00683773" w:rsidRDefault="00D300D6">
      <w:pPr>
        <w:tabs>
          <w:tab w:val="right" w:pos="2369"/>
        </w:tabs>
        <w:rPr>
          <w:rFonts w:ascii="Arial" w:hAnsi="Arial"/>
          <w:b/>
          <w:color w:val="000000"/>
          <w:spacing w:val="-28"/>
          <w:sz w:val="21"/>
          <w:lang w:val="cs-CZ"/>
        </w:rPr>
      </w:pPr>
      <w:r>
        <w:rPr>
          <w:rFonts w:ascii="Arial" w:hAnsi="Arial"/>
          <w:b/>
          <w:color w:val="000000"/>
          <w:spacing w:val="-28"/>
          <w:sz w:val="21"/>
          <w:lang w:val="cs-CZ"/>
        </w:rPr>
        <w:t>IČ:</w:t>
      </w:r>
      <w:r>
        <w:rPr>
          <w:rFonts w:ascii="Arial" w:hAnsi="Arial"/>
          <w:b/>
          <w:color w:val="000000"/>
          <w:spacing w:val="-28"/>
          <w:sz w:val="21"/>
          <w:lang w:val="cs-CZ"/>
        </w:rPr>
        <w:tab/>
      </w:r>
      <w:r>
        <w:rPr>
          <w:rFonts w:ascii="Arial" w:hAnsi="Arial"/>
          <w:b/>
          <w:color w:val="000000"/>
          <w:sz w:val="21"/>
          <w:lang w:val="cs-CZ"/>
        </w:rPr>
        <w:t>70641862</w:t>
      </w:r>
    </w:p>
    <w:p w:rsidR="00683773" w:rsidRDefault="00D300D6">
      <w:pPr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DIČ:</w:t>
      </w:r>
    </w:p>
    <w:p w:rsidR="00683773" w:rsidRPr="00D300D6" w:rsidRDefault="00D300D6">
      <w:pPr>
        <w:tabs>
          <w:tab w:val="right" w:pos="4554"/>
        </w:tabs>
        <w:rPr>
          <w:rFonts w:ascii="Arial" w:hAnsi="Arial"/>
          <w:b/>
          <w:color w:val="000000"/>
          <w:spacing w:val="10"/>
          <w:sz w:val="21"/>
          <w:lang w:val="cs-CZ"/>
        </w:rPr>
      </w:pPr>
      <w:r>
        <w:rPr>
          <w:rFonts w:ascii="Arial" w:hAnsi="Arial"/>
          <w:b/>
          <w:color w:val="000000"/>
          <w:spacing w:val="10"/>
          <w:sz w:val="21"/>
          <w:lang w:val="cs-CZ"/>
        </w:rPr>
        <w:t>Zastoupená:</w:t>
      </w:r>
      <w:r>
        <w:rPr>
          <w:rFonts w:ascii="Times New Roman" w:hAnsi="Times New Roman"/>
          <w:i/>
          <w:color w:val="374ABD"/>
          <w:spacing w:val="10"/>
          <w:sz w:val="25"/>
          <w:lang w:val="cs-CZ"/>
        </w:rPr>
        <w:t xml:space="preserve"> </w:t>
      </w:r>
      <w:r w:rsidRPr="00D300D6">
        <w:rPr>
          <w:rFonts w:ascii="Times New Roman" w:hAnsi="Times New Roman"/>
          <w:b/>
          <w:spacing w:val="10"/>
          <w:lang w:val="cs-CZ"/>
        </w:rPr>
        <w:t>Mgr. Monika Konečná</w:t>
      </w:r>
    </w:p>
    <w:p w:rsidR="00683773" w:rsidRDefault="00D300D6">
      <w:pPr>
        <w:spacing w:before="36"/>
        <w:rPr>
          <w:rFonts w:ascii="Arial" w:hAnsi="Arial"/>
          <w:b/>
          <w:color w:val="000000"/>
          <w:spacing w:val="6"/>
          <w:sz w:val="21"/>
          <w:lang w:val="cs-CZ"/>
        </w:rPr>
      </w:pPr>
      <w:r>
        <w:rPr>
          <w:rFonts w:ascii="Arial" w:hAnsi="Arial"/>
          <w:b/>
          <w:color w:val="000000"/>
          <w:spacing w:val="6"/>
          <w:sz w:val="21"/>
          <w:lang w:val="cs-CZ"/>
        </w:rPr>
        <w:t>/dále odběratel/</w:t>
      </w:r>
    </w:p>
    <w:p w:rsidR="00683773" w:rsidRDefault="00D300D6">
      <w:pPr>
        <w:spacing w:before="360" w:line="304" w:lineRule="auto"/>
        <w:ind w:right="1008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9"/>
          <w:sz w:val="19"/>
          <w:lang w:val="cs-CZ"/>
        </w:rPr>
        <w:t xml:space="preserve">Uzavírají následující dohodu o spolupráci ve věci poskytování náhradního plnění podle </w:t>
      </w:r>
      <w:r>
        <w:rPr>
          <w:rFonts w:ascii="Verdana" w:hAnsi="Verdana"/>
          <w:color w:val="000000"/>
          <w:spacing w:val="-1"/>
          <w:sz w:val="19"/>
          <w:lang w:val="cs-CZ"/>
        </w:rPr>
        <w:t xml:space="preserve">§ 81, odst.2 </w:t>
      </w:r>
      <w:proofErr w:type="spellStart"/>
      <w:proofErr w:type="gramStart"/>
      <w:r>
        <w:rPr>
          <w:rFonts w:ascii="Verdana" w:hAnsi="Verdana"/>
          <w:color w:val="000000"/>
          <w:spacing w:val="-1"/>
          <w:sz w:val="19"/>
          <w:lang w:val="cs-CZ"/>
        </w:rPr>
        <w:t>písm.b</w:t>
      </w:r>
      <w:proofErr w:type="spellEnd"/>
      <w:r>
        <w:rPr>
          <w:rFonts w:ascii="Verdana" w:hAnsi="Verdana"/>
          <w:color w:val="000000"/>
          <w:spacing w:val="-1"/>
          <w:sz w:val="19"/>
          <w:lang w:val="cs-CZ"/>
        </w:rPr>
        <w:t xml:space="preserve"> zákona</w:t>
      </w:r>
      <w:proofErr w:type="gramEnd"/>
      <w:r>
        <w:rPr>
          <w:rFonts w:ascii="Verdana" w:hAnsi="Verdana"/>
          <w:color w:val="000000"/>
          <w:spacing w:val="-1"/>
          <w:sz w:val="19"/>
          <w:lang w:val="cs-CZ"/>
        </w:rPr>
        <w:t xml:space="preserve"> č. 435/2004 Sb. o zaměstnanosti, v posledním znění, takto:</w:t>
      </w:r>
    </w:p>
    <w:p w:rsidR="00E172F5" w:rsidRDefault="00E172F5" w:rsidP="00E172F5">
      <w:pPr>
        <w:spacing w:before="360" w:line="304" w:lineRule="auto"/>
        <w:ind w:right="1008"/>
        <w:jc w:val="center"/>
        <w:rPr>
          <w:rFonts w:ascii="Verdana" w:hAnsi="Verdana"/>
          <w:color w:val="000000"/>
          <w:spacing w:val="9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>I.</w:t>
      </w:r>
    </w:p>
    <w:p w:rsidR="00683773" w:rsidRDefault="00D300D6" w:rsidP="00E172F5">
      <w:pPr>
        <w:spacing w:before="576" w:after="240" w:line="302" w:lineRule="auto"/>
        <w:ind w:right="1008"/>
        <w:jc w:val="both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 xml:space="preserve">Dodavatel prohlašuje, že zaměstnává podle aktuálně platné novely zákona 435/2004 Sb. </w:t>
      </w:r>
      <w:r>
        <w:rPr>
          <w:rFonts w:ascii="Verdana" w:hAnsi="Verdana"/>
          <w:color w:val="000000"/>
          <w:spacing w:val="7"/>
          <w:sz w:val="19"/>
          <w:lang w:val="cs-CZ"/>
        </w:rPr>
        <w:t xml:space="preserve">zaměstnance se zdravotním znevýhodněním pro účely výpočtu možnosti poskytování </w:t>
      </w:r>
      <w:r>
        <w:rPr>
          <w:rFonts w:ascii="Verdana" w:hAnsi="Verdana"/>
          <w:color w:val="000000"/>
          <w:sz w:val="19"/>
          <w:lang w:val="cs-CZ"/>
        </w:rPr>
        <w:t>náhradního plnění.</w:t>
      </w:r>
    </w:p>
    <w:p w:rsidR="00683773" w:rsidRDefault="00D300D6">
      <w:pPr>
        <w:spacing w:before="288" w:line="304" w:lineRule="auto"/>
        <w:ind w:right="1008"/>
        <w:jc w:val="both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 xml:space="preserve">Odběratel si u dodavatele rezervuje odběry v objemu 115000, — Kč bez DPH pro dodávky </w:t>
      </w:r>
      <w:r>
        <w:rPr>
          <w:rFonts w:ascii="Verdana" w:hAnsi="Verdana"/>
          <w:color w:val="000000"/>
          <w:spacing w:val="3"/>
          <w:sz w:val="19"/>
          <w:lang w:val="cs-CZ"/>
        </w:rPr>
        <w:t xml:space="preserve">náhradního plnění na základě uzavřené dohody na dodávky zboží, služeb, na období roku </w:t>
      </w:r>
      <w:r>
        <w:rPr>
          <w:rFonts w:ascii="Verdana" w:hAnsi="Verdana"/>
          <w:color w:val="000000"/>
          <w:sz w:val="19"/>
          <w:lang w:val="cs-CZ"/>
        </w:rPr>
        <w:t>2018.</w:t>
      </w:r>
    </w:p>
    <w:p w:rsidR="00683773" w:rsidRDefault="00D300D6">
      <w:pPr>
        <w:spacing w:before="360" w:line="199" w:lineRule="auto"/>
        <w:ind w:left="4392"/>
        <w:rPr>
          <w:rFonts w:ascii="Tahoma" w:hAnsi="Tahoma"/>
          <w:color w:val="000000"/>
          <w:w w:val="145"/>
          <w:sz w:val="19"/>
          <w:lang w:val="cs-CZ"/>
        </w:rPr>
      </w:pPr>
      <w:r>
        <w:rPr>
          <w:rFonts w:ascii="Tahoma" w:hAnsi="Tahoma"/>
          <w:color w:val="000000"/>
          <w:w w:val="145"/>
          <w:sz w:val="19"/>
          <w:lang w:val="cs-CZ"/>
        </w:rPr>
        <w:t>lil</w:t>
      </w:r>
    </w:p>
    <w:p w:rsidR="00683773" w:rsidRDefault="00D300D6">
      <w:pPr>
        <w:spacing w:before="72" w:line="302" w:lineRule="auto"/>
        <w:ind w:right="1008"/>
        <w:jc w:val="both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 xml:space="preserve">Dodavatel se podpisem dohody zavazuje poskytnout zboží, výrobky a služby v objemu </w:t>
      </w:r>
      <w:r>
        <w:rPr>
          <w:rFonts w:ascii="Verdana" w:hAnsi="Verdana"/>
          <w:color w:val="000000"/>
          <w:spacing w:val="-3"/>
          <w:sz w:val="19"/>
          <w:lang w:val="cs-CZ"/>
        </w:rPr>
        <w:t xml:space="preserve">obchodní spolupráce pro účely náhradního plnění a to na základě dílčích objednávek. Na tyto </w:t>
      </w:r>
      <w:r>
        <w:rPr>
          <w:rFonts w:ascii="Verdana" w:hAnsi="Verdana"/>
          <w:color w:val="000000"/>
          <w:spacing w:val="2"/>
          <w:sz w:val="19"/>
          <w:lang w:val="cs-CZ"/>
        </w:rPr>
        <w:t xml:space="preserve">objednávky budou vystaveny faktury a dodavatel se bude řídit ustanovením § 81 odst. 3 </w:t>
      </w:r>
      <w:r>
        <w:rPr>
          <w:rFonts w:ascii="Verdana" w:hAnsi="Verdana"/>
          <w:color w:val="000000"/>
          <w:sz w:val="19"/>
          <w:lang w:val="cs-CZ"/>
        </w:rPr>
        <w:t>zákona o zaměstnanosti.</w:t>
      </w:r>
    </w:p>
    <w:p w:rsidR="00683773" w:rsidRDefault="00D300D6">
      <w:pPr>
        <w:spacing w:before="324" w:line="208" w:lineRule="auto"/>
        <w:ind w:left="439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IV.</w:t>
      </w:r>
    </w:p>
    <w:p w:rsidR="00683773" w:rsidRDefault="00D300D6">
      <w:pPr>
        <w:numPr>
          <w:ilvl w:val="0"/>
          <w:numId w:val="1"/>
        </w:numPr>
        <w:tabs>
          <w:tab w:val="clear" w:pos="288"/>
          <w:tab w:val="decimal" w:pos="360"/>
        </w:tabs>
        <w:spacing w:before="360" w:line="302" w:lineRule="auto"/>
        <w:ind w:left="0" w:right="1008" w:firstLine="72"/>
        <w:jc w:val="both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 xml:space="preserve">Dodavatel se zavazuje, že celkový objem dodaného zboží, výrobku a služeb dohodnutý v čl. </w:t>
      </w:r>
      <w:r>
        <w:rPr>
          <w:rFonts w:ascii="Verdana" w:hAnsi="Verdana"/>
          <w:color w:val="000000"/>
          <w:spacing w:val="7"/>
          <w:sz w:val="19"/>
          <w:lang w:val="cs-CZ"/>
        </w:rPr>
        <w:t xml:space="preserve">II. této smlouvy, bude splňovat podmínky dle zákona o zaměstnanosti č. 435/2004 Sb., </w:t>
      </w:r>
      <w:r>
        <w:rPr>
          <w:rFonts w:ascii="Verdana" w:hAnsi="Verdana"/>
          <w:color w:val="000000"/>
          <w:spacing w:val="-1"/>
          <w:sz w:val="19"/>
          <w:lang w:val="cs-CZ"/>
        </w:rPr>
        <w:t xml:space="preserve">v platném znění, pro odběr tzv. náhradního plnění § 81 tohoto zákona. Prodávající nejpozději </w:t>
      </w:r>
      <w:r>
        <w:rPr>
          <w:rFonts w:ascii="Verdana" w:hAnsi="Verdana"/>
          <w:color w:val="000000"/>
          <w:spacing w:val="5"/>
          <w:sz w:val="19"/>
          <w:lang w:val="cs-CZ"/>
        </w:rPr>
        <w:t xml:space="preserve">spolu s dodávkou zboží, výrobku, služby dle této smlouvy poskytne o této skutečnosti </w:t>
      </w:r>
      <w:r>
        <w:rPr>
          <w:rFonts w:ascii="Verdana" w:hAnsi="Verdana"/>
          <w:color w:val="000000"/>
          <w:sz w:val="19"/>
          <w:lang w:val="cs-CZ"/>
        </w:rPr>
        <w:t>odběrateli potvrzení.</w:t>
      </w:r>
    </w:p>
    <w:p w:rsidR="00683773" w:rsidRPr="00D300D6" w:rsidRDefault="00D300D6">
      <w:pPr>
        <w:numPr>
          <w:ilvl w:val="0"/>
          <w:numId w:val="1"/>
        </w:numPr>
        <w:tabs>
          <w:tab w:val="clear" w:pos="288"/>
          <w:tab w:val="decimal" w:pos="360"/>
        </w:tabs>
        <w:spacing w:before="252" w:line="290" w:lineRule="auto"/>
        <w:ind w:left="0" w:right="1008" w:firstLine="72"/>
        <w:rPr>
          <w:rFonts w:ascii="Arial" w:hAnsi="Arial"/>
          <w:color w:val="000000"/>
          <w:spacing w:val="6"/>
          <w:sz w:val="20"/>
          <w:lang w:val="cs-CZ"/>
        </w:rPr>
      </w:pPr>
      <w:r>
        <w:rPr>
          <w:rFonts w:ascii="Arial" w:hAnsi="Arial"/>
          <w:color w:val="000000"/>
          <w:spacing w:val="6"/>
          <w:sz w:val="20"/>
          <w:lang w:val="cs-CZ"/>
        </w:rPr>
        <w:t xml:space="preserve">Na </w:t>
      </w:r>
      <w:r>
        <w:rPr>
          <w:rFonts w:ascii="Verdana" w:hAnsi="Verdana"/>
          <w:color w:val="000000"/>
          <w:spacing w:val="6"/>
          <w:sz w:val="19"/>
          <w:lang w:val="cs-CZ"/>
        </w:rPr>
        <w:t xml:space="preserve">žádost odběratele poskytne dodavatel potřebnou součinnost v případě potřeby </w:t>
      </w:r>
      <w:r>
        <w:rPr>
          <w:rFonts w:ascii="Verdana" w:hAnsi="Verdana"/>
          <w:color w:val="000000"/>
          <w:spacing w:val="13"/>
          <w:sz w:val="19"/>
          <w:lang w:val="cs-CZ"/>
        </w:rPr>
        <w:t>doložení skutečností rozhodných pro výpočet náhradního pnění a řádného splnění</w:t>
      </w:r>
    </w:p>
    <w:p w:rsidR="00D300D6" w:rsidRDefault="00D300D6" w:rsidP="00D300D6">
      <w:pPr>
        <w:tabs>
          <w:tab w:val="decimal" w:pos="288"/>
          <w:tab w:val="decimal" w:pos="360"/>
        </w:tabs>
        <w:spacing w:before="252" w:line="290" w:lineRule="auto"/>
        <w:ind w:right="1008"/>
        <w:rPr>
          <w:rFonts w:ascii="Verdana" w:hAnsi="Verdana"/>
          <w:color w:val="000000"/>
          <w:spacing w:val="13"/>
          <w:sz w:val="19"/>
          <w:lang w:val="cs-CZ"/>
        </w:rPr>
      </w:pPr>
    </w:p>
    <w:p w:rsidR="00D300D6" w:rsidRDefault="00D300D6" w:rsidP="00D300D6">
      <w:pPr>
        <w:tabs>
          <w:tab w:val="decimal" w:pos="288"/>
          <w:tab w:val="decimal" w:pos="360"/>
        </w:tabs>
        <w:spacing w:before="252" w:line="290" w:lineRule="auto"/>
        <w:ind w:right="1008"/>
        <w:rPr>
          <w:rFonts w:ascii="Verdana" w:hAnsi="Verdana"/>
          <w:color w:val="000000"/>
          <w:spacing w:val="13"/>
          <w:sz w:val="19"/>
          <w:lang w:val="cs-CZ"/>
        </w:rPr>
      </w:pPr>
    </w:p>
    <w:p w:rsidR="00D300D6" w:rsidRDefault="00D300D6" w:rsidP="00D300D6">
      <w:pPr>
        <w:tabs>
          <w:tab w:val="decimal" w:pos="288"/>
          <w:tab w:val="decimal" w:pos="360"/>
        </w:tabs>
        <w:spacing w:before="252" w:line="290" w:lineRule="auto"/>
        <w:ind w:right="1008"/>
        <w:rPr>
          <w:rFonts w:ascii="Verdana" w:hAnsi="Verdana"/>
          <w:color w:val="000000"/>
          <w:spacing w:val="13"/>
          <w:sz w:val="19"/>
          <w:lang w:val="cs-CZ"/>
        </w:rPr>
      </w:pPr>
    </w:p>
    <w:p w:rsidR="00D300D6" w:rsidRDefault="00D300D6" w:rsidP="00D300D6">
      <w:pPr>
        <w:spacing w:line="295" w:lineRule="auto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>povinnosti odběratele jako zaměstnavatele dle § 81 zák. 435/2004 Sb. v platném znění ve vztahu ke třetím subjektům.</w:t>
      </w:r>
    </w:p>
    <w:p w:rsidR="00D300D6" w:rsidRDefault="00D300D6" w:rsidP="00D300D6">
      <w:pPr>
        <w:spacing w:before="612" w:line="189" w:lineRule="auto"/>
        <w:ind w:left="4176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V.</w:t>
      </w:r>
    </w:p>
    <w:p w:rsidR="00D300D6" w:rsidRDefault="00D300D6" w:rsidP="00D300D6">
      <w:pPr>
        <w:spacing w:before="36" w:line="290" w:lineRule="auto"/>
        <w:jc w:val="both"/>
        <w:rPr>
          <w:rFonts w:ascii="Verdana" w:hAnsi="Verdana"/>
          <w:color w:val="000000"/>
          <w:spacing w:val="-1"/>
          <w:sz w:val="20"/>
          <w:lang w:val="cs-CZ"/>
        </w:rPr>
      </w:pPr>
      <w:r>
        <w:rPr>
          <w:rFonts w:ascii="Verdana" w:hAnsi="Verdana"/>
          <w:color w:val="000000"/>
          <w:spacing w:val="-1"/>
          <w:sz w:val="20"/>
          <w:lang w:val="cs-CZ"/>
        </w:rPr>
        <w:t xml:space="preserve">1. Účastníci této dohody se zavazují, že uchovají v tajnosti veškeré informace, které získaly 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v průběhu plnění předmětu této smlouvy a které nejsou veřejně přístupné anebo se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pokládají za důvěrné. V této souvislosti se dále zavazují zajistit utajování těchto informací též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všemi svými zaměstnanci i dalšími osobami, které pověří dílčími úkoly v souvislosti s realizací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této smlouvy. Za důvěrné a utajované informace ve smyslu tohoto článku se považují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veškeré informace, které jsou jako důvěrné označeny anebo jsou takového charakteru, že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mohou v případě zveřejnění přivodit kterékoliv smluvní straně újmu, bez ohledu na to, zda 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mají povahu osobních, obchodních či jiných informací, dokud se tyto informace nestanou </w: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všeobecně známými. Současně se zavazují, že uvedené informace nepoužijí pro jiné účely </w:t>
      </w:r>
      <w:r>
        <w:rPr>
          <w:rFonts w:ascii="Verdana" w:hAnsi="Verdana"/>
          <w:color w:val="000000"/>
          <w:spacing w:val="-4"/>
          <w:sz w:val="20"/>
          <w:lang w:val="cs-CZ"/>
        </w:rPr>
        <w:t>než pro plnění na základě této dohody.</w:t>
      </w:r>
    </w:p>
    <w:p w:rsidR="00D300D6" w:rsidRDefault="00D300D6" w:rsidP="00D300D6">
      <w:pPr>
        <w:spacing w:before="648" w:line="196" w:lineRule="auto"/>
        <w:jc w:val="center"/>
        <w:rPr>
          <w:rFonts w:ascii="Verdana" w:hAnsi="Verdana"/>
          <w:color w:val="000000"/>
          <w:sz w:val="20"/>
          <w:lang w:val="cs-CZ"/>
        </w:rPr>
      </w:pPr>
      <w:proofErr w:type="spellStart"/>
      <w:r>
        <w:rPr>
          <w:rFonts w:ascii="Verdana" w:hAnsi="Verdana"/>
          <w:color w:val="000000"/>
          <w:sz w:val="20"/>
          <w:lang w:val="cs-CZ"/>
        </w:rPr>
        <w:t>Vl</w:t>
      </w:r>
      <w:proofErr w:type="spellEnd"/>
      <w:r>
        <w:rPr>
          <w:rFonts w:ascii="Verdana" w:hAnsi="Verdana"/>
          <w:color w:val="000000"/>
          <w:sz w:val="20"/>
          <w:lang w:val="cs-CZ"/>
        </w:rPr>
        <w:t>.</w:t>
      </w:r>
    </w:p>
    <w:p w:rsidR="00D300D6" w:rsidRDefault="00D300D6" w:rsidP="00D300D6">
      <w:pPr>
        <w:numPr>
          <w:ilvl w:val="0"/>
          <w:numId w:val="2"/>
        </w:numPr>
        <w:tabs>
          <w:tab w:val="clear" w:pos="216"/>
          <w:tab w:val="decimal" w:pos="288"/>
        </w:tabs>
        <w:spacing w:before="72" w:line="295" w:lineRule="auto"/>
        <w:ind w:left="0" w:firstLine="72"/>
        <w:rPr>
          <w:rFonts w:ascii="Verdana" w:hAnsi="Verdana"/>
          <w:color w:val="000000"/>
          <w:spacing w:val="-5"/>
          <w:sz w:val="20"/>
          <w:lang w:val="cs-CZ"/>
        </w:rPr>
      </w:pPr>
      <w:r>
        <w:rPr>
          <w:rFonts w:ascii="Verdana" w:hAnsi="Verdana"/>
          <w:color w:val="000000"/>
          <w:spacing w:val="-5"/>
          <w:sz w:val="20"/>
          <w:lang w:val="cs-CZ"/>
        </w:rPr>
        <w:t xml:space="preserve">Tato dohoda se sjednává na dobu trvání od 1. 1. 2018 do 31. 12. 2018, nabývá platnosti </w:t>
      </w:r>
      <w:r>
        <w:rPr>
          <w:rFonts w:ascii="Verdana" w:hAnsi="Verdana"/>
          <w:color w:val="000000"/>
          <w:spacing w:val="-4"/>
          <w:sz w:val="20"/>
          <w:lang w:val="cs-CZ"/>
        </w:rPr>
        <w:t>dnem jejího podpisu.</w:t>
      </w:r>
    </w:p>
    <w:p w:rsidR="00D300D6" w:rsidRDefault="00D300D6" w:rsidP="00D300D6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0" w:firstLine="72"/>
        <w:rPr>
          <w:rFonts w:ascii="Verdana" w:hAnsi="Verdana"/>
          <w:color w:val="000000"/>
          <w:spacing w:val="1"/>
          <w:sz w:val="20"/>
          <w:lang w:val="cs-CZ"/>
        </w:rPr>
      </w:pPr>
      <w:r>
        <w:rPr>
          <w:rFonts w:ascii="Verdana" w:hAnsi="Verdana"/>
          <w:color w:val="000000"/>
          <w:spacing w:val="1"/>
          <w:sz w:val="20"/>
          <w:lang w:val="cs-CZ"/>
        </w:rPr>
        <w:t>Tuto dohodu lze změnit nebo zrušit pouze písemně.</w:t>
      </w:r>
    </w:p>
    <w:p w:rsidR="00D300D6" w:rsidRDefault="00D300D6" w:rsidP="00D300D6">
      <w:pPr>
        <w:numPr>
          <w:ilvl w:val="0"/>
          <w:numId w:val="2"/>
        </w:numPr>
        <w:tabs>
          <w:tab w:val="clear" w:pos="216"/>
          <w:tab w:val="decimal" w:pos="288"/>
        </w:tabs>
        <w:spacing w:before="324" w:line="288" w:lineRule="auto"/>
        <w:ind w:left="0" w:firstLine="72"/>
        <w:jc w:val="both"/>
        <w:rPr>
          <w:rFonts w:ascii="Verdana" w:hAnsi="Verdana"/>
          <w:color w:val="000000"/>
          <w:spacing w:val="-3"/>
          <w:sz w:val="20"/>
          <w:lang w:val="cs-CZ"/>
        </w:rPr>
      </w:pPr>
      <w:r>
        <w:rPr>
          <w:rFonts w:ascii="Verdana" w:hAnsi="Verdana"/>
          <w:color w:val="000000"/>
          <w:spacing w:val="-3"/>
          <w:sz w:val="20"/>
          <w:lang w:val="cs-CZ"/>
        </w:rPr>
        <w:t>Smluvní strany svým podpisem stvrzují, že dohoda je pro ně určitá, srozumitelná a je uzavřená dle jejich svobodné vůle a nikoliv v tísni a za nápadně nevýhodných podmínek. Dohoda je vyhotovena ve dvou stejnopisech, z nichž každý má platnost originálu a každá smluvní strana obdrží po jednom stejnopisu této dohody.</w:t>
      </w:r>
    </w:p>
    <w:p w:rsidR="00D300D6" w:rsidRDefault="00D300D6" w:rsidP="00D300D6">
      <w:pPr>
        <w:tabs>
          <w:tab w:val="right" w:pos="8546"/>
        </w:tabs>
        <w:spacing w:before="144" w:after="2556" w:line="196" w:lineRule="auto"/>
        <w:ind w:left="288"/>
        <w:rPr>
          <w:rFonts w:ascii="Verdana" w:hAnsi="Verdana"/>
          <w:color w:val="000000"/>
          <w:spacing w:val="-8"/>
          <w:sz w:val="20"/>
          <w:lang w:val="cs-CZ"/>
        </w:rPr>
      </w:pPr>
      <w:r>
        <w:rPr>
          <w:rFonts w:ascii="Verdana" w:hAnsi="Verdana"/>
          <w:color w:val="000000"/>
          <w:spacing w:val="-8"/>
          <w:sz w:val="20"/>
          <w:lang w:val="cs-CZ"/>
        </w:rPr>
        <w:t xml:space="preserve">V Petřkovicích dne </w:t>
      </w:r>
      <w:proofErr w:type="gramStart"/>
      <w:r>
        <w:rPr>
          <w:rFonts w:ascii="Verdana" w:hAnsi="Verdana"/>
          <w:color w:val="000000"/>
          <w:spacing w:val="-8"/>
          <w:sz w:val="20"/>
          <w:lang w:val="cs-CZ"/>
        </w:rPr>
        <w:t>23.2.2018</w:t>
      </w:r>
      <w:proofErr w:type="gramEnd"/>
      <w:r>
        <w:rPr>
          <w:rFonts w:ascii="Verdana" w:hAnsi="Verdana"/>
          <w:color w:val="000000"/>
          <w:spacing w:val="-8"/>
          <w:sz w:val="20"/>
          <w:lang w:val="cs-CZ"/>
        </w:rPr>
        <w:tab/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V </w:t>
      </w:r>
      <w:proofErr w:type="spellStart"/>
      <w:r>
        <w:rPr>
          <w:rFonts w:ascii="Verdana" w:hAnsi="Verdana"/>
          <w:color w:val="000000"/>
          <w:spacing w:val="-5"/>
          <w:sz w:val="20"/>
          <w:lang w:val="cs-CZ"/>
        </w:rPr>
        <w:t>Markvartovicích</w:t>
      </w:r>
      <w:proofErr w:type="spellEnd"/>
      <w:r>
        <w:rPr>
          <w:rFonts w:ascii="Verdana" w:hAnsi="Verdana"/>
          <w:color w:val="000000"/>
          <w:spacing w:val="-5"/>
          <w:sz w:val="20"/>
          <w:lang w:val="cs-CZ"/>
        </w:rPr>
        <w:t xml:space="preserve"> dne 20. 2 . 2018</w:t>
      </w:r>
    </w:p>
    <w:p w:rsidR="00D300D6" w:rsidRDefault="00D300D6" w:rsidP="00D300D6">
      <w:proofErr w:type="spellStart"/>
      <w:r>
        <w:t>Odběratel</w:t>
      </w:r>
      <w:proofErr w:type="spellEnd"/>
      <w:r>
        <w:tab/>
        <w:t xml:space="preserve">                                                                             </w:t>
      </w:r>
      <w:proofErr w:type="spellStart"/>
      <w:r>
        <w:t>Dodavatel</w:t>
      </w:r>
      <w:proofErr w:type="spellEnd"/>
    </w:p>
    <w:p w:rsidR="00D300D6" w:rsidRDefault="00D300D6" w:rsidP="00D300D6">
      <w:r>
        <w:t xml:space="preserve">                                                                                                       Jana Plačková</w:t>
      </w:r>
    </w:p>
    <w:p w:rsidR="00D300D6" w:rsidRDefault="00D300D6" w:rsidP="00D300D6">
      <w:pPr>
        <w:tabs>
          <w:tab w:val="decimal" w:pos="288"/>
          <w:tab w:val="decimal" w:pos="360"/>
        </w:tabs>
        <w:spacing w:before="252" w:line="290" w:lineRule="auto"/>
        <w:ind w:right="1008"/>
        <w:rPr>
          <w:rFonts w:ascii="Arial" w:hAnsi="Arial"/>
          <w:color w:val="000000"/>
          <w:spacing w:val="6"/>
          <w:sz w:val="20"/>
          <w:lang w:val="cs-CZ"/>
        </w:rPr>
      </w:pPr>
    </w:p>
    <w:sectPr w:rsidR="00D300D6" w:rsidSect="00683773">
      <w:pgSz w:w="11918" w:h="16854"/>
      <w:pgMar w:top="170" w:right="843" w:bottom="1294" w:left="935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68E4"/>
    <w:multiLevelType w:val="multilevel"/>
    <w:tmpl w:val="FF88A08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C94475"/>
    <w:multiLevelType w:val="multilevel"/>
    <w:tmpl w:val="16F2A9F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773"/>
    <w:rsid w:val="00683773"/>
    <w:rsid w:val="006D0B6A"/>
    <w:rsid w:val="00D300D6"/>
    <w:rsid w:val="00E1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B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2018-03-12T10:11:00Z</dcterms:created>
  <dcterms:modified xsi:type="dcterms:W3CDTF">2018-03-12T10:14:00Z</dcterms:modified>
</cp:coreProperties>
</file>