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E58076" w14:textId="77777777" w:rsidR="00F160D7" w:rsidRPr="005F1F41" w:rsidRDefault="00F160D7">
      <w:pPr>
        <w:jc w:val="center"/>
        <w:rPr>
          <w:sz w:val="36"/>
          <w:szCs w:val="22"/>
        </w:rPr>
      </w:pPr>
      <w:bookmarkStart w:id="0" w:name="_GoBack"/>
      <w:bookmarkEnd w:id="0"/>
      <w:r w:rsidRPr="005F1F41">
        <w:rPr>
          <w:b/>
          <w:sz w:val="36"/>
          <w:szCs w:val="22"/>
        </w:rPr>
        <w:t xml:space="preserve">DODATEK č. </w:t>
      </w:r>
      <w:r w:rsidR="00D2609E" w:rsidRPr="005F1F41">
        <w:rPr>
          <w:b/>
          <w:sz w:val="36"/>
          <w:szCs w:val="22"/>
        </w:rPr>
        <w:t>1</w:t>
      </w:r>
    </w:p>
    <w:p w14:paraId="064A4830" w14:textId="1903A3A9" w:rsidR="00D57001" w:rsidRPr="005F1F41" w:rsidRDefault="00F160D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5F1F41">
        <w:rPr>
          <w:rFonts w:ascii="Arial" w:hAnsi="Arial" w:cs="Arial"/>
          <w:b/>
          <w:sz w:val="32"/>
          <w:szCs w:val="32"/>
        </w:rPr>
        <w:t xml:space="preserve">ke </w:t>
      </w:r>
      <w:r w:rsidR="00FA3AF8" w:rsidRPr="005F1F41">
        <w:rPr>
          <w:rFonts w:ascii="Arial" w:hAnsi="Arial" w:cs="Arial"/>
          <w:b/>
          <w:sz w:val="32"/>
          <w:szCs w:val="32"/>
        </w:rPr>
        <w:t>S</w:t>
      </w:r>
      <w:r w:rsidRPr="005F1F41">
        <w:rPr>
          <w:rFonts w:ascii="Arial" w:hAnsi="Arial" w:cs="Arial"/>
          <w:b/>
          <w:sz w:val="32"/>
          <w:szCs w:val="32"/>
        </w:rPr>
        <w:t>mlouvě o dílo</w:t>
      </w:r>
      <w:r w:rsidR="00CA6EB9" w:rsidRPr="005F1F41">
        <w:rPr>
          <w:b/>
          <w:sz w:val="32"/>
          <w:szCs w:val="32"/>
        </w:rPr>
        <w:t xml:space="preserve"> </w:t>
      </w:r>
      <w:r w:rsidRPr="005F1F41">
        <w:rPr>
          <w:rFonts w:ascii="Arial" w:hAnsi="Arial" w:cs="Arial"/>
          <w:b/>
          <w:bCs/>
          <w:sz w:val="32"/>
          <w:szCs w:val="32"/>
        </w:rPr>
        <w:t>č</w:t>
      </w:r>
      <w:r w:rsidR="00561521" w:rsidRPr="005F1F41">
        <w:rPr>
          <w:rFonts w:ascii="Arial" w:hAnsi="Arial" w:cs="Arial"/>
          <w:b/>
          <w:bCs/>
          <w:sz w:val="32"/>
          <w:szCs w:val="32"/>
        </w:rPr>
        <w:t>.</w:t>
      </w:r>
      <w:r w:rsidRPr="005F1F41">
        <w:rPr>
          <w:rFonts w:ascii="Arial" w:hAnsi="Arial" w:cs="Arial"/>
          <w:b/>
          <w:bCs/>
          <w:sz w:val="32"/>
          <w:szCs w:val="32"/>
        </w:rPr>
        <w:t xml:space="preserve"> </w:t>
      </w:r>
      <w:r w:rsidR="00CC7107" w:rsidRPr="005F1F41">
        <w:rPr>
          <w:rFonts w:ascii="Arial" w:hAnsi="Arial" w:cs="Arial"/>
          <w:b/>
          <w:sz w:val="32"/>
          <w:szCs w:val="32"/>
        </w:rPr>
        <w:t>2017/OIVZ/060</w:t>
      </w:r>
      <w:r w:rsidR="00D2609E" w:rsidRPr="005F1F41">
        <w:rPr>
          <w:rFonts w:ascii="Arial" w:hAnsi="Arial" w:cs="Arial"/>
          <w:b/>
          <w:sz w:val="32"/>
          <w:szCs w:val="32"/>
        </w:rPr>
        <w:t xml:space="preserve"> </w:t>
      </w:r>
    </w:p>
    <w:p w14:paraId="2C39E5C0" w14:textId="114B2B76" w:rsidR="00F160D7" w:rsidRPr="005F1F41" w:rsidRDefault="00F160D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5F1F41">
        <w:rPr>
          <w:rFonts w:ascii="Arial" w:hAnsi="Arial" w:cs="Arial"/>
          <w:b/>
          <w:sz w:val="32"/>
          <w:szCs w:val="32"/>
        </w:rPr>
        <w:t xml:space="preserve"> „</w:t>
      </w:r>
      <w:r w:rsidR="00561521" w:rsidRPr="005F1F41">
        <w:rPr>
          <w:rFonts w:ascii="Arial" w:hAnsi="Arial" w:cs="Arial"/>
          <w:b/>
          <w:sz w:val="32"/>
          <w:szCs w:val="32"/>
        </w:rPr>
        <w:t>Rekonstrukce nebytových prostor U Průhonu 11</w:t>
      </w:r>
      <w:r w:rsidRPr="005F1F41">
        <w:rPr>
          <w:rFonts w:ascii="Arial" w:hAnsi="Arial" w:cs="Arial"/>
          <w:b/>
          <w:sz w:val="32"/>
          <w:szCs w:val="32"/>
        </w:rPr>
        <w:t>“</w:t>
      </w:r>
    </w:p>
    <w:p w14:paraId="77E0D3DB" w14:textId="77777777" w:rsidR="00F160D7" w:rsidRPr="005F1F41" w:rsidRDefault="00F160D7">
      <w:pPr>
        <w:jc w:val="center"/>
        <w:rPr>
          <w:szCs w:val="22"/>
        </w:rPr>
      </w:pPr>
      <w:r w:rsidRPr="005F1F41">
        <w:rPr>
          <w:szCs w:val="22"/>
        </w:rPr>
        <w:t xml:space="preserve">(dále jen </w:t>
      </w:r>
      <w:r w:rsidR="00FA3AF8" w:rsidRPr="005F1F41">
        <w:rPr>
          <w:szCs w:val="22"/>
        </w:rPr>
        <w:t>„</w:t>
      </w:r>
      <w:r w:rsidRPr="005F1F41">
        <w:rPr>
          <w:szCs w:val="22"/>
        </w:rPr>
        <w:t xml:space="preserve">dodatek č. </w:t>
      </w:r>
      <w:r w:rsidR="00D2609E" w:rsidRPr="005F1F41">
        <w:rPr>
          <w:szCs w:val="22"/>
        </w:rPr>
        <w:t>1</w:t>
      </w:r>
      <w:r w:rsidRPr="005F1F41">
        <w:rPr>
          <w:szCs w:val="22"/>
        </w:rPr>
        <w:t>“)</w:t>
      </w:r>
    </w:p>
    <w:p w14:paraId="072C6116" w14:textId="77777777" w:rsidR="00F160D7" w:rsidRPr="005F1F41" w:rsidRDefault="00F160D7" w:rsidP="00F160D7">
      <w:pPr>
        <w:jc w:val="center"/>
        <w:rPr>
          <w:szCs w:val="22"/>
        </w:rPr>
      </w:pPr>
    </w:p>
    <w:p w14:paraId="4C954B74" w14:textId="77777777" w:rsidR="00F160D7" w:rsidRPr="005F1F41" w:rsidRDefault="00CA6EB9" w:rsidP="00F160D7">
      <w:pPr>
        <w:pStyle w:val="Default"/>
        <w:rPr>
          <w:sz w:val="22"/>
          <w:szCs w:val="22"/>
        </w:rPr>
      </w:pPr>
      <w:r w:rsidRPr="001C5C15">
        <w:t>objednatel:</w:t>
      </w:r>
      <w:r w:rsidRPr="001C5C15">
        <w:tab/>
      </w:r>
      <w:r w:rsidRPr="001C5C15">
        <w:tab/>
      </w:r>
      <w:r w:rsidR="00F160D7" w:rsidRPr="005F1F41">
        <w:rPr>
          <w:b/>
          <w:bCs/>
          <w:sz w:val="22"/>
          <w:szCs w:val="22"/>
        </w:rPr>
        <w:t xml:space="preserve">Městská část Praha 7 </w:t>
      </w:r>
    </w:p>
    <w:p w14:paraId="167C7F67" w14:textId="77777777" w:rsidR="00E42FC7" w:rsidRPr="004F27A8" w:rsidRDefault="00E42FC7" w:rsidP="00E42FC7">
      <w:pPr>
        <w:pStyle w:val="Bezmezer1"/>
        <w:rPr>
          <w:rFonts w:ascii="Times New Roman" w:hAnsi="Times New Roman" w:cs="Times New Roman"/>
        </w:rPr>
      </w:pPr>
      <w:r w:rsidRPr="001C5C15">
        <w:rPr>
          <w:rFonts w:ascii="Times New Roman" w:hAnsi="Times New Roman" w:cs="Times New Roman"/>
        </w:rPr>
        <w:t xml:space="preserve">sídlo: </w:t>
      </w:r>
      <w:r w:rsidRPr="001C5C15">
        <w:rPr>
          <w:rFonts w:ascii="Times New Roman" w:hAnsi="Times New Roman" w:cs="Times New Roman"/>
        </w:rPr>
        <w:tab/>
      </w:r>
      <w:r w:rsidRPr="001C5C15">
        <w:rPr>
          <w:rFonts w:ascii="Times New Roman" w:hAnsi="Times New Roman" w:cs="Times New Roman"/>
        </w:rPr>
        <w:tab/>
      </w:r>
      <w:r w:rsidR="00100EA1" w:rsidRPr="00B5338B">
        <w:rPr>
          <w:rFonts w:ascii="Times New Roman" w:hAnsi="Times New Roman" w:cs="Times New Roman"/>
        </w:rPr>
        <w:tab/>
      </w:r>
      <w:r w:rsidRPr="00B5338B">
        <w:rPr>
          <w:rFonts w:ascii="Times New Roman" w:hAnsi="Times New Roman" w:cs="Times New Roman"/>
        </w:rPr>
        <w:t>nábřeží Kapitána Jaroše 1000/7, Praha 7</w:t>
      </w:r>
    </w:p>
    <w:p w14:paraId="4130593A" w14:textId="77777777" w:rsidR="00E42FC7" w:rsidRPr="00920ECD" w:rsidRDefault="00E42FC7" w:rsidP="00E42FC7">
      <w:pPr>
        <w:pStyle w:val="Bezmezer1"/>
        <w:rPr>
          <w:rFonts w:ascii="Times New Roman" w:hAnsi="Times New Roman" w:cs="Times New Roman"/>
        </w:rPr>
      </w:pPr>
      <w:r w:rsidRPr="00A33C81">
        <w:rPr>
          <w:rFonts w:ascii="Times New Roman" w:hAnsi="Times New Roman" w:cs="Times New Roman"/>
        </w:rPr>
        <w:t>zastoupen</w:t>
      </w:r>
      <w:r w:rsidR="00FA3AF8" w:rsidRPr="00A33C81">
        <w:rPr>
          <w:rFonts w:ascii="Times New Roman" w:hAnsi="Times New Roman" w:cs="Times New Roman"/>
        </w:rPr>
        <w:t>á:</w:t>
      </w:r>
      <w:r w:rsidRPr="00546046">
        <w:rPr>
          <w:rFonts w:ascii="Times New Roman" w:hAnsi="Times New Roman" w:cs="Times New Roman"/>
        </w:rPr>
        <w:t xml:space="preserve"> </w:t>
      </w:r>
      <w:r w:rsidRPr="00546046">
        <w:rPr>
          <w:rFonts w:ascii="Times New Roman" w:hAnsi="Times New Roman" w:cs="Times New Roman"/>
        </w:rPr>
        <w:tab/>
      </w:r>
      <w:r w:rsidR="00100EA1" w:rsidRPr="00546046">
        <w:rPr>
          <w:rFonts w:ascii="Times New Roman" w:hAnsi="Times New Roman" w:cs="Times New Roman"/>
        </w:rPr>
        <w:tab/>
      </w:r>
      <w:r w:rsidRPr="00920ECD">
        <w:rPr>
          <w:rFonts w:ascii="Times New Roman" w:hAnsi="Times New Roman" w:cs="Times New Roman"/>
        </w:rPr>
        <w:t xml:space="preserve">Mgr. Jan Čižinský, starosta </w:t>
      </w:r>
    </w:p>
    <w:p w14:paraId="76DBD27F" w14:textId="77777777" w:rsidR="00E42FC7" w:rsidRPr="00920ECD" w:rsidRDefault="00E42FC7" w:rsidP="00E42FC7">
      <w:pPr>
        <w:pStyle w:val="Bezmezer1"/>
        <w:rPr>
          <w:rFonts w:ascii="Times New Roman" w:hAnsi="Times New Roman" w:cs="Times New Roman"/>
        </w:rPr>
      </w:pPr>
      <w:r w:rsidRPr="00920ECD">
        <w:rPr>
          <w:rFonts w:ascii="Times New Roman" w:hAnsi="Times New Roman" w:cs="Times New Roman"/>
        </w:rPr>
        <w:t xml:space="preserve">IČO : </w:t>
      </w:r>
      <w:r w:rsidRPr="00920ECD">
        <w:rPr>
          <w:rFonts w:ascii="Times New Roman" w:hAnsi="Times New Roman" w:cs="Times New Roman"/>
        </w:rPr>
        <w:tab/>
      </w:r>
      <w:r w:rsidRPr="00920ECD">
        <w:rPr>
          <w:rFonts w:ascii="Times New Roman" w:hAnsi="Times New Roman" w:cs="Times New Roman"/>
        </w:rPr>
        <w:tab/>
      </w:r>
      <w:r w:rsidR="00100EA1" w:rsidRPr="00920ECD">
        <w:rPr>
          <w:rFonts w:ascii="Times New Roman" w:hAnsi="Times New Roman" w:cs="Times New Roman"/>
        </w:rPr>
        <w:tab/>
      </w:r>
      <w:r w:rsidRPr="00920ECD">
        <w:rPr>
          <w:rFonts w:ascii="Times New Roman" w:hAnsi="Times New Roman" w:cs="Times New Roman"/>
        </w:rPr>
        <w:t>00063754</w:t>
      </w:r>
    </w:p>
    <w:p w14:paraId="6A273677" w14:textId="77777777" w:rsidR="00E42FC7" w:rsidRPr="00920ECD" w:rsidRDefault="00E42FC7" w:rsidP="00E42FC7">
      <w:pPr>
        <w:pStyle w:val="Bezmezer1"/>
        <w:rPr>
          <w:rFonts w:ascii="Times New Roman" w:hAnsi="Times New Roman" w:cs="Times New Roman"/>
        </w:rPr>
      </w:pPr>
      <w:r w:rsidRPr="00920ECD">
        <w:rPr>
          <w:rFonts w:ascii="Times New Roman" w:hAnsi="Times New Roman" w:cs="Times New Roman"/>
        </w:rPr>
        <w:t>DIČ:</w:t>
      </w:r>
      <w:r w:rsidRPr="00920ECD">
        <w:rPr>
          <w:rFonts w:ascii="Times New Roman" w:hAnsi="Times New Roman" w:cs="Times New Roman"/>
        </w:rPr>
        <w:tab/>
      </w:r>
      <w:r w:rsidRPr="00920ECD">
        <w:rPr>
          <w:rFonts w:ascii="Times New Roman" w:hAnsi="Times New Roman" w:cs="Times New Roman"/>
        </w:rPr>
        <w:tab/>
      </w:r>
      <w:r w:rsidR="00100EA1" w:rsidRPr="00920ECD">
        <w:rPr>
          <w:rFonts w:ascii="Times New Roman" w:hAnsi="Times New Roman" w:cs="Times New Roman"/>
        </w:rPr>
        <w:tab/>
      </w:r>
      <w:r w:rsidRPr="00920ECD">
        <w:rPr>
          <w:rFonts w:ascii="Times New Roman" w:hAnsi="Times New Roman" w:cs="Times New Roman"/>
        </w:rPr>
        <w:t>CZ00063754</w:t>
      </w:r>
    </w:p>
    <w:p w14:paraId="7D615575" w14:textId="77777777" w:rsidR="00E42FC7" w:rsidRPr="00920ECD" w:rsidRDefault="00E42FC7" w:rsidP="00E42FC7">
      <w:pPr>
        <w:pStyle w:val="Bezmezer1"/>
        <w:rPr>
          <w:rFonts w:ascii="Times New Roman" w:hAnsi="Times New Roman" w:cs="Times New Roman"/>
        </w:rPr>
      </w:pPr>
      <w:r w:rsidRPr="00920ECD">
        <w:rPr>
          <w:rFonts w:ascii="Times New Roman" w:hAnsi="Times New Roman" w:cs="Times New Roman"/>
        </w:rPr>
        <w:t xml:space="preserve">bankovní spojení: </w:t>
      </w:r>
      <w:r w:rsidR="00100EA1" w:rsidRPr="00920ECD">
        <w:rPr>
          <w:rFonts w:ascii="Times New Roman" w:hAnsi="Times New Roman" w:cs="Times New Roman"/>
        </w:rPr>
        <w:tab/>
      </w:r>
      <w:r w:rsidRPr="00920ECD">
        <w:rPr>
          <w:rFonts w:ascii="Times New Roman" w:hAnsi="Times New Roman" w:cs="Times New Roman"/>
        </w:rPr>
        <w:t>Česká spořitelna</w:t>
      </w:r>
      <w:r w:rsidR="00FA3AF8" w:rsidRPr="00920ECD">
        <w:rPr>
          <w:rFonts w:ascii="Times New Roman" w:hAnsi="Times New Roman" w:cs="Times New Roman"/>
        </w:rPr>
        <w:t>,</w:t>
      </w:r>
      <w:r w:rsidRPr="00920ECD">
        <w:rPr>
          <w:rFonts w:ascii="Times New Roman" w:hAnsi="Times New Roman" w:cs="Times New Roman"/>
        </w:rPr>
        <w:t xml:space="preserve"> a.s.</w:t>
      </w:r>
    </w:p>
    <w:p w14:paraId="1A186EBB" w14:textId="57781FF0" w:rsidR="00E42FC7" w:rsidRPr="00920ECD" w:rsidRDefault="00E42FC7" w:rsidP="00E42FC7">
      <w:pPr>
        <w:pStyle w:val="Bezmezer1"/>
        <w:rPr>
          <w:rFonts w:ascii="Times New Roman" w:hAnsi="Times New Roman" w:cs="Times New Roman"/>
        </w:rPr>
      </w:pPr>
      <w:r w:rsidRPr="00920ECD">
        <w:rPr>
          <w:rFonts w:ascii="Times New Roman" w:hAnsi="Times New Roman" w:cs="Times New Roman"/>
        </w:rPr>
        <w:t xml:space="preserve">číslo účtu: </w:t>
      </w:r>
      <w:r w:rsidRPr="00920ECD">
        <w:rPr>
          <w:rFonts w:ascii="Times New Roman" w:hAnsi="Times New Roman" w:cs="Times New Roman"/>
        </w:rPr>
        <w:tab/>
      </w:r>
      <w:r w:rsidR="00100EA1" w:rsidRPr="00920ECD">
        <w:rPr>
          <w:rFonts w:ascii="Times New Roman" w:hAnsi="Times New Roman" w:cs="Times New Roman"/>
        </w:rPr>
        <w:tab/>
      </w:r>
      <w:r w:rsidRPr="00920ECD">
        <w:rPr>
          <w:rFonts w:ascii="Times New Roman" w:hAnsi="Times New Roman" w:cs="Times New Roman"/>
        </w:rPr>
        <w:t xml:space="preserve">      </w:t>
      </w:r>
    </w:p>
    <w:p w14:paraId="365CADE9" w14:textId="366E26D6" w:rsidR="00E42FC7" w:rsidRPr="00920ECD" w:rsidRDefault="00E42FC7" w:rsidP="00E42FC7">
      <w:pPr>
        <w:pStyle w:val="Bezmezer1"/>
        <w:rPr>
          <w:rFonts w:ascii="Times New Roman" w:hAnsi="Times New Roman" w:cs="Times New Roman"/>
        </w:rPr>
      </w:pPr>
      <w:r w:rsidRPr="00920ECD">
        <w:rPr>
          <w:rFonts w:ascii="Times New Roman" w:hAnsi="Times New Roman" w:cs="Times New Roman"/>
        </w:rPr>
        <w:t xml:space="preserve">telefon: </w:t>
      </w:r>
      <w:r w:rsidRPr="00920ECD">
        <w:rPr>
          <w:rFonts w:ascii="Times New Roman" w:hAnsi="Times New Roman" w:cs="Times New Roman"/>
        </w:rPr>
        <w:tab/>
      </w:r>
      <w:r w:rsidR="00100EA1" w:rsidRPr="00920ECD">
        <w:rPr>
          <w:rFonts w:ascii="Times New Roman" w:hAnsi="Times New Roman" w:cs="Times New Roman"/>
        </w:rPr>
        <w:tab/>
      </w:r>
    </w:p>
    <w:p w14:paraId="1C88A368" w14:textId="0BCF1188" w:rsidR="00F160D7" w:rsidRPr="005F1F41" w:rsidRDefault="00F160D7" w:rsidP="00E42FC7">
      <w:p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szCs w:val="22"/>
          <w:lang w:eastAsia="cs-CZ"/>
        </w:rPr>
      </w:pP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>(dále jen „Objednatel“)</w:t>
      </w: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ab/>
      </w:r>
    </w:p>
    <w:p w14:paraId="40F18581" w14:textId="77777777" w:rsidR="00F160D7" w:rsidRPr="005F1F41" w:rsidRDefault="00F160D7" w:rsidP="00F160D7">
      <w:p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szCs w:val="22"/>
          <w:lang w:eastAsia="cs-CZ"/>
        </w:rPr>
      </w:pP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ab/>
      </w:r>
    </w:p>
    <w:p w14:paraId="0C9B6C99" w14:textId="77777777" w:rsidR="00F160D7" w:rsidRPr="005F1F41" w:rsidRDefault="00F160D7" w:rsidP="00F160D7">
      <w:pPr>
        <w:pStyle w:val="Default"/>
        <w:rPr>
          <w:b/>
          <w:bCs/>
          <w:sz w:val="22"/>
          <w:szCs w:val="22"/>
        </w:rPr>
      </w:pPr>
      <w:r w:rsidRPr="005F1F41">
        <w:rPr>
          <w:sz w:val="22"/>
          <w:szCs w:val="22"/>
        </w:rPr>
        <w:t xml:space="preserve"> </w:t>
      </w:r>
      <w:r w:rsidRPr="005F1F41">
        <w:rPr>
          <w:b/>
          <w:bCs/>
          <w:sz w:val="22"/>
          <w:szCs w:val="22"/>
        </w:rPr>
        <w:t xml:space="preserve">a </w:t>
      </w:r>
    </w:p>
    <w:p w14:paraId="41A1EF0A" w14:textId="77777777" w:rsidR="00F160D7" w:rsidRPr="005F1F41" w:rsidRDefault="00F160D7" w:rsidP="00F160D7">
      <w:pPr>
        <w:pStyle w:val="Default"/>
        <w:rPr>
          <w:sz w:val="22"/>
          <w:szCs w:val="22"/>
        </w:rPr>
      </w:pPr>
    </w:p>
    <w:p w14:paraId="7C5C3B14" w14:textId="77777777" w:rsidR="00206CE0" w:rsidRPr="005F1F41" w:rsidRDefault="00CA6EB9" w:rsidP="00D2609E">
      <w:pPr>
        <w:rPr>
          <w:rFonts w:ascii="Times New Roman" w:hAnsi="Times New Roman" w:cs="Times New Roman"/>
          <w:b/>
          <w:szCs w:val="22"/>
        </w:rPr>
      </w:pPr>
      <w:r w:rsidRPr="005F1F41">
        <w:rPr>
          <w:rFonts w:ascii="Times New Roman" w:hAnsi="Times New Roman" w:cs="Times New Roman"/>
          <w:szCs w:val="22"/>
        </w:rPr>
        <w:t>zhotovitel:</w:t>
      </w:r>
      <w:r w:rsidRPr="005F1F41">
        <w:rPr>
          <w:rFonts w:ascii="Times New Roman" w:hAnsi="Times New Roman" w:cs="Times New Roman"/>
          <w:szCs w:val="22"/>
        </w:rPr>
        <w:tab/>
      </w:r>
      <w:r w:rsidRPr="005F1F41">
        <w:rPr>
          <w:rFonts w:ascii="Times New Roman" w:hAnsi="Times New Roman" w:cs="Times New Roman"/>
          <w:szCs w:val="22"/>
        </w:rPr>
        <w:tab/>
      </w:r>
      <w:r w:rsidR="00CC7107" w:rsidRPr="005F1F41">
        <w:rPr>
          <w:rFonts w:ascii="Times New Roman" w:hAnsi="Times New Roman" w:cs="Times New Roman"/>
          <w:b/>
          <w:szCs w:val="22"/>
        </w:rPr>
        <w:t>MS-BAU spol. s r.o.</w:t>
      </w:r>
    </w:p>
    <w:p w14:paraId="11F275A3" w14:textId="336BEB5A" w:rsidR="00D2609E" w:rsidRPr="00A33C81" w:rsidRDefault="00D2609E" w:rsidP="00D2609E">
      <w:pPr>
        <w:rPr>
          <w:rFonts w:ascii="Times New Roman" w:hAnsi="Times New Roman" w:cs="Times New Roman"/>
          <w:szCs w:val="22"/>
        </w:rPr>
      </w:pPr>
      <w:r w:rsidRPr="004F27A8">
        <w:rPr>
          <w:rFonts w:ascii="Times New Roman" w:hAnsi="Times New Roman" w:cs="Times New Roman"/>
          <w:szCs w:val="22"/>
        </w:rPr>
        <w:t xml:space="preserve">sídlo: </w:t>
      </w:r>
      <w:r w:rsidRPr="004F27A8">
        <w:rPr>
          <w:rFonts w:ascii="Times New Roman" w:hAnsi="Times New Roman" w:cs="Times New Roman"/>
          <w:szCs w:val="22"/>
        </w:rPr>
        <w:tab/>
      </w:r>
      <w:r w:rsidRPr="004F27A8">
        <w:rPr>
          <w:rFonts w:ascii="Times New Roman" w:hAnsi="Times New Roman" w:cs="Times New Roman"/>
          <w:szCs w:val="22"/>
        </w:rPr>
        <w:tab/>
      </w:r>
      <w:r w:rsidR="00100EA1" w:rsidRPr="004F27A8">
        <w:rPr>
          <w:rFonts w:ascii="Times New Roman" w:hAnsi="Times New Roman" w:cs="Times New Roman"/>
          <w:szCs w:val="22"/>
        </w:rPr>
        <w:tab/>
      </w:r>
      <w:r w:rsidR="00250A26" w:rsidRPr="004F27A8">
        <w:rPr>
          <w:rFonts w:ascii="Times New Roman" w:hAnsi="Times New Roman" w:cs="Times New Roman"/>
          <w:szCs w:val="22"/>
        </w:rPr>
        <w:t>Mokrá 1130/15, Chodov, 149 00 Praha 4</w:t>
      </w:r>
    </w:p>
    <w:p w14:paraId="1D979973" w14:textId="4E30AE1E" w:rsidR="00D2609E" w:rsidRPr="00A33C81" w:rsidRDefault="00D2609E" w:rsidP="00D2609E">
      <w:pPr>
        <w:rPr>
          <w:rFonts w:ascii="Times New Roman" w:hAnsi="Times New Roman" w:cs="Times New Roman"/>
          <w:szCs w:val="22"/>
        </w:rPr>
      </w:pPr>
      <w:r w:rsidRPr="00546046">
        <w:rPr>
          <w:rFonts w:ascii="Times New Roman" w:hAnsi="Times New Roman" w:cs="Times New Roman"/>
          <w:szCs w:val="22"/>
        </w:rPr>
        <w:t xml:space="preserve">zastoupená: </w:t>
      </w:r>
      <w:r w:rsidRPr="00546046">
        <w:rPr>
          <w:rFonts w:ascii="Times New Roman" w:hAnsi="Times New Roman" w:cs="Times New Roman"/>
          <w:szCs w:val="22"/>
        </w:rPr>
        <w:tab/>
      </w:r>
      <w:r w:rsidR="00100EA1" w:rsidRPr="00546046">
        <w:rPr>
          <w:rFonts w:ascii="Times New Roman" w:hAnsi="Times New Roman" w:cs="Times New Roman"/>
          <w:szCs w:val="22"/>
        </w:rPr>
        <w:tab/>
      </w:r>
      <w:r w:rsidR="00250A26" w:rsidRPr="00920ECD">
        <w:rPr>
          <w:rFonts w:ascii="Times New Roman" w:hAnsi="Times New Roman" w:cs="Times New Roman"/>
          <w:szCs w:val="22"/>
        </w:rPr>
        <w:t>Ing.</w:t>
      </w:r>
      <w:r w:rsidR="00973616" w:rsidRPr="00920ECD">
        <w:rPr>
          <w:rFonts w:ascii="Times New Roman" w:hAnsi="Times New Roman" w:cs="Times New Roman"/>
          <w:szCs w:val="22"/>
        </w:rPr>
        <w:t xml:space="preserve"> Michael Sobol, jednatel</w:t>
      </w:r>
    </w:p>
    <w:p w14:paraId="5BE6A332" w14:textId="29154744" w:rsidR="00D2609E" w:rsidRPr="00A33C81" w:rsidRDefault="00D2609E" w:rsidP="00D2609E">
      <w:pPr>
        <w:rPr>
          <w:rFonts w:ascii="Times New Roman" w:hAnsi="Times New Roman" w:cs="Times New Roman"/>
          <w:szCs w:val="22"/>
        </w:rPr>
      </w:pPr>
      <w:r w:rsidRPr="00A33C81">
        <w:rPr>
          <w:rFonts w:ascii="Times New Roman" w:hAnsi="Times New Roman" w:cs="Times New Roman"/>
          <w:szCs w:val="22"/>
        </w:rPr>
        <w:t xml:space="preserve">zapsána v obchodním rejstříku vedeném Městským soudem v Praze oddíl </w:t>
      </w:r>
      <w:r w:rsidR="00D57001" w:rsidRPr="00546046">
        <w:rPr>
          <w:rFonts w:ascii="Times New Roman" w:hAnsi="Times New Roman" w:cs="Times New Roman"/>
          <w:szCs w:val="22"/>
        </w:rPr>
        <w:t>C</w:t>
      </w:r>
      <w:r w:rsidRPr="005F1F41">
        <w:rPr>
          <w:rFonts w:ascii="Times New Roman" w:hAnsi="Times New Roman" w:cs="Times New Roman"/>
          <w:szCs w:val="22"/>
        </w:rPr>
        <w:t xml:space="preserve">, vložka </w:t>
      </w:r>
      <w:r w:rsidR="00D57001" w:rsidRPr="00A33C81">
        <w:rPr>
          <w:rFonts w:ascii="Times New Roman" w:hAnsi="Times New Roman" w:cs="Times New Roman"/>
          <w:szCs w:val="22"/>
        </w:rPr>
        <w:t>8997</w:t>
      </w:r>
    </w:p>
    <w:p w14:paraId="3A0FADE0" w14:textId="305BCB34" w:rsidR="00D2609E" w:rsidRPr="00A33C81" w:rsidRDefault="00D2609E" w:rsidP="00D2609E">
      <w:pPr>
        <w:rPr>
          <w:rFonts w:ascii="Times New Roman" w:hAnsi="Times New Roman" w:cs="Times New Roman"/>
          <w:szCs w:val="22"/>
        </w:rPr>
      </w:pPr>
      <w:r w:rsidRPr="00A33C81">
        <w:rPr>
          <w:rFonts w:ascii="Times New Roman" w:hAnsi="Times New Roman" w:cs="Times New Roman"/>
          <w:szCs w:val="22"/>
        </w:rPr>
        <w:t xml:space="preserve">IČO: </w:t>
      </w:r>
      <w:r w:rsidRPr="00A33C81">
        <w:rPr>
          <w:rFonts w:ascii="Times New Roman" w:hAnsi="Times New Roman" w:cs="Times New Roman"/>
          <w:szCs w:val="22"/>
        </w:rPr>
        <w:tab/>
      </w:r>
      <w:r w:rsidRPr="00A33C81">
        <w:rPr>
          <w:rFonts w:ascii="Times New Roman" w:hAnsi="Times New Roman" w:cs="Times New Roman"/>
          <w:szCs w:val="22"/>
        </w:rPr>
        <w:tab/>
      </w:r>
      <w:r w:rsidR="00973616" w:rsidRPr="00546046">
        <w:rPr>
          <w:rFonts w:ascii="Times New Roman" w:hAnsi="Times New Roman" w:cs="Times New Roman"/>
          <w:szCs w:val="22"/>
        </w:rPr>
        <w:tab/>
        <w:t>452 70 775</w:t>
      </w:r>
    </w:p>
    <w:p w14:paraId="068E35C2" w14:textId="4C8F5904" w:rsidR="00D2609E" w:rsidRPr="00A33C81" w:rsidRDefault="00D2609E" w:rsidP="00D2609E">
      <w:pPr>
        <w:rPr>
          <w:rFonts w:ascii="Times New Roman" w:hAnsi="Times New Roman" w:cs="Times New Roman"/>
          <w:szCs w:val="22"/>
        </w:rPr>
      </w:pPr>
      <w:r w:rsidRPr="00A33C81">
        <w:rPr>
          <w:rFonts w:ascii="Times New Roman" w:hAnsi="Times New Roman" w:cs="Times New Roman"/>
          <w:szCs w:val="22"/>
        </w:rPr>
        <w:t xml:space="preserve">DIČ </w:t>
      </w:r>
      <w:r w:rsidRPr="00A33C81">
        <w:rPr>
          <w:rFonts w:ascii="Times New Roman" w:hAnsi="Times New Roman" w:cs="Times New Roman"/>
          <w:szCs w:val="22"/>
        </w:rPr>
        <w:tab/>
      </w:r>
      <w:r w:rsidRPr="00A33C81">
        <w:rPr>
          <w:rFonts w:ascii="Times New Roman" w:hAnsi="Times New Roman" w:cs="Times New Roman"/>
          <w:szCs w:val="22"/>
        </w:rPr>
        <w:tab/>
      </w:r>
      <w:r w:rsidR="00973616" w:rsidRPr="00546046">
        <w:rPr>
          <w:rFonts w:ascii="Times New Roman" w:hAnsi="Times New Roman" w:cs="Times New Roman"/>
          <w:szCs w:val="22"/>
        </w:rPr>
        <w:tab/>
        <w:t>CZ452 70 775</w:t>
      </w:r>
    </w:p>
    <w:p w14:paraId="18B0FC9D" w14:textId="453AC355" w:rsidR="00D2609E" w:rsidRPr="00B5338B" w:rsidRDefault="00D2609E" w:rsidP="00D2609E">
      <w:pPr>
        <w:rPr>
          <w:rFonts w:ascii="Times New Roman" w:hAnsi="Times New Roman" w:cs="Times New Roman"/>
          <w:szCs w:val="22"/>
        </w:rPr>
      </w:pPr>
      <w:r w:rsidRPr="00A33C81">
        <w:rPr>
          <w:rFonts w:ascii="Times New Roman" w:hAnsi="Times New Roman" w:cs="Times New Roman"/>
          <w:szCs w:val="22"/>
        </w:rPr>
        <w:t xml:space="preserve">bank. spojení: </w:t>
      </w:r>
      <w:r w:rsidRPr="00A33C81">
        <w:rPr>
          <w:rFonts w:ascii="Times New Roman" w:hAnsi="Times New Roman" w:cs="Times New Roman"/>
          <w:szCs w:val="22"/>
        </w:rPr>
        <w:tab/>
      </w:r>
      <w:r w:rsidR="00A33C81">
        <w:rPr>
          <w:rFonts w:ascii="Times New Roman" w:hAnsi="Times New Roman" w:cs="Times New Roman"/>
          <w:szCs w:val="22"/>
        </w:rPr>
        <w:tab/>
      </w:r>
      <w:r w:rsidR="00206CE0" w:rsidRPr="005F1F41">
        <w:rPr>
          <w:rFonts w:ascii="Times New Roman" w:hAnsi="Times New Roman" w:cs="Times New Roman"/>
          <w:szCs w:val="22"/>
        </w:rPr>
        <w:t>ČSOB</w:t>
      </w:r>
    </w:p>
    <w:p w14:paraId="58D7E229" w14:textId="3AD4A1C1" w:rsidR="00D2609E" w:rsidRPr="00B5338B" w:rsidRDefault="00D2609E" w:rsidP="00D2609E">
      <w:pPr>
        <w:rPr>
          <w:rFonts w:ascii="Times New Roman" w:hAnsi="Times New Roman" w:cs="Times New Roman"/>
          <w:szCs w:val="22"/>
        </w:rPr>
      </w:pPr>
      <w:r w:rsidRPr="004F27A8">
        <w:rPr>
          <w:rFonts w:ascii="Times New Roman" w:hAnsi="Times New Roman" w:cs="Times New Roman"/>
          <w:szCs w:val="22"/>
        </w:rPr>
        <w:t>č. účtu:</w:t>
      </w:r>
      <w:r w:rsidRPr="004F27A8">
        <w:rPr>
          <w:rFonts w:ascii="Times New Roman" w:hAnsi="Times New Roman" w:cs="Times New Roman"/>
          <w:szCs w:val="22"/>
        </w:rPr>
        <w:tab/>
      </w:r>
      <w:r w:rsidRPr="004F27A8">
        <w:rPr>
          <w:rFonts w:ascii="Times New Roman" w:hAnsi="Times New Roman" w:cs="Times New Roman"/>
          <w:szCs w:val="22"/>
        </w:rPr>
        <w:tab/>
      </w:r>
      <w:r w:rsidR="00A33C81">
        <w:rPr>
          <w:rFonts w:ascii="Times New Roman" w:hAnsi="Times New Roman" w:cs="Times New Roman"/>
          <w:szCs w:val="22"/>
        </w:rPr>
        <w:tab/>
      </w:r>
    </w:p>
    <w:p w14:paraId="6D0C118A" w14:textId="0A4E43EE" w:rsidR="00D2609E" w:rsidRPr="00B5338B" w:rsidRDefault="00D2609E" w:rsidP="00D2609E">
      <w:pPr>
        <w:rPr>
          <w:rFonts w:ascii="Times New Roman" w:hAnsi="Times New Roman" w:cs="Times New Roman"/>
          <w:szCs w:val="22"/>
        </w:rPr>
      </w:pPr>
      <w:r w:rsidRPr="004F27A8">
        <w:rPr>
          <w:rFonts w:ascii="Times New Roman" w:hAnsi="Times New Roman" w:cs="Times New Roman"/>
          <w:szCs w:val="22"/>
        </w:rPr>
        <w:t xml:space="preserve">tel.: </w:t>
      </w:r>
      <w:r w:rsidRPr="004F27A8">
        <w:rPr>
          <w:rFonts w:ascii="Times New Roman" w:hAnsi="Times New Roman" w:cs="Times New Roman"/>
          <w:szCs w:val="22"/>
        </w:rPr>
        <w:tab/>
      </w:r>
      <w:r w:rsidRPr="004F27A8">
        <w:rPr>
          <w:rFonts w:ascii="Times New Roman" w:hAnsi="Times New Roman" w:cs="Times New Roman"/>
          <w:szCs w:val="22"/>
        </w:rPr>
        <w:tab/>
      </w:r>
      <w:r w:rsidR="001B4ACE" w:rsidRPr="005F1F41">
        <w:rPr>
          <w:rFonts w:ascii="Times New Roman" w:hAnsi="Times New Roman" w:cs="Times New Roman"/>
          <w:szCs w:val="22"/>
        </w:rPr>
        <w:tab/>
      </w:r>
    </w:p>
    <w:p w14:paraId="0309C263" w14:textId="7790BAA1" w:rsidR="00D2609E" w:rsidRPr="00B5338B" w:rsidRDefault="00D2609E" w:rsidP="00D2609E">
      <w:pPr>
        <w:rPr>
          <w:rFonts w:ascii="Times New Roman" w:hAnsi="Times New Roman" w:cs="Times New Roman"/>
          <w:szCs w:val="22"/>
        </w:rPr>
      </w:pPr>
      <w:r w:rsidRPr="004F27A8">
        <w:rPr>
          <w:rFonts w:ascii="Times New Roman" w:hAnsi="Times New Roman" w:cs="Times New Roman"/>
          <w:szCs w:val="22"/>
        </w:rPr>
        <w:t xml:space="preserve">e-mail: </w:t>
      </w:r>
      <w:r w:rsidRPr="004F27A8">
        <w:rPr>
          <w:rFonts w:ascii="Times New Roman" w:hAnsi="Times New Roman" w:cs="Times New Roman"/>
          <w:szCs w:val="22"/>
        </w:rPr>
        <w:tab/>
      </w:r>
      <w:r w:rsidRPr="004F27A8">
        <w:rPr>
          <w:rFonts w:ascii="Times New Roman" w:hAnsi="Times New Roman" w:cs="Times New Roman"/>
          <w:szCs w:val="22"/>
        </w:rPr>
        <w:tab/>
      </w:r>
      <w:r w:rsidR="00A33C81">
        <w:rPr>
          <w:rFonts w:ascii="Times New Roman" w:hAnsi="Times New Roman" w:cs="Times New Roman"/>
          <w:szCs w:val="22"/>
        </w:rPr>
        <w:tab/>
      </w:r>
    </w:p>
    <w:p w14:paraId="28730F22" w14:textId="77777777" w:rsidR="003935FF" w:rsidRPr="005F1F41" w:rsidRDefault="003935FF" w:rsidP="00D2609E">
      <w:p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szCs w:val="22"/>
          <w:lang w:eastAsia="cs-CZ"/>
        </w:rPr>
      </w:pPr>
    </w:p>
    <w:p w14:paraId="6118438C" w14:textId="77777777" w:rsidR="00F160D7" w:rsidRPr="005F1F41" w:rsidRDefault="00F160D7" w:rsidP="00D2609E">
      <w:p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szCs w:val="22"/>
          <w:lang w:eastAsia="cs-CZ"/>
        </w:rPr>
      </w:pP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 xml:space="preserve">(dále jen „Zhotovitel“) </w:t>
      </w:r>
    </w:p>
    <w:p w14:paraId="73B0CF05" w14:textId="5631D763" w:rsidR="003935FF" w:rsidRPr="001C5C15" w:rsidRDefault="00EE4EB2" w:rsidP="005F1F41">
      <w:pPr>
        <w:pStyle w:val="Zkladntext"/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sz w:val="22"/>
          <w:szCs w:val="22"/>
          <w:lang w:eastAsia="cs-CZ"/>
        </w:rPr>
        <w:t>T</w:t>
      </w:r>
      <w:r w:rsidR="00F160D7" w:rsidRPr="005F1F41">
        <w:rPr>
          <w:sz w:val="22"/>
          <w:szCs w:val="22"/>
          <w:lang w:eastAsia="cs-CZ"/>
        </w:rPr>
        <w:t xml:space="preserve">ento dodatek č. </w:t>
      </w:r>
      <w:r w:rsidR="00D2609E" w:rsidRPr="005F1F41">
        <w:rPr>
          <w:sz w:val="22"/>
          <w:szCs w:val="22"/>
          <w:lang w:eastAsia="cs-CZ"/>
        </w:rPr>
        <w:t>1</w:t>
      </w:r>
      <w:r w:rsidR="00F160D7" w:rsidRPr="005F1F41">
        <w:rPr>
          <w:sz w:val="22"/>
          <w:szCs w:val="22"/>
          <w:lang w:eastAsia="cs-CZ"/>
        </w:rPr>
        <w:t xml:space="preserve"> ke smlouvě č. </w:t>
      </w:r>
      <w:r w:rsidR="00973616" w:rsidRPr="005F1F41">
        <w:rPr>
          <w:sz w:val="22"/>
          <w:szCs w:val="22"/>
          <w:lang w:eastAsia="cs-CZ"/>
        </w:rPr>
        <w:t>2017/OIVZ/060</w:t>
      </w:r>
      <w:r w:rsidR="00F160D7" w:rsidRPr="005F1F41">
        <w:rPr>
          <w:sz w:val="22"/>
          <w:szCs w:val="22"/>
          <w:lang w:eastAsia="cs-CZ"/>
        </w:rPr>
        <w:t xml:space="preserve"> je uzavřen</w:t>
      </w:r>
      <w:r w:rsidR="00B52DB9" w:rsidRPr="00546046">
        <w:rPr>
          <w:szCs w:val="22"/>
          <w:lang w:eastAsia="cs-CZ"/>
        </w:rPr>
        <w:t>ý</w:t>
      </w:r>
      <w:r w:rsidR="00F160D7" w:rsidRPr="005F1F41">
        <w:rPr>
          <w:sz w:val="22"/>
          <w:szCs w:val="22"/>
          <w:lang w:eastAsia="cs-CZ"/>
        </w:rPr>
        <w:t xml:space="preserve"> na základě rozhodnutí Rady MČ Praha 7 č. usnesení </w:t>
      </w:r>
      <w:r w:rsidR="00AF124A">
        <w:rPr>
          <w:sz w:val="22"/>
          <w:szCs w:val="22"/>
          <w:lang w:eastAsia="cs-CZ"/>
        </w:rPr>
        <w:t xml:space="preserve">0172/18-R </w:t>
      </w:r>
      <w:r w:rsidR="00F160D7" w:rsidRPr="005F1F41">
        <w:rPr>
          <w:sz w:val="22"/>
          <w:szCs w:val="22"/>
          <w:lang w:eastAsia="cs-CZ"/>
        </w:rPr>
        <w:t xml:space="preserve">z jednání č. </w:t>
      </w:r>
      <w:r w:rsidR="00AF124A">
        <w:rPr>
          <w:sz w:val="22"/>
          <w:szCs w:val="22"/>
          <w:lang w:eastAsia="cs-CZ"/>
        </w:rPr>
        <w:t>15 ze dne 6. 3. 2018</w:t>
      </w:r>
    </w:p>
    <w:p w14:paraId="495CF6B3" w14:textId="06A883EF" w:rsidR="006011BF" w:rsidRPr="001C5C15" w:rsidRDefault="00F160D7" w:rsidP="005F1F4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  <w:r w:rsidRPr="005F1F41">
        <w:rPr>
          <w:rFonts w:ascii="Times New Roman" w:hAnsi="Times New Roman" w:cs="Times New Roman"/>
          <w:szCs w:val="22"/>
        </w:rPr>
        <w:t xml:space="preserve">Smluvní strany se v souladu s čl. </w:t>
      </w:r>
      <w:r w:rsidR="006011BF" w:rsidRPr="001C5C15">
        <w:rPr>
          <w:rFonts w:ascii="Times New Roman" w:hAnsi="Times New Roman" w:cs="Times New Roman"/>
          <w:sz w:val="24"/>
        </w:rPr>
        <w:t xml:space="preserve">14. odst. 14.3 </w:t>
      </w:r>
      <w:r w:rsidRPr="005F1F41">
        <w:rPr>
          <w:rFonts w:ascii="Times New Roman" w:hAnsi="Times New Roman" w:cs="Times New Roman"/>
          <w:szCs w:val="22"/>
        </w:rPr>
        <w:t>S</w:t>
      </w: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 xml:space="preserve">mlouvy o dílo č. </w:t>
      </w:r>
      <w:r w:rsidR="00EF12D3" w:rsidRPr="005F1F41">
        <w:rPr>
          <w:rFonts w:ascii="Times New Roman" w:hAnsi="Times New Roman" w:cs="Times New Roman"/>
          <w:color w:val="000000"/>
          <w:szCs w:val="22"/>
          <w:lang w:eastAsia="cs-CZ"/>
        </w:rPr>
        <w:t>2017/OIVZ/060</w:t>
      </w:r>
      <w:r w:rsidRPr="005F1F41">
        <w:rPr>
          <w:rFonts w:ascii="Times New Roman" w:hAnsi="Times New Roman" w:cs="Times New Roman"/>
          <w:szCs w:val="22"/>
        </w:rPr>
        <w:t xml:space="preserve"> uzavřen</w:t>
      </w:r>
      <w:r w:rsidR="00920ECD">
        <w:rPr>
          <w:rFonts w:ascii="Times New Roman" w:hAnsi="Times New Roman" w:cs="Times New Roman"/>
          <w:szCs w:val="22"/>
        </w:rPr>
        <w:t>é</w:t>
      </w:r>
      <w:r w:rsidRPr="005F1F41">
        <w:rPr>
          <w:rFonts w:ascii="Times New Roman" w:hAnsi="Times New Roman" w:cs="Times New Roman"/>
          <w:szCs w:val="22"/>
        </w:rPr>
        <w:t xml:space="preserve"> dne </w:t>
      </w:r>
      <w:r w:rsidR="00802F57" w:rsidRPr="005F1F41">
        <w:rPr>
          <w:rFonts w:ascii="Times New Roman" w:hAnsi="Times New Roman" w:cs="Times New Roman"/>
          <w:szCs w:val="22"/>
        </w:rPr>
        <w:t>27.</w:t>
      </w:r>
      <w:r w:rsidR="006011BF" w:rsidRPr="005F1F41">
        <w:rPr>
          <w:rFonts w:ascii="Times New Roman" w:hAnsi="Times New Roman" w:cs="Times New Roman"/>
          <w:szCs w:val="22"/>
        </w:rPr>
        <w:t xml:space="preserve"> </w:t>
      </w:r>
      <w:r w:rsidR="00802F57" w:rsidRPr="005F1F41">
        <w:rPr>
          <w:rFonts w:ascii="Times New Roman" w:hAnsi="Times New Roman" w:cs="Times New Roman"/>
          <w:szCs w:val="22"/>
        </w:rPr>
        <w:t>11.</w:t>
      </w:r>
      <w:r w:rsidR="006011BF" w:rsidRPr="005F1F41">
        <w:rPr>
          <w:rFonts w:ascii="Times New Roman" w:hAnsi="Times New Roman" w:cs="Times New Roman"/>
          <w:szCs w:val="22"/>
        </w:rPr>
        <w:t xml:space="preserve"> </w:t>
      </w:r>
      <w:r w:rsidR="00802F57" w:rsidRPr="005F1F41">
        <w:rPr>
          <w:rFonts w:ascii="Times New Roman" w:hAnsi="Times New Roman" w:cs="Times New Roman"/>
          <w:szCs w:val="22"/>
        </w:rPr>
        <w:t>2017</w:t>
      </w:r>
      <w:r w:rsidR="0026376F" w:rsidRPr="005F1F41">
        <w:rPr>
          <w:rFonts w:ascii="Times New Roman" w:hAnsi="Times New Roman" w:cs="Times New Roman"/>
          <w:szCs w:val="22"/>
        </w:rPr>
        <w:t xml:space="preserve"> </w:t>
      </w:r>
      <w:r w:rsidRPr="005F1F41">
        <w:rPr>
          <w:rFonts w:ascii="Times New Roman" w:hAnsi="Times New Roman" w:cs="Times New Roman"/>
          <w:szCs w:val="22"/>
        </w:rPr>
        <w:t xml:space="preserve">(dále </w:t>
      </w: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>jen „</w:t>
      </w:r>
      <w:r w:rsidRPr="005F1F41">
        <w:rPr>
          <w:rFonts w:ascii="Times New Roman" w:hAnsi="Times New Roman" w:cs="Times New Roman"/>
          <w:szCs w:val="22"/>
        </w:rPr>
        <w:t>S</w:t>
      </w: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 xml:space="preserve">mlouva“), která byla uzavřena na základě zadávacího řízení pro zadání </w:t>
      </w:r>
      <w:r w:rsidRPr="005F1F41">
        <w:rPr>
          <w:rFonts w:ascii="Times New Roman" w:hAnsi="Times New Roman" w:cs="Times New Roman"/>
          <w:szCs w:val="22"/>
        </w:rPr>
        <w:t xml:space="preserve">veřejné zakázky vyhlášeného objednatelem dne </w:t>
      </w:r>
      <w:r w:rsidR="00802F57" w:rsidRPr="005F1F41">
        <w:rPr>
          <w:rFonts w:ascii="Times New Roman" w:hAnsi="Times New Roman" w:cs="Times New Roman"/>
          <w:szCs w:val="22"/>
        </w:rPr>
        <w:t>3.</w:t>
      </w:r>
      <w:r w:rsidR="006011BF" w:rsidRPr="005F1F41">
        <w:rPr>
          <w:rFonts w:ascii="Times New Roman" w:hAnsi="Times New Roman" w:cs="Times New Roman"/>
          <w:szCs w:val="22"/>
        </w:rPr>
        <w:t xml:space="preserve"> </w:t>
      </w:r>
      <w:r w:rsidR="00802F57" w:rsidRPr="005F1F41">
        <w:rPr>
          <w:rFonts w:ascii="Times New Roman" w:hAnsi="Times New Roman" w:cs="Times New Roman"/>
          <w:szCs w:val="22"/>
        </w:rPr>
        <w:t>10.</w:t>
      </w:r>
      <w:r w:rsidR="006011BF" w:rsidRPr="005F1F41">
        <w:rPr>
          <w:rFonts w:ascii="Times New Roman" w:hAnsi="Times New Roman" w:cs="Times New Roman"/>
          <w:szCs w:val="22"/>
        </w:rPr>
        <w:t xml:space="preserve"> </w:t>
      </w:r>
      <w:r w:rsidR="00802F57" w:rsidRPr="005F1F41">
        <w:rPr>
          <w:rFonts w:ascii="Times New Roman" w:hAnsi="Times New Roman" w:cs="Times New Roman"/>
          <w:szCs w:val="22"/>
        </w:rPr>
        <w:t>2017</w:t>
      </w:r>
      <w:r w:rsidR="0026376F" w:rsidRPr="005F1F41">
        <w:rPr>
          <w:rFonts w:ascii="Times New Roman" w:hAnsi="Times New Roman" w:cs="Times New Roman"/>
          <w:szCs w:val="22"/>
        </w:rPr>
        <w:t xml:space="preserve"> </w:t>
      </w:r>
      <w:r w:rsidRPr="005F1F41">
        <w:rPr>
          <w:rFonts w:ascii="Times New Roman" w:hAnsi="Times New Roman" w:cs="Times New Roman"/>
          <w:szCs w:val="22"/>
        </w:rPr>
        <w:t xml:space="preserve">pod názvem </w:t>
      </w:r>
      <w:r w:rsidRPr="005F1F41">
        <w:rPr>
          <w:rFonts w:ascii="Times New Roman" w:hAnsi="Times New Roman" w:cs="Times New Roman"/>
          <w:b/>
          <w:szCs w:val="22"/>
        </w:rPr>
        <w:t>„</w:t>
      </w:r>
      <w:r w:rsidR="00802F57" w:rsidRPr="005F1F41">
        <w:rPr>
          <w:rFonts w:ascii="Times New Roman" w:hAnsi="Times New Roman" w:cs="Times New Roman"/>
          <w:b/>
          <w:szCs w:val="22"/>
        </w:rPr>
        <w:t>Rekonstrukce nebytových prostor U Průhonu 11</w:t>
      </w:r>
      <w:r w:rsidRPr="005F1F41">
        <w:rPr>
          <w:rFonts w:ascii="Times New Roman" w:hAnsi="Times New Roman" w:cs="Times New Roman"/>
          <w:b/>
          <w:szCs w:val="22"/>
        </w:rPr>
        <w:t>“,</w:t>
      </w:r>
      <w:r w:rsidRPr="005F1F41">
        <w:rPr>
          <w:rFonts w:ascii="Times New Roman" w:hAnsi="Times New Roman" w:cs="Times New Roman"/>
          <w:szCs w:val="22"/>
        </w:rPr>
        <w:t xml:space="preserve"> v souladu s Usnesením Rady MČ č. </w:t>
      </w:r>
      <w:r w:rsidR="00802F57" w:rsidRPr="005F1F41">
        <w:rPr>
          <w:rFonts w:ascii="Times New Roman" w:hAnsi="Times New Roman" w:cs="Times New Roman"/>
          <w:szCs w:val="22"/>
        </w:rPr>
        <w:t>1055/17-R</w:t>
      </w:r>
      <w:r w:rsidRPr="005F1F41">
        <w:rPr>
          <w:rFonts w:ascii="Times New Roman" w:hAnsi="Times New Roman" w:cs="Times New Roman"/>
          <w:szCs w:val="22"/>
        </w:rPr>
        <w:t xml:space="preserve"> z jednání č. </w:t>
      </w:r>
      <w:r w:rsidR="00802F57" w:rsidRPr="005F1F41">
        <w:rPr>
          <w:rFonts w:ascii="Times New Roman" w:hAnsi="Times New Roman" w:cs="Times New Roman"/>
          <w:szCs w:val="22"/>
        </w:rPr>
        <w:t>80</w:t>
      </w:r>
      <w:r w:rsidRPr="005F1F41">
        <w:rPr>
          <w:rFonts w:ascii="Times New Roman" w:hAnsi="Times New Roman" w:cs="Times New Roman"/>
          <w:szCs w:val="22"/>
        </w:rPr>
        <w:t xml:space="preserve"> ze dne </w:t>
      </w:r>
      <w:r w:rsidR="00802F57" w:rsidRPr="005F1F41">
        <w:rPr>
          <w:rFonts w:ascii="Times New Roman" w:hAnsi="Times New Roman" w:cs="Times New Roman"/>
          <w:szCs w:val="22"/>
        </w:rPr>
        <w:t>21.</w:t>
      </w:r>
      <w:r w:rsidR="006011BF" w:rsidRPr="005F1F41">
        <w:rPr>
          <w:rFonts w:ascii="Times New Roman" w:hAnsi="Times New Roman" w:cs="Times New Roman"/>
          <w:szCs w:val="22"/>
        </w:rPr>
        <w:t xml:space="preserve"> </w:t>
      </w:r>
      <w:r w:rsidR="00802F57" w:rsidRPr="005F1F41">
        <w:rPr>
          <w:rFonts w:ascii="Times New Roman" w:hAnsi="Times New Roman" w:cs="Times New Roman"/>
          <w:szCs w:val="22"/>
        </w:rPr>
        <w:t>11.</w:t>
      </w:r>
      <w:r w:rsidR="006011BF" w:rsidRPr="005F1F41">
        <w:rPr>
          <w:rFonts w:ascii="Times New Roman" w:hAnsi="Times New Roman" w:cs="Times New Roman"/>
          <w:szCs w:val="22"/>
        </w:rPr>
        <w:t xml:space="preserve"> </w:t>
      </w:r>
      <w:r w:rsidR="00802F57" w:rsidRPr="005F1F41">
        <w:rPr>
          <w:rFonts w:ascii="Times New Roman" w:hAnsi="Times New Roman" w:cs="Times New Roman"/>
          <w:szCs w:val="22"/>
        </w:rPr>
        <w:t>017</w:t>
      </w:r>
      <w:r w:rsidR="0026376F" w:rsidRPr="005F1F41">
        <w:rPr>
          <w:rFonts w:ascii="Times New Roman" w:hAnsi="Times New Roman" w:cs="Times New Roman"/>
          <w:szCs w:val="22"/>
        </w:rPr>
        <w:t xml:space="preserve"> </w:t>
      </w:r>
      <w:r w:rsidR="003935FF" w:rsidRPr="005F1F41">
        <w:rPr>
          <w:rFonts w:ascii="Times New Roman" w:hAnsi="Times New Roman" w:cs="Times New Roman"/>
          <w:szCs w:val="22"/>
        </w:rPr>
        <w:t>a</w:t>
      </w:r>
      <w:r w:rsidRPr="005F1F41">
        <w:rPr>
          <w:rFonts w:ascii="Times New Roman" w:hAnsi="Times New Roman" w:cs="Times New Roman"/>
          <w:szCs w:val="22"/>
        </w:rPr>
        <w:t xml:space="preserve"> ust. </w:t>
      </w: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 xml:space="preserve">§ 222 </w:t>
      </w:r>
      <w:r w:rsidRPr="005F1F41">
        <w:rPr>
          <w:rFonts w:ascii="Times New Roman" w:hAnsi="Times New Roman" w:cs="Times New Roman"/>
          <w:szCs w:val="22"/>
        </w:rPr>
        <w:t xml:space="preserve">odst. 4, 6 a 9 </w:t>
      </w: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>zákona č. 134/2016 Sb., o zadávání veřejných zakázek, v</w:t>
      </w:r>
      <w:r w:rsidRPr="005F1F41">
        <w:rPr>
          <w:rFonts w:ascii="Times New Roman" w:hAnsi="Times New Roman" w:cs="Times New Roman"/>
          <w:szCs w:val="22"/>
        </w:rPr>
        <w:t>e znění pozdějších předpisů</w:t>
      </w:r>
      <w:r w:rsidRPr="005F1F41">
        <w:rPr>
          <w:rFonts w:ascii="Times New Roman" w:hAnsi="Times New Roman" w:cs="Times New Roman"/>
          <w:color w:val="000000"/>
          <w:szCs w:val="22"/>
          <w:lang w:eastAsia="cs-CZ"/>
        </w:rPr>
        <w:t xml:space="preserve"> (dále také jen jako „ZZVZ“),</w:t>
      </w:r>
      <w:r w:rsidRPr="005F1F41">
        <w:rPr>
          <w:rFonts w:ascii="Times New Roman" w:hAnsi="Times New Roman" w:cs="Times New Roman"/>
          <w:szCs w:val="22"/>
        </w:rPr>
        <w:t xml:space="preserve"> dohodly na </w:t>
      </w:r>
      <w:r w:rsidR="006011BF" w:rsidRPr="005F1F41">
        <w:rPr>
          <w:rFonts w:ascii="Times New Roman" w:hAnsi="Times New Roman" w:cs="Times New Roman"/>
          <w:szCs w:val="22"/>
        </w:rPr>
        <w:t xml:space="preserve">tomto dodatku č.1 ke Smlouvě. Tímto dodatkem se </w:t>
      </w:r>
      <w:r w:rsidR="003935FF" w:rsidRPr="005F1F41">
        <w:rPr>
          <w:rFonts w:ascii="Times New Roman" w:hAnsi="Times New Roman" w:cs="Times New Roman"/>
          <w:szCs w:val="22"/>
        </w:rPr>
        <w:t>nepodstatn</w:t>
      </w:r>
      <w:r w:rsidR="006011BF" w:rsidRPr="005F1F41">
        <w:rPr>
          <w:rFonts w:ascii="Times New Roman" w:hAnsi="Times New Roman" w:cs="Times New Roman"/>
          <w:szCs w:val="22"/>
        </w:rPr>
        <w:t xml:space="preserve">ým způsobem </w:t>
      </w:r>
      <w:r w:rsidR="006011BF" w:rsidRPr="001C5C15">
        <w:rPr>
          <w:rFonts w:ascii="Times New Roman" w:hAnsi="Times New Roman" w:cs="Times New Roman"/>
          <w:b/>
          <w:sz w:val="24"/>
        </w:rPr>
        <w:t>mění rozsah závazku ze Smlouvy, cena a termín dokončení díla</w:t>
      </w:r>
      <w:r w:rsidR="006011BF" w:rsidRPr="001C5C15">
        <w:rPr>
          <w:rFonts w:ascii="Times New Roman" w:hAnsi="Times New Roman" w:cs="Times New Roman"/>
          <w:b/>
          <w:color w:val="000000"/>
          <w:sz w:val="24"/>
          <w:lang w:eastAsia="cs-CZ"/>
        </w:rPr>
        <w:t>.</w:t>
      </w:r>
      <w:r w:rsidR="006011BF" w:rsidRPr="001C5C15">
        <w:rPr>
          <w:rFonts w:ascii="Times New Roman" w:hAnsi="Times New Roman" w:cs="Times New Roman"/>
          <w:color w:val="000000"/>
          <w:sz w:val="24"/>
          <w:lang w:eastAsia="cs-CZ"/>
        </w:rPr>
        <w:t xml:space="preserve"> </w:t>
      </w:r>
    </w:p>
    <w:p w14:paraId="203C6986" w14:textId="77777777" w:rsidR="00F160D7" w:rsidRPr="005F1F41" w:rsidRDefault="00F160D7" w:rsidP="005F1F41">
      <w:pPr>
        <w:ind w:left="340"/>
        <w:jc w:val="both"/>
        <w:rPr>
          <w:rFonts w:ascii="Times New Roman" w:hAnsi="Times New Roman" w:cs="Times New Roman"/>
          <w:b/>
          <w:szCs w:val="22"/>
        </w:rPr>
      </w:pPr>
    </w:p>
    <w:p w14:paraId="48A8F7B8" w14:textId="77777777" w:rsidR="00F160D7" w:rsidRPr="005F1F41" w:rsidRDefault="00F160D7" w:rsidP="00F160D7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b/>
          <w:szCs w:val="22"/>
        </w:rPr>
        <w:t>Ke změně rozsahu díla</w:t>
      </w:r>
      <w:r w:rsidRPr="005F1F41">
        <w:rPr>
          <w:rFonts w:ascii="Times New Roman" w:hAnsi="Times New Roman" w:cs="Times New Roman"/>
          <w:szCs w:val="22"/>
        </w:rPr>
        <w:t xml:space="preserve"> dochází z důvodu:</w:t>
      </w:r>
    </w:p>
    <w:p w14:paraId="153436F9" w14:textId="24A59301" w:rsidR="00B5338B" w:rsidRPr="005F1F41" w:rsidRDefault="00127E37" w:rsidP="005F1F41">
      <w:pPr>
        <w:pStyle w:val="l3"/>
        <w:numPr>
          <w:ilvl w:val="0"/>
          <w:numId w:val="11"/>
        </w:numPr>
        <w:spacing w:after="0" w:afterAutospacing="0"/>
        <w:jc w:val="both"/>
        <w:rPr>
          <w:b/>
          <w:sz w:val="22"/>
          <w:szCs w:val="22"/>
        </w:rPr>
      </w:pPr>
      <w:r w:rsidRPr="005F1F41">
        <w:rPr>
          <w:b/>
          <w:sz w:val="22"/>
          <w:szCs w:val="22"/>
        </w:rPr>
        <w:t>změny rozsahu stavebních prací,</w:t>
      </w:r>
      <w:r w:rsidRPr="005F1F41">
        <w:rPr>
          <w:sz w:val="22"/>
          <w:szCs w:val="22"/>
        </w:rPr>
        <w:t xml:space="preserve"> které nemění celkovou povahu veřejné zakázky a jejíž hodnota je nižší než 15 % původní hodnoty závazku ze smlouvy na veřejnou zakázku na stavební práce. </w:t>
      </w:r>
      <w:r w:rsidR="00927FF4" w:rsidRPr="005F1F41">
        <w:rPr>
          <w:sz w:val="22"/>
          <w:szCs w:val="22"/>
        </w:rPr>
        <w:t xml:space="preserve">Jedná se o požadavky </w:t>
      </w:r>
      <w:r w:rsidR="00FA3AF8" w:rsidRPr="005F1F41">
        <w:rPr>
          <w:sz w:val="22"/>
          <w:szCs w:val="22"/>
        </w:rPr>
        <w:t>Objednatele</w:t>
      </w:r>
      <w:r w:rsidR="00297BCD" w:rsidRPr="005F1F41">
        <w:rPr>
          <w:sz w:val="22"/>
          <w:szCs w:val="22"/>
        </w:rPr>
        <w:t xml:space="preserve"> spočívající </w:t>
      </w:r>
      <w:r w:rsidR="00C64955" w:rsidRPr="005F1F41">
        <w:rPr>
          <w:sz w:val="22"/>
          <w:szCs w:val="22"/>
        </w:rPr>
        <w:t>v</w:t>
      </w:r>
      <w:r w:rsidR="00B5338B" w:rsidRPr="005F1F41">
        <w:rPr>
          <w:sz w:val="22"/>
          <w:szCs w:val="22"/>
        </w:rPr>
        <w:t xml:space="preserve"> požadavku na </w:t>
      </w:r>
      <w:r w:rsidR="00C64955" w:rsidRPr="005F1F41">
        <w:rPr>
          <w:sz w:val="22"/>
          <w:szCs w:val="22"/>
        </w:rPr>
        <w:t>zvýšení bezpečnosti okenních výplní výkladců, v designový</w:t>
      </w:r>
      <w:r w:rsidR="00122DC6" w:rsidRPr="005F1F41">
        <w:rPr>
          <w:sz w:val="22"/>
          <w:szCs w:val="22"/>
        </w:rPr>
        <w:t>ch</w:t>
      </w:r>
      <w:r w:rsidR="00C64955" w:rsidRPr="005F1F41">
        <w:rPr>
          <w:sz w:val="22"/>
          <w:szCs w:val="22"/>
        </w:rPr>
        <w:t xml:space="preserve"> úprav</w:t>
      </w:r>
      <w:r w:rsidR="00122DC6" w:rsidRPr="005F1F41">
        <w:rPr>
          <w:sz w:val="22"/>
          <w:szCs w:val="22"/>
        </w:rPr>
        <w:t>ách</w:t>
      </w:r>
      <w:r w:rsidR="00C64955" w:rsidRPr="005F1F41">
        <w:rPr>
          <w:sz w:val="22"/>
          <w:szCs w:val="22"/>
        </w:rPr>
        <w:t xml:space="preserve"> parapetů a nadsvětlíků výkladců</w:t>
      </w:r>
      <w:r w:rsidR="00B5338B" w:rsidRPr="005F1F41">
        <w:rPr>
          <w:sz w:val="22"/>
          <w:szCs w:val="22"/>
        </w:rPr>
        <w:t xml:space="preserve"> a</w:t>
      </w:r>
      <w:r w:rsidR="00C64955" w:rsidRPr="005F1F41">
        <w:rPr>
          <w:sz w:val="22"/>
          <w:szCs w:val="22"/>
        </w:rPr>
        <w:t xml:space="preserve"> vchodových dveří </w:t>
      </w:r>
      <w:r w:rsidR="00B846C7" w:rsidRPr="005F1F41">
        <w:rPr>
          <w:sz w:val="22"/>
          <w:szCs w:val="22"/>
        </w:rPr>
        <w:t>a změně otevírání interiérových dveří</w:t>
      </w:r>
      <w:r w:rsidR="00122DC6" w:rsidRPr="005F1F41">
        <w:rPr>
          <w:sz w:val="22"/>
          <w:szCs w:val="22"/>
        </w:rPr>
        <w:t>. Z</w:t>
      </w:r>
      <w:r w:rsidR="002119C6" w:rsidRPr="005F1F41">
        <w:rPr>
          <w:sz w:val="22"/>
          <w:szCs w:val="22"/>
        </w:rPr>
        <w:t xml:space="preserve"> důvodu zvýšení bezpečnosti </w:t>
      </w:r>
      <w:r w:rsidR="00B5338B" w:rsidRPr="005F1F41">
        <w:rPr>
          <w:sz w:val="22"/>
          <w:szCs w:val="22"/>
        </w:rPr>
        <w:t xml:space="preserve">zaměstnanců ODO </w:t>
      </w:r>
      <w:r w:rsidR="002119C6" w:rsidRPr="005F1F41">
        <w:rPr>
          <w:sz w:val="22"/>
          <w:szCs w:val="22"/>
        </w:rPr>
        <w:t xml:space="preserve">bude v chodbě </w:t>
      </w:r>
      <w:r w:rsidR="00122DC6" w:rsidRPr="005F1F41">
        <w:rPr>
          <w:sz w:val="22"/>
          <w:szCs w:val="22"/>
        </w:rPr>
        <w:t>m</w:t>
      </w:r>
      <w:r w:rsidR="00920ECD">
        <w:rPr>
          <w:sz w:val="22"/>
          <w:szCs w:val="22"/>
        </w:rPr>
        <w:t xml:space="preserve">. </w:t>
      </w:r>
      <w:r w:rsidR="002119C6" w:rsidRPr="005F1F41">
        <w:rPr>
          <w:sz w:val="22"/>
          <w:szCs w:val="22"/>
        </w:rPr>
        <w:t>č.</w:t>
      </w:r>
      <w:r w:rsidR="00920ECD">
        <w:rPr>
          <w:sz w:val="22"/>
          <w:szCs w:val="22"/>
        </w:rPr>
        <w:t xml:space="preserve"> </w:t>
      </w:r>
      <w:r w:rsidR="002119C6" w:rsidRPr="005F1F41">
        <w:rPr>
          <w:sz w:val="22"/>
          <w:szCs w:val="22"/>
        </w:rPr>
        <w:t>123 doplněna kamera</w:t>
      </w:r>
      <w:r w:rsidR="00B846C7" w:rsidRPr="005F1F41">
        <w:rPr>
          <w:sz w:val="22"/>
          <w:szCs w:val="22"/>
        </w:rPr>
        <w:t>. Změny jsou specifikovány ve změnových listech</w:t>
      </w:r>
      <w:r w:rsidR="00DB2958" w:rsidRPr="005F1F41">
        <w:rPr>
          <w:sz w:val="22"/>
          <w:szCs w:val="22"/>
        </w:rPr>
        <w:t>,</w:t>
      </w:r>
      <w:r w:rsidR="00297BCD" w:rsidRPr="005F1F41">
        <w:rPr>
          <w:sz w:val="22"/>
          <w:szCs w:val="22"/>
        </w:rPr>
        <w:t xml:space="preserve"> </w:t>
      </w:r>
      <w:r w:rsidR="00DB2958" w:rsidRPr="005F1F41">
        <w:rPr>
          <w:sz w:val="22"/>
          <w:szCs w:val="22"/>
        </w:rPr>
        <w:t>(</w:t>
      </w:r>
      <w:r w:rsidR="00297BCD" w:rsidRPr="005F1F41">
        <w:rPr>
          <w:sz w:val="22"/>
          <w:szCs w:val="22"/>
        </w:rPr>
        <w:t xml:space="preserve">viz. Příloha 1a - změnové listy č. </w:t>
      </w:r>
      <w:r w:rsidR="00AD6579" w:rsidRPr="005F1F41">
        <w:rPr>
          <w:sz w:val="22"/>
          <w:szCs w:val="22"/>
        </w:rPr>
        <w:t>004, 005</w:t>
      </w:r>
      <w:r w:rsidR="00E56C07" w:rsidRPr="005F1F41">
        <w:rPr>
          <w:sz w:val="22"/>
          <w:szCs w:val="22"/>
        </w:rPr>
        <w:t>,</w:t>
      </w:r>
      <w:r w:rsidR="00AD6579" w:rsidRPr="005F1F41">
        <w:rPr>
          <w:sz w:val="22"/>
          <w:szCs w:val="22"/>
        </w:rPr>
        <w:t xml:space="preserve"> 006</w:t>
      </w:r>
      <w:r w:rsidR="00E56C07" w:rsidRPr="005F1F41">
        <w:rPr>
          <w:sz w:val="22"/>
          <w:szCs w:val="22"/>
        </w:rPr>
        <w:t xml:space="preserve"> a 012</w:t>
      </w:r>
      <w:r w:rsidR="00297BCD" w:rsidRPr="005F1F41">
        <w:rPr>
          <w:sz w:val="22"/>
          <w:szCs w:val="22"/>
        </w:rPr>
        <w:t>).</w:t>
      </w:r>
    </w:p>
    <w:p w14:paraId="0F2D9BDE" w14:textId="09DFAF66" w:rsidR="00F160D7" w:rsidRPr="005F1F41" w:rsidRDefault="00127E37" w:rsidP="005F1F41">
      <w:pPr>
        <w:pStyle w:val="l3"/>
        <w:spacing w:after="0" w:afterAutospacing="0"/>
        <w:ind w:left="700"/>
        <w:jc w:val="both"/>
        <w:rPr>
          <w:b/>
          <w:sz w:val="22"/>
          <w:szCs w:val="22"/>
        </w:rPr>
      </w:pPr>
      <w:r w:rsidRPr="005F1F41">
        <w:rPr>
          <w:sz w:val="22"/>
          <w:szCs w:val="22"/>
        </w:rPr>
        <w:t>Celkový součet hodnot všech těchto změn je nižší než 15 % původní hodnoty závazku ze smlouvy.</w:t>
      </w:r>
    </w:p>
    <w:p w14:paraId="696BBCD8" w14:textId="49FADE84" w:rsidR="00F160D7" w:rsidRPr="005F1F41" w:rsidRDefault="00F160D7" w:rsidP="005F1F41">
      <w:pPr>
        <w:pStyle w:val="l3"/>
        <w:numPr>
          <w:ilvl w:val="0"/>
          <w:numId w:val="11"/>
        </w:numPr>
        <w:jc w:val="both"/>
        <w:rPr>
          <w:sz w:val="22"/>
          <w:szCs w:val="22"/>
        </w:rPr>
      </w:pPr>
      <w:r w:rsidRPr="005F1F41">
        <w:rPr>
          <w:b/>
          <w:sz w:val="22"/>
          <w:szCs w:val="22"/>
        </w:rPr>
        <w:lastRenderedPageBreak/>
        <w:t xml:space="preserve">změny rozsahu stavebních prací, </w:t>
      </w:r>
      <w:r w:rsidRPr="005F1F41">
        <w:rPr>
          <w:sz w:val="22"/>
          <w:szCs w:val="22"/>
        </w:rPr>
        <w:t xml:space="preserve">jejíž potřeba vznikla v důsledku okolností, které </w:t>
      </w:r>
      <w:r w:rsidR="00FA3AF8" w:rsidRPr="005F1F41">
        <w:rPr>
          <w:sz w:val="22"/>
          <w:szCs w:val="22"/>
        </w:rPr>
        <w:t xml:space="preserve">Objednatel </w:t>
      </w:r>
      <w:r w:rsidRPr="005F1F41">
        <w:rPr>
          <w:sz w:val="22"/>
          <w:szCs w:val="22"/>
        </w:rPr>
        <w:t>jednající s náležitou péčí nemohl předvídat, nemění celkovou povahu veřejné zakázky a jejíž hodnota nepřekročí 50</w:t>
      </w:r>
      <w:r w:rsidR="00C64955" w:rsidRPr="00B5338B">
        <w:rPr>
          <w:szCs w:val="22"/>
        </w:rPr>
        <w:t> </w:t>
      </w:r>
      <w:r w:rsidRPr="005F1F41">
        <w:rPr>
          <w:sz w:val="22"/>
          <w:szCs w:val="22"/>
        </w:rPr>
        <w:t xml:space="preserve">% původní hodnoty závazku. </w:t>
      </w:r>
      <w:r w:rsidR="00297BCD" w:rsidRPr="005F1F41">
        <w:rPr>
          <w:sz w:val="22"/>
          <w:szCs w:val="22"/>
        </w:rPr>
        <w:t xml:space="preserve">V průběhu </w:t>
      </w:r>
      <w:r w:rsidR="002F063C" w:rsidRPr="005F1F41">
        <w:rPr>
          <w:szCs w:val="22"/>
        </w:rPr>
        <w:t xml:space="preserve">bouracích prací </w:t>
      </w:r>
      <w:r w:rsidR="00122DC6" w:rsidRPr="00A33C81">
        <w:rPr>
          <w:szCs w:val="22"/>
        </w:rPr>
        <w:t xml:space="preserve">bylo zjištěno, že </w:t>
      </w:r>
      <w:r w:rsidR="00B5338B" w:rsidRPr="005F1F41">
        <w:rPr>
          <w:szCs w:val="22"/>
        </w:rPr>
        <w:t xml:space="preserve">navrhované skladby podlah neodpovídají skutečnosti. </w:t>
      </w:r>
      <w:r w:rsidR="000865EB" w:rsidRPr="005F1F41">
        <w:rPr>
          <w:szCs w:val="22"/>
        </w:rPr>
        <w:t>Dále došlo ke zvětšení sociálního zařízení v pravé části dispozice</w:t>
      </w:r>
      <w:r w:rsidR="00122DC6" w:rsidRPr="00A33C81">
        <w:rPr>
          <w:szCs w:val="22"/>
        </w:rPr>
        <w:t xml:space="preserve">. </w:t>
      </w:r>
      <w:r w:rsidR="000865EB" w:rsidRPr="005F1F41">
        <w:rPr>
          <w:szCs w:val="22"/>
        </w:rPr>
        <w:t xml:space="preserve">Plocha obkladu fasády je větší, než je uvedeno v soupisu prací. Další vícepráce souvisí s navýšením pracnosti oproti PD, kde nebyly obsaženy - </w:t>
      </w:r>
      <w:r w:rsidR="00DB2958" w:rsidRPr="005F1F41">
        <w:rPr>
          <w:szCs w:val="22"/>
        </w:rPr>
        <w:t>demont</w:t>
      </w:r>
      <w:r w:rsidR="000865EB" w:rsidRPr="005F1F41">
        <w:rPr>
          <w:szCs w:val="22"/>
        </w:rPr>
        <w:t>áž</w:t>
      </w:r>
      <w:r w:rsidR="00DB2958" w:rsidRPr="005F1F41">
        <w:rPr>
          <w:szCs w:val="22"/>
        </w:rPr>
        <w:t xml:space="preserve"> stávající </w:t>
      </w:r>
      <w:r w:rsidR="000865EB" w:rsidRPr="005F1F41">
        <w:rPr>
          <w:szCs w:val="22"/>
        </w:rPr>
        <w:t>r</w:t>
      </w:r>
      <w:r w:rsidR="00DB2958" w:rsidRPr="005F1F41">
        <w:rPr>
          <w:szCs w:val="22"/>
        </w:rPr>
        <w:t>olet</w:t>
      </w:r>
      <w:r w:rsidR="000865EB" w:rsidRPr="005F1F41">
        <w:rPr>
          <w:szCs w:val="22"/>
        </w:rPr>
        <w:t xml:space="preserve"> </w:t>
      </w:r>
      <w:r w:rsidR="00DB2958" w:rsidRPr="005F1F41">
        <w:rPr>
          <w:szCs w:val="22"/>
        </w:rPr>
        <w:t>ve skrytém kastlíku výkladců</w:t>
      </w:r>
      <w:r w:rsidR="000865EB" w:rsidRPr="005F1F41">
        <w:rPr>
          <w:szCs w:val="22"/>
        </w:rPr>
        <w:t>,</w:t>
      </w:r>
      <w:r w:rsidR="00DB2958" w:rsidRPr="005F1F41">
        <w:rPr>
          <w:szCs w:val="22"/>
        </w:rPr>
        <w:t xml:space="preserve"> napojení digestoře na VZT</w:t>
      </w:r>
      <w:r w:rsidR="000865EB" w:rsidRPr="005F1F41">
        <w:rPr>
          <w:szCs w:val="22"/>
        </w:rPr>
        <w:t xml:space="preserve">, jiné provedení </w:t>
      </w:r>
      <w:r w:rsidR="00E56C07" w:rsidRPr="005F1F41">
        <w:rPr>
          <w:szCs w:val="22"/>
        </w:rPr>
        <w:t>vnitřních parapetů (</w:t>
      </w:r>
      <w:r w:rsidR="00122DC6" w:rsidRPr="00A33C81">
        <w:rPr>
          <w:szCs w:val="22"/>
        </w:rPr>
        <w:t xml:space="preserve">předpoklad - </w:t>
      </w:r>
      <w:r w:rsidR="00E56C07" w:rsidRPr="005F1F41">
        <w:rPr>
          <w:szCs w:val="22"/>
        </w:rPr>
        <w:t xml:space="preserve">parapety duté, </w:t>
      </w:r>
      <w:r w:rsidR="00122DC6" w:rsidRPr="00A33C81">
        <w:rPr>
          <w:szCs w:val="22"/>
        </w:rPr>
        <w:t>ve skutečnosti byly</w:t>
      </w:r>
      <w:r w:rsidR="00E56C07" w:rsidRPr="005F1F41">
        <w:rPr>
          <w:szCs w:val="22"/>
        </w:rPr>
        <w:t xml:space="preserve"> plně vyzděné</w:t>
      </w:r>
      <w:r w:rsidR="000865EB" w:rsidRPr="005F1F41">
        <w:rPr>
          <w:szCs w:val="22"/>
        </w:rPr>
        <w:t>), větší výměry</w:t>
      </w:r>
      <w:r w:rsidR="002119C6" w:rsidRPr="005F1F41">
        <w:rPr>
          <w:szCs w:val="22"/>
        </w:rPr>
        <w:t xml:space="preserve"> omítky </w:t>
      </w:r>
      <w:r w:rsidR="000865EB" w:rsidRPr="005F1F41">
        <w:rPr>
          <w:szCs w:val="22"/>
        </w:rPr>
        <w:t>a provedení dočasného bednění otvorů pro zabezpečení prostor v průběhu montáže nových výkladců z klimatických důvodů</w:t>
      </w:r>
      <w:r w:rsidR="00E56C07" w:rsidRPr="005F1F41">
        <w:rPr>
          <w:szCs w:val="22"/>
        </w:rPr>
        <w:t>.</w:t>
      </w:r>
      <w:r w:rsidR="00DB2958" w:rsidRPr="005F1F41">
        <w:rPr>
          <w:szCs w:val="22"/>
        </w:rPr>
        <w:t xml:space="preserve"> Změny jsou specifikovány ve změnových listech, </w:t>
      </w:r>
      <w:r w:rsidR="00297BCD" w:rsidRPr="005F1F41">
        <w:rPr>
          <w:sz w:val="22"/>
          <w:szCs w:val="22"/>
        </w:rPr>
        <w:t xml:space="preserve">(viz. Příloha 1a - změnové listy č. </w:t>
      </w:r>
      <w:r w:rsidR="00AD6579" w:rsidRPr="005F1F41">
        <w:rPr>
          <w:sz w:val="22"/>
          <w:szCs w:val="22"/>
        </w:rPr>
        <w:t>001, 002, 003, 007</w:t>
      </w:r>
      <w:r w:rsidR="00E56C07" w:rsidRPr="005F1F41">
        <w:rPr>
          <w:szCs w:val="22"/>
        </w:rPr>
        <w:t>,</w:t>
      </w:r>
      <w:r w:rsidR="00AD6579" w:rsidRPr="005F1F41">
        <w:rPr>
          <w:sz w:val="22"/>
          <w:szCs w:val="22"/>
        </w:rPr>
        <w:t xml:space="preserve"> 008</w:t>
      </w:r>
      <w:r w:rsidR="00E56C07" w:rsidRPr="005F1F41">
        <w:rPr>
          <w:szCs w:val="22"/>
        </w:rPr>
        <w:t>, 009, 010 a 011</w:t>
      </w:r>
      <w:r w:rsidR="00297BCD" w:rsidRPr="005F1F41">
        <w:rPr>
          <w:sz w:val="22"/>
          <w:szCs w:val="22"/>
        </w:rPr>
        <w:t xml:space="preserve">). </w:t>
      </w:r>
      <w:r w:rsidRPr="005F1F41">
        <w:rPr>
          <w:sz w:val="22"/>
          <w:szCs w:val="22"/>
        </w:rPr>
        <w:t>Celkový cenový nárůst související s touto změnou, při odečtení stavebních prací, služeb nebo dodávek, které nebyly s ohledem na tyto změny realizovány, nepřesáhne 30</w:t>
      </w:r>
      <w:r w:rsidR="00F27565" w:rsidRPr="005F1F41">
        <w:rPr>
          <w:sz w:val="22"/>
          <w:szCs w:val="22"/>
        </w:rPr>
        <w:t> </w:t>
      </w:r>
      <w:r w:rsidRPr="005F1F41">
        <w:rPr>
          <w:sz w:val="22"/>
          <w:szCs w:val="22"/>
        </w:rPr>
        <w:t>% původní hodnoty závazku.</w:t>
      </w:r>
    </w:p>
    <w:p w14:paraId="653886EE" w14:textId="3F988DCF" w:rsidR="00F160D7" w:rsidRPr="005F1F41" w:rsidRDefault="00F160D7" w:rsidP="00762E8F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szCs w:val="22"/>
        </w:rPr>
      </w:pPr>
      <w:r w:rsidRPr="005F1F41">
        <w:rPr>
          <w:rFonts w:ascii="Times New Roman" w:hAnsi="Times New Roman" w:cs="Times New Roman"/>
          <w:b/>
          <w:szCs w:val="22"/>
        </w:rPr>
        <w:t>Ve Smlouvě se důsledku změny rozsahu závazku</w:t>
      </w:r>
      <w:r w:rsidR="00127E37" w:rsidRPr="005F1F41">
        <w:rPr>
          <w:rFonts w:ascii="Times New Roman" w:hAnsi="Times New Roman" w:cs="Times New Roman"/>
          <w:b/>
          <w:szCs w:val="22"/>
        </w:rPr>
        <w:t xml:space="preserve"> doplňuje v čl. </w:t>
      </w:r>
      <w:r w:rsidR="00802F57" w:rsidRPr="005F1F41">
        <w:rPr>
          <w:rFonts w:ascii="Times New Roman" w:hAnsi="Times New Roman" w:cs="Times New Roman"/>
          <w:b/>
          <w:szCs w:val="22"/>
        </w:rPr>
        <w:t>I. Ú</w:t>
      </w:r>
      <w:r w:rsidR="00AC62B7" w:rsidRPr="005F1F41">
        <w:rPr>
          <w:rFonts w:ascii="Times New Roman" w:hAnsi="Times New Roman" w:cs="Times New Roman"/>
          <w:b/>
          <w:szCs w:val="22"/>
        </w:rPr>
        <w:t>čel a předmět smlouvy</w:t>
      </w:r>
      <w:r w:rsidR="00127E37" w:rsidRPr="005F1F41">
        <w:rPr>
          <w:rFonts w:ascii="Times New Roman" w:hAnsi="Times New Roman" w:cs="Times New Roman"/>
          <w:b/>
          <w:szCs w:val="22"/>
        </w:rPr>
        <w:t xml:space="preserve"> nový odst. </w:t>
      </w:r>
      <w:r w:rsidR="00802F57" w:rsidRPr="005F1F41">
        <w:rPr>
          <w:rFonts w:ascii="Times New Roman" w:hAnsi="Times New Roman" w:cs="Times New Roman"/>
          <w:b/>
          <w:szCs w:val="22"/>
        </w:rPr>
        <w:t>1.16</w:t>
      </w:r>
      <w:r w:rsidR="0026376F" w:rsidRPr="005F1F41">
        <w:rPr>
          <w:rFonts w:ascii="Times New Roman" w:hAnsi="Times New Roman" w:cs="Times New Roman"/>
          <w:b/>
          <w:szCs w:val="22"/>
        </w:rPr>
        <w:t xml:space="preserve"> </w:t>
      </w:r>
      <w:r w:rsidRPr="005F1F41">
        <w:rPr>
          <w:rFonts w:ascii="Times New Roman" w:hAnsi="Times New Roman" w:cs="Times New Roman"/>
          <w:b/>
          <w:szCs w:val="22"/>
        </w:rPr>
        <w:t>s tímto textem:</w:t>
      </w:r>
    </w:p>
    <w:p w14:paraId="449D37D8" w14:textId="0DC99799" w:rsidR="00F160D7" w:rsidRPr="005F1F41" w:rsidRDefault="00127E37" w:rsidP="00F160D7">
      <w:pPr>
        <w:ind w:left="34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>„</w:t>
      </w:r>
      <w:r w:rsidR="00802F57" w:rsidRPr="005F1F41">
        <w:rPr>
          <w:rFonts w:ascii="Times New Roman" w:hAnsi="Times New Roman" w:cs="Times New Roman"/>
          <w:szCs w:val="22"/>
        </w:rPr>
        <w:t>1.16</w:t>
      </w:r>
      <w:r w:rsidR="008F3920" w:rsidRPr="005F1F41">
        <w:rPr>
          <w:rFonts w:ascii="Times New Roman" w:hAnsi="Times New Roman" w:cs="Times New Roman"/>
          <w:szCs w:val="22"/>
        </w:rPr>
        <w:t xml:space="preserve"> </w:t>
      </w:r>
      <w:r w:rsidRPr="005F1F41">
        <w:rPr>
          <w:rFonts w:ascii="Times New Roman" w:hAnsi="Times New Roman" w:cs="Times New Roman"/>
          <w:szCs w:val="22"/>
        </w:rPr>
        <w:t>Dodatkem č.</w:t>
      </w:r>
      <w:r w:rsidR="00AD6579" w:rsidRPr="005F1F41">
        <w:rPr>
          <w:rFonts w:ascii="Times New Roman" w:hAnsi="Times New Roman" w:cs="Times New Roman"/>
          <w:szCs w:val="22"/>
        </w:rPr>
        <w:t> </w:t>
      </w:r>
      <w:r w:rsidR="008F3920" w:rsidRPr="005F1F41">
        <w:rPr>
          <w:rFonts w:ascii="Times New Roman" w:hAnsi="Times New Roman" w:cs="Times New Roman"/>
          <w:szCs w:val="22"/>
        </w:rPr>
        <w:t>1</w:t>
      </w:r>
      <w:r w:rsidRPr="005F1F41">
        <w:rPr>
          <w:rFonts w:ascii="Times New Roman" w:hAnsi="Times New Roman" w:cs="Times New Roman"/>
          <w:szCs w:val="22"/>
        </w:rPr>
        <w:t xml:space="preserve"> se m</w:t>
      </w:r>
      <w:r w:rsidR="00F160D7" w:rsidRPr="005F1F41">
        <w:rPr>
          <w:rFonts w:ascii="Times New Roman" w:hAnsi="Times New Roman" w:cs="Times New Roman"/>
          <w:szCs w:val="22"/>
        </w:rPr>
        <w:t xml:space="preserve">ění rozsah </w:t>
      </w:r>
      <w:r w:rsidR="006859E4" w:rsidRPr="005F1F41">
        <w:rPr>
          <w:rFonts w:ascii="Times New Roman" w:hAnsi="Times New Roman" w:cs="Times New Roman"/>
          <w:szCs w:val="22"/>
        </w:rPr>
        <w:t xml:space="preserve">Díla o dodatečné </w:t>
      </w:r>
      <w:r w:rsidR="00F160D7" w:rsidRPr="005F1F41">
        <w:rPr>
          <w:rFonts w:ascii="Times New Roman" w:hAnsi="Times New Roman" w:cs="Times New Roman"/>
          <w:szCs w:val="22"/>
        </w:rPr>
        <w:t>stavební pr</w:t>
      </w:r>
      <w:r w:rsidR="00122DC6" w:rsidRPr="005F1F41">
        <w:rPr>
          <w:rFonts w:ascii="Times New Roman" w:hAnsi="Times New Roman" w:cs="Times New Roman"/>
          <w:szCs w:val="22"/>
        </w:rPr>
        <w:t>á</w:t>
      </w:r>
      <w:r w:rsidR="00F160D7" w:rsidRPr="005F1F41">
        <w:rPr>
          <w:rFonts w:ascii="Times New Roman" w:hAnsi="Times New Roman" w:cs="Times New Roman"/>
          <w:szCs w:val="22"/>
        </w:rPr>
        <w:t>c</w:t>
      </w:r>
      <w:r w:rsidR="006859E4" w:rsidRPr="005F1F41">
        <w:rPr>
          <w:rFonts w:ascii="Times New Roman" w:hAnsi="Times New Roman" w:cs="Times New Roman"/>
          <w:szCs w:val="22"/>
        </w:rPr>
        <w:t xml:space="preserve">e a plnění, které </w:t>
      </w:r>
      <w:r w:rsidR="00F160D7" w:rsidRPr="005F1F41">
        <w:rPr>
          <w:rFonts w:ascii="Times New Roman" w:hAnsi="Times New Roman" w:cs="Times New Roman"/>
          <w:szCs w:val="22"/>
        </w:rPr>
        <w:t xml:space="preserve"> jsou specifikovány ve </w:t>
      </w:r>
      <w:r w:rsidR="00652AB7" w:rsidRPr="005F1F41">
        <w:rPr>
          <w:rFonts w:ascii="Times New Roman" w:hAnsi="Times New Roman" w:cs="Times New Roman"/>
          <w:szCs w:val="22"/>
        </w:rPr>
        <w:t>změnových listech (dále jen „</w:t>
      </w:r>
      <w:r w:rsidR="00F160D7" w:rsidRPr="005F1F41">
        <w:rPr>
          <w:rFonts w:ascii="Times New Roman" w:hAnsi="Times New Roman" w:cs="Times New Roman"/>
          <w:szCs w:val="22"/>
        </w:rPr>
        <w:t>ZL</w:t>
      </w:r>
      <w:r w:rsidR="00652AB7" w:rsidRPr="005F1F41">
        <w:rPr>
          <w:rFonts w:ascii="Times New Roman" w:hAnsi="Times New Roman" w:cs="Times New Roman"/>
          <w:szCs w:val="22"/>
        </w:rPr>
        <w:t>“)</w:t>
      </w:r>
      <w:r w:rsidR="00F160D7" w:rsidRPr="005F1F41">
        <w:rPr>
          <w:rFonts w:ascii="Times New Roman" w:hAnsi="Times New Roman" w:cs="Times New Roman"/>
          <w:szCs w:val="22"/>
        </w:rPr>
        <w:t xml:space="preserve"> č. </w:t>
      </w:r>
      <w:r w:rsidR="00802F57" w:rsidRPr="005F1F41">
        <w:rPr>
          <w:rFonts w:ascii="Times New Roman" w:hAnsi="Times New Roman" w:cs="Times New Roman"/>
          <w:szCs w:val="22"/>
        </w:rPr>
        <w:t>001, 002</w:t>
      </w:r>
      <w:r w:rsidR="006859E4" w:rsidRPr="005F1F41">
        <w:rPr>
          <w:rFonts w:ascii="Times New Roman" w:hAnsi="Times New Roman" w:cs="Times New Roman"/>
          <w:szCs w:val="22"/>
        </w:rPr>
        <w:t>,</w:t>
      </w:r>
      <w:r w:rsidR="00802F57" w:rsidRPr="005F1F41">
        <w:rPr>
          <w:rFonts w:ascii="Times New Roman" w:hAnsi="Times New Roman" w:cs="Times New Roman"/>
          <w:szCs w:val="22"/>
        </w:rPr>
        <w:t xml:space="preserve"> 003</w:t>
      </w:r>
      <w:r w:rsidR="006859E4" w:rsidRPr="005F1F41">
        <w:rPr>
          <w:rFonts w:ascii="Times New Roman" w:hAnsi="Times New Roman" w:cs="Times New Roman"/>
          <w:szCs w:val="22"/>
        </w:rPr>
        <w:t>, 004, 005, 006, 007</w:t>
      </w:r>
      <w:r w:rsidR="00E56C07" w:rsidRPr="005F1F41">
        <w:rPr>
          <w:rFonts w:ascii="Times New Roman" w:hAnsi="Times New Roman" w:cs="Times New Roman"/>
          <w:szCs w:val="22"/>
        </w:rPr>
        <w:t>,</w:t>
      </w:r>
      <w:r w:rsidR="006859E4" w:rsidRPr="005F1F41">
        <w:rPr>
          <w:rFonts w:ascii="Times New Roman" w:hAnsi="Times New Roman" w:cs="Times New Roman"/>
          <w:szCs w:val="22"/>
        </w:rPr>
        <w:t xml:space="preserve"> 008,</w:t>
      </w:r>
      <w:r w:rsidR="00E56C07" w:rsidRPr="005F1F41">
        <w:rPr>
          <w:rFonts w:ascii="Times New Roman" w:hAnsi="Times New Roman" w:cs="Times New Roman"/>
          <w:szCs w:val="22"/>
        </w:rPr>
        <w:t xml:space="preserve"> 009, 010, 011 a 012,</w:t>
      </w:r>
      <w:r w:rsidR="006859E4" w:rsidRPr="005F1F41">
        <w:rPr>
          <w:rFonts w:ascii="Times New Roman" w:hAnsi="Times New Roman" w:cs="Times New Roman"/>
          <w:szCs w:val="22"/>
        </w:rPr>
        <w:t xml:space="preserve"> a které tvoří přílohu č. 1a Smlouvy</w:t>
      </w:r>
      <w:r w:rsidR="00B54D96" w:rsidRPr="005F1F41">
        <w:rPr>
          <w:rFonts w:ascii="Times New Roman" w:hAnsi="Times New Roman" w:cs="Times New Roman"/>
          <w:szCs w:val="22"/>
        </w:rPr>
        <w:t>.</w:t>
      </w:r>
      <w:r w:rsidR="00F160D7" w:rsidRPr="005F1F41">
        <w:rPr>
          <w:rFonts w:ascii="Times New Roman" w:hAnsi="Times New Roman" w:cs="Times New Roman"/>
          <w:szCs w:val="22"/>
        </w:rPr>
        <w:t xml:space="preserve"> Celkový cenový nárůst změn závazku </w:t>
      </w:r>
      <w:r w:rsidR="006859E4" w:rsidRPr="005F1F41">
        <w:rPr>
          <w:rFonts w:ascii="Times New Roman" w:hAnsi="Times New Roman" w:cs="Times New Roman"/>
          <w:szCs w:val="22"/>
        </w:rPr>
        <w:t xml:space="preserve">dle ust. § 222 odst. 4 ZZVZ </w:t>
      </w:r>
      <w:r w:rsidR="00F160D7" w:rsidRPr="005F1F41">
        <w:rPr>
          <w:rFonts w:ascii="Times New Roman" w:hAnsi="Times New Roman" w:cs="Times New Roman"/>
          <w:szCs w:val="22"/>
        </w:rPr>
        <w:t>nepřesáhne 15</w:t>
      </w:r>
      <w:r w:rsidR="00AD6579" w:rsidRPr="005F1F41">
        <w:rPr>
          <w:rFonts w:ascii="Times New Roman" w:hAnsi="Times New Roman" w:cs="Times New Roman"/>
          <w:szCs w:val="22"/>
        </w:rPr>
        <w:t> </w:t>
      </w:r>
      <w:r w:rsidR="00F160D7" w:rsidRPr="005F1F41">
        <w:rPr>
          <w:rFonts w:ascii="Times New Roman" w:hAnsi="Times New Roman" w:cs="Times New Roman"/>
          <w:szCs w:val="22"/>
        </w:rPr>
        <w:t>% původní hodnoty závazku</w:t>
      </w:r>
      <w:r w:rsidR="006859E4" w:rsidRPr="005F1F41">
        <w:rPr>
          <w:rFonts w:ascii="Times New Roman" w:hAnsi="Times New Roman" w:cs="Times New Roman"/>
          <w:szCs w:val="22"/>
        </w:rPr>
        <w:t xml:space="preserve"> dle ZL č.</w:t>
      </w:r>
      <w:r w:rsidR="009B361F">
        <w:rPr>
          <w:rFonts w:ascii="Times New Roman" w:hAnsi="Times New Roman" w:cs="Times New Roman"/>
          <w:szCs w:val="22"/>
        </w:rPr>
        <w:t xml:space="preserve"> </w:t>
      </w:r>
      <w:r w:rsidR="006859E4" w:rsidRPr="005F1F41">
        <w:rPr>
          <w:rFonts w:ascii="Times New Roman" w:hAnsi="Times New Roman" w:cs="Times New Roman"/>
          <w:szCs w:val="22"/>
        </w:rPr>
        <w:t>004, 005</w:t>
      </w:r>
      <w:r w:rsidR="00E56C07" w:rsidRPr="005F1F41">
        <w:rPr>
          <w:rFonts w:ascii="Times New Roman" w:hAnsi="Times New Roman" w:cs="Times New Roman"/>
          <w:szCs w:val="22"/>
        </w:rPr>
        <w:t>,</w:t>
      </w:r>
      <w:r w:rsidR="006859E4" w:rsidRPr="005F1F41">
        <w:rPr>
          <w:rFonts w:ascii="Times New Roman" w:hAnsi="Times New Roman" w:cs="Times New Roman"/>
          <w:szCs w:val="22"/>
        </w:rPr>
        <w:t xml:space="preserve"> 006</w:t>
      </w:r>
      <w:r w:rsidR="00E56C07" w:rsidRPr="005F1F41">
        <w:rPr>
          <w:rFonts w:ascii="Times New Roman" w:hAnsi="Times New Roman" w:cs="Times New Roman"/>
          <w:szCs w:val="22"/>
        </w:rPr>
        <w:t xml:space="preserve"> a 012</w:t>
      </w:r>
      <w:r w:rsidR="006859E4" w:rsidRPr="005F1F41">
        <w:rPr>
          <w:rFonts w:ascii="Times New Roman" w:hAnsi="Times New Roman" w:cs="Times New Roman"/>
          <w:szCs w:val="22"/>
        </w:rPr>
        <w:t xml:space="preserve">. </w:t>
      </w:r>
      <w:r w:rsidR="00122DC6" w:rsidRPr="005F1F41">
        <w:rPr>
          <w:rFonts w:ascii="Times New Roman" w:hAnsi="Times New Roman" w:cs="Times New Roman"/>
          <w:szCs w:val="22"/>
        </w:rPr>
        <w:t>C</w:t>
      </w:r>
      <w:r w:rsidR="00F160D7" w:rsidRPr="005F1F41">
        <w:rPr>
          <w:rFonts w:ascii="Times New Roman" w:hAnsi="Times New Roman" w:cs="Times New Roman"/>
          <w:szCs w:val="22"/>
        </w:rPr>
        <w:t>elkový cenový nárůst změn závazku</w:t>
      </w:r>
      <w:r w:rsidR="00893FDF" w:rsidRPr="005F1F41">
        <w:rPr>
          <w:rFonts w:ascii="Times New Roman" w:hAnsi="Times New Roman" w:cs="Times New Roman"/>
          <w:szCs w:val="22"/>
        </w:rPr>
        <w:t xml:space="preserve"> dle ust. § 222 odst. 6 a odst. 9 ZZVZ dle ZL č.</w:t>
      </w:r>
      <w:r w:rsidR="009B361F">
        <w:rPr>
          <w:rFonts w:ascii="Times New Roman" w:hAnsi="Times New Roman" w:cs="Times New Roman"/>
          <w:szCs w:val="22"/>
        </w:rPr>
        <w:t xml:space="preserve"> </w:t>
      </w:r>
      <w:r w:rsidR="00893FDF" w:rsidRPr="005F1F41">
        <w:rPr>
          <w:rFonts w:ascii="Times New Roman" w:hAnsi="Times New Roman" w:cs="Times New Roman"/>
          <w:szCs w:val="22"/>
        </w:rPr>
        <w:t>001, 002, 003, 007</w:t>
      </w:r>
      <w:r w:rsidR="00E56C07" w:rsidRPr="005F1F41">
        <w:rPr>
          <w:rFonts w:ascii="Times New Roman" w:hAnsi="Times New Roman" w:cs="Times New Roman"/>
          <w:szCs w:val="22"/>
        </w:rPr>
        <w:t>,</w:t>
      </w:r>
      <w:r w:rsidR="00893FDF" w:rsidRPr="005F1F41">
        <w:rPr>
          <w:rFonts w:ascii="Times New Roman" w:hAnsi="Times New Roman" w:cs="Times New Roman"/>
          <w:szCs w:val="22"/>
        </w:rPr>
        <w:t xml:space="preserve"> 008</w:t>
      </w:r>
      <w:r w:rsidR="00E56C07" w:rsidRPr="005F1F41">
        <w:rPr>
          <w:rFonts w:ascii="Times New Roman" w:hAnsi="Times New Roman" w:cs="Times New Roman"/>
          <w:szCs w:val="22"/>
        </w:rPr>
        <w:t>, 009, 010 a 011</w:t>
      </w:r>
      <w:r w:rsidR="00893FDF" w:rsidRPr="005F1F41">
        <w:rPr>
          <w:rFonts w:ascii="Times New Roman" w:hAnsi="Times New Roman" w:cs="Times New Roman"/>
          <w:szCs w:val="22"/>
        </w:rPr>
        <w:t xml:space="preserve"> nepřesáhne</w:t>
      </w:r>
      <w:r w:rsidR="00F160D7" w:rsidRPr="005F1F41">
        <w:rPr>
          <w:rFonts w:ascii="Times New Roman" w:hAnsi="Times New Roman" w:cs="Times New Roman"/>
          <w:szCs w:val="22"/>
        </w:rPr>
        <w:t xml:space="preserve"> 30 %  původní hodnoty závazku</w:t>
      </w:r>
      <w:r w:rsidR="00893FDF" w:rsidRPr="005F1F41">
        <w:rPr>
          <w:rFonts w:ascii="Times New Roman" w:hAnsi="Times New Roman" w:cs="Times New Roman"/>
          <w:szCs w:val="22"/>
        </w:rPr>
        <w:t>.</w:t>
      </w:r>
      <w:r w:rsidR="00122DC6" w:rsidRPr="005F1F41">
        <w:rPr>
          <w:rFonts w:ascii="Times New Roman" w:hAnsi="Times New Roman" w:cs="Times New Roman"/>
          <w:szCs w:val="22"/>
        </w:rPr>
        <w:t>“</w:t>
      </w:r>
    </w:p>
    <w:p w14:paraId="5E743C13" w14:textId="77777777" w:rsidR="00F160D7" w:rsidRPr="005F1F41" w:rsidRDefault="00F160D7" w:rsidP="00F160D7">
      <w:pPr>
        <w:jc w:val="both"/>
        <w:rPr>
          <w:rFonts w:ascii="Times New Roman" w:hAnsi="Times New Roman" w:cs="Times New Roman"/>
          <w:szCs w:val="22"/>
        </w:rPr>
      </w:pPr>
    </w:p>
    <w:p w14:paraId="2C31803E" w14:textId="5FC60B4A" w:rsidR="00122DC6" w:rsidRPr="001C5C15" w:rsidRDefault="00122DC6" w:rsidP="00122DC6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1C5C15">
        <w:rPr>
          <w:rFonts w:ascii="Times New Roman" w:hAnsi="Times New Roman" w:cs="Times New Roman"/>
          <w:color w:val="000000"/>
          <w:sz w:val="24"/>
          <w:lang w:eastAsia="cs-CZ"/>
        </w:rPr>
        <w:t xml:space="preserve">Ve Smlouvě v čl. 3 dochází v důsledku změn rozsahu stavebních prací dle čl. 1 odst. 1.3 k odpovídajícímu </w:t>
      </w:r>
      <w:r w:rsidRPr="001C5C15">
        <w:rPr>
          <w:rFonts w:ascii="Times New Roman" w:hAnsi="Times New Roman" w:cs="Times New Roman"/>
          <w:b/>
          <w:color w:val="000000"/>
          <w:sz w:val="24"/>
          <w:lang w:eastAsia="cs-CZ"/>
        </w:rPr>
        <w:t>prodloužení lhůty</w:t>
      </w:r>
      <w:r w:rsidRPr="001C5C15">
        <w:rPr>
          <w:rFonts w:ascii="Times New Roman" w:hAnsi="Times New Roman" w:cs="Times New Roman"/>
          <w:color w:val="000000"/>
          <w:sz w:val="24"/>
          <w:lang w:eastAsia="cs-CZ"/>
        </w:rPr>
        <w:t xml:space="preserve"> pro dokončení díla o </w:t>
      </w:r>
      <w:r w:rsidR="00C76BD2" w:rsidRPr="005F1F41">
        <w:rPr>
          <w:rFonts w:ascii="Times New Roman" w:hAnsi="Times New Roman" w:cs="Times New Roman"/>
          <w:b/>
          <w:color w:val="000000"/>
          <w:sz w:val="24"/>
          <w:lang w:eastAsia="cs-CZ"/>
        </w:rPr>
        <w:t>2</w:t>
      </w:r>
      <w:r w:rsidRPr="001C5C15">
        <w:rPr>
          <w:rFonts w:ascii="Times New Roman" w:hAnsi="Times New Roman" w:cs="Times New Roman"/>
          <w:b/>
          <w:color w:val="000000"/>
          <w:sz w:val="24"/>
          <w:lang w:eastAsia="cs-CZ"/>
        </w:rPr>
        <w:t>0 dní</w:t>
      </w:r>
      <w:r w:rsidRPr="001C5C15">
        <w:rPr>
          <w:rFonts w:ascii="Times New Roman" w:hAnsi="Times New Roman" w:cs="Times New Roman"/>
          <w:color w:val="000000"/>
          <w:sz w:val="24"/>
          <w:lang w:eastAsia="cs-CZ"/>
        </w:rPr>
        <w:t xml:space="preserve"> proti termínu uvedenému ve Smlouvě, a proto se </w:t>
      </w:r>
      <w:r w:rsidRPr="001C5C15">
        <w:rPr>
          <w:rFonts w:ascii="Times New Roman" w:hAnsi="Times New Roman" w:cs="Times New Roman"/>
          <w:b/>
          <w:color w:val="000000"/>
          <w:sz w:val="24"/>
          <w:lang w:eastAsia="cs-CZ"/>
        </w:rPr>
        <w:t>v čl. 3. odst. 3.1</w:t>
      </w:r>
      <w:r w:rsidRPr="001C5C15">
        <w:rPr>
          <w:rFonts w:ascii="Times New Roman" w:hAnsi="Times New Roman" w:cs="Times New Roman"/>
          <w:color w:val="000000"/>
          <w:sz w:val="24"/>
          <w:lang w:eastAsia="cs-CZ"/>
        </w:rPr>
        <w:t xml:space="preserve"> mění termín dokončení díla tak, že se stávající text v čl. 3. odstavci 3.1 </w:t>
      </w:r>
      <w:r w:rsidR="00920ECD">
        <w:rPr>
          <w:rFonts w:ascii="Times New Roman" w:hAnsi="Times New Roman" w:cs="Times New Roman"/>
          <w:color w:val="000000"/>
          <w:sz w:val="24"/>
          <w:lang w:eastAsia="cs-CZ"/>
        </w:rPr>
        <w:t xml:space="preserve">za dvojtečkou </w:t>
      </w:r>
      <w:r w:rsidRPr="001C5C15">
        <w:rPr>
          <w:rFonts w:ascii="Times New Roman" w:hAnsi="Times New Roman" w:cs="Times New Roman"/>
          <w:color w:val="000000"/>
          <w:sz w:val="24"/>
          <w:lang w:eastAsia="cs-CZ"/>
        </w:rPr>
        <w:t>mění</w:t>
      </w:r>
      <w:r w:rsidR="00920ECD">
        <w:rPr>
          <w:rFonts w:ascii="Times New Roman" w:hAnsi="Times New Roman" w:cs="Times New Roman"/>
          <w:color w:val="000000"/>
          <w:sz w:val="24"/>
          <w:lang w:eastAsia="cs-CZ"/>
        </w:rPr>
        <w:t>,</w:t>
      </w:r>
      <w:r w:rsidRPr="001C5C15">
        <w:rPr>
          <w:rFonts w:ascii="Times New Roman" w:hAnsi="Times New Roman" w:cs="Times New Roman"/>
          <w:color w:val="000000"/>
          <w:sz w:val="24"/>
          <w:lang w:eastAsia="cs-CZ"/>
        </w:rPr>
        <w:t xml:space="preserve"> doplňuje a nově zní takto:</w:t>
      </w:r>
    </w:p>
    <w:p w14:paraId="76859BDD" w14:textId="0DF56BCD" w:rsidR="00122DC6" w:rsidRPr="005F1F41" w:rsidRDefault="00C76BD2" w:rsidP="00122DC6">
      <w:pPr>
        <w:suppressAutoHyphens w:val="0"/>
        <w:ind w:left="284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b/>
          <w:szCs w:val="22"/>
        </w:rPr>
        <w:t>„</w:t>
      </w:r>
      <w:r w:rsidR="00122DC6" w:rsidRPr="005F1F41">
        <w:rPr>
          <w:rFonts w:ascii="Times New Roman" w:hAnsi="Times New Roman" w:cs="Times New Roman"/>
          <w:b/>
          <w:szCs w:val="22"/>
        </w:rPr>
        <w:t>Termín předání a převzetí staveniště:</w:t>
      </w:r>
      <w:r w:rsidR="00122DC6" w:rsidRPr="005F1F41">
        <w:rPr>
          <w:rFonts w:ascii="Times New Roman" w:hAnsi="Times New Roman" w:cs="Times New Roman"/>
          <w:szCs w:val="22"/>
        </w:rPr>
        <w:t xml:space="preserve"> </w:t>
      </w:r>
      <w:r w:rsidR="00122DC6" w:rsidRPr="005F1F41">
        <w:rPr>
          <w:rFonts w:ascii="Times New Roman" w:hAnsi="Times New Roman" w:cs="Times New Roman"/>
          <w:szCs w:val="22"/>
        </w:rPr>
        <w:tab/>
        <w:t>do 5 pracovních dnů ode dne účinnosti smlouvy o dílo</w:t>
      </w:r>
    </w:p>
    <w:p w14:paraId="7EB9695E" w14:textId="77777777" w:rsidR="00122DC6" w:rsidRPr="005F1F41" w:rsidRDefault="00122DC6" w:rsidP="00122DC6">
      <w:pPr>
        <w:suppressAutoHyphens w:val="0"/>
        <w:ind w:left="284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b/>
          <w:szCs w:val="22"/>
        </w:rPr>
        <w:t>Termín zahájení plnění:</w:t>
      </w:r>
      <w:r w:rsidRPr="005F1F41">
        <w:rPr>
          <w:rFonts w:ascii="Times New Roman" w:hAnsi="Times New Roman" w:cs="Times New Roman"/>
          <w:szCs w:val="22"/>
        </w:rPr>
        <w:t xml:space="preserve"> neprodleně po předání staveniště, nejpozději do 3 pracovních dnů po předání staveniště</w:t>
      </w:r>
    </w:p>
    <w:p w14:paraId="2A0C2446" w14:textId="77777777" w:rsidR="00962716" w:rsidRPr="005F1F41" w:rsidRDefault="00962716" w:rsidP="00122DC6">
      <w:pPr>
        <w:suppressAutoHyphens w:val="0"/>
        <w:ind w:left="284"/>
        <w:jc w:val="both"/>
        <w:rPr>
          <w:rFonts w:ascii="Times New Roman" w:hAnsi="Times New Roman" w:cs="Times New Roman"/>
          <w:szCs w:val="22"/>
        </w:rPr>
      </w:pPr>
    </w:p>
    <w:p w14:paraId="3EB21216" w14:textId="1B356088" w:rsidR="00962716" w:rsidRPr="005F1F41" w:rsidRDefault="00962716" w:rsidP="005F1F41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lang w:eastAsia="cs-CZ"/>
        </w:rPr>
      </w:pPr>
      <w:r w:rsidRPr="005F1F41">
        <w:rPr>
          <w:rFonts w:ascii="Times New Roman" w:hAnsi="Times New Roman" w:cs="Times New Roman"/>
          <w:color w:val="000000"/>
          <w:sz w:val="24"/>
          <w:lang w:eastAsia="cs-CZ"/>
        </w:rPr>
        <w:t xml:space="preserve">     Lhůta plnění veřejné zakázky ode dne účinnosti smlouvy o dílo </w:t>
      </w:r>
      <w:r w:rsidRPr="005F1F41">
        <w:rPr>
          <w:rFonts w:ascii="Times New Roman" w:hAnsi="Times New Roman" w:cs="Times New Roman"/>
          <w:color w:val="000000"/>
          <w:sz w:val="24"/>
          <w:lang w:eastAsia="cs-CZ"/>
        </w:rPr>
        <w:tab/>
        <w:t xml:space="preserve"> </w:t>
      </w:r>
      <w:r w:rsidR="0040186D" w:rsidRPr="005F1F41">
        <w:rPr>
          <w:rFonts w:ascii="Times New Roman" w:hAnsi="Times New Roman" w:cs="Times New Roman"/>
          <w:b/>
          <w:color w:val="000000"/>
          <w:sz w:val="24"/>
          <w:lang w:eastAsia="cs-CZ"/>
        </w:rPr>
        <w:t>63 dní</w:t>
      </w:r>
    </w:p>
    <w:p w14:paraId="786F0771" w14:textId="60E8C4BE" w:rsidR="00122DC6" w:rsidRPr="005F1F41" w:rsidRDefault="00122DC6" w:rsidP="00122DC6">
      <w:pPr>
        <w:suppressAutoHyphens w:val="0"/>
        <w:ind w:left="284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 xml:space="preserve">           </w:t>
      </w:r>
      <w:r w:rsidR="000865EB" w:rsidRPr="005F1F41">
        <w:rPr>
          <w:rFonts w:ascii="Times New Roman" w:hAnsi="Times New Roman" w:cs="Times New Roman"/>
          <w:szCs w:val="22"/>
        </w:rPr>
        <w:t>T</w:t>
      </w:r>
      <w:r w:rsidRPr="005F1F41">
        <w:rPr>
          <w:rFonts w:ascii="Times New Roman" w:hAnsi="Times New Roman" w:cs="Times New Roman"/>
          <w:szCs w:val="22"/>
        </w:rPr>
        <w:t>ermín plnění</w:t>
      </w:r>
      <w:r w:rsidR="000865EB" w:rsidRPr="005F1F41">
        <w:rPr>
          <w:rFonts w:ascii="Times New Roman" w:hAnsi="Times New Roman" w:cs="Times New Roman"/>
          <w:szCs w:val="22"/>
        </w:rPr>
        <w:t>:</w:t>
      </w:r>
    </w:p>
    <w:p w14:paraId="567D657F" w14:textId="6F5DEEE7" w:rsidR="00122DC6" w:rsidRPr="005F1F41" w:rsidRDefault="00122DC6" w:rsidP="00122DC6">
      <w:pPr>
        <w:suppressAutoHyphens w:val="0"/>
        <w:ind w:left="284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 xml:space="preserve">           </w:t>
      </w:r>
      <w:r w:rsidR="000865EB" w:rsidRPr="005F1F41">
        <w:rPr>
          <w:rFonts w:ascii="Times New Roman" w:hAnsi="Times New Roman" w:cs="Times New Roman"/>
          <w:szCs w:val="22"/>
        </w:rPr>
        <w:t>T</w:t>
      </w:r>
      <w:r w:rsidRPr="005F1F41">
        <w:rPr>
          <w:rFonts w:ascii="Times New Roman" w:hAnsi="Times New Roman" w:cs="Times New Roman"/>
          <w:szCs w:val="22"/>
        </w:rPr>
        <w:t>ermín zahájení stavebních prací</w:t>
      </w:r>
      <w:r w:rsidRPr="005F1F41">
        <w:rPr>
          <w:rFonts w:ascii="Times New Roman" w:hAnsi="Times New Roman" w:cs="Times New Roman"/>
          <w:szCs w:val="22"/>
        </w:rPr>
        <w:tab/>
        <w:t>2</w:t>
      </w:r>
      <w:r w:rsidR="006647F5">
        <w:rPr>
          <w:rFonts w:ascii="Times New Roman" w:hAnsi="Times New Roman" w:cs="Times New Roman"/>
          <w:szCs w:val="22"/>
        </w:rPr>
        <w:t>7</w:t>
      </w:r>
      <w:r w:rsidRPr="005F1F41">
        <w:rPr>
          <w:rFonts w:ascii="Times New Roman" w:hAnsi="Times New Roman" w:cs="Times New Roman"/>
          <w:szCs w:val="22"/>
        </w:rPr>
        <w:t>. 11. 2017</w:t>
      </w:r>
    </w:p>
    <w:p w14:paraId="23ABA543" w14:textId="2C83F676" w:rsidR="00122DC6" w:rsidRPr="005F1F41" w:rsidRDefault="00122DC6" w:rsidP="005F1F41">
      <w:pPr>
        <w:suppressAutoHyphens w:val="0"/>
        <w:spacing w:after="240"/>
        <w:ind w:left="284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 xml:space="preserve">            </w:t>
      </w:r>
      <w:r w:rsidR="000865EB" w:rsidRPr="005F1F41">
        <w:rPr>
          <w:rFonts w:ascii="Times New Roman" w:hAnsi="Times New Roman" w:cs="Times New Roman"/>
          <w:szCs w:val="22"/>
        </w:rPr>
        <w:t>T</w:t>
      </w:r>
      <w:r w:rsidRPr="005F1F41">
        <w:rPr>
          <w:rFonts w:ascii="Times New Roman" w:hAnsi="Times New Roman" w:cs="Times New Roman"/>
          <w:szCs w:val="22"/>
        </w:rPr>
        <w:t>ermín dokončení Díla a předání díla</w:t>
      </w:r>
      <w:r w:rsidRPr="005F1F41">
        <w:rPr>
          <w:rFonts w:ascii="Times New Roman" w:hAnsi="Times New Roman" w:cs="Times New Roman"/>
          <w:szCs w:val="22"/>
        </w:rPr>
        <w:tab/>
        <w:t xml:space="preserve">nejpozději do </w:t>
      </w:r>
      <w:r w:rsidRPr="005F1F41">
        <w:rPr>
          <w:rFonts w:ascii="Times New Roman" w:hAnsi="Times New Roman" w:cs="Times New Roman"/>
          <w:b/>
          <w:szCs w:val="22"/>
        </w:rPr>
        <w:t>31. 3. 2018</w:t>
      </w:r>
      <w:r w:rsidR="00C76BD2" w:rsidRPr="005F1F41">
        <w:rPr>
          <w:rFonts w:ascii="Times New Roman" w:hAnsi="Times New Roman" w:cs="Times New Roman"/>
          <w:szCs w:val="22"/>
        </w:rPr>
        <w:t>.“</w:t>
      </w:r>
    </w:p>
    <w:p w14:paraId="651728D5" w14:textId="3C9575A2" w:rsidR="00341F6F" w:rsidRPr="005F1F41" w:rsidRDefault="00F160D7" w:rsidP="005F1F41">
      <w:pPr>
        <w:numPr>
          <w:ilvl w:val="0"/>
          <w:numId w:val="2"/>
        </w:numPr>
        <w:autoSpaceDN w:val="0"/>
        <w:adjustRightInd w:val="0"/>
        <w:ind w:left="24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b/>
          <w:szCs w:val="22"/>
        </w:rPr>
        <w:t>V</w:t>
      </w:r>
      <w:r w:rsidR="00893FDF" w:rsidRPr="005F1F41">
        <w:rPr>
          <w:rFonts w:ascii="Times New Roman" w:hAnsi="Times New Roman" w:cs="Times New Roman"/>
          <w:b/>
          <w:szCs w:val="22"/>
        </w:rPr>
        <w:t>e Smlouvě v</w:t>
      </w:r>
      <w:r w:rsidRPr="005F1F41">
        <w:rPr>
          <w:rFonts w:ascii="Times New Roman" w:hAnsi="Times New Roman" w:cs="Times New Roman"/>
          <w:b/>
          <w:szCs w:val="22"/>
        </w:rPr>
        <w:t> čl. I</w:t>
      </w:r>
      <w:r w:rsidR="00421D8F" w:rsidRPr="005F1F41">
        <w:rPr>
          <w:rFonts w:ascii="Times New Roman" w:hAnsi="Times New Roman" w:cs="Times New Roman"/>
          <w:b/>
          <w:szCs w:val="22"/>
        </w:rPr>
        <w:t>V</w:t>
      </w:r>
      <w:r w:rsidRPr="005F1F41">
        <w:rPr>
          <w:rFonts w:ascii="Times New Roman" w:hAnsi="Times New Roman" w:cs="Times New Roman"/>
          <w:b/>
          <w:szCs w:val="22"/>
        </w:rPr>
        <w:t xml:space="preserve">. </w:t>
      </w:r>
      <w:r w:rsidR="00421D8F" w:rsidRPr="005F1F41">
        <w:rPr>
          <w:rFonts w:ascii="Times New Roman" w:hAnsi="Times New Roman" w:cs="Times New Roman"/>
          <w:b/>
          <w:szCs w:val="22"/>
        </w:rPr>
        <w:t>C</w:t>
      </w:r>
      <w:r w:rsidR="00AC62B7" w:rsidRPr="005F1F41">
        <w:rPr>
          <w:rFonts w:ascii="Times New Roman" w:hAnsi="Times New Roman" w:cs="Times New Roman"/>
          <w:b/>
          <w:szCs w:val="22"/>
        </w:rPr>
        <w:t>ena díla</w:t>
      </w:r>
      <w:r w:rsidRPr="005F1F41">
        <w:rPr>
          <w:rFonts w:ascii="Times New Roman" w:hAnsi="Times New Roman" w:cs="Times New Roman"/>
          <w:b/>
          <w:szCs w:val="22"/>
        </w:rPr>
        <w:t xml:space="preserve"> </w:t>
      </w:r>
      <w:r w:rsidR="00893FDF" w:rsidRPr="005F1F41">
        <w:rPr>
          <w:rFonts w:ascii="Times New Roman" w:hAnsi="Times New Roman" w:cs="Times New Roman"/>
          <w:szCs w:val="22"/>
        </w:rPr>
        <w:t>se mění a doplňuje tabulka s celkovou cenou Díla uvedená v</w:t>
      </w:r>
      <w:r w:rsidR="00893FDF" w:rsidRPr="005F1F41">
        <w:rPr>
          <w:rFonts w:ascii="Times New Roman" w:hAnsi="Times New Roman" w:cs="Times New Roman"/>
          <w:b/>
          <w:szCs w:val="22"/>
        </w:rPr>
        <w:t xml:space="preserve"> </w:t>
      </w:r>
      <w:r w:rsidR="00341F6F" w:rsidRPr="005F1F41">
        <w:rPr>
          <w:rFonts w:ascii="Times New Roman" w:hAnsi="Times New Roman" w:cs="Times New Roman"/>
          <w:szCs w:val="22"/>
        </w:rPr>
        <w:t xml:space="preserve"> </w:t>
      </w:r>
      <w:r w:rsidRPr="005F1F41">
        <w:rPr>
          <w:rFonts w:ascii="Times New Roman" w:hAnsi="Times New Roman" w:cs="Times New Roman"/>
          <w:b/>
          <w:szCs w:val="22"/>
        </w:rPr>
        <w:t>odst</w:t>
      </w:r>
      <w:r w:rsidR="00341F6F" w:rsidRPr="005F1F41">
        <w:rPr>
          <w:rFonts w:ascii="Times New Roman" w:hAnsi="Times New Roman" w:cs="Times New Roman"/>
          <w:b/>
          <w:szCs w:val="22"/>
        </w:rPr>
        <w:t>.</w:t>
      </w:r>
      <w:r w:rsidR="00262914" w:rsidRPr="005F1F41">
        <w:rPr>
          <w:rFonts w:ascii="Times New Roman" w:hAnsi="Times New Roman" w:cs="Times New Roman"/>
          <w:b/>
          <w:szCs w:val="22"/>
        </w:rPr>
        <w:t xml:space="preserve"> </w:t>
      </w:r>
      <w:r w:rsidR="00421D8F" w:rsidRPr="005F1F41">
        <w:rPr>
          <w:rFonts w:ascii="Times New Roman" w:hAnsi="Times New Roman" w:cs="Times New Roman"/>
          <w:szCs w:val="22"/>
        </w:rPr>
        <w:t>4</w:t>
      </w:r>
      <w:r w:rsidR="00780313" w:rsidRPr="005F1F41">
        <w:rPr>
          <w:rFonts w:ascii="Times New Roman" w:hAnsi="Times New Roman" w:cs="Times New Roman"/>
          <w:szCs w:val="22"/>
        </w:rPr>
        <w:t xml:space="preserve">.1 </w:t>
      </w:r>
      <w:r w:rsidR="00F04D0B" w:rsidRPr="005F1F41">
        <w:rPr>
          <w:rFonts w:ascii="Times New Roman" w:hAnsi="Times New Roman" w:cs="Times New Roman"/>
          <w:szCs w:val="22"/>
        </w:rPr>
        <w:t>následujícím způsobem</w:t>
      </w:r>
      <w:r w:rsidR="00341F6F" w:rsidRPr="005F1F41">
        <w:rPr>
          <w:rFonts w:ascii="Times New Roman" w:hAnsi="Times New Roman" w:cs="Times New Roman"/>
          <w:szCs w:val="22"/>
        </w:rPr>
        <w:t>:</w:t>
      </w:r>
    </w:p>
    <w:p w14:paraId="7B0280E5" w14:textId="77777777" w:rsidR="00794E59" w:rsidRPr="005F1F41" w:rsidRDefault="00122DC6" w:rsidP="00341F6F">
      <w:pPr>
        <w:autoSpaceDN w:val="0"/>
        <w:adjustRightInd w:val="0"/>
        <w:spacing w:after="120"/>
        <w:ind w:left="24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>„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708"/>
        <w:gridCol w:w="2820"/>
      </w:tblGrid>
      <w:tr w:rsidR="00F04D0B" w:rsidRPr="001C5C15" w14:paraId="0B847DB0" w14:textId="77777777" w:rsidTr="005F1F41"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</w:tcPr>
          <w:p w14:paraId="2A17C302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Cs/>
                <w:szCs w:val="22"/>
              </w:rPr>
              <w:t>Cena za provedení Díla dle SoD bez DPH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6CA0FA44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820" w:type="dxa"/>
            <w:tcBorders>
              <w:top w:val="single" w:sz="12" w:space="0" w:color="auto"/>
              <w:bottom w:val="single" w:sz="4" w:space="0" w:color="auto"/>
            </w:tcBorders>
          </w:tcPr>
          <w:p w14:paraId="76ADFB09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Cs/>
                <w:szCs w:val="22"/>
              </w:rPr>
              <w:t>6 919 894,98 Kč</w:t>
            </w:r>
          </w:p>
        </w:tc>
      </w:tr>
      <w:tr w:rsidR="00F04D0B" w:rsidRPr="001C5C15" w14:paraId="46E9534B" w14:textId="77777777" w:rsidTr="005F1F41">
        <w:tc>
          <w:tcPr>
            <w:tcW w:w="5245" w:type="dxa"/>
            <w:tcBorders>
              <w:top w:val="single" w:sz="4" w:space="0" w:color="auto"/>
              <w:bottom w:val="single" w:sz="6" w:space="0" w:color="000000"/>
            </w:tcBorders>
          </w:tcPr>
          <w:p w14:paraId="74D66E53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Cs/>
                <w:szCs w:val="22"/>
              </w:rPr>
              <w:t xml:space="preserve">Cena za provedení Díla dle Dodatku č. 1 bez DPH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</w:tcBorders>
          </w:tcPr>
          <w:p w14:paraId="6153587E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6" w:space="0" w:color="000000"/>
            </w:tcBorders>
          </w:tcPr>
          <w:p w14:paraId="5576BACE" w14:textId="2F623B6B" w:rsidR="00F04D0B" w:rsidRPr="005F1F41" w:rsidRDefault="00E56C07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szCs w:val="22"/>
              </w:rPr>
              <w:t>6</w:t>
            </w:r>
            <w:r w:rsidR="00A33C81">
              <w:rPr>
                <w:rFonts w:ascii="Times New Roman" w:hAnsi="Times New Roman" w:cs="Times New Roman"/>
                <w:szCs w:val="22"/>
              </w:rPr>
              <w:t>6</w:t>
            </w:r>
            <w:r w:rsidRPr="005F1F41">
              <w:rPr>
                <w:rFonts w:ascii="Times New Roman" w:hAnsi="Times New Roman" w:cs="Times New Roman"/>
                <w:szCs w:val="22"/>
              </w:rPr>
              <w:t>8</w:t>
            </w:r>
            <w:r w:rsidR="00A33C81">
              <w:rPr>
                <w:rFonts w:ascii="Times New Roman" w:hAnsi="Times New Roman" w:cs="Times New Roman"/>
                <w:szCs w:val="22"/>
              </w:rPr>
              <w:t> 501,11</w:t>
            </w:r>
            <w:r w:rsidR="00F04D0B" w:rsidRPr="005F1F41">
              <w:rPr>
                <w:rFonts w:ascii="Times New Roman" w:hAnsi="Times New Roman" w:cs="Times New Roman"/>
                <w:szCs w:val="22"/>
              </w:rPr>
              <w:t xml:space="preserve"> Kč</w:t>
            </w:r>
          </w:p>
        </w:tc>
      </w:tr>
      <w:tr w:rsidR="00F04D0B" w:rsidRPr="001C5C15" w14:paraId="4036AEC2" w14:textId="77777777" w:rsidTr="005F1F41">
        <w:tc>
          <w:tcPr>
            <w:tcW w:w="5245" w:type="dxa"/>
            <w:tcBorders>
              <w:top w:val="single" w:sz="4" w:space="0" w:color="auto"/>
              <w:bottom w:val="single" w:sz="6" w:space="0" w:color="000000"/>
            </w:tcBorders>
          </w:tcPr>
          <w:p w14:paraId="002D31A7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Cs w:val="22"/>
              </w:rPr>
              <w:t>Cena celkem za provedení Díla bez DPH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</w:tcBorders>
          </w:tcPr>
          <w:p w14:paraId="60D67921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6" w:space="0" w:color="000000"/>
            </w:tcBorders>
          </w:tcPr>
          <w:p w14:paraId="1EF1E04D" w14:textId="1E797DE4" w:rsidR="00F04D0B" w:rsidRPr="005F1F41" w:rsidRDefault="00F04D0B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F1F41">
              <w:rPr>
                <w:rFonts w:ascii="Times New Roman" w:hAnsi="Times New Roman" w:cs="Times New Roman"/>
                <w:b/>
                <w:szCs w:val="22"/>
              </w:rPr>
              <w:t>7 </w:t>
            </w:r>
            <w:r w:rsidR="00E56C07" w:rsidRPr="005F1F41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A33C81">
              <w:rPr>
                <w:rFonts w:ascii="Times New Roman" w:hAnsi="Times New Roman" w:cs="Times New Roman"/>
                <w:b/>
                <w:szCs w:val="22"/>
              </w:rPr>
              <w:t>88</w:t>
            </w:r>
            <w:r w:rsidRPr="005F1F41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A33C81">
              <w:rPr>
                <w:rFonts w:ascii="Times New Roman" w:hAnsi="Times New Roman" w:cs="Times New Roman"/>
                <w:b/>
                <w:szCs w:val="22"/>
              </w:rPr>
              <w:t>396</w:t>
            </w:r>
            <w:r w:rsidRPr="005F1F41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E56C07" w:rsidRPr="005F1F41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A33C81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5F1F41">
              <w:rPr>
                <w:rFonts w:ascii="Times New Roman" w:hAnsi="Times New Roman" w:cs="Times New Roman"/>
                <w:b/>
                <w:szCs w:val="22"/>
              </w:rPr>
              <w:t xml:space="preserve"> Kč</w:t>
            </w:r>
          </w:p>
        </w:tc>
      </w:tr>
      <w:tr w:rsidR="00F04D0B" w:rsidRPr="001C5C15" w14:paraId="314674D3" w14:textId="77777777" w:rsidTr="005F1F41">
        <w:tc>
          <w:tcPr>
            <w:tcW w:w="5245" w:type="dxa"/>
            <w:tcBorders>
              <w:top w:val="single" w:sz="6" w:space="0" w:color="000000"/>
            </w:tcBorders>
          </w:tcPr>
          <w:p w14:paraId="0CDB1894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Cs/>
                <w:szCs w:val="22"/>
              </w:rPr>
              <w:t>DPH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4C4A9FE9" w14:textId="77777777" w:rsidR="00F04D0B" w:rsidRPr="005F1F41" w:rsidRDefault="001940C8" w:rsidP="00B5338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Cs/>
                <w:szCs w:val="22"/>
              </w:rPr>
              <w:t>15</w:t>
            </w:r>
            <w:r w:rsidR="00F04D0B" w:rsidRPr="005F1F41">
              <w:rPr>
                <w:rFonts w:ascii="Times New Roman" w:hAnsi="Times New Roman" w:cs="Times New Roman"/>
                <w:bCs/>
                <w:szCs w:val="22"/>
              </w:rPr>
              <w:t xml:space="preserve"> %</w:t>
            </w:r>
          </w:p>
        </w:tc>
        <w:tc>
          <w:tcPr>
            <w:tcW w:w="2820" w:type="dxa"/>
            <w:tcBorders>
              <w:top w:val="single" w:sz="6" w:space="0" w:color="000000"/>
            </w:tcBorders>
          </w:tcPr>
          <w:p w14:paraId="65E585AF" w14:textId="7F455DC5" w:rsidR="00F04D0B" w:rsidRPr="005F1F41" w:rsidRDefault="00E56C07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1940C8" w:rsidRPr="005F1F41">
              <w:rPr>
                <w:rFonts w:ascii="Times New Roman" w:hAnsi="Times New Roman" w:cs="Times New Roman"/>
                <w:bCs/>
                <w:szCs w:val="22"/>
              </w:rPr>
              <w:t> </w:t>
            </w:r>
            <w:r w:rsidRPr="005F1F41">
              <w:rPr>
                <w:rFonts w:ascii="Times New Roman" w:hAnsi="Times New Roman" w:cs="Times New Roman"/>
                <w:bCs/>
                <w:szCs w:val="22"/>
              </w:rPr>
              <w:t>13</w:t>
            </w:r>
            <w:r w:rsidR="00A33C81">
              <w:rPr>
                <w:rFonts w:ascii="Times New Roman" w:hAnsi="Times New Roman" w:cs="Times New Roman"/>
                <w:bCs/>
                <w:szCs w:val="22"/>
              </w:rPr>
              <w:t>8 259,41</w:t>
            </w:r>
            <w:r w:rsidRPr="005F1F4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F04D0B" w:rsidRPr="005F1F41">
              <w:rPr>
                <w:rFonts w:ascii="Times New Roman" w:hAnsi="Times New Roman" w:cs="Times New Roman"/>
                <w:bCs/>
                <w:szCs w:val="22"/>
              </w:rPr>
              <w:t>Kč</w:t>
            </w:r>
          </w:p>
        </w:tc>
      </w:tr>
      <w:tr w:rsidR="00F04D0B" w:rsidRPr="001C5C15" w14:paraId="0B0B2D0D" w14:textId="77777777" w:rsidTr="005F1F41">
        <w:tc>
          <w:tcPr>
            <w:tcW w:w="5245" w:type="dxa"/>
          </w:tcPr>
          <w:p w14:paraId="76FC8BDB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Cs w:val="22"/>
              </w:rPr>
              <w:t>Celková cena za provedení Díla včetně DPH</w:t>
            </w:r>
          </w:p>
        </w:tc>
        <w:tc>
          <w:tcPr>
            <w:tcW w:w="708" w:type="dxa"/>
          </w:tcPr>
          <w:p w14:paraId="518E3C28" w14:textId="77777777" w:rsidR="00F04D0B" w:rsidRPr="005F1F41" w:rsidRDefault="00F04D0B" w:rsidP="00B5338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20" w:type="dxa"/>
          </w:tcPr>
          <w:p w14:paraId="58A69E13" w14:textId="73F403E2" w:rsidR="00F04D0B" w:rsidRPr="005F1F41" w:rsidRDefault="00F04D0B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Cs w:val="22"/>
              </w:rPr>
              <w:t>8 </w:t>
            </w:r>
            <w:r w:rsidR="00E56C07" w:rsidRPr="005F1F41"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  <w:r w:rsidR="00A33C81">
              <w:rPr>
                <w:rFonts w:ascii="Times New Roman" w:hAnsi="Times New Roman" w:cs="Times New Roman"/>
                <w:b/>
                <w:bCs/>
                <w:szCs w:val="22"/>
              </w:rPr>
              <w:t>26</w:t>
            </w:r>
            <w:r w:rsidRPr="005F1F41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  <w:r w:rsidR="00A33C81">
              <w:rPr>
                <w:rFonts w:ascii="Times New Roman" w:hAnsi="Times New Roman" w:cs="Times New Roman"/>
                <w:b/>
                <w:bCs/>
                <w:szCs w:val="22"/>
              </w:rPr>
              <w:t>655</w:t>
            </w:r>
            <w:r w:rsidRPr="005F1F41"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 w:rsidR="00A33C81">
              <w:rPr>
                <w:rFonts w:ascii="Times New Roman" w:hAnsi="Times New Roman" w:cs="Times New Roman"/>
                <w:b/>
                <w:bCs/>
                <w:szCs w:val="22"/>
              </w:rPr>
              <w:t>50</w:t>
            </w:r>
            <w:r w:rsidRPr="005F1F41">
              <w:rPr>
                <w:rFonts w:ascii="Times New Roman" w:hAnsi="Times New Roman" w:cs="Times New Roman"/>
                <w:b/>
                <w:bCs/>
                <w:szCs w:val="22"/>
              </w:rPr>
              <w:t xml:space="preserve"> Kč</w:t>
            </w:r>
          </w:p>
        </w:tc>
      </w:tr>
    </w:tbl>
    <w:p w14:paraId="51B053A9" w14:textId="77777777" w:rsidR="00BE1167" w:rsidRPr="005F1F41" w:rsidRDefault="00BE1167" w:rsidP="005F1F41">
      <w:pPr>
        <w:numPr>
          <w:ilvl w:val="0"/>
          <w:numId w:val="2"/>
        </w:numPr>
        <w:autoSpaceDN w:val="0"/>
        <w:adjustRightInd w:val="0"/>
        <w:spacing w:before="240" w:after="240"/>
        <w:ind w:left="2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Dále se dodatkem č. 1 v důsledku </w:t>
      </w:r>
      <w:r w:rsidRPr="002C4FE5">
        <w:rPr>
          <w:rFonts w:ascii="Times New Roman" w:hAnsi="Times New Roman" w:cs="Times New Roman"/>
          <w:color w:val="000000"/>
          <w:sz w:val="24"/>
          <w:lang w:eastAsia="cs-CZ"/>
        </w:rPr>
        <w:t>změn rozsahu stavebních prací dle čl. 1 odst. 1.3 odpovídajícím</w:t>
      </w:r>
      <w:r>
        <w:rPr>
          <w:rFonts w:ascii="Times New Roman" w:hAnsi="Times New Roman" w:cs="Times New Roman"/>
          <w:color w:val="000000"/>
          <w:sz w:val="24"/>
          <w:lang w:eastAsia="cs-CZ"/>
        </w:rPr>
        <w:t xml:space="preserve"> způsobem </w:t>
      </w:r>
      <w:r>
        <w:rPr>
          <w:rFonts w:ascii="Times New Roman" w:hAnsi="Times New Roman" w:cs="Times New Roman"/>
          <w:szCs w:val="22"/>
        </w:rPr>
        <w:t xml:space="preserve">aktualizuje </w:t>
      </w:r>
      <w:r>
        <w:rPr>
          <w:rFonts w:ascii="Times New Roman" w:hAnsi="Times New Roman" w:cs="Times New Roman"/>
          <w:sz w:val="24"/>
        </w:rPr>
        <w:t xml:space="preserve">harmonogram provádění díla viz. </w:t>
      </w:r>
      <w:r>
        <w:rPr>
          <w:rFonts w:ascii="Times New Roman" w:hAnsi="Times New Roman" w:cs="Times New Roman"/>
          <w:szCs w:val="22"/>
        </w:rPr>
        <w:t>Příloha č. 2</w:t>
      </w:r>
      <w:r w:rsidRPr="002C4FE5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 Smlouvy.</w:t>
      </w:r>
    </w:p>
    <w:p w14:paraId="385F8464" w14:textId="01342300" w:rsidR="00F160D7" w:rsidRPr="005F1F41" w:rsidRDefault="00F160D7" w:rsidP="005F1F41">
      <w:pPr>
        <w:numPr>
          <w:ilvl w:val="0"/>
          <w:numId w:val="2"/>
        </w:numPr>
        <w:autoSpaceDN w:val="0"/>
        <w:adjustRightInd w:val="0"/>
        <w:ind w:left="240"/>
        <w:jc w:val="both"/>
        <w:rPr>
          <w:rFonts w:ascii="Times New Roman" w:hAnsi="Times New Roman" w:cs="Times New Roman"/>
          <w:b/>
          <w:szCs w:val="22"/>
        </w:rPr>
      </w:pPr>
      <w:r w:rsidRPr="005F1F41">
        <w:rPr>
          <w:rFonts w:ascii="Times New Roman" w:hAnsi="Times New Roman" w:cs="Times New Roman"/>
          <w:b/>
          <w:szCs w:val="22"/>
        </w:rPr>
        <w:t xml:space="preserve">V čl. </w:t>
      </w:r>
      <w:r w:rsidR="00780313" w:rsidRPr="005F1F41">
        <w:rPr>
          <w:rFonts w:ascii="Times New Roman" w:hAnsi="Times New Roman" w:cs="Times New Roman"/>
          <w:b/>
          <w:szCs w:val="22"/>
        </w:rPr>
        <w:t>XI</w:t>
      </w:r>
      <w:r w:rsidR="007B4A4D" w:rsidRPr="005F1F41">
        <w:rPr>
          <w:rFonts w:ascii="Times New Roman" w:hAnsi="Times New Roman" w:cs="Times New Roman"/>
          <w:b/>
          <w:szCs w:val="22"/>
        </w:rPr>
        <w:t>V</w:t>
      </w:r>
      <w:r w:rsidRPr="005F1F41">
        <w:rPr>
          <w:rFonts w:ascii="Times New Roman" w:hAnsi="Times New Roman" w:cs="Times New Roman"/>
          <w:b/>
          <w:szCs w:val="22"/>
        </w:rPr>
        <w:t xml:space="preserve">. </w:t>
      </w:r>
      <w:r w:rsidR="007B4A4D" w:rsidRPr="005F1F41">
        <w:rPr>
          <w:rFonts w:ascii="Times New Roman" w:hAnsi="Times New Roman" w:cs="Times New Roman"/>
          <w:b/>
          <w:szCs w:val="22"/>
        </w:rPr>
        <w:t>Z</w:t>
      </w:r>
      <w:r w:rsidR="00AC62B7" w:rsidRPr="005F1F41">
        <w:rPr>
          <w:rFonts w:ascii="Times New Roman" w:hAnsi="Times New Roman" w:cs="Times New Roman"/>
          <w:b/>
          <w:szCs w:val="22"/>
        </w:rPr>
        <w:t>ávěrečná ustanovení</w:t>
      </w:r>
      <w:r w:rsidR="00920ECD">
        <w:rPr>
          <w:rFonts w:ascii="Times New Roman" w:hAnsi="Times New Roman" w:cs="Times New Roman"/>
          <w:b/>
          <w:szCs w:val="22"/>
        </w:rPr>
        <w:t xml:space="preserve"> se</w:t>
      </w:r>
      <w:r w:rsidR="007B4A4D" w:rsidRPr="005F1F41">
        <w:rPr>
          <w:rFonts w:ascii="Times New Roman" w:hAnsi="Times New Roman" w:cs="Times New Roman"/>
          <w:b/>
          <w:szCs w:val="22"/>
        </w:rPr>
        <w:t xml:space="preserve"> </w:t>
      </w:r>
      <w:r w:rsidR="00920ECD" w:rsidRPr="00941033">
        <w:rPr>
          <w:rFonts w:ascii="Times New Roman" w:hAnsi="Times New Roman" w:cs="Times New Roman"/>
          <w:b/>
          <w:szCs w:val="22"/>
        </w:rPr>
        <w:t>odst. 14.18</w:t>
      </w:r>
      <w:r w:rsidRPr="005F1F41">
        <w:rPr>
          <w:rFonts w:ascii="Times New Roman" w:hAnsi="Times New Roman" w:cs="Times New Roman"/>
          <w:b/>
          <w:szCs w:val="22"/>
        </w:rPr>
        <w:t xml:space="preserve"> mění a doplňuje a nově zní takto:</w:t>
      </w:r>
    </w:p>
    <w:p w14:paraId="4366C17A" w14:textId="1AE8F18C" w:rsidR="00F160D7" w:rsidRPr="005F1F41" w:rsidRDefault="00F160D7" w:rsidP="005F1F41">
      <w:pPr>
        <w:ind w:firstLine="24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lastRenderedPageBreak/>
        <w:t>„</w:t>
      </w:r>
      <w:r w:rsidR="00780313" w:rsidRPr="005F1F41">
        <w:rPr>
          <w:rFonts w:ascii="Times New Roman" w:hAnsi="Times New Roman" w:cs="Times New Roman"/>
          <w:szCs w:val="22"/>
        </w:rPr>
        <w:t>1</w:t>
      </w:r>
      <w:r w:rsidR="007B4A4D" w:rsidRPr="005F1F41">
        <w:rPr>
          <w:rFonts w:ascii="Times New Roman" w:hAnsi="Times New Roman" w:cs="Times New Roman"/>
          <w:szCs w:val="22"/>
        </w:rPr>
        <w:t>4</w:t>
      </w:r>
      <w:r w:rsidR="00780313" w:rsidRPr="005F1F41">
        <w:rPr>
          <w:rFonts w:ascii="Times New Roman" w:hAnsi="Times New Roman" w:cs="Times New Roman"/>
          <w:szCs w:val="22"/>
        </w:rPr>
        <w:t>.</w:t>
      </w:r>
      <w:r w:rsidR="007B4A4D" w:rsidRPr="005F1F41">
        <w:rPr>
          <w:rFonts w:ascii="Times New Roman" w:hAnsi="Times New Roman" w:cs="Times New Roman"/>
          <w:szCs w:val="22"/>
        </w:rPr>
        <w:t>18</w:t>
      </w:r>
      <w:r w:rsidRPr="005F1F41">
        <w:rPr>
          <w:rFonts w:ascii="Times New Roman" w:hAnsi="Times New Roman" w:cs="Times New Roman"/>
          <w:szCs w:val="22"/>
        </w:rPr>
        <w:t xml:space="preserve">  </w:t>
      </w:r>
      <w:r w:rsidR="002C4765" w:rsidRPr="005F1F41">
        <w:rPr>
          <w:rFonts w:ascii="Times New Roman" w:hAnsi="Times New Roman" w:cs="Times New Roman"/>
          <w:szCs w:val="22"/>
        </w:rPr>
        <w:t>Přílohy, které tvoří nedílnou součást této smlouvy:</w:t>
      </w:r>
    </w:p>
    <w:p w14:paraId="5819344B" w14:textId="77777777" w:rsidR="009675D0" w:rsidRPr="005F1F41" w:rsidRDefault="009675D0" w:rsidP="005F1F41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 xml:space="preserve">č. 1 - </w:t>
      </w:r>
      <w:r w:rsidR="002C4765" w:rsidRPr="005F1F41">
        <w:rPr>
          <w:rFonts w:ascii="Times New Roman" w:hAnsi="Times New Roman" w:cs="Times New Roman"/>
          <w:szCs w:val="22"/>
        </w:rPr>
        <w:tab/>
      </w:r>
      <w:r w:rsidRPr="005F1F41">
        <w:rPr>
          <w:rFonts w:ascii="Times New Roman" w:hAnsi="Times New Roman" w:cs="Times New Roman"/>
          <w:szCs w:val="22"/>
        </w:rPr>
        <w:t>Nabídkový rozpočet – soupis prací oceněný zhotovitelem</w:t>
      </w:r>
    </w:p>
    <w:p w14:paraId="59F80C51" w14:textId="77777777" w:rsidR="009675D0" w:rsidRDefault="009675D0" w:rsidP="005F1F41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 xml:space="preserve">č. 2 - </w:t>
      </w:r>
      <w:r w:rsidRPr="005F1F41">
        <w:rPr>
          <w:rFonts w:ascii="Times New Roman" w:hAnsi="Times New Roman" w:cs="Times New Roman"/>
          <w:szCs w:val="22"/>
        </w:rPr>
        <w:tab/>
        <w:t>Harmonogram provádění díla</w:t>
      </w:r>
    </w:p>
    <w:p w14:paraId="649511FF" w14:textId="75873F9A" w:rsidR="001C5C15" w:rsidRDefault="001C5C15" w:rsidP="005F1F41">
      <w:pPr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</w:rPr>
        <w:t>č. 2a</w:t>
      </w:r>
      <w:r w:rsidR="001C4FAC">
        <w:rPr>
          <w:rFonts w:ascii="Times New Roman" w:hAnsi="Times New Roman" w:cs="Times New Roman"/>
          <w:sz w:val="24"/>
        </w:rPr>
        <w:t xml:space="preserve"> </w:t>
      </w:r>
      <w:r w:rsidR="001C4FAC" w:rsidRPr="002C4FE5">
        <w:rPr>
          <w:rFonts w:ascii="Times New Roman" w:hAnsi="Times New Roman" w:cs="Times New Roman"/>
          <w:szCs w:val="22"/>
        </w:rPr>
        <w:t xml:space="preserve">- </w:t>
      </w:r>
      <w:r w:rsidR="001C4FAC">
        <w:rPr>
          <w:rFonts w:ascii="Times New Roman" w:hAnsi="Times New Roman" w:cs="Times New Roman"/>
          <w:szCs w:val="22"/>
        </w:rPr>
        <w:tab/>
        <w:t>A</w:t>
      </w:r>
      <w:r>
        <w:rPr>
          <w:rFonts w:ascii="Times New Roman" w:hAnsi="Times New Roman" w:cs="Times New Roman"/>
          <w:sz w:val="24"/>
        </w:rPr>
        <w:t>ktualizovaný harmonogram provádění díla</w:t>
      </w:r>
    </w:p>
    <w:p w14:paraId="45E061AB" w14:textId="77777777" w:rsidR="009675D0" w:rsidRPr="005F1F41" w:rsidRDefault="009675D0" w:rsidP="005F1F41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>č. 3 -</w:t>
      </w:r>
      <w:r w:rsidRPr="005F1F41">
        <w:rPr>
          <w:rFonts w:ascii="Times New Roman" w:hAnsi="Times New Roman" w:cs="Times New Roman"/>
          <w:szCs w:val="22"/>
        </w:rPr>
        <w:tab/>
        <w:t>Digitální podoba PD (na DVD/CD nosiči)</w:t>
      </w:r>
    </w:p>
    <w:p w14:paraId="4C0FA487" w14:textId="77777777" w:rsidR="009675D0" w:rsidRPr="005F1F41" w:rsidRDefault="009675D0" w:rsidP="009675D0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>č. 4 -</w:t>
      </w:r>
      <w:r w:rsidRPr="005F1F41">
        <w:rPr>
          <w:rFonts w:ascii="Times New Roman" w:hAnsi="Times New Roman" w:cs="Times New Roman"/>
          <w:szCs w:val="22"/>
        </w:rPr>
        <w:tab/>
        <w:t xml:space="preserve">Čestné prohlášení o provedení stavebních prací bez poddodavatelů </w:t>
      </w:r>
    </w:p>
    <w:p w14:paraId="0F27ACDB" w14:textId="77777777" w:rsidR="009675D0" w:rsidRPr="005F1F41" w:rsidRDefault="009675D0" w:rsidP="009675D0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>č. 5 -</w:t>
      </w:r>
      <w:r w:rsidRPr="005F1F41">
        <w:rPr>
          <w:rFonts w:ascii="Times New Roman" w:hAnsi="Times New Roman" w:cs="Times New Roman"/>
          <w:szCs w:val="22"/>
        </w:rPr>
        <w:tab/>
        <w:t>Stavební povolení</w:t>
      </w:r>
    </w:p>
    <w:p w14:paraId="001F10EC" w14:textId="77777777" w:rsidR="000778F5" w:rsidRPr="005F1F41" w:rsidRDefault="000778F5" w:rsidP="009675D0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>č. 1a</w:t>
      </w:r>
      <w:r w:rsidR="001C4FAC">
        <w:rPr>
          <w:rFonts w:ascii="Times New Roman" w:hAnsi="Times New Roman" w:cs="Times New Roman"/>
          <w:szCs w:val="22"/>
        </w:rPr>
        <w:t xml:space="preserve"> </w:t>
      </w:r>
      <w:r w:rsidR="001C4FAC" w:rsidRPr="002C4FE5">
        <w:rPr>
          <w:rFonts w:ascii="Times New Roman" w:hAnsi="Times New Roman" w:cs="Times New Roman"/>
          <w:szCs w:val="22"/>
        </w:rPr>
        <w:t>-</w:t>
      </w:r>
      <w:r w:rsidRPr="005F1F41">
        <w:rPr>
          <w:rFonts w:ascii="Times New Roman" w:hAnsi="Times New Roman" w:cs="Times New Roman"/>
          <w:szCs w:val="22"/>
        </w:rPr>
        <w:tab/>
        <w:t>Změnové listy dle č. I. odst. 1.16 Smlouvy</w:t>
      </w:r>
      <w:r w:rsidR="00122DC6" w:rsidRPr="005F1F41">
        <w:rPr>
          <w:rFonts w:ascii="Times New Roman" w:hAnsi="Times New Roman" w:cs="Times New Roman"/>
          <w:szCs w:val="22"/>
        </w:rPr>
        <w:t>“.</w:t>
      </w:r>
    </w:p>
    <w:p w14:paraId="30090771" w14:textId="22A2E9E8" w:rsidR="00F27565" w:rsidRPr="005F1F41" w:rsidRDefault="00F27565" w:rsidP="00962AF4">
      <w:pPr>
        <w:pStyle w:val="Default"/>
        <w:rPr>
          <w:color w:val="auto"/>
          <w:sz w:val="22"/>
          <w:szCs w:val="22"/>
          <w:lang w:eastAsia="zh-CN"/>
        </w:rPr>
      </w:pPr>
    </w:p>
    <w:p w14:paraId="7BC9B9CC" w14:textId="77777777" w:rsidR="00122DC6" w:rsidRPr="001C5C15" w:rsidRDefault="00122DC6" w:rsidP="00122DC6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1C5C15">
        <w:rPr>
          <w:rFonts w:ascii="Times New Roman" w:hAnsi="Times New Roman" w:cs="Times New Roman"/>
          <w:sz w:val="24"/>
        </w:rPr>
        <w:t>Ostatní ustanovení Smlouvy, která nejsou dotčena tímto Dodatkem č. 1, zůstávají v platnosti.</w:t>
      </w:r>
    </w:p>
    <w:p w14:paraId="04E9C4B1" w14:textId="77777777" w:rsidR="00122DC6" w:rsidRPr="001C5C15" w:rsidRDefault="00122DC6" w:rsidP="00122DC6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1C5C15">
        <w:rPr>
          <w:rFonts w:ascii="Times New Roman" w:hAnsi="Times New Roman" w:cs="Times New Roman"/>
          <w:sz w:val="24"/>
        </w:rPr>
        <w:t>Smluvní strany souhlasí se zveřejněním Dodatku č. 1 na internetových stránkách Městské části Praha 7.</w:t>
      </w:r>
    </w:p>
    <w:p w14:paraId="2D350832" w14:textId="0CBBFC40" w:rsidR="00EE4EB2" w:rsidRDefault="00EE4EB2" w:rsidP="00EE4EB2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Tento Dodatek č. 1 nabývá platnosti dnem jeho podpisu oběma smluvními stranami a účinnosti dnem jeho registrace v registru smluv dle zákona č. 340/2015 Sb., o zvláštních podmínkách účinnosti některých smluv, uveřejňování těchto smluv a o registru smluv </w:t>
      </w:r>
      <w:r>
        <w:rPr>
          <w:rFonts w:ascii="Times New Roman" w:hAnsi="Times New Roman" w:cs="Times New Roman"/>
          <w:iCs/>
          <w:color w:val="070707"/>
          <w:kern w:val="36"/>
          <w:sz w:val="24"/>
        </w:rPr>
        <w:t>(zákon o registru smluv)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68825A0" w14:textId="10441C17" w:rsidR="00EE4EB2" w:rsidRDefault="00EE4EB2" w:rsidP="00EE4EB2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Smluvní strany výslovně sjednávají, že uveřejnění tohoto Dodatku č. 1 v registru smluv dle zákona č. 340/2015 Sb., o zvláštních podmínkách účinnosti některých smluv, uveřejňování těchto smluv a o registru smluv zajistí Městská část Praha 7 ihned po podpisu dodatku a neprodleně bude druhou smluvní stranu o provedeném uveřejnění v registru smluv informovat.</w:t>
      </w:r>
    </w:p>
    <w:p w14:paraId="10186590" w14:textId="77777777" w:rsidR="00EE4EB2" w:rsidRDefault="00EE4EB2" w:rsidP="00EE4EB2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souhlasí s uveřejněním Dodatku č. 1 a konstatují, že v Dodatku č. 1 nejsou informace, které nemohou být poskytnuty podle zákona č. 340/2015 Sb., o zvláštních podmínkách účinnosti některých smluv, uveřejňování těchto smluv a o registru smluv a zákona č. 106/1999 Sb., o svobodném přístupu k informacím.</w:t>
      </w:r>
    </w:p>
    <w:p w14:paraId="12FCF126" w14:textId="77777777" w:rsidR="00EE4EB2" w:rsidRDefault="00EE4EB2" w:rsidP="00EE4EB2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Dodatek č. 1 se vyhotovuje v sedmi vyhotoveních s platností originálu, z nichž Objednatel obdrží pět stejnopisů a Zhotovitel dva stejnopisy. </w:t>
      </w:r>
    </w:p>
    <w:p w14:paraId="7A8FF436" w14:textId="77777777" w:rsidR="0040186D" w:rsidRPr="00FD6800" w:rsidRDefault="0040186D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1C5C15">
        <w:rPr>
          <w:rFonts w:ascii="Times New Roman" w:hAnsi="Times New Roman" w:cs="Times New Roman"/>
          <w:sz w:val="24"/>
        </w:rPr>
        <w:t>ř</w:t>
      </w:r>
      <w:r>
        <w:rPr>
          <w:rFonts w:ascii="Times New Roman" w:hAnsi="Times New Roman" w:cs="Times New Roman"/>
          <w:sz w:val="24"/>
        </w:rPr>
        <w:t>í</w:t>
      </w:r>
      <w:r w:rsidRPr="001C5C15">
        <w:rPr>
          <w:rFonts w:ascii="Times New Roman" w:hAnsi="Times New Roman" w:cs="Times New Roman"/>
          <w:sz w:val="24"/>
        </w:rPr>
        <w:t>lo</w:t>
      </w:r>
      <w:r>
        <w:rPr>
          <w:rFonts w:ascii="Times New Roman" w:hAnsi="Times New Roman" w:cs="Times New Roman"/>
          <w:sz w:val="24"/>
        </w:rPr>
        <w:t>hy k tomuto Dodatku č. 1</w:t>
      </w:r>
      <w:r w:rsidR="00FD6800">
        <w:rPr>
          <w:rFonts w:ascii="Times New Roman" w:hAnsi="Times New Roman" w:cs="Times New Roman"/>
          <w:sz w:val="24"/>
        </w:rPr>
        <w:t xml:space="preserve"> (Příloha č. 1a Smlouvy je přiložena k tomuto Dodatku č. 1 tak, že je </w:t>
      </w:r>
      <w:r w:rsidR="00FD6800" w:rsidRPr="001F7312">
        <w:rPr>
          <w:rFonts w:ascii="Times New Roman" w:hAnsi="Times New Roman" w:cs="Times New Roman"/>
          <w:sz w:val="24"/>
        </w:rPr>
        <w:t>přiložena tištěná podoba R</w:t>
      </w:r>
      <w:r w:rsidR="00FD6800">
        <w:rPr>
          <w:rFonts w:ascii="Times New Roman" w:hAnsi="Times New Roman" w:cs="Times New Roman"/>
          <w:sz w:val="24"/>
        </w:rPr>
        <w:t>ekapitulace ZL a</w:t>
      </w:r>
      <w:r w:rsidR="00FD6800" w:rsidRPr="001F7312">
        <w:rPr>
          <w:rFonts w:ascii="Times New Roman" w:hAnsi="Times New Roman" w:cs="Times New Roman"/>
          <w:sz w:val="24"/>
        </w:rPr>
        <w:t xml:space="preserve"> jednotlivé ZL</w:t>
      </w:r>
      <w:r w:rsidR="00FD6800">
        <w:rPr>
          <w:rFonts w:ascii="Times New Roman" w:hAnsi="Times New Roman" w:cs="Times New Roman"/>
          <w:sz w:val="24"/>
        </w:rPr>
        <w:t xml:space="preserve"> č.</w:t>
      </w:r>
      <w:r w:rsidR="00FD6800" w:rsidRPr="00F46496">
        <w:rPr>
          <w:rFonts w:ascii="Times New Roman" w:hAnsi="Times New Roman" w:cs="Times New Roman"/>
          <w:sz w:val="24"/>
        </w:rPr>
        <w:t xml:space="preserve"> </w:t>
      </w:r>
      <w:r w:rsidR="00FD6800">
        <w:rPr>
          <w:rFonts w:ascii="Times New Roman" w:hAnsi="Times New Roman" w:cs="Times New Roman"/>
          <w:sz w:val="24"/>
        </w:rPr>
        <w:t>00</w:t>
      </w:r>
      <w:r w:rsidR="00FD6800" w:rsidRPr="00F46496">
        <w:rPr>
          <w:rFonts w:ascii="Times New Roman" w:hAnsi="Times New Roman" w:cs="Times New Roman"/>
          <w:sz w:val="24"/>
        </w:rPr>
        <w:t>1</w:t>
      </w:r>
      <w:r w:rsidR="00FD6800">
        <w:rPr>
          <w:rFonts w:ascii="Times New Roman" w:hAnsi="Times New Roman" w:cs="Times New Roman"/>
          <w:sz w:val="24"/>
        </w:rPr>
        <w:t xml:space="preserve"> až 012 </w:t>
      </w:r>
      <w:r w:rsidR="00FD6800" w:rsidRPr="001F7312">
        <w:rPr>
          <w:rFonts w:ascii="Times New Roman" w:hAnsi="Times New Roman" w:cs="Times New Roman"/>
          <w:sz w:val="24"/>
        </w:rPr>
        <w:t xml:space="preserve">jsou uloženy na </w:t>
      </w:r>
      <w:r w:rsidR="00FD6800">
        <w:rPr>
          <w:rFonts w:ascii="Times New Roman" w:hAnsi="Times New Roman" w:cs="Times New Roman"/>
          <w:sz w:val="24"/>
        </w:rPr>
        <w:t xml:space="preserve">přiloženém </w:t>
      </w:r>
      <w:r w:rsidR="00FD6800" w:rsidRPr="001F7312">
        <w:rPr>
          <w:rFonts w:ascii="Times New Roman" w:hAnsi="Times New Roman" w:cs="Times New Roman"/>
          <w:sz w:val="24"/>
        </w:rPr>
        <w:t>DVD</w:t>
      </w:r>
      <w:r w:rsidR="00FD6800">
        <w:rPr>
          <w:rFonts w:ascii="Times New Roman" w:hAnsi="Times New Roman" w:cs="Times New Roman"/>
          <w:sz w:val="24"/>
        </w:rPr>
        <w:t>)</w:t>
      </w:r>
      <w:r w:rsidRPr="00FD6800">
        <w:rPr>
          <w:rFonts w:ascii="Times New Roman" w:hAnsi="Times New Roman" w:cs="Times New Roman"/>
          <w:sz w:val="24"/>
        </w:rPr>
        <w:t>:</w:t>
      </w:r>
    </w:p>
    <w:p w14:paraId="7F98A38A" w14:textId="77777777" w:rsidR="0040186D" w:rsidRPr="00FD6800" w:rsidRDefault="00122DC6" w:rsidP="005F1F41">
      <w:pPr>
        <w:pStyle w:val="Default"/>
        <w:ind w:left="1418" w:hanging="1078"/>
      </w:pPr>
      <w:r w:rsidRPr="0040186D">
        <w:t xml:space="preserve">Příloha č. 1a Smlouvy </w:t>
      </w:r>
      <w:r w:rsidR="0040186D" w:rsidRPr="00EA68A7">
        <w:rPr>
          <w:szCs w:val="22"/>
        </w:rPr>
        <w:t>Změnové listy dle č. I. odst. 1.16 Smlouvy</w:t>
      </w:r>
      <w:r w:rsidR="00FD6800">
        <w:rPr>
          <w:szCs w:val="22"/>
        </w:rPr>
        <w:t xml:space="preserve"> </w:t>
      </w:r>
      <w:r w:rsidR="00FD6800">
        <w:rPr>
          <w:color w:val="auto"/>
          <w:lang w:eastAsia="zh-CN"/>
        </w:rPr>
        <w:t>– samostatná příloha na DVD,</w:t>
      </w:r>
      <w:r w:rsidR="0040186D" w:rsidRPr="0040186D">
        <w:t xml:space="preserve"> </w:t>
      </w:r>
    </w:p>
    <w:p w14:paraId="436758D0" w14:textId="26A6A823" w:rsidR="00F160D7" w:rsidRPr="005F1F41" w:rsidRDefault="001C5C15" w:rsidP="005F1F41">
      <w:pPr>
        <w:spacing w:after="240"/>
        <w:ind w:firstLine="340"/>
        <w:jc w:val="both"/>
        <w:rPr>
          <w:rFonts w:ascii="Times New Roman" w:hAnsi="Times New Roman" w:cs="Times New Roman"/>
          <w:szCs w:val="22"/>
        </w:rPr>
      </w:pPr>
      <w:r w:rsidRPr="0040186D">
        <w:rPr>
          <w:rFonts w:ascii="Times New Roman" w:hAnsi="Times New Roman" w:cs="Times New Roman"/>
          <w:sz w:val="24"/>
        </w:rPr>
        <w:t>Příloha č. 2a Smlouvy – aktualizovaný harmonogram provádění díla.</w:t>
      </w:r>
    </w:p>
    <w:p w14:paraId="6EC708B7" w14:textId="1BC11638" w:rsidR="00F160D7" w:rsidRPr="005F1F41" w:rsidRDefault="00800277" w:rsidP="005F1F41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>V Praze dne 8.3.</w:t>
      </w:r>
      <w:r w:rsidR="00F160D7" w:rsidRPr="005F1F41">
        <w:rPr>
          <w:rFonts w:ascii="Times New Roman" w:hAnsi="Times New Roman" w:cs="Times New Roman"/>
          <w:color w:val="000000"/>
          <w:szCs w:val="22"/>
          <w:lang w:eastAsia="cs-CZ"/>
        </w:rPr>
        <w:t>201</w:t>
      </w:r>
      <w:r w:rsidR="00100EA1" w:rsidRPr="005F1F41">
        <w:rPr>
          <w:rFonts w:ascii="Times New Roman" w:hAnsi="Times New Roman" w:cs="Times New Roman"/>
          <w:color w:val="000000"/>
          <w:szCs w:val="22"/>
          <w:lang w:eastAsia="cs-CZ"/>
        </w:rPr>
        <w:t>8</w:t>
      </w:r>
      <w:r w:rsidR="00F160D7" w:rsidRPr="005F1F41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F160D7" w:rsidRPr="005F1F41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F160D7" w:rsidRPr="005F1F41">
        <w:rPr>
          <w:rFonts w:ascii="Times New Roman" w:hAnsi="Times New Roman" w:cs="Times New Roman"/>
          <w:color w:val="000000"/>
          <w:szCs w:val="22"/>
          <w:lang w:eastAsia="cs-CZ"/>
        </w:rPr>
        <w:tab/>
        <w:t xml:space="preserve">           </w:t>
      </w:r>
      <w:r w:rsidR="0040186D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40186D">
        <w:rPr>
          <w:rFonts w:ascii="Times New Roman" w:hAnsi="Times New Roman" w:cs="Times New Roman"/>
          <w:color w:val="000000"/>
          <w:szCs w:val="22"/>
          <w:lang w:eastAsia="cs-CZ"/>
        </w:rPr>
        <w:tab/>
      </w:r>
      <w:r>
        <w:rPr>
          <w:rFonts w:ascii="Times New Roman" w:hAnsi="Times New Roman" w:cs="Times New Roman"/>
          <w:color w:val="000000"/>
          <w:szCs w:val="22"/>
          <w:lang w:eastAsia="cs-CZ"/>
        </w:rPr>
        <w:t xml:space="preserve"> V Praze dne 7.3.</w:t>
      </w:r>
      <w:r w:rsidR="00F160D7" w:rsidRPr="005F1F41">
        <w:rPr>
          <w:rFonts w:ascii="Times New Roman" w:hAnsi="Times New Roman" w:cs="Times New Roman"/>
          <w:color w:val="000000"/>
          <w:szCs w:val="22"/>
          <w:lang w:eastAsia="cs-CZ"/>
        </w:rPr>
        <w:t>201</w:t>
      </w:r>
      <w:r w:rsidR="00100EA1" w:rsidRPr="005F1F41">
        <w:rPr>
          <w:rFonts w:ascii="Times New Roman" w:hAnsi="Times New Roman" w:cs="Times New Roman"/>
          <w:color w:val="000000"/>
          <w:szCs w:val="22"/>
          <w:lang w:eastAsia="cs-CZ"/>
        </w:rPr>
        <w:t>8</w:t>
      </w:r>
    </w:p>
    <w:p w14:paraId="64A6368F" w14:textId="77777777" w:rsidR="004A424C" w:rsidRPr="005F1F41" w:rsidRDefault="004A424C" w:rsidP="00F160D7">
      <w:pPr>
        <w:spacing w:line="240" w:lineRule="atLeast"/>
        <w:jc w:val="both"/>
        <w:rPr>
          <w:rFonts w:ascii="Times New Roman" w:hAnsi="Times New Roman" w:cs="Times New Roman"/>
          <w:szCs w:val="22"/>
        </w:rPr>
      </w:pPr>
    </w:p>
    <w:p w14:paraId="5788034F" w14:textId="77777777" w:rsidR="00F160D7" w:rsidRPr="005F1F41" w:rsidRDefault="004A424C" w:rsidP="005F1F41">
      <w:pPr>
        <w:spacing w:line="240" w:lineRule="atLeast"/>
        <w:ind w:firstLine="709"/>
        <w:jc w:val="both"/>
        <w:rPr>
          <w:rFonts w:ascii="Times New Roman" w:hAnsi="Times New Roman" w:cs="Times New Roman"/>
          <w:szCs w:val="22"/>
        </w:rPr>
      </w:pPr>
      <w:r w:rsidRPr="005F1F41">
        <w:rPr>
          <w:rFonts w:ascii="Times New Roman" w:hAnsi="Times New Roman" w:cs="Times New Roman"/>
          <w:szCs w:val="22"/>
        </w:rPr>
        <w:t>Objednatel</w:t>
      </w:r>
      <w:r w:rsidRPr="005F1F41">
        <w:rPr>
          <w:rFonts w:ascii="Times New Roman" w:hAnsi="Times New Roman" w:cs="Times New Roman"/>
          <w:szCs w:val="22"/>
        </w:rPr>
        <w:tab/>
      </w:r>
      <w:r w:rsidRPr="005F1F41">
        <w:rPr>
          <w:rFonts w:ascii="Times New Roman" w:hAnsi="Times New Roman" w:cs="Times New Roman"/>
          <w:szCs w:val="22"/>
        </w:rPr>
        <w:tab/>
      </w:r>
      <w:r w:rsidRPr="005F1F41">
        <w:rPr>
          <w:rFonts w:ascii="Times New Roman" w:hAnsi="Times New Roman" w:cs="Times New Roman"/>
          <w:szCs w:val="22"/>
        </w:rPr>
        <w:tab/>
      </w:r>
      <w:r w:rsidRPr="005F1F41">
        <w:rPr>
          <w:rFonts w:ascii="Times New Roman" w:hAnsi="Times New Roman" w:cs="Times New Roman"/>
          <w:szCs w:val="22"/>
        </w:rPr>
        <w:tab/>
      </w:r>
      <w:r w:rsidRPr="005F1F41">
        <w:rPr>
          <w:rFonts w:ascii="Times New Roman" w:hAnsi="Times New Roman" w:cs="Times New Roman"/>
          <w:szCs w:val="22"/>
        </w:rPr>
        <w:tab/>
      </w:r>
      <w:r w:rsidRPr="005F1F41">
        <w:rPr>
          <w:rFonts w:ascii="Times New Roman" w:hAnsi="Times New Roman" w:cs="Times New Roman"/>
          <w:szCs w:val="22"/>
        </w:rPr>
        <w:tab/>
        <w:t>Zhotovitel</w:t>
      </w:r>
    </w:p>
    <w:p w14:paraId="00431367" w14:textId="77777777" w:rsidR="004A424C" w:rsidRPr="005F1F41" w:rsidRDefault="004A424C" w:rsidP="00F160D7">
      <w:pPr>
        <w:spacing w:line="240" w:lineRule="atLeast"/>
        <w:jc w:val="both"/>
        <w:rPr>
          <w:rFonts w:ascii="Times New Roman" w:hAnsi="Times New Roman" w:cs="Times New Roman"/>
          <w:szCs w:val="22"/>
        </w:rPr>
      </w:pPr>
    </w:p>
    <w:p w14:paraId="0586A600" w14:textId="77777777" w:rsidR="009675D0" w:rsidRPr="005F1F41" w:rsidRDefault="009675D0" w:rsidP="00F160D7">
      <w:pPr>
        <w:spacing w:line="240" w:lineRule="atLeast"/>
        <w:jc w:val="both"/>
        <w:rPr>
          <w:rFonts w:ascii="Times New Roman" w:hAnsi="Times New Roman" w:cs="Times New Roman"/>
          <w:szCs w:val="22"/>
        </w:rPr>
      </w:pPr>
    </w:p>
    <w:p w14:paraId="199B108A" w14:textId="77777777" w:rsidR="00E42FC7" w:rsidRPr="00546046" w:rsidRDefault="00E42FC7" w:rsidP="00AC62B7">
      <w:pPr>
        <w:ind w:firstLine="709"/>
        <w:rPr>
          <w:rFonts w:ascii="Times New Roman" w:hAnsi="Times New Roman" w:cs="Times New Roman"/>
          <w:szCs w:val="22"/>
        </w:rPr>
      </w:pPr>
      <w:r w:rsidRPr="00B5338B">
        <w:rPr>
          <w:rFonts w:ascii="Times New Roman" w:hAnsi="Times New Roman" w:cs="Times New Roman"/>
          <w:szCs w:val="22"/>
        </w:rPr>
        <w:t>….………………………</w:t>
      </w:r>
      <w:r w:rsidR="00AC62B7" w:rsidRPr="004F27A8">
        <w:rPr>
          <w:rFonts w:ascii="Times New Roman" w:hAnsi="Times New Roman" w:cs="Times New Roman"/>
          <w:szCs w:val="22"/>
        </w:rPr>
        <w:t>…..</w:t>
      </w:r>
      <w:r w:rsidR="00AC62B7" w:rsidRPr="004F27A8">
        <w:rPr>
          <w:rFonts w:ascii="Times New Roman" w:hAnsi="Times New Roman" w:cs="Times New Roman"/>
          <w:szCs w:val="22"/>
        </w:rPr>
        <w:tab/>
      </w:r>
      <w:r w:rsidR="00AC62B7" w:rsidRPr="004F27A8">
        <w:rPr>
          <w:rFonts w:ascii="Times New Roman" w:hAnsi="Times New Roman" w:cs="Times New Roman"/>
          <w:szCs w:val="22"/>
        </w:rPr>
        <w:tab/>
      </w:r>
      <w:r w:rsidR="00AC62B7" w:rsidRPr="004F27A8">
        <w:rPr>
          <w:rFonts w:ascii="Times New Roman" w:hAnsi="Times New Roman" w:cs="Times New Roman"/>
          <w:szCs w:val="22"/>
        </w:rPr>
        <w:tab/>
      </w:r>
      <w:r w:rsidR="00AC62B7" w:rsidRPr="004F27A8">
        <w:rPr>
          <w:rFonts w:ascii="Times New Roman" w:hAnsi="Times New Roman" w:cs="Times New Roman"/>
          <w:szCs w:val="22"/>
        </w:rPr>
        <w:tab/>
      </w:r>
      <w:r w:rsidRPr="00A33C81">
        <w:rPr>
          <w:rFonts w:ascii="Times New Roman" w:hAnsi="Times New Roman" w:cs="Times New Roman"/>
          <w:szCs w:val="22"/>
        </w:rPr>
        <w:t>…….………………….………</w:t>
      </w:r>
    </w:p>
    <w:p w14:paraId="6CD63CFF" w14:textId="7265BA99" w:rsidR="00E42FC7" w:rsidRPr="00B5338B" w:rsidRDefault="00E42FC7">
      <w:pPr>
        <w:rPr>
          <w:rFonts w:ascii="Times New Roman" w:hAnsi="Times New Roman" w:cs="Times New Roman"/>
          <w:szCs w:val="22"/>
        </w:rPr>
      </w:pPr>
      <w:r w:rsidRPr="00920ECD">
        <w:rPr>
          <w:rFonts w:ascii="Times New Roman" w:hAnsi="Times New Roman" w:cs="Times New Roman"/>
          <w:szCs w:val="22"/>
        </w:rPr>
        <w:t xml:space="preserve">       </w:t>
      </w:r>
      <w:r w:rsidRPr="00920ECD">
        <w:rPr>
          <w:rFonts w:ascii="Times New Roman" w:hAnsi="Times New Roman" w:cs="Times New Roman"/>
          <w:szCs w:val="22"/>
        </w:rPr>
        <w:tab/>
      </w:r>
      <w:r w:rsidRPr="005F1F41">
        <w:rPr>
          <w:rFonts w:ascii="Times New Roman" w:hAnsi="Times New Roman" w:cs="Times New Roman"/>
          <w:b/>
          <w:szCs w:val="22"/>
        </w:rPr>
        <w:t>Městská část Praha 7</w:t>
      </w:r>
      <w:r w:rsidRPr="005F1F41">
        <w:rPr>
          <w:rFonts w:ascii="Times New Roman" w:hAnsi="Times New Roman" w:cs="Times New Roman"/>
          <w:szCs w:val="22"/>
        </w:rPr>
        <w:t xml:space="preserve">                                         </w:t>
      </w:r>
      <w:r w:rsidR="0040186D">
        <w:rPr>
          <w:rFonts w:ascii="Times New Roman" w:hAnsi="Times New Roman" w:cs="Times New Roman"/>
          <w:szCs w:val="22"/>
        </w:rPr>
        <w:tab/>
      </w:r>
      <w:r w:rsidRPr="00B5338B">
        <w:rPr>
          <w:rFonts w:ascii="Times New Roman" w:hAnsi="Times New Roman" w:cs="Times New Roman"/>
          <w:szCs w:val="22"/>
        </w:rPr>
        <w:tab/>
      </w:r>
      <w:r w:rsidR="00100EA1" w:rsidRPr="005F1F41">
        <w:rPr>
          <w:rFonts w:ascii="Times New Roman" w:hAnsi="Times New Roman" w:cs="Times New Roman"/>
          <w:b/>
          <w:szCs w:val="22"/>
        </w:rPr>
        <w:t>MS-BAU spol. s r.o.</w:t>
      </w:r>
    </w:p>
    <w:p w14:paraId="75D48BE3" w14:textId="7F2F6CD5" w:rsidR="00E42FC7" w:rsidRPr="00B5338B" w:rsidRDefault="00E42FC7">
      <w:pPr>
        <w:rPr>
          <w:rFonts w:ascii="Times New Roman" w:hAnsi="Times New Roman" w:cs="Times New Roman"/>
          <w:szCs w:val="22"/>
        </w:rPr>
      </w:pPr>
      <w:r w:rsidRPr="004F27A8">
        <w:rPr>
          <w:rFonts w:ascii="Times New Roman" w:hAnsi="Times New Roman" w:cs="Times New Roman"/>
          <w:szCs w:val="22"/>
        </w:rPr>
        <w:t xml:space="preserve">         </w:t>
      </w:r>
      <w:r w:rsidRPr="004F27A8">
        <w:rPr>
          <w:rFonts w:ascii="Times New Roman" w:hAnsi="Times New Roman" w:cs="Times New Roman"/>
          <w:szCs w:val="22"/>
        </w:rPr>
        <w:tab/>
      </w:r>
      <w:r w:rsidRPr="00546046">
        <w:rPr>
          <w:rFonts w:ascii="Times New Roman" w:hAnsi="Times New Roman" w:cs="Times New Roman"/>
          <w:szCs w:val="22"/>
        </w:rPr>
        <w:t xml:space="preserve">Mgr. Jan Čižinský                                    </w:t>
      </w:r>
      <w:r w:rsidRPr="00546046">
        <w:rPr>
          <w:rFonts w:ascii="Times New Roman" w:hAnsi="Times New Roman" w:cs="Times New Roman"/>
          <w:szCs w:val="22"/>
        </w:rPr>
        <w:tab/>
        <w:t xml:space="preserve"> </w:t>
      </w:r>
      <w:r w:rsidRPr="00546046">
        <w:rPr>
          <w:rFonts w:ascii="Times New Roman" w:hAnsi="Times New Roman" w:cs="Times New Roman"/>
          <w:szCs w:val="22"/>
        </w:rPr>
        <w:tab/>
      </w:r>
      <w:r w:rsidR="007B4A4D" w:rsidRPr="00920ECD">
        <w:rPr>
          <w:rFonts w:ascii="Times New Roman" w:hAnsi="Times New Roman" w:cs="Times New Roman"/>
          <w:szCs w:val="22"/>
        </w:rPr>
        <w:t>Ing. Michael Sobol</w:t>
      </w:r>
    </w:p>
    <w:p w14:paraId="76077248" w14:textId="596F32E5" w:rsidR="004C0CD9" w:rsidRPr="005F1F41" w:rsidRDefault="00E42FC7">
      <w:pPr>
        <w:rPr>
          <w:rFonts w:ascii="Times New Roman" w:hAnsi="Times New Roman" w:cs="Times New Roman"/>
          <w:szCs w:val="22"/>
        </w:rPr>
      </w:pPr>
      <w:r w:rsidRPr="004F27A8">
        <w:rPr>
          <w:rFonts w:ascii="Times New Roman" w:hAnsi="Times New Roman" w:cs="Times New Roman"/>
          <w:szCs w:val="22"/>
        </w:rPr>
        <w:t xml:space="preserve">       </w:t>
      </w:r>
      <w:r w:rsidRPr="004F27A8">
        <w:rPr>
          <w:rFonts w:ascii="Times New Roman" w:hAnsi="Times New Roman" w:cs="Times New Roman"/>
          <w:szCs w:val="22"/>
        </w:rPr>
        <w:tab/>
        <w:t xml:space="preserve">starosta                                                          </w:t>
      </w:r>
      <w:r w:rsidRPr="004F27A8">
        <w:rPr>
          <w:rFonts w:ascii="Times New Roman" w:hAnsi="Times New Roman" w:cs="Times New Roman"/>
          <w:szCs w:val="22"/>
        </w:rPr>
        <w:tab/>
      </w:r>
      <w:r w:rsidRPr="004F27A8">
        <w:rPr>
          <w:rFonts w:ascii="Times New Roman" w:hAnsi="Times New Roman" w:cs="Times New Roman"/>
          <w:szCs w:val="22"/>
        </w:rPr>
        <w:tab/>
      </w:r>
      <w:r w:rsidR="007B4A4D" w:rsidRPr="005F1F41">
        <w:rPr>
          <w:rFonts w:ascii="Times New Roman" w:hAnsi="Times New Roman" w:cs="Times New Roman"/>
          <w:szCs w:val="22"/>
        </w:rPr>
        <w:t>jednatel</w:t>
      </w:r>
      <w:bookmarkStart w:id="1" w:name="_PictureBullets"/>
      <w:bookmarkEnd w:id="1"/>
    </w:p>
    <w:sectPr w:rsidR="004C0CD9" w:rsidRPr="005F1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2026CA" w15:done="0"/>
  <w15:commentEx w15:paraId="7D7CF3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B759" w14:textId="77777777" w:rsidR="003A2A35" w:rsidRDefault="003A2A35">
      <w:r>
        <w:separator/>
      </w:r>
    </w:p>
  </w:endnote>
  <w:endnote w:type="continuationSeparator" w:id="0">
    <w:p w14:paraId="03C856D4" w14:textId="77777777" w:rsidR="003A2A35" w:rsidRDefault="003A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0058" w14:textId="77777777" w:rsidR="00206CE0" w:rsidRDefault="00206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BDAF" w14:textId="77777777" w:rsidR="004C0CD9" w:rsidRDefault="004C0CD9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B85B01">
      <w:rPr>
        <w:rStyle w:val="slostrnky"/>
        <w:noProof/>
        <w:sz w:val="18"/>
        <w:szCs w:val="20"/>
      </w:rPr>
      <w:t>1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B85B01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1CF5BDB1" w14:textId="77777777" w:rsidR="004C0CD9" w:rsidRDefault="004C0CD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1496" w14:textId="77777777" w:rsidR="004C0CD9" w:rsidRDefault="004C0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707F" w14:textId="77777777" w:rsidR="003A2A35" w:rsidRDefault="003A2A35">
      <w:r>
        <w:separator/>
      </w:r>
    </w:p>
  </w:footnote>
  <w:footnote w:type="continuationSeparator" w:id="0">
    <w:p w14:paraId="33DCFFE5" w14:textId="77777777" w:rsidR="003A2A35" w:rsidRDefault="003A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6C87" w14:textId="77777777" w:rsidR="00206CE0" w:rsidRDefault="00206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2863" w14:textId="77777777" w:rsidR="00206CE0" w:rsidRDefault="00206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2C63D" w14:textId="77777777" w:rsidR="00206CE0" w:rsidRDefault="00206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1E6594E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</w:r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pStyle w:val="Textbodu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</w:rPr>
    </w:lvl>
  </w:abstractNum>
  <w:abstractNum w:abstractNumId="4">
    <w:nsid w:val="371E323D"/>
    <w:multiLevelType w:val="hybridMultilevel"/>
    <w:tmpl w:val="4BAEC97A"/>
    <w:lvl w:ilvl="0" w:tplc="E4EEFA48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7A1DD4"/>
    <w:multiLevelType w:val="multilevel"/>
    <w:tmpl w:val="C2FA66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3A58FF"/>
    <w:multiLevelType w:val="hybridMultilevel"/>
    <w:tmpl w:val="61A4427A"/>
    <w:lvl w:ilvl="0" w:tplc="31FCD9CE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1455493"/>
    <w:multiLevelType w:val="hybridMultilevel"/>
    <w:tmpl w:val="E5FCAA34"/>
    <w:lvl w:ilvl="0" w:tplc="3BCC9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1A4F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6BC9"/>
    <w:multiLevelType w:val="hybridMultilevel"/>
    <w:tmpl w:val="7DBC39A0"/>
    <w:lvl w:ilvl="0" w:tplc="78B2E8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77516D4"/>
    <w:multiLevelType w:val="multilevel"/>
    <w:tmpl w:val="37B48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A10DCE"/>
    <w:multiLevelType w:val="hybridMultilevel"/>
    <w:tmpl w:val="6E68E734"/>
    <w:lvl w:ilvl="0" w:tplc="3B6AA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tovska Marie">
    <w15:presenceInfo w15:providerId="AD" w15:userId="S-1-5-21-3312390447-2242734977-2285869555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47"/>
    <w:rsid w:val="000321CB"/>
    <w:rsid w:val="0003262C"/>
    <w:rsid w:val="000347EE"/>
    <w:rsid w:val="000443F1"/>
    <w:rsid w:val="00044A1D"/>
    <w:rsid w:val="00050A98"/>
    <w:rsid w:val="00053CDC"/>
    <w:rsid w:val="000627DC"/>
    <w:rsid w:val="0007240A"/>
    <w:rsid w:val="000778F5"/>
    <w:rsid w:val="000865EB"/>
    <w:rsid w:val="00091CC3"/>
    <w:rsid w:val="000A09C5"/>
    <w:rsid w:val="000C0045"/>
    <w:rsid w:val="000C5C10"/>
    <w:rsid w:val="000D57FF"/>
    <w:rsid w:val="000E630E"/>
    <w:rsid w:val="000F57F0"/>
    <w:rsid w:val="00100EA1"/>
    <w:rsid w:val="0010171B"/>
    <w:rsid w:val="00102015"/>
    <w:rsid w:val="00122DC6"/>
    <w:rsid w:val="00127E37"/>
    <w:rsid w:val="00144D4E"/>
    <w:rsid w:val="00161BC3"/>
    <w:rsid w:val="00163381"/>
    <w:rsid w:val="001749D3"/>
    <w:rsid w:val="00176E4C"/>
    <w:rsid w:val="001827F0"/>
    <w:rsid w:val="0019385E"/>
    <w:rsid w:val="001940C8"/>
    <w:rsid w:val="00196D9A"/>
    <w:rsid w:val="001A35BB"/>
    <w:rsid w:val="001A4A31"/>
    <w:rsid w:val="001B1421"/>
    <w:rsid w:val="001B293F"/>
    <w:rsid w:val="001B4ACE"/>
    <w:rsid w:val="001B56BC"/>
    <w:rsid w:val="001B59AF"/>
    <w:rsid w:val="001C1594"/>
    <w:rsid w:val="001C4FAC"/>
    <w:rsid w:val="001C5C15"/>
    <w:rsid w:val="001D34A8"/>
    <w:rsid w:val="001E5B9A"/>
    <w:rsid w:val="001F180E"/>
    <w:rsid w:val="001F667F"/>
    <w:rsid w:val="00206CE0"/>
    <w:rsid w:val="0021152A"/>
    <w:rsid w:val="002119C6"/>
    <w:rsid w:val="00233A95"/>
    <w:rsid w:val="00250A26"/>
    <w:rsid w:val="0025606D"/>
    <w:rsid w:val="00262914"/>
    <w:rsid w:val="0026376F"/>
    <w:rsid w:val="00286EE1"/>
    <w:rsid w:val="00297BCD"/>
    <w:rsid w:val="002C4765"/>
    <w:rsid w:val="002D0D7B"/>
    <w:rsid w:val="002D67FD"/>
    <w:rsid w:val="002E3233"/>
    <w:rsid w:val="002E759F"/>
    <w:rsid w:val="002F063C"/>
    <w:rsid w:val="002F32C1"/>
    <w:rsid w:val="003150A3"/>
    <w:rsid w:val="00315BCB"/>
    <w:rsid w:val="00315C2B"/>
    <w:rsid w:val="00322189"/>
    <w:rsid w:val="00341F6F"/>
    <w:rsid w:val="00347645"/>
    <w:rsid w:val="00360226"/>
    <w:rsid w:val="00381433"/>
    <w:rsid w:val="00381F98"/>
    <w:rsid w:val="003935FF"/>
    <w:rsid w:val="003952DB"/>
    <w:rsid w:val="003A2A35"/>
    <w:rsid w:val="003D4956"/>
    <w:rsid w:val="003E576C"/>
    <w:rsid w:val="003F68F1"/>
    <w:rsid w:val="0040186D"/>
    <w:rsid w:val="00407E6B"/>
    <w:rsid w:val="004142C4"/>
    <w:rsid w:val="00421D8F"/>
    <w:rsid w:val="004502D6"/>
    <w:rsid w:val="00455C31"/>
    <w:rsid w:val="0047518F"/>
    <w:rsid w:val="0048176F"/>
    <w:rsid w:val="00495AFC"/>
    <w:rsid w:val="004A424C"/>
    <w:rsid w:val="004B02B3"/>
    <w:rsid w:val="004B31F7"/>
    <w:rsid w:val="004C0CD9"/>
    <w:rsid w:val="004C2F4A"/>
    <w:rsid w:val="004D357E"/>
    <w:rsid w:val="004D5796"/>
    <w:rsid w:val="004D5AA2"/>
    <w:rsid w:val="004E66C6"/>
    <w:rsid w:val="004F2406"/>
    <w:rsid w:val="004F27A8"/>
    <w:rsid w:val="004F304D"/>
    <w:rsid w:val="004F3A37"/>
    <w:rsid w:val="004F5C34"/>
    <w:rsid w:val="00502646"/>
    <w:rsid w:val="00502CB7"/>
    <w:rsid w:val="00511883"/>
    <w:rsid w:val="00544CFE"/>
    <w:rsid w:val="00546046"/>
    <w:rsid w:val="00552FC5"/>
    <w:rsid w:val="00561521"/>
    <w:rsid w:val="0056529F"/>
    <w:rsid w:val="00575109"/>
    <w:rsid w:val="0058270B"/>
    <w:rsid w:val="005A0435"/>
    <w:rsid w:val="005A3A6C"/>
    <w:rsid w:val="005B6B4F"/>
    <w:rsid w:val="005C082C"/>
    <w:rsid w:val="005C2517"/>
    <w:rsid w:val="005C715C"/>
    <w:rsid w:val="005D0AC2"/>
    <w:rsid w:val="005D6C33"/>
    <w:rsid w:val="005F1F41"/>
    <w:rsid w:val="006011BF"/>
    <w:rsid w:val="00606B6F"/>
    <w:rsid w:val="00627902"/>
    <w:rsid w:val="006514D5"/>
    <w:rsid w:val="00652AB7"/>
    <w:rsid w:val="00655AF0"/>
    <w:rsid w:val="006647F5"/>
    <w:rsid w:val="00680FFF"/>
    <w:rsid w:val="006859E4"/>
    <w:rsid w:val="0069155C"/>
    <w:rsid w:val="00692388"/>
    <w:rsid w:val="006960C8"/>
    <w:rsid w:val="006A5007"/>
    <w:rsid w:val="006D6D0E"/>
    <w:rsid w:val="006F2FF3"/>
    <w:rsid w:val="00706EED"/>
    <w:rsid w:val="00712D9F"/>
    <w:rsid w:val="0071696E"/>
    <w:rsid w:val="00734CC6"/>
    <w:rsid w:val="007364AC"/>
    <w:rsid w:val="00752A09"/>
    <w:rsid w:val="00762E8F"/>
    <w:rsid w:val="00780313"/>
    <w:rsid w:val="00790AC7"/>
    <w:rsid w:val="00791694"/>
    <w:rsid w:val="00794E59"/>
    <w:rsid w:val="007B4A4D"/>
    <w:rsid w:val="007D4CAF"/>
    <w:rsid w:val="007E3C63"/>
    <w:rsid w:val="00800277"/>
    <w:rsid w:val="00802F57"/>
    <w:rsid w:val="008268CD"/>
    <w:rsid w:val="008373B9"/>
    <w:rsid w:val="00837A47"/>
    <w:rsid w:val="008419FC"/>
    <w:rsid w:val="00853A14"/>
    <w:rsid w:val="0085753F"/>
    <w:rsid w:val="00873C8E"/>
    <w:rsid w:val="008740EA"/>
    <w:rsid w:val="008923A8"/>
    <w:rsid w:val="00893FDF"/>
    <w:rsid w:val="00897E47"/>
    <w:rsid w:val="008A0255"/>
    <w:rsid w:val="008A47BA"/>
    <w:rsid w:val="008B78E1"/>
    <w:rsid w:val="008C634A"/>
    <w:rsid w:val="008D3007"/>
    <w:rsid w:val="008F3920"/>
    <w:rsid w:val="00902A48"/>
    <w:rsid w:val="00903D5B"/>
    <w:rsid w:val="00912233"/>
    <w:rsid w:val="0091226A"/>
    <w:rsid w:val="0091475E"/>
    <w:rsid w:val="00920ECD"/>
    <w:rsid w:val="00927FF4"/>
    <w:rsid w:val="009323E1"/>
    <w:rsid w:val="00933A9E"/>
    <w:rsid w:val="00943D8C"/>
    <w:rsid w:val="00955C87"/>
    <w:rsid w:val="00962716"/>
    <w:rsid w:val="00962AF4"/>
    <w:rsid w:val="009675D0"/>
    <w:rsid w:val="00973616"/>
    <w:rsid w:val="009B361F"/>
    <w:rsid w:val="009E0160"/>
    <w:rsid w:val="009F165E"/>
    <w:rsid w:val="00A06608"/>
    <w:rsid w:val="00A109DD"/>
    <w:rsid w:val="00A23CC6"/>
    <w:rsid w:val="00A2567D"/>
    <w:rsid w:val="00A316F5"/>
    <w:rsid w:val="00A33C81"/>
    <w:rsid w:val="00A36158"/>
    <w:rsid w:val="00A44C4F"/>
    <w:rsid w:val="00A53828"/>
    <w:rsid w:val="00A6430F"/>
    <w:rsid w:val="00A7423B"/>
    <w:rsid w:val="00A7683A"/>
    <w:rsid w:val="00A853D0"/>
    <w:rsid w:val="00A9161D"/>
    <w:rsid w:val="00AC1F95"/>
    <w:rsid w:val="00AC4B51"/>
    <w:rsid w:val="00AC4E95"/>
    <w:rsid w:val="00AC62B7"/>
    <w:rsid w:val="00AC6A32"/>
    <w:rsid w:val="00AD384E"/>
    <w:rsid w:val="00AD6579"/>
    <w:rsid w:val="00AD784E"/>
    <w:rsid w:val="00AF124A"/>
    <w:rsid w:val="00AF1F66"/>
    <w:rsid w:val="00B0027A"/>
    <w:rsid w:val="00B12118"/>
    <w:rsid w:val="00B32363"/>
    <w:rsid w:val="00B352EE"/>
    <w:rsid w:val="00B52DB9"/>
    <w:rsid w:val="00B5338B"/>
    <w:rsid w:val="00B54D96"/>
    <w:rsid w:val="00B65103"/>
    <w:rsid w:val="00B66A77"/>
    <w:rsid w:val="00B846C7"/>
    <w:rsid w:val="00B85B01"/>
    <w:rsid w:val="00B85F1E"/>
    <w:rsid w:val="00B91266"/>
    <w:rsid w:val="00BB6976"/>
    <w:rsid w:val="00BB7DD1"/>
    <w:rsid w:val="00BC568A"/>
    <w:rsid w:val="00BE1167"/>
    <w:rsid w:val="00BE4909"/>
    <w:rsid w:val="00BE4E8C"/>
    <w:rsid w:val="00C04E9A"/>
    <w:rsid w:val="00C07437"/>
    <w:rsid w:val="00C102C1"/>
    <w:rsid w:val="00C24346"/>
    <w:rsid w:val="00C37596"/>
    <w:rsid w:val="00C528E7"/>
    <w:rsid w:val="00C63909"/>
    <w:rsid w:val="00C64955"/>
    <w:rsid w:val="00C64F08"/>
    <w:rsid w:val="00C65E8A"/>
    <w:rsid w:val="00C665CC"/>
    <w:rsid w:val="00C76BD2"/>
    <w:rsid w:val="00C774E7"/>
    <w:rsid w:val="00C86014"/>
    <w:rsid w:val="00C9181C"/>
    <w:rsid w:val="00C94C67"/>
    <w:rsid w:val="00C951FD"/>
    <w:rsid w:val="00CA5716"/>
    <w:rsid w:val="00CA6EB9"/>
    <w:rsid w:val="00CC167A"/>
    <w:rsid w:val="00CC1C46"/>
    <w:rsid w:val="00CC7107"/>
    <w:rsid w:val="00CC7C90"/>
    <w:rsid w:val="00D001AC"/>
    <w:rsid w:val="00D20B2B"/>
    <w:rsid w:val="00D2609E"/>
    <w:rsid w:val="00D31C50"/>
    <w:rsid w:val="00D5154F"/>
    <w:rsid w:val="00D57001"/>
    <w:rsid w:val="00D76598"/>
    <w:rsid w:val="00DB1FC3"/>
    <w:rsid w:val="00DB2958"/>
    <w:rsid w:val="00DB796C"/>
    <w:rsid w:val="00DD6048"/>
    <w:rsid w:val="00E10679"/>
    <w:rsid w:val="00E17A59"/>
    <w:rsid w:val="00E20C5C"/>
    <w:rsid w:val="00E4221C"/>
    <w:rsid w:val="00E42FC7"/>
    <w:rsid w:val="00E5185D"/>
    <w:rsid w:val="00E56C07"/>
    <w:rsid w:val="00E6254F"/>
    <w:rsid w:val="00E70CD4"/>
    <w:rsid w:val="00E81507"/>
    <w:rsid w:val="00E819C3"/>
    <w:rsid w:val="00E91568"/>
    <w:rsid w:val="00EA35EA"/>
    <w:rsid w:val="00EA45DA"/>
    <w:rsid w:val="00EB113C"/>
    <w:rsid w:val="00EE4EB2"/>
    <w:rsid w:val="00EF012F"/>
    <w:rsid w:val="00EF12D3"/>
    <w:rsid w:val="00EF364B"/>
    <w:rsid w:val="00F04D0B"/>
    <w:rsid w:val="00F160D7"/>
    <w:rsid w:val="00F251FE"/>
    <w:rsid w:val="00F27565"/>
    <w:rsid w:val="00F324FE"/>
    <w:rsid w:val="00F345C0"/>
    <w:rsid w:val="00F36377"/>
    <w:rsid w:val="00F77D1A"/>
    <w:rsid w:val="00F83395"/>
    <w:rsid w:val="00F9332F"/>
    <w:rsid w:val="00F97904"/>
    <w:rsid w:val="00FA13FA"/>
    <w:rsid w:val="00FA3AF8"/>
    <w:rsid w:val="00FB2529"/>
    <w:rsid w:val="00FB37A0"/>
    <w:rsid w:val="00FB42CA"/>
    <w:rsid w:val="00FB5774"/>
    <w:rsid w:val="00FD25B4"/>
    <w:rsid w:val="00FD2ACC"/>
    <w:rsid w:val="00FD58B4"/>
    <w:rsid w:val="00FD6800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8A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4z0">
    <w:name w:val="WW8Num4z0"/>
    <w:rPr>
      <w:rFonts w:ascii="Arial" w:hAnsi="Arial" w:cs="Times New Roman" w:hint="default"/>
      <w:i w:val="0"/>
      <w:sz w:val="22"/>
      <w:szCs w:val="22"/>
    </w:rPr>
  </w:style>
  <w:style w:type="character" w:customStyle="1" w:styleId="WW8Num5z0">
    <w:name w:val="WW8Num5z0"/>
    <w:rPr>
      <w:rFonts w:hint="default"/>
      <w:highlight w:val="yellow"/>
    </w:rPr>
  </w:style>
  <w:style w:type="character" w:customStyle="1" w:styleId="WW8Num6z0">
    <w:name w:val="WW8Num6z0"/>
    <w:rPr>
      <w:rFonts w:hint="default"/>
      <w:szCs w:val="22"/>
    </w:rPr>
  </w:style>
  <w:style w:type="character" w:customStyle="1" w:styleId="WW8Num7z0">
    <w:name w:val="WW8Num7z0"/>
    <w:rPr>
      <w:rFonts w:ascii="Arial" w:hAnsi="Arial" w:cs="Arial" w:hint="default"/>
      <w:color w:val="000000"/>
      <w:szCs w:val="22"/>
      <w:highlight w:val="yellow"/>
    </w:rPr>
  </w:style>
  <w:style w:type="character" w:customStyle="1" w:styleId="WW8Num8z0">
    <w:name w:val="WW8Num8z0"/>
    <w:rPr>
      <w:rFonts w:cs="Arial" w:hint="default"/>
      <w:sz w:val="22"/>
      <w:szCs w:val="22"/>
    </w:rPr>
  </w:style>
  <w:style w:type="character" w:customStyle="1" w:styleId="WW8Num9z0">
    <w:name w:val="WW8Num9z0"/>
    <w:rPr>
      <w:rFonts w:hint="default"/>
      <w:b/>
      <w:sz w:val="24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highlight w:val="yellow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  <w:i w:val="0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sz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 w:hint="default"/>
      <w:szCs w:val="22"/>
      <w:highlight w:val="yellow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eastAsia="Times New Roman" w:hAnsi="Arial" w:cs="Arial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i w:val="0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Arial" w:hint="default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cs="Arial" w:hint="default"/>
      <w:b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 w:hint="default"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i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  <w:rPr>
      <w:rFonts w:ascii="Symbol" w:hAnsi="Symbol" w:cs="Symbo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2Char">
    <w:name w:val="Základní text odsazený 2 Char"/>
    <w:rPr>
      <w:rFonts w:ascii="Arial" w:hAnsi="Arial" w:cs="Arial"/>
      <w:sz w:val="22"/>
      <w:szCs w:val="24"/>
    </w:rPr>
  </w:style>
  <w:style w:type="character" w:customStyle="1" w:styleId="Zkladntextodsazen3Char">
    <w:name w:val="Základní text odsazený 3 Char"/>
    <w:rPr>
      <w:rFonts w:ascii="Arial" w:hAnsi="Arial" w:cs="Arial"/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uiPriority w:val="99"/>
    <w:rPr>
      <w:rFonts w:ascii="Arial" w:hAnsi="Arial" w:cs="Arial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Arial" w:hAnsi="Arial" w:cs="Arial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Bezmezer1">
    <w:name w:val="Bez mezer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customStyle="1" w:styleId="Textkomente3">
    <w:name w:val="Text komentáře3"/>
    <w:basedOn w:val="Normln"/>
    <w:rPr>
      <w:sz w:val="20"/>
      <w:szCs w:val="20"/>
    </w:rPr>
  </w:style>
  <w:style w:type="paragraph" w:customStyle="1" w:styleId="Textbodu">
    <w:name w:val="Text bodu"/>
    <w:basedOn w:val="Normln"/>
    <w:pPr>
      <w:numPr>
        <w:numId w:val="3"/>
      </w:numPr>
      <w:suppressAutoHyphens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suppressAutoHyphens w:val="0"/>
      <w:ind w:firstLine="425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pPr>
      <w:tabs>
        <w:tab w:val="num" w:pos="782"/>
        <w:tab w:val="left" w:pos="851"/>
      </w:tabs>
      <w:suppressAutoHyphens w:val="0"/>
      <w:spacing w:before="120" w:after="120"/>
      <w:ind w:firstLine="425"/>
      <w:jc w:val="both"/>
    </w:pPr>
    <w:rPr>
      <w:rFonts w:ascii="Times New Roman" w:hAnsi="Times New Roman" w:cs="Times New Roman"/>
      <w:sz w:val="24"/>
      <w:szCs w:val="20"/>
    </w:rPr>
  </w:style>
  <w:style w:type="paragraph" w:styleId="Revize">
    <w:name w:val="Revision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customStyle="1" w:styleId="Default">
    <w:name w:val="Default"/>
    <w:rsid w:val="00CC1C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8A025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semiHidden/>
    <w:unhideWhenUsed/>
    <w:rsid w:val="008A0255"/>
    <w:rPr>
      <w:sz w:val="20"/>
      <w:szCs w:val="20"/>
    </w:rPr>
  </w:style>
  <w:style w:type="character" w:customStyle="1" w:styleId="TextkomenteChar3">
    <w:name w:val="Text komentáře Char3"/>
    <w:link w:val="Textkomente"/>
    <w:uiPriority w:val="99"/>
    <w:semiHidden/>
    <w:rsid w:val="008A0255"/>
    <w:rPr>
      <w:rFonts w:ascii="Arial" w:hAnsi="Arial" w:cs="Arial"/>
      <w:lang w:eastAsia="zh-CN"/>
    </w:rPr>
  </w:style>
  <w:style w:type="character" w:customStyle="1" w:styleId="h1a6">
    <w:name w:val="h1a6"/>
    <w:rsid w:val="009147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127E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customStyle="1" w:styleId="l4">
    <w:name w:val="l4"/>
    <w:basedOn w:val="Normln"/>
    <w:rsid w:val="00127E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uiPriority w:val="99"/>
    <w:semiHidden/>
    <w:unhideWhenUsed/>
    <w:rsid w:val="00127E37"/>
    <w:rPr>
      <w:i/>
      <w:iCs/>
    </w:rPr>
  </w:style>
  <w:style w:type="paragraph" w:customStyle="1" w:styleId="l5">
    <w:name w:val="l5"/>
    <w:basedOn w:val="Normln"/>
    <w:rsid w:val="00127E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uiPriority w:val="20"/>
    <w:qFormat/>
    <w:rsid w:val="00FD2ACC"/>
    <w:rPr>
      <w:b/>
      <w:bCs/>
      <w:i w:val="0"/>
      <w:iCs w:val="0"/>
    </w:rPr>
  </w:style>
  <w:style w:type="character" w:customStyle="1" w:styleId="st1">
    <w:name w:val="st1"/>
    <w:rsid w:val="00FD2ACC"/>
  </w:style>
  <w:style w:type="paragraph" w:styleId="Normlnweb">
    <w:name w:val="Normal (Web)"/>
    <w:basedOn w:val="Normln"/>
    <w:uiPriority w:val="99"/>
    <w:semiHidden/>
    <w:unhideWhenUsed/>
    <w:rsid w:val="001B293F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9675D0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9675D0"/>
    <w:rPr>
      <w:rFonts w:ascii="Arial" w:hAnsi="Arial" w:cs="Arial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4z0">
    <w:name w:val="WW8Num4z0"/>
    <w:rPr>
      <w:rFonts w:ascii="Arial" w:hAnsi="Arial" w:cs="Times New Roman" w:hint="default"/>
      <w:i w:val="0"/>
      <w:sz w:val="22"/>
      <w:szCs w:val="22"/>
    </w:rPr>
  </w:style>
  <w:style w:type="character" w:customStyle="1" w:styleId="WW8Num5z0">
    <w:name w:val="WW8Num5z0"/>
    <w:rPr>
      <w:rFonts w:hint="default"/>
      <w:highlight w:val="yellow"/>
    </w:rPr>
  </w:style>
  <w:style w:type="character" w:customStyle="1" w:styleId="WW8Num6z0">
    <w:name w:val="WW8Num6z0"/>
    <w:rPr>
      <w:rFonts w:hint="default"/>
      <w:szCs w:val="22"/>
    </w:rPr>
  </w:style>
  <w:style w:type="character" w:customStyle="1" w:styleId="WW8Num7z0">
    <w:name w:val="WW8Num7z0"/>
    <w:rPr>
      <w:rFonts w:ascii="Arial" w:hAnsi="Arial" w:cs="Arial" w:hint="default"/>
      <w:color w:val="000000"/>
      <w:szCs w:val="22"/>
      <w:highlight w:val="yellow"/>
    </w:rPr>
  </w:style>
  <w:style w:type="character" w:customStyle="1" w:styleId="WW8Num8z0">
    <w:name w:val="WW8Num8z0"/>
    <w:rPr>
      <w:rFonts w:cs="Arial" w:hint="default"/>
      <w:sz w:val="22"/>
      <w:szCs w:val="22"/>
    </w:rPr>
  </w:style>
  <w:style w:type="character" w:customStyle="1" w:styleId="WW8Num9z0">
    <w:name w:val="WW8Num9z0"/>
    <w:rPr>
      <w:rFonts w:hint="default"/>
      <w:b/>
      <w:sz w:val="24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highlight w:val="yellow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  <w:i w:val="0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sz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 w:hint="default"/>
      <w:szCs w:val="22"/>
      <w:highlight w:val="yellow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eastAsia="Times New Roman" w:hAnsi="Arial" w:cs="Arial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i w:val="0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Arial" w:hint="default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cs="Arial" w:hint="default"/>
      <w:b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 w:hint="default"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i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  <w:rPr>
      <w:rFonts w:ascii="Symbol" w:hAnsi="Symbol" w:cs="Symbo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2Char">
    <w:name w:val="Základní text odsazený 2 Char"/>
    <w:rPr>
      <w:rFonts w:ascii="Arial" w:hAnsi="Arial" w:cs="Arial"/>
      <w:sz w:val="22"/>
      <w:szCs w:val="24"/>
    </w:rPr>
  </w:style>
  <w:style w:type="character" w:customStyle="1" w:styleId="Zkladntextodsazen3Char">
    <w:name w:val="Základní text odsazený 3 Char"/>
    <w:rPr>
      <w:rFonts w:ascii="Arial" w:hAnsi="Arial" w:cs="Arial"/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uiPriority w:val="99"/>
    <w:rPr>
      <w:rFonts w:ascii="Arial" w:hAnsi="Arial" w:cs="Arial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Arial" w:hAnsi="Arial" w:cs="Arial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Bezmezer1">
    <w:name w:val="Bez mezer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customStyle="1" w:styleId="Textkomente3">
    <w:name w:val="Text komentáře3"/>
    <w:basedOn w:val="Normln"/>
    <w:rPr>
      <w:sz w:val="20"/>
      <w:szCs w:val="20"/>
    </w:rPr>
  </w:style>
  <w:style w:type="paragraph" w:customStyle="1" w:styleId="Textbodu">
    <w:name w:val="Text bodu"/>
    <w:basedOn w:val="Normln"/>
    <w:pPr>
      <w:numPr>
        <w:numId w:val="3"/>
      </w:numPr>
      <w:suppressAutoHyphens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suppressAutoHyphens w:val="0"/>
      <w:ind w:firstLine="425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pPr>
      <w:tabs>
        <w:tab w:val="num" w:pos="782"/>
        <w:tab w:val="left" w:pos="851"/>
      </w:tabs>
      <w:suppressAutoHyphens w:val="0"/>
      <w:spacing w:before="120" w:after="120"/>
      <w:ind w:firstLine="425"/>
      <w:jc w:val="both"/>
    </w:pPr>
    <w:rPr>
      <w:rFonts w:ascii="Times New Roman" w:hAnsi="Times New Roman" w:cs="Times New Roman"/>
      <w:sz w:val="24"/>
      <w:szCs w:val="20"/>
    </w:rPr>
  </w:style>
  <w:style w:type="paragraph" w:styleId="Revize">
    <w:name w:val="Revision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customStyle="1" w:styleId="Default">
    <w:name w:val="Default"/>
    <w:rsid w:val="00CC1C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8A025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semiHidden/>
    <w:unhideWhenUsed/>
    <w:rsid w:val="008A0255"/>
    <w:rPr>
      <w:sz w:val="20"/>
      <w:szCs w:val="20"/>
    </w:rPr>
  </w:style>
  <w:style w:type="character" w:customStyle="1" w:styleId="TextkomenteChar3">
    <w:name w:val="Text komentáře Char3"/>
    <w:link w:val="Textkomente"/>
    <w:uiPriority w:val="99"/>
    <w:semiHidden/>
    <w:rsid w:val="008A0255"/>
    <w:rPr>
      <w:rFonts w:ascii="Arial" w:hAnsi="Arial" w:cs="Arial"/>
      <w:lang w:eastAsia="zh-CN"/>
    </w:rPr>
  </w:style>
  <w:style w:type="character" w:customStyle="1" w:styleId="h1a6">
    <w:name w:val="h1a6"/>
    <w:rsid w:val="009147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127E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customStyle="1" w:styleId="l4">
    <w:name w:val="l4"/>
    <w:basedOn w:val="Normln"/>
    <w:rsid w:val="00127E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uiPriority w:val="99"/>
    <w:semiHidden/>
    <w:unhideWhenUsed/>
    <w:rsid w:val="00127E37"/>
    <w:rPr>
      <w:i/>
      <w:iCs/>
    </w:rPr>
  </w:style>
  <w:style w:type="paragraph" w:customStyle="1" w:styleId="l5">
    <w:name w:val="l5"/>
    <w:basedOn w:val="Normln"/>
    <w:rsid w:val="00127E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uiPriority w:val="20"/>
    <w:qFormat/>
    <w:rsid w:val="00FD2ACC"/>
    <w:rPr>
      <w:b/>
      <w:bCs/>
      <w:i w:val="0"/>
      <w:iCs w:val="0"/>
    </w:rPr>
  </w:style>
  <w:style w:type="character" w:customStyle="1" w:styleId="st1">
    <w:name w:val="st1"/>
    <w:rsid w:val="00FD2ACC"/>
  </w:style>
  <w:style w:type="paragraph" w:styleId="Normlnweb">
    <w:name w:val="Normal (Web)"/>
    <w:basedOn w:val="Normln"/>
    <w:uiPriority w:val="99"/>
    <w:semiHidden/>
    <w:unhideWhenUsed/>
    <w:rsid w:val="001B293F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9675D0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9675D0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0B17-7CF9-4C3A-845C-7A4EC62D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PRUHON 11</vt:lpstr>
    </vt:vector>
  </TitlesOfParts>
  <Company>Praha 7</Company>
  <LinksUpToDate>false</LinksUpToDate>
  <CharactersWithSpaces>7963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https://stavebnionline.cz/Profily/profil.asp?Typ=2&amp;ID=234&amp;IDZak=7487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PRUHON 11</dc:title>
  <dc:creator>CONTRACTIS, s.r.o.</dc:creator>
  <cp:lastModifiedBy>Šišková Jana</cp:lastModifiedBy>
  <cp:revision>2</cp:revision>
  <cp:lastPrinted>2018-03-06T10:24:00Z</cp:lastPrinted>
  <dcterms:created xsi:type="dcterms:W3CDTF">2018-03-09T12:31:00Z</dcterms:created>
  <dcterms:modified xsi:type="dcterms:W3CDTF">2018-03-09T12:31:00Z</dcterms:modified>
</cp:coreProperties>
</file>