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8E" w:rsidRPr="003F7A8F" w:rsidRDefault="003F7A8F" w:rsidP="00E644D6">
      <w:pPr>
        <w:ind w:left="-426" w:right="-284"/>
        <w:jc w:val="center"/>
        <w:rPr>
          <w:b/>
          <w:sz w:val="28"/>
          <w:szCs w:val="28"/>
        </w:rPr>
      </w:pPr>
      <w:r w:rsidRPr="003F7A8F">
        <w:rPr>
          <w:b/>
          <w:sz w:val="28"/>
          <w:szCs w:val="28"/>
        </w:rPr>
        <w:t>Dodatek č. 1 k</w:t>
      </w:r>
      <w:r w:rsidR="0047694E">
        <w:rPr>
          <w:b/>
          <w:sz w:val="28"/>
          <w:szCs w:val="28"/>
        </w:rPr>
        <w:t xml:space="preserve">e Smlouvě o nájmu prostoru sloužícího podnikání </w:t>
      </w:r>
      <w:r w:rsidRPr="003F7A8F">
        <w:rPr>
          <w:b/>
          <w:sz w:val="28"/>
          <w:szCs w:val="28"/>
        </w:rPr>
        <w:t xml:space="preserve">ze dne </w:t>
      </w:r>
      <w:proofErr w:type="gramStart"/>
      <w:r w:rsidR="0047694E">
        <w:rPr>
          <w:b/>
          <w:sz w:val="28"/>
          <w:szCs w:val="28"/>
        </w:rPr>
        <w:t>31.03.2014</w:t>
      </w:r>
      <w:proofErr w:type="gramEnd"/>
    </w:p>
    <w:p w:rsidR="00FC33D4" w:rsidRDefault="00FC33D4" w:rsidP="003F7A8F">
      <w:pPr>
        <w:spacing w:after="0"/>
      </w:pPr>
    </w:p>
    <w:p w:rsidR="003F7A8F" w:rsidRDefault="003F7A8F" w:rsidP="003F7A8F">
      <w:pPr>
        <w:spacing w:after="0"/>
      </w:pPr>
      <w:r>
        <w:t>Nemocnice Boskovice s.r.o.</w:t>
      </w:r>
    </w:p>
    <w:p w:rsidR="003F7A8F" w:rsidRDefault="003F7A8F" w:rsidP="003F7A8F">
      <w:pPr>
        <w:spacing w:after="0"/>
      </w:pPr>
      <w:r>
        <w:t>se sídlem Otakara Kubína 179, 680 01 Boskovice</w:t>
      </w:r>
    </w:p>
    <w:p w:rsidR="003F7A8F" w:rsidRDefault="003F7A8F" w:rsidP="003F7A8F">
      <w:pPr>
        <w:spacing w:after="0"/>
      </w:pPr>
      <w:r>
        <w:t>IČ 269 25 974, zapsaná v OR u KS v Brně, oddíl C, vložka 45305</w:t>
      </w:r>
    </w:p>
    <w:p w:rsidR="003F7A8F" w:rsidRDefault="003F7A8F" w:rsidP="003F7A8F">
      <w:pPr>
        <w:spacing w:after="0"/>
      </w:pPr>
      <w:r>
        <w:t>zastoupená prof. MUDr. Milošem Janečkem, CSc., jednatelem</w:t>
      </w:r>
    </w:p>
    <w:p w:rsidR="003F7A8F" w:rsidRPr="00FC33D4" w:rsidRDefault="00FC33D4" w:rsidP="003F7A8F">
      <w:pPr>
        <w:spacing w:after="0"/>
        <w:rPr>
          <w:i/>
        </w:rPr>
      </w:pPr>
      <w:r w:rsidRPr="00FC33D4">
        <w:rPr>
          <w:i/>
        </w:rPr>
        <w:t xml:space="preserve">jako </w:t>
      </w:r>
      <w:r w:rsidR="000A7B4C">
        <w:rPr>
          <w:i/>
        </w:rPr>
        <w:t>pronajímatel</w:t>
      </w:r>
    </w:p>
    <w:p w:rsidR="00FC33D4" w:rsidRDefault="00FC33D4" w:rsidP="003F7A8F">
      <w:pPr>
        <w:spacing w:after="0"/>
      </w:pPr>
    </w:p>
    <w:p w:rsidR="003F7A8F" w:rsidRPr="00FC33D4" w:rsidRDefault="003F7A8F" w:rsidP="003F7A8F">
      <w:pPr>
        <w:spacing w:after="0"/>
        <w:rPr>
          <w:sz w:val="18"/>
          <w:szCs w:val="18"/>
        </w:rPr>
      </w:pPr>
      <w:r w:rsidRPr="00FC33D4">
        <w:rPr>
          <w:sz w:val="18"/>
          <w:szCs w:val="18"/>
        </w:rPr>
        <w:t>a</w:t>
      </w:r>
    </w:p>
    <w:p w:rsidR="003F7A8F" w:rsidRDefault="003F7A8F" w:rsidP="003F7A8F">
      <w:pPr>
        <w:spacing w:after="0"/>
      </w:pPr>
    </w:p>
    <w:p w:rsidR="003F7A8F" w:rsidRDefault="0047694E" w:rsidP="003F7A8F">
      <w:pPr>
        <w:spacing w:after="0"/>
      </w:pPr>
      <w:r>
        <w:t>ATALIAN CZ s.r.o.</w:t>
      </w:r>
    </w:p>
    <w:p w:rsidR="0047694E" w:rsidRDefault="0047694E" w:rsidP="003F7A8F">
      <w:pPr>
        <w:spacing w:after="0"/>
      </w:pPr>
      <w:r>
        <w:t xml:space="preserve">se sídlem </w:t>
      </w:r>
      <w:r w:rsidRPr="0047694E">
        <w:t>U Trezorky 921/2, Jinonice, 158 00 Praha 5</w:t>
      </w:r>
    </w:p>
    <w:p w:rsidR="0047694E" w:rsidRDefault="0047694E" w:rsidP="003F7A8F">
      <w:pPr>
        <w:spacing w:after="0"/>
      </w:pPr>
      <w:r>
        <w:t xml:space="preserve">IČ </w:t>
      </w:r>
      <w:r w:rsidRPr="0047694E">
        <w:t>250</w:t>
      </w:r>
      <w:r>
        <w:t xml:space="preserve"> </w:t>
      </w:r>
      <w:r w:rsidRPr="0047694E">
        <w:t>59</w:t>
      </w:r>
      <w:r>
        <w:t> </w:t>
      </w:r>
      <w:r w:rsidRPr="0047694E">
        <w:t>394</w:t>
      </w:r>
      <w:r>
        <w:t>, zapsaná v OR u MS v Praze, oddíl C, vložka 46124</w:t>
      </w:r>
    </w:p>
    <w:p w:rsidR="0047694E" w:rsidRDefault="0047694E" w:rsidP="003F7A8F">
      <w:pPr>
        <w:spacing w:after="0"/>
      </w:pPr>
      <w:r>
        <w:t xml:space="preserve">zastoupená </w:t>
      </w:r>
    </w:p>
    <w:p w:rsidR="00E644D6" w:rsidRDefault="00E644D6" w:rsidP="003F7A8F">
      <w:pPr>
        <w:spacing w:after="0"/>
      </w:pPr>
      <w:r>
        <w:t xml:space="preserve">právní nástupce společnosti AB </w:t>
      </w:r>
      <w:proofErr w:type="spellStart"/>
      <w:r>
        <w:t>Facility</w:t>
      </w:r>
      <w:proofErr w:type="spellEnd"/>
      <w:r>
        <w:t xml:space="preserve"> a.s., IČ 241 72 413</w:t>
      </w:r>
    </w:p>
    <w:p w:rsidR="003F7A8F" w:rsidRPr="00FC33D4" w:rsidRDefault="00FC33D4">
      <w:pPr>
        <w:rPr>
          <w:i/>
        </w:rPr>
      </w:pPr>
      <w:r w:rsidRPr="00FC33D4">
        <w:rPr>
          <w:i/>
        </w:rPr>
        <w:t xml:space="preserve">jako </w:t>
      </w:r>
      <w:r w:rsidR="000A7B4C">
        <w:rPr>
          <w:i/>
        </w:rPr>
        <w:t>podnájemce</w:t>
      </w:r>
    </w:p>
    <w:p w:rsidR="003F7A8F" w:rsidRDefault="003F7A8F">
      <w:r>
        <w:t xml:space="preserve">uzavírají podle ust. § </w:t>
      </w:r>
      <w:r w:rsidR="00D20C72">
        <w:t>2201 a násl. zák</w:t>
      </w:r>
      <w:r>
        <w:t>ona č. 89/2012 Sb., občanský zákoník, v platném znění, dodatek č. 1 k</w:t>
      </w:r>
      <w:r w:rsidR="0047694E">
        <w:t xml:space="preserve">e Smlouvě o nájmu prostoru sloužícího podnikání </w:t>
      </w:r>
      <w:r>
        <w:t xml:space="preserve">ze dne </w:t>
      </w:r>
      <w:proofErr w:type="gramStart"/>
      <w:r w:rsidR="00D20C72">
        <w:t>3</w:t>
      </w:r>
      <w:r w:rsidR="0047694E">
        <w:t>1</w:t>
      </w:r>
      <w:r w:rsidR="00D20C72">
        <w:t>.0</w:t>
      </w:r>
      <w:r w:rsidR="0047694E">
        <w:t>3</w:t>
      </w:r>
      <w:r w:rsidR="00D20C72">
        <w:t>.20</w:t>
      </w:r>
      <w:r w:rsidR="0047694E">
        <w:t>14</w:t>
      </w:r>
      <w:proofErr w:type="gramEnd"/>
      <w:r>
        <w:t xml:space="preserve"> (dále jen „Smlouva“).</w:t>
      </w:r>
    </w:p>
    <w:p w:rsidR="003F7A8F" w:rsidRPr="003F7A8F" w:rsidRDefault="003F7A8F" w:rsidP="003F7A8F">
      <w:pPr>
        <w:jc w:val="center"/>
        <w:rPr>
          <w:b/>
        </w:rPr>
      </w:pPr>
      <w:r w:rsidRPr="003F7A8F">
        <w:rPr>
          <w:b/>
        </w:rPr>
        <w:t>I. Předmět dodatku</w:t>
      </w:r>
    </w:p>
    <w:p w:rsidR="00E644D6" w:rsidRDefault="00FC33D4" w:rsidP="00D20C72">
      <w:pPr>
        <w:pStyle w:val="Odstavecseseznamem"/>
        <w:numPr>
          <w:ilvl w:val="0"/>
          <w:numId w:val="3"/>
        </w:numPr>
        <w:ind w:left="284" w:hanging="284"/>
        <w:jc w:val="both"/>
      </w:pPr>
      <w:r>
        <w:t>P</w:t>
      </w:r>
      <w:r w:rsidR="003F7A8F">
        <w:t xml:space="preserve">ředmětem tohoto dodatku </w:t>
      </w:r>
      <w:r w:rsidR="008042DE">
        <w:t>je změna v osobě podnájemce v důsledku</w:t>
      </w:r>
      <w:r w:rsidR="003F7A8F">
        <w:t xml:space="preserve"> </w:t>
      </w:r>
      <w:r w:rsidR="008042DE">
        <w:t xml:space="preserve">jeho </w:t>
      </w:r>
      <w:r w:rsidR="0047694E">
        <w:t>právní</w:t>
      </w:r>
      <w:r w:rsidR="008042DE">
        <w:t>ho</w:t>
      </w:r>
      <w:r w:rsidR="0047694E">
        <w:t xml:space="preserve"> nástupnictví</w:t>
      </w:r>
      <w:r w:rsidR="008042DE">
        <w:t xml:space="preserve">, </w:t>
      </w:r>
      <w:r w:rsidR="003F7A8F">
        <w:t xml:space="preserve">k </w:t>
      </w:r>
      <w:r w:rsidR="008042DE">
        <w:t>němuž</w:t>
      </w:r>
      <w:r w:rsidR="003F7A8F">
        <w:t xml:space="preserve"> došlo dle výpisu z obchodního rejstříku s účinností </w:t>
      </w:r>
      <w:r>
        <w:t>od</w:t>
      </w:r>
      <w:r w:rsidR="003F7A8F">
        <w:t xml:space="preserve"> 0</w:t>
      </w:r>
      <w:r w:rsidR="0047694E">
        <w:t>1</w:t>
      </w:r>
      <w:r w:rsidR="003F7A8F">
        <w:t>.</w:t>
      </w:r>
      <w:r w:rsidR="0047694E">
        <w:t>01</w:t>
      </w:r>
      <w:r w:rsidR="003F7A8F">
        <w:t>.201</w:t>
      </w:r>
      <w:r w:rsidR="0047694E">
        <w:t>8</w:t>
      </w:r>
      <w:r w:rsidR="003F7A8F">
        <w:t xml:space="preserve">. </w:t>
      </w:r>
      <w:r w:rsidR="0047694E">
        <w:t xml:space="preserve">Dosavadní podnájemce společnost AB </w:t>
      </w:r>
      <w:proofErr w:type="spellStart"/>
      <w:r w:rsidR="0047694E">
        <w:t>Facility</w:t>
      </w:r>
      <w:proofErr w:type="spellEnd"/>
      <w:r w:rsidR="0047694E">
        <w:t xml:space="preserve"> a.s., IČ 241 72 413, </w:t>
      </w:r>
      <w:r w:rsidR="00E644D6">
        <w:t xml:space="preserve">zanikla bez likvidace fúzí sloučením se společností ATALIAN CZ s.r.o., IČ 250 59 394, která vstoupila do jejího právního postavení. </w:t>
      </w:r>
    </w:p>
    <w:p w:rsidR="00E644D6" w:rsidRDefault="00E644D6" w:rsidP="00D20C72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Tímto dodatkem ke Smlouvě smluvní strany upravují existující smluvní vztah ve smyslu změny </w:t>
      </w:r>
      <w:r>
        <w:br/>
        <w:t>v osobě podnájemce a zároveň stvrzují, že Smlouva je zachována v plném rozsahu bez jakýchkoliv změn.</w:t>
      </w:r>
    </w:p>
    <w:p w:rsidR="00D20C72" w:rsidRDefault="00D20C72" w:rsidP="00D20C72">
      <w:pPr>
        <w:pStyle w:val="Odstavecseseznamem"/>
        <w:numPr>
          <w:ilvl w:val="0"/>
          <w:numId w:val="3"/>
        </w:numPr>
        <w:ind w:left="284" w:hanging="284"/>
        <w:jc w:val="both"/>
      </w:pPr>
      <w:r>
        <w:t>Přílohou tohoto dodatku je vyúčtování ná</w:t>
      </w:r>
      <w:r w:rsidR="00E644D6">
        <w:t xml:space="preserve">jemného a spojených služeb. </w:t>
      </w:r>
    </w:p>
    <w:p w:rsidR="00E644D6" w:rsidRDefault="00E644D6" w:rsidP="00E644D6">
      <w:pPr>
        <w:pStyle w:val="Odstavecseseznamem"/>
        <w:ind w:left="284"/>
        <w:jc w:val="both"/>
      </w:pPr>
    </w:p>
    <w:p w:rsidR="003F7A8F" w:rsidRPr="003F7A8F" w:rsidRDefault="003F7A8F" w:rsidP="003F7A8F">
      <w:pPr>
        <w:jc w:val="center"/>
        <w:rPr>
          <w:b/>
        </w:rPr>
      </w:pPr>
      <w:r w:rsidRPr="003F7A8F">
        <w:rPr>
          <w:b/>
        </w:rPr>
        <w:t>II. Závěrečná ustanovení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>Tento dodatek je vyhotoven ve dvou stejnopisech, z nichž po jednom obdrží každá ze smluvních stran.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Smluvní strany potvrzují, že tento dodatek byl uzavřen podle jejich pravé a svobodné vůle, vážně, určitě a srozumitelně, nikoli v tísni nebo za nápadně nevýhodných podmínek. 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>Tento dodatek nabývá platnosti dnem podpisu</w:t>
      </w:r>
      <w:r w:rsidR="00785462">
        <w:t xml:space="preserve"> a účinnosti zveřejněním v Registru smluv</w:t>
      </w:r>
      <w:r>
        <w:t>.</w:t>
      </w:r>
    </w:p>
    <w:p w:rsidR="003F7A8F" w:rsidRDefault="003F7A8F" w:rsidP="003F7A8F">
      <w:pPr>
        <w:jc w:val="both"/>
      </w:pPr>
      <w:r>
        <w:t>V Boskovicích</w:t>
      </w:r>
      <w:r w:rsidR="00E644D6">
        <w:tab/>
      </w:r>
      <w:r w:rsidR="00E644D6">
        <w:tab/>
      </w:r>
      <w:r>
        <w:tab/>
      </w:r>
      <w:r>
        <w:tab/>
      </w:r>
      <w:r>
        <w:tab/>
      </w:r>
      <w:r>
        <w:tab/>
      </w:r>
      <w:r>
        <w:tab/>
      </w:r>
      <w:r w:rsidR="00E644D6">
        <w:t xml:space="preserve">V Praze </w:t>
      </w:r>
    </w:p>
    <w:p w:rsidR="008042DE" w:rsidRDefault="008042DE" w:rsidP="003F7A8F">
      <w:pPr>
        <w:spacing w:after="0"/>
        <w:jc w:val="both"/>
      </w:pPr>
    </w:p>
    <w:p w:rsidR="008042DE" w:rsidRDefault="008042DE" w:rsidP="003F7A8F">
      <w:pPr>
        <w:spacing w:after="0"/>
        <w:jc w:val="both"/>
      </w:pPr>
    </w:p>
    <w:p w:rsidR="003F7A8F" w:rsidRDefault="003F7A8F" w:rsidP="003F7A8F">
      <w:pPr>
        <w:spacing w:after="0"/>
        <w:jc w:val="both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3F7A8F" w:rsidRDefault="00FC33D4" w:rsidP="003F7A8F">
      <w:pPr>
        <w:spacing w:after="0"/>
        <w:jc w:val="both"/>
      </w:pPr>
      <w:r>
        <w:t xml:space="preserve">   </w:t>
      </w:r>
      <w:r w:rsidR="003F7A8F">
        <w:t>prof. MUDr. Miloš Janeček, CSc.</w:t>
      </w:r>
      <w:r w:rsidR="003F7A8F">
        <w:tab/>
      </w:r>
      <w:r w:rsidR="003F7A8F">
        <w:tab/>
      </w:r>
      <w:r w:rsidR="003F7A8F">
        <w:tab/>
      </w:r>
      <w:r w:rsidR="003F7A8F">
        <w:tab/>
      </w:r>
      <w:r w:rsidR="000A7B4C">
        <w:t xml:space="preserve">      </w:t>
      </w:r>
      <w:r w:rsidR="00E644D6">
        <w:t xml:space="preserve"> </w:t>
      </w:r>
      <w:r w:rsidR="0011205D">
        <w:t xml:space="preserve">Zdeněk </w:t>
      </w:r>
      <w:proofErr w:type="spellStart"/>
      <w:r w:rsidR="0011205D">
        <w:t>Potomský</w:t>
      </w:r>
      <w:proofErr w:type="spellEnd"/>
      <w:r w:rsidR="0011205D">
        <w:t>, MBA</w:t>
      </w:r>
      <w:bookmarkStart w:id="0" w:name="_GoBack"/>
      <w:bookmarkEnd w:id="0"/>
    </w:p>
    <w:p w:rsidR="003F7A8F" w:rsidRDefault="000A7B4C" w:rsidP="003F7A8F">
      <w:pPr>
        <w:jc w:val="both"/>
      </w:pPr>
      <w:r>
        <w:t xml:space="preserve">           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jednatel</w:t>
      </w:r>
      <w:r w:rsidR="00E644D6">
        <w:t xml:space="preserve">  </w:t>
      </w:r>
    </w:p>
    <w:sectPr w:rsidR="003F7A8F" w:rsidSect="00E644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E35"/>
    <w:multiLevelType w:val="hybridMultilevel"/>
    <w:tmpl w:val="1136B97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1EA6"/>
    <w:multiLevelType w:val="hybridMultilevel"/>
    <w:tmpl w:val="0812E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F"/>
    <w:rsid w:val="0008755F"/>
    <w:rsid w:val="000A7B4C"/>
    <w:rsid w:val="000C2227"/>
    <w:rsid w:val="0011205D"/>
    <w:rsid w:val="001C3C66"/>
    <w:rsid w:val="002B07C8"/>
    <w:rsid w:val="00375413"/>
    <w:rsid w:val="003A1061"/>
    <w:rsid w:val="003F7A8F"/>
    <w:rsid w:val="00405BC0"/>
    <w:rsid w:val="0047694E"/>
    <w:rsid w:val="0048378E"/>
    <w:rsid w:val="005014BC"/>
    <w:rsid w:val="00785462"/>
    <w:rsid w:val="008042DE"/>
    <w:rsid w:val="00B84CE0"/>
    <w:rsid w:val="00D20C72"/>
    <w:rsid w:val="00E644D6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4</cp:revision>
  <cp:lastPrinted>2017-10-11T08:34:00Z</cp:lastPrinted>
  <dcterms:created xsi:type="dcterms:W3CDTF">2018-02-14T08:36:00Z</dcterms:created>
  <dcterms:modified xsi:type="dcterms:W3CDTF">2018-03-09T12:58:00Z</dcterms:modified>
</cp:coreProperties>
</file>