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B2" w:rsidRDefault="00FC7F39">
      <w:pPr>
        <w:tabs>
          <w:tab w:val="center" w:pos="45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-737870</wp:posOffset>
            </wp:positionV>
            <wp:extent cx="3143250" cy="819150"/>
            <wp:effectExtent l="0" t="0" r="0" b="0"/>
            <wp:wrapTopAndBottom/>
            <wp:docPr id="1" name="Obrázek 1" descr="UHK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UHK_logo_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3B2" w:rsidRDefault="00FC7F39">
      <w:pPr>
        <w:tabs>
          <w:tab w:val="center" w:pos="4500"/>
        </w:tabs>
        <w:jc w:val="center"/>
        <w:rPr>
          <w:rFonts w:ascii="Verdana" w:hAnsi="Verdana"/>
          <w:b/>
          <w:sz w:val="32"/>
          <w:szCs w:val="20"/>
        </w:rPr>
      </w:pPr>
      <w:r>
        <w:rPr>
          <w:rFonts w:ascii="Verdana" w:hAnsi="Verdana"/>
          <w:b/>
          <w:sz w:val="32"/>
          <w:szCs w:val="20"/>
        </w:rPr>
        <w:t xml:space="preserve">Dodatek č. 1 </w:t>
      </w:r>
    </w:p>
    <w:p w:rsidR="008F23B2" w:rsidRDefault="00FC7F39">
      <w:pPr>
        <w:tabs>
          <w:tab w:val="center" w:pos="4500"/>
        </w:tabs>
        <w:jc w:val="center"/>
        <w:rPr>
          <w:rFonts w:ascii="Verdana" w:hAnsi="Verdana"/>
          <w:b/>
          <w:sz w:val="32"/>
          <w:szCs w:val="20"/>
        </w:rPr>
      </w:pPr>
      <w:r>
        <w:rPr>
          <w:rFonts w:ascii="Verdana" w:hAnsi="Verdana"/>
          <w:b/>
          <w:sz w:val="32"/>
          <w:szCs w:val="20"/>
        </w:rPr>
        <w:t>k Rámcové dohodě</w:t>
      </w:r>
    </w:p>
    <w:p w:rsidR="008F23B2" w:rsidRDefault="008F23B2">
      <w:pPr>
        <w:tabs>
          <w:tab w:val="center" w:pos="4500"/>
        </w:tabs>
        <w:jc w:val="center"/>
        <w:rPr>
          <w:rFonts w:ascii="Verdana" w:hAnsi="Verdana"/>
          <w:b/>
          <w:sz w:val="12"/>
          <w:szCs w:val="12"/>
        </w:rPr>
      </w:pPr>
    </w:p>
    <w:p w:rsidR="008F23B2" w:rsidRDefault="00FC7F3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uzavřený podle § 1746 zák. č. 89/2012 Sb., občanský zákoník (dále jen „OZ“) </w:t>
      </w:r>
    </w:p>
    <w:p w:rsidR="008F23B2" w:rsidRDefault="008F23B2">
      <w:pPr>
        <w:jc w:val="both"/>
        <w:rPr>
          <w:rFonts w:ascii="Verdana" w:hAnsi="Verdana"/>
          <w:sz w:val="20"/>
          <w:szCs w:val="20"/>
        </w:rPr>
      </w:pP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</w:t>
      </w:r>
    </w:p>
    <w:p w:rsidR="008F23B2" w:rsidRDefault="008F23B2">
      <w:pPr>
        <w:jc w:val="both"/>
        <w:rPr>
          <w:rFonts w:ascii="Verdana" w:hAnsi="Verdana"/>
          <w:sz w:val="20"/>
          <w:szCs w:val="20"/>
        </w:rPr>
      </w:pPr>
    </w:p>
    <w:p w:rsidR="008F23B2" w:rsidRDefault="00FC7F39">
      <w:pPr>
        <w:pStyle w:val="Normln0"/>
        <w:rPr>
          <w:rFonts w:ascii="Verdana" w:eastAsia="SimSun" w:hAnsi="Verdana"/>
          <w:b/>
          <w:sz w:val="20"/>
        </w:rPr>
      </w:pPr>
      <w:r>
        <w:rPr>
          <w:rFonts w:ascii="Verdana" w:eastAsia="SimSun" w:hAnsi="Verdana"/>
          <w:b/>
          <w:sz w:val="20"/>
        </w:rPr>
        <w:t>Univerzita Hradec Králové</w:t>
      </w:r>
    </w:p>
    <w:p w:rsidR="008F23B2" w:rsidRDefault="00FC7F39">
      <w:pPr>
        <w:pStyle w:val="Normln0"/>
        <w:tabs>
          <w:tab w:val="left" w:pos="8070"/>
        </w:tabs>
        <w:rPr>
          <w:rFonts w:ascii="Verdana" w:eastAsia="SimSun" w:hAnsi="Verdana"/>
          <w:sz w:val="20"/>
        </w:rPr>
      </w:pPr>
      <w:r>
        <w:rPr>
          <w:rFonts w:ascii="Verdana" w:eastAsia="SimSun" w:hAnsi="Verdana"/>
          <w:sz w:val="20"/>
        </w:rPr>
        <w:t xml:space="preserve">se sídlem </w:t>
      </w:r>
      <w:proofErr w:type="spellStart"/>
      <w:r>
        <w:rPr>
          <w:rFonts w:ascii="Verdana" w:eastAsia="SimSun" w:hAnsi="Verdana"/>
          <w:sz w:val="20"/>
        </w:rPr>
        <w:t>Rokitanského</w:t>
      </w:r>
      <w:proofErr w:type="spellEnd"/>
      <w:r>
        <w:rPr>
          <w:rFonts w:ascii="Verdana" w:eastAsia="SimSun" w:hAnsi="Verdana"/>
          <w:sz w:val="20"/>
        </w:rPr>
        <w:t xml:space="preserve"> 62, 500 03 Hradec Králové</w:t>
      </w:r>
      <w:r>
        <w:rPr>
          <w:rFonts w:ascii="Verdana" w:eastAsia="SimSun" w:hAnsi="Verdana"/>
          <w:sz w:val="20"/>
        </w:rPr>
        <w:tab/>
      </w:r>
    </w:p>
    <w:p w:rsidR="008F23B2" w:rsidRDefault="00FC7F39">
      <w:pPr>
        <w:pStyle w:val="Normln0"/>
        <w:rPr>
          <w:rFonts w:ascii="Verdana" w:eastAsia="SimSun" w:hAnsi="Verdana"/>
          <w:sz w:val="20"/>
        </w:rPr>
      </w:pPr>
      <w:r>
        <w:rPr>
          <w:rFonts w:ascii="Verdana" w:hAnsi="Verdana"/>
          <w:sz w:val="20"/>
        </w:rPr>
        <w:t xml:space="preserve">IČO: </w:t>
      </w:r>
      <w:r>
        <w:rPr>
          <w:rFonts w:ascii="Verdana" w:eastAsia="SimSun" w:hAnsi="Verdana"/>
          <w:sz w:val="20"/>
        </w:rPr>
        <w:t>62690094</w:t>
      </w:r>
    </w:p>
    <w:p w:rsidR="008F23B2" w:rsidRDefault="00FC7F39">
      <w:pPr>
        <w:pStyle w:val="Normln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DIČ: </w:t>
      </w:r>
      <w:r>
        <w:rPr>
          <w:rFonts w:ascii="Verdana" w:hAnsi="Verdana"/>
          <w:bCs/>
          <w:sz w:val="20"/>
        </w:rPr>
        <w:t>CZ</w:t>
      </w:r>
      <w:r>
        <w:rPr>
          <w:rFonts w:ascii="Verdana" w:hAnsi="Verdana"/>
          <w:sz w:val="20"/>
        </w:rPr>
        <w:t>62690094</w:t>
      </w:r>
    </w:p>
    <w:p w:rsidR="008F23B2" w:rsidRDefault="00FC7F39">
      <w:pPr>
        <w:pStyle w:val="Normln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Veřejná vysoká škola podle zákona č. 111/1998 Sb., </w:t>
      </w:r>
    </w:p>
    <w:p w:rsidR="008F23B2" w:rsidRDefault="00FC7F39">
      <w:pPr>
        <w:pStyle w:val="Normln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nezapsána v obchodním rejstříku</w:t>
      </w:r>
    </w:p>
    <w:p w:rsidR="008F23B2" w:rsidRDefault="00FC7F39">
      <w:pPr>
        <w:pStyle w:val="Normln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zastoupena  prof. Ing. Kamilem Kučou, Ph.D.</w:t>
      </w:r>
    </w:p>
    <w:p w:rsidR="008F23B2" w:rsidRDefault="008F23B2">
      <w:pPr>
        <w:rPr>
          <w:rFonts w:ascii="Verdana" w:hAnsi="Verdana"/>
          <w:sz w:val="20"/>
          <w:szCs w:val="20"/>
        </w:rPr>
      </w:pPr>
    </w:p>
    <w:p w:rsidR="008F23B2" w:rsidRDefault="00FC7F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kontaktní osoby za objednatele: </w:t>
      </w:r>
    </w:p>
    <w:p w:rsidR="008F23B2" w:rsidRDefault="00FC7F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rektorát: </w:t>
      </w:r>
      <w:proofErr w:type="spellStart"/>
      <w:r w:rsidR="0055504F">
        <w:rPr>
          <w:rFonts w:ascii="Verdana" w:hAnsi="Verdana"/>
          <w:sz w:val="20"/>
          <w:szCs w:val="20"/>
        </w:rPr>
        <w:t>xxx</w:t>
      </w:r>
      <w:proofErr w:type="spellEnd"/>
    </w:p>
    <w:p w:rsidR="008F23B2" w:rsidRDefault="00FC7F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</w:t>
      </w: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 w:rsidR="0055504F">
        <w:rPr>
          <w:rFonts w:ascii="Verdana" w:hAnsi="Verdana"/>
          <w:sz w:val="20"/>
          <w:szCs w:val="20"/>
        </w:rPr>
        <w:t>xxx</w:t>
      </w:r>
      <w:proofErr w:type="spellEnd"/>
    </w:p>
    <w:p w:rsidR="008F23B2" w:rsidRDefault="00FC7F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FF: </w:t>
      </w:r>
      <w:proofErr w:type="spellStart"/>
      <w:r w:rsidR="0055504F">
        <w:rPr>
          <w:rFonts w:ascii="Verdana" w:hAnsi="Verdana"/>
          <w:sz w:val="20"/>
          <w:szCs w:val="20"/>
        </w:rPr>
        <w:t>xxx</w:t>
      </w:r>
      <w:proofErr w:type="spellEnd"/>
    </w:p>
    <w:p w:rsidR="008F23B2" w:rsidRDefault="00FC7F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FIM: </w:t>
      </w:r>
      <w:proofErr w:type="spellStart"/>
      <w:r w:rsidR="0055504F">
        <w:rPr>
          <w:rFonts w:ascii="Verdana" w:hAnsi="Verdana"/>
          <w:sz w:val="20"/>
          <w:szCs w:val="20"/>
        </w:rPr>
        <w:t>xxx</w:t>
      </w:r>
      <w:proofErr w:type="spellEnd"/>
    </w:p>
    <w:p w:rsidR="008F23B2" w:rsidRDefault="00FC7F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</w:t>
      </w:r>
      <w:proofErr w:type="spellStart"/>
      <w:r>
        <w:rPr>
          <w:rFonts w:ascii="Verdana" w:hAnsi="Verdana"/>
          <w:sz w:val="20"/>
          <w:szCs w:val="20"/>
        </w:rPr>
        <w:t>PřF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 w:rsidR="0055504F">
        <w:rPr>
          <w:rFonts w:ascii="Verdana" w:hAnsi="Verdana"/>
          <w:sz w:val="20"/>
          <w:szCs w:val="20"/>
        </w:rPr>
        <w:t>xxx</w:t>
      </w:r>
      <w:proofErr w:type="spellEnd"/>
    </w:p>
    <w:p w:rsidR="008F23B2" w:rsidRDefault="008F23B2">
      <w:pPr>
        <w:rPr>
          <w:rFonts w:ascii="Verdana" w:hAnsi="Verdana"/>
          <w:sz w:val="20"/>
          <w:szCs w:val="20"/>
        </w:rPr>
      </w:pP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objednatel)</w:t>
      </w:r>
    </w:p>
    <w:p w:rsidR="008F23B2" w:rsidRDefault="008F23B2">
      <w:pPr>
        <w:jc w:val="both"/>
        <w:rPr>
          <w:rFonts w:ascii="Verdana" w:hAnsi="Verdana"/>
          <w:sz w:val="20"/>
          <w:szCs w:val="20"/>
        </w:rPr>
      </w:pP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8F23B2" w:rsidRDefault="008F23B2">
      <w:pPr>
        <w:jc w:val="both"/>
        <w:rPr>
          <w:rFonts w:ascii="Verdana" w:hAnsi="Verdana"/>
          <w:sz w:val="20"/>
          <w:szCs w:val="20"/>
        </w:rPr>
      </w:pPr>
    </w:p>
    <w:p w:rsidR="008F23B2" w:rsidRDefault="00FC7F3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OPTYS, spol. s r. o.</w:t>
      </w: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sídlem: U Sušárny 301, 747 56 Dolní Životice</w:t>
      </w: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zapsaná v obchodním rejstříku u Krajského soudu v Ostravě, oddíl C, vložka 1915</w:t>
      </w:r>
    </w:p>
    <w:p w:rsidR="008F23B2" w:rsidRDefault="00FC7F39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zastoupena: Ing. Svatoplukem Vavrečkou, jednatelem</w:t>
      </w: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IČO: 42869048</w:t>
      </w: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CZ42869048</w:t>
      </w: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Plátce DPH: ano</w:t>
      </w: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bankovní spojení: </w:t>
      </w:r>
      <w:proofErr w:type="spellStart"/>
      <w:r>
        <w:rPr>
          <w:rFonts w:ascii="Verdana" w:hAnsi="Verdana"/>
          <w:sz w:val="20"/>
          <w:szCs w:val="20"/>
        </w:rPr>
        <w:t>UniCredit</w:t>
      </w:r>
      <w:proofErr w:type="spellEnd"/>
      <w:r>
        <w:rPr>
          <w:rFonts w:ascii="Verdana" w:hAnsi="Verdana"/>
          <w:sz w:val="20"/>
          <w:szCs w:val="20"/>
        </w:rPr>
        <w:t xml:space="preserve"> Bank Czech Republic, a.s.</w:t>
      </w: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kontaktní osoba a emailový kontakt: paní Regina Prášilová, obchodní referentka, tel.: 553 777 358.</w:t>
      </w:r>
    </w:p>
    <w:p w:rsidR="008F23B2" w:rsidRDefault="008F23B2">
      <w:pPr>
        <w:jc w:val="both"/>
        <w:rPr>
          <w:rFonts w:ascii="Verdana" w:hAnsi="Verdana"/>
          <w:sz w:val="20"/>
          <w:szCs w:val="20"/>
        </w:rPr>
      </w:pP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dodavatel)</w:t>
      </w:r>
    </w:p>
    <w:p w:rsidR="008F23B2" w:rsidRDefault="008F23B2">
      <w:pPr>
        <w:jc w:val="both"/>
        <w:rPr>
          <w:rFonts w:ascii="Verdana" w:hAnsi="Verdana"/>
          <w:sz w:val="20"/>
          <w:szCs w:val="20"/>
        </w:rPr>
      </w:pPr>
    </w:p>
    <w:p w:rsidR="008F23B2" w:rsidRDefault="00FC7F3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uzavírají níže uvedeného dne tento dodatek č. 1 k Rámcové dohodě uzavřené podle § 1746/2586 OZ dne 4. října 2017 (dále jen „rámcová dohoda“) </w:t>
      </w:r>
    </w:p>
    <w:p w:rsidR="008F23B2" w:rsidRDefault="00FC7F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8F23B2" w:rsidRDefault="008F23B2">
      <w:pPr>
        <w:jc w:val="both"/>
        <w:rPr>
          <w:rFonts w:ascii="Verdana" w:hAnsi="Verdana"/>
          <w:sz w:val="20"/>
          <w:szCs w:val="20"/>
        </w:rPr>
      </w:pPr>
    </w:p>
    <w:p w:rsidR="008F23B2" w:rsidRDefault="00FC7F39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</w:p>
    <w:p w:rsidR="001A3AE5" w:rsidRDefault="001A3AE5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:rsidR="008F23B2" w:rsidRDefault="00FC7F39">
      <w:pPr>
        <w:numPr>
          <w:ilvl w:val="0"/>
          <w:numId w:val="1"/>
        </w:numPr>
        <w:spacing w:after="120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uzavřely dne 4. října 2017 rámcovou dohodu, jejímž předmětem je plnění poskytované dodavatelem na základě jednotlivých objednávek pro realizaci vybraných tiskařských služeb, dle specifikace uvedené v Příloze č. 1 – specifikace položek k odběru (list A, list B), která je nedílnou součástí rámcové dohody. V souladu s čl. VII odst. 1 se uzavírá tento Dodatek č. 1.</w:t>
      </w:r>
    </w:p>
    <w:p w:rsidR="008F23B2" w:rsidRDefault="008F23B2">
      <w:pPr>
        <w:spacing w:after="120"/>
        <w:ind w:left="284"/>
        <w:jc w:val="both"/>
        <w:rPr>
          <w:rFonts w:ascii="Verdana" w:hAnsi="Verdana"/>
          <w:sz w:val="20"/>
          <w:szCs w:val="20"/>
        </w:rPr>
      </w:pPr>
    </w:p>
    <w:p w:rsidR="008F23B2" w:rsidRDefault="008F23B2">
      <w:pPr>
        <w:spacing w:after="120"/>
        <w:ind w:left="284"/>
        <w:jc w:val="both"/>
        <w:rPr>
          <w:rFonts w:ascii="Verdana" w:hAnsi="Verdana"/>
          <w:b/>
          <w:sz w:val="20"/>
          <w:szCs w:val="20"/>
        </w:rPr>
      </w:pPr>
    </w:p>
    <w:p w:rsidR="008F23B2" w:rsidRDefault="00FC7F39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II.</w:t>
      </w:r>
    </w:p>
    <w:p w:rsidR="004A325F" w:rsidRDefault="004A325F" w:rsidP="004A325F">
      <w:pPr>
        <w:pStyle w:val="Odstavecseseznamem"/>
        <w:numPr>
          <w:ilvl w:val="0"/>
          <w:numId w:val="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záhlaví smlouvy se přidává na straně objednatele tato kontaktní osoba: Mgr. Jiřina Pavlíková.</w:t>
      </w:r>
    </w:p>
    <w:p w:rsidR="001A3AE5" w:rsidRDefault="001A3AE5" w:rsidP="001A3AE5">
      <w:pPr>
        <w:pStyle w:val="Odstavecseseznamem"/>
        <w:spacing w:after="120"/>
        <w:ind w:left="360"/>
        <w:rPr>
          <w:rFonts w:ascii="Verdana" w:hAnsi="Verdana"/>
          <w:sz w:val="20"/>
          <w:szCs w:val="20"/>
        </w:rPr>
      </w:pPr>
    </w:p>
    <w:p w:rsidR="008F23B2" w:rsidRDefault="008F23B2">
      <w:pPr>
        <w:pStyle w:val="Odstavecseseznamem"/>
        <w:spacing w:after="120"/>
        <w:ind w:left="360"/>
        <w:rPr>
          <w:rFonts w:ascii="Verdana" w:hAnsi="Verdana"/>
          <w:b/>
          <w:sz w:val="20"/>
          <w:szCs w:val="20"/>
        </w:rPr>
      </w:pPr>
    </w:p>
    <w:p w:rsidR="008F23B2" w:rsidRPr="001A3AE5" w:rsidRDefault="00FC7F39" w:rsidP="001A3AE5">
      <w:pPr>
        <w:pStyle w:val="Odstavecseseznamem"/>
        <w:numPr>
          <w:ilvl w:val="0"/>
          <w:numId w:val="2"/>
        </w:numPr>
        <w:spacing w:after="120"/>
        <w:jc w:val="both"/>
        <w:rPr>
          <w:rFonts w:ascii="Verdana" w:eastAsia="TimesNewRomanPSMT" w:hAnsi="Verdana"/>
          <w:b/>
          <w:sz w:val="20"/>
          <w:szCs w:val="20"/>
        </w:rPr>
      </w:pPr>
      <w:r w:rsidRPr="001A3AE5">
        <w:rPr>
          <w:rFonts w:ascii="Verdana" w:hAnsi="Verdana"/>
          <w:sz w:val="20"/>
          <w:szCs w:val="20"/>
        </w:rPr>
        <w:t xml:space="preserve">Smluvní strany se rovněž s ohledem na nově vzniklé tiskařské požadavky dohodly na doplnění Přílohy č. 1, která je nedílnou součástí rámcové dohody. Příloha č. 1. se rozšiřuje o list C, který je přílohou tohoto dodatku. Celková finanční maximálně možná cena za plnění z tohoto dodatku nedosahuje 10% předpokládaného ročního odběru dle původní smlouvy. Plnění dle dodatku je obdobným plněním, jde tedy o nepodstatnou změnu původní smlouvy. </w:t>
      </w:r>
    </w:p>
    <w:p w:rsidR="008F23B2" w:rsidRDefault="008F23B2">
      <w:pPr>
        <w:spacing w:after="120"/>
        <w:jc w:val="both"/>
        <w:rPr>
          <w:rFonts w:ascii="Verdana" w:eastAsia="TimesNewRomanPSMT" w:hAnsi="Verdana"/>
          <w:b/>
          <w:sz w:val="20"/>
          <w:szCs w:val="20"/>
        </w:rPr>
      </w:pPr>
    </w:p>
    <w:p w:rsidR="008F23B2" w:rsidRDefault="00FC7F39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</w:t>
      </w:r>
      <w:r>
        <w:rPr>
          <w:rFonts w:ascii="Verdana" w:eastAsia="TimesNewRomanPSMT" w:hAnsi="Verdana"/>
          <w:b/>
          <w:sz w:val="20"/>
          <w:szCs w:val="20"/>
        </w:rPr>
        <w:t>. Závěrečná ustanovení</w:t>
      </w:r>
    </w:p>
    <w:p w:rsidR="008F23B2" w:rsidRDefault="00FC7F39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Tento dodatek č. 1 je vyhotoven ve 3 (tři) stejnopisech, z nichž dva obdrží objednatel a jeden dodavatel.</w:t>
      </w:r>
    </w:p>
    <w:p w:rsidR="008F23B2" w:rsidRDefault="00FC7F39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Smluvní strany berou na vědomí, že právní vztahy založené tímto dodatkem se řídí zejména ustanoveními občanského zákoníku. </w:t>
      </w:r>
    </w:p>
    <w:p w:rsidR="008F23B2" w:rsidRDefault="00FC7F39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Smluvní strany stvrzují svým podpisem, že si dodatek č. 1 řádně pročetly, s jejím obsahem souhlasí a na důkaz toho připojují své podpisy.</w:t>
      </w:r>
    </w:p>
    <w:p w:rsidR="008F23B2" w:rsidRDefault="00FC7F39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Dodatek č. 1 nabývá platnosti dnem podpisu smluvními stranami a účinnosti uveřejněním v registru smluv dle zákona č. 340/2015 Sb.</w:t>
      </w:r>
    </w:p>
    <w:p w:rsidR="008F23B2" w:rsidRDefault="008F23B2">
      <w:pPr>
        <w:ind w:right="283"/>
        <w:rPr>
          <w:rFonts w:ascii="Verdana" w:hAnsi="Verdana"/>
          <w:sz w:val="20"/>
          <w:szCs w:val="20"/>
        </w:rPr>
      </w:pPr>
    </w:p>
    <w:p w:rsidR="008F23B2" w:rsidRDefault="00FC7F39">
      <w:pPr>
        <w:ind w:right="28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 č. 1 – specifikace položek k odběru (list C)</w:t>
      </w:r>
    </w:p>
    <w:p w:rsidR="008F23B2" w:rsidRDefault="008F23B2">
      <w:pPr>
        <w:ind w:right="283"/>
        <w:rPr>
          <w:rFonts w:ascii="Verdana" w:hAnsi="Verdana"/>
          <w:sz w:val="20"/>
          <w:szCs w:val="20"/>
        </w:rPr>
      </w:pPr>
    </w:p>
    <w:p w:rsidR="008F23B2" w:rsidRDefault="008F23B2">
      <w:pPr>
        <w:ind w:right="283"/>
        <w:rPr>
          <w:rFonts w:ascii="Verdana" w:hAnsi="Verdana"/>
          <w:sz w:val="20"/>
          <w:szCs w:val="20"/>
        </w:rPr>
      </w:pPr>
    </w:p>
    <w:p w:rsidR="008F23B2" w:rsidRDefault="00FC7F39">
      <w:pPr>
        <w:ind w:right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Hradci Králové dne </w:t>
      </w:r>
      <w:r w:rsidR="0055504F">
        <w:rPr>
          <w:rFonts w:ascii="Verdana" w:hAnsi="Verdana"/>
          <w:sz w:val="20"/>
          <w:szCs w:val="20"/>
        </w:rPr>
        <w:t>1. 3. 2018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V Dolních Životicích dne </w:t>
      </w:r>
      <w:r w:rsidR="0055504F">
        <w:rPr>
          <w:rFonts w:ascii="Verdana" w:hAnsi="Verdana"/>
          <w:sz w:val="20"/>
          <w:szCs w:val="20"/>
        </w:rPr>
        <w:t>27. 2. 2018</w:t>
      </w:r>
      <w:bookmarkStart w:id="0" w:name="_GoBack"/>
      <w:bookmarkEnd w:id="0"/>
    </w:p>
    <w:p w:rsidR="008F23B2" w:rsidRDefault="00FC7F39">
      <w:pPr>
        <w:ind w:right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objednatele: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Za dodavatele:</w:t>
      </w:r>
    </w:p>
    <w:p w:rsidR="008F23B2" w:rsidRDefault="008F23B2">
      <w:pPr>
        <w:ind w:right="283"/>
        <w:rPr>
          <w:rFonts w:ascii="Verdana" w:hAnsi="Verdana"/>
          <w:sz w:val="20"/>
          <w:szCs w:val="20"/>
        </w:rPr>
      </w:pPr>
    </w:p>
    <w:p w:rsidR="008F23B2" w:rsidRDefault="008F23B2">
      <w:pPr>
        <w:ind w:right="283"/>
        <w:rPr>
          <w:rFonts w:ascii="Verdana" w:hAnsi="Verdana"/>
          <w:sz w:val="20"/>
          <w:szCs w:val="20"/>
        </w:rPr>
      </w:pPr>
    </w:p>
    <w:p w:rsidR="008F23B2" w:rsidRDefault="008F23B2">
      <w:pPr>
        <w:ind w:right="283"/>
        <w:rPr>
          <w:rFonts w:ascii="Verdana" w:hAnsi="Verdana"/>
          <w:sz w:val="20"/>
          <w:szCs w:val="20"/>
        </w:rPr>
      </w:pPr>
    </w:p>
    <w:p w:rsidR="008F23B2" w:rsidRDefault="008F23B2">
      <w:pPr>
        <w:ind w:right="283"/>
        <w:rPr>
          <w:rFonts w:ascii="Verdana" w:hAnsi="Verdana"/>
          <w:sz w:val="20"/>
          <w:szCs w:val="20"/>
        </w:rPr>
      </w:pPr>
    </w:p>
    <w:p w:rsidR="008F23B2" w:rsidRDefault="00FC7F39">
      <w:pPr>
        <w:tabs>
          <w:tab w:val="center" w:pos="1418"/>
        </w:tabs>
        <w:ind w:right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…………………………………………..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</w:t>
      </w:r>
    </w:p>
    <w:p w:rsidR="008F23B2" w:rsidRDefault="00FC7F39">
      <w:pPr>
        <w:tabs>
          <w:tab w:val="center" w:pos="1418"/>
        </w:tabs>
        <w:spacing w:before="240"/>
        <w:ind w:right="28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prof. Ing. Kamil Kuča, Ph.D.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Ing. Svatopluk Vavrečka</w:t>
      </w:r>
    </w:p>
    <w:p w:rsidR="008F23B2" w:rsidRDefault="00FC7F39">
      <w:pPr>
        <w:pStyle w:val="Normlnweb"/>
        <w:tabs>
          <w:tab w:val="center" w:pos="1418"/>
        </w:tabs>
        <w:spacing w:beforeAutospacing="0" w:afterAutospacing="0"/>
        <w:ind w:right="284"/>
      </w:pPr>
      <w:r>
        <w:rPr>
          <w:rFonts w:ascii="Verdana" w:hAnsi="Verdana"/>
          <w:sz w:val="20"/>
          <w:szCs w:val="20"/>
        </w:rPr>
        <w:t>rektor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jednatel </w:t>
      </w:r>
    </w:p>
    <w:sectPr w:rsidR="008F23B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sablanca"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427"/>
    <w:multiLevelType w:val="multilevel"/>
    <w:tmpl w:val="84D21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1C1764"/>
    <w:multiLevelType w:val="multilevel"/>
    <w:tmpl w:val="CC2E942A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7B98"/>
    <w:multiLevelType w:val="multilevel"/>
    <w:tmpl w:val="73062D6E"/>
    <w:lvl w:ilvl="0">
      <w:start w:val="5"/>
      <w:numFmt w:val="decimal"/>
      <w:lvlText w:val="%1)"/>
      <w:lvlJc w:val="left"/>
      <w:pPr>
        <w:ind w:left="720" w:hanging="360"/>
      </w:pPr>
      <w:rPr>
        <w:rFonts w:ascii="Verdana" w:eastAsia="Times New Roman" w:hAnsi="Verdan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036E1"/>
    <w:multiLevelType w:val="multilevel"/>
    <w:tmpl w:val="24FC2D3C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C5FAC"/>
    <w:multiLevelType w:val="multilevel"/>
    <w:tmpl w:val="482C1AEA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B2"/>
    <w:rsid w:val="001A3AE5"/>
    <w:rsid w:val="004A325F"/>
    <w:rsid w:val="0055504F"/>
    <w:rsid w:val="008F23B2"/>
    <w:rsid w:val="00F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0E19"/>
  <w15:docId w15:val="{CDD00292-57CE-485E-B1C7-ACD5AF3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C3D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nhideWhenUsed/>
    <w:rsid w:val="00572898"/>
    <w:rPr>
      <w:color w:val="0000FF"/>
      <w:u w:val="singl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qFormat/>
    <w:rsid w:val="00572898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qFormat/>
    <w:rsid w:val="006F772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D934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D934F7"/>
  </w:style>
  <w:style w:type="character" w:customStyle="1" w:styleId="PedmtkomenteChar">
    <w:name w:val="Předmět komentáře Char"/>
    <w:basedOn w:val="TextkomenteChar"/>
    <w:link w:val="Pedmtkomente"/>
    <w:semiHidden/>
    <w:qFormat/>
    <w:rsid w:val="00D934F7"/>
    <w:rPr>
      <w:b/>
      <w:bCs/>
    </w:rPr>
  </w:style>
  <w:style w:type="character" w:customStyle="1" w:styleId="ZkladntextChar">
    <w:name w:val="Základní text Char"/>
    <w:basedOn w:val="Standardnpsmoodstavce"/>
    <w:link w:val="Zkladntext"/>
    <w:qFormat/>
    <w:rsid w:val="007919ED"/>
    <w:rPr>
      <w:sz w:val="24"/>
      <w:szCs w:val="24"/>
    </w:rPr>
  </w:style>
  <w:style w:type="character" w:customStyle="1" w:styleId="Zdraznn1">
    <w:name w:val="Zdůraznění1"/>
    <w:basedOn w:val="Standardnpsmoodstavce"/>
    <w:uiPriority w:val="20"/>
    <w:qFormat/>
    <w:rsid w:val="009C068F"/>
    <w:rPr>
      <w:i/>
      <w:iCs/>
    </w:rPr>
  </w:style>
  <w:style w:type="character" w:customStyle="1" w:styleId="ListLabel1">
    <w:name w:val="ListLabel 1"/>
    <w:qFormat/>
    <w:rPr>
      <w:b w:val="0"/>
      <w:color w:val="00000A"/>
      <w:sz w:val="20"/>
      <w:szCs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b w:val="0"/>
      <w:sz w:val="20"/>
      <w:szCs w:val="20"/>
    </w:rPr>
  </w:style>
  <w:style w:type="character" w:customStyle="1" w:styleId="ListLabel7">
    <w:name w:val="ListLabel 7"/>
    <w:qFormat/>
    <w:rPr>
      <w:b w:val="0"/>
      <w:color w:val="00000A"/>
      <w:sz w:val="20"/>
      <w:szCs w:val="20"/>
    </w:rPr>
  </w:style>
  <w:style w:type="character" w:customStyle="1" w:styleId="ListLabel8">
    <w:name w:val="ListLabel 8"/>
    <w:qFormat/>
    <w:rPr>
      <w:b w:val="0"/>
      <w:color w:val="00000A"/>
      <w:sz w:val="20"/>
      <w:szCs w:val="20"/>
    </w:rPr>
  </w:style>
  <w:style w:type="character" w:customStyle="1" w:styleId="ListLabel9">
    <w:name w:val="ListLabel 9"/>
    <w:qFormat/>
    <w:rPr>
      <w:sz w:val="20"/>
      <w:szCs w:val="20"/>
    </w:rPr>
  </w:style>
  <w:style w:type="character" w:customStyle="1" w:styleId="ListLabel10">
    <w:name w:val="ListLabel 10"/>
    <w:qFormat/>
    <w:rPr>
      <w:b w:val="0"/>
      <w:color w:val="00000A"/>
      <w:sz w:val="20"/>
      <w:szCs w:val="20"/>
    </w:rPr>
  </w:style>
  <w:style w:type="character" w:customStyle="1" w:styleId="ListLabel11">
    <w:name w:val="ListLabel 11"/>
    <w:qFormat/>
    <w:rPr>
      <w:rFonts w:ascii="Verdana" w:hAnsi="Verdana"/>
      <w:b/>
      <w:color w:val="00000A"/>
      <w:sz w:val="20"/>
      <w:szCs w:val="20"/>
    </w:rPr>
  </w:style>
  <w:style w:type="character" w:customStyle="1" w:styleId="ListLabel12">
    <w:name w:val="ListLabel 12"/>
    <w:qFormat/>
    <w:rPr>
      <w:b w:val="0"/>
      <w:color w:val="00000A"/>
      <w:sz w:val="20"/>
      <w:szCs w:val="20"/>
    </w:rPr>
  </w:style>
  <w:style w:type="character" w:customStyle="1" w:styleId="ListLabel13">
    <w:name w:val="ListLabel 13"/>
    <w:qFormat/>
    <w:rPr>
      <w:rFonts w:ascii="Verdana" w:hAnsi="Verdana"/>
      <w:b/>
      <w:color w:val="00000A"/>
      <w:sz w:val="20"/>
      <w:szCs w:val="20"/>
    </w:rPr>
  </w:style>
  <w:style w:type="character" w:customStyle="1" w:styleId="ListLabel14">
    <w:name w:val="ListLabel 14"/>
    <w:qFormat/>
    <w:rPr>
      <w:rFonts w:ascii="Verdana" w:hAnsi="Verdana"/>
      <w:b w:val="0"/>
      <w:color w:val="00000A"/>
      <w:sz w:val="20"/>
      <w:szCs w:val="20"/>
    </w:rPr>
  </w:style>
  <w:style w:type="character" w:customStyle="1" w:styleId="ListLabel15">
    <w:name w:val="ListLabel 15"/>
    <w:qFormat/>
    <w:rPr>
      <w:b w:val="0"/>
      <w:color w:val="00000A"/>
      <w:sz w:val="20"/>
      <w:szCs w:val="20"/>
    </w:rPr>
  </w:style>
  <w:style w:type="character" w:customStyle="1" w:styleId="ListLabel16">
    <w:name w:val="ListLabel 16"/>
    <w:qFormat/>
    <w:rPr>
      <w:rFonts w:ascii="Verdana" w:eastAsia="Times New Roman" w:hAnsi="Verdana"/>
      <w:b/>
      <w:sz w:val="20"/>
    </w:rPr>
  </w:style>
  <w:style w:type="character" w:customStyle="1" w:styleId="ListLabel17">
    <w:name w:val="ListLabel 17"/>
    <w:qFormat/>
    <w:rPr>
      <w:rFonts w:ascii="Verdana" w:hAnsi="Verdana"/>
      <w:b/>
      <w:color w:val="00000A"/>
      <w:sz w:val="20"/>
      <w:szCs w:val="20"/>
    </w:rPr>
  </w:style>
  <w:style w:type="character" w:customStyle="1" w:styleId="ListLabel18">
    <w:name w:val="ListLabel 18"/>
    <w:qFormat/>
    <w:rPr>
      <w:rFonts w:ascii="Verdana" w:hAnsi="Verdana"/>
      <w:b/>
      <w:color w:val="00000A"/>
      <w:sz w:val="20"/>
      <w:szCs w:val="20"/>
    </w:rPr>
  </w:style>
  <w:style w:type="character" w:customStyle="1" w:styleId="ListLabel19">
    <w:name w:val="ListLabel 19"/>
    <w:qFormat/>
    <w:rPr>
      <w:rFonts w:ascii="Verdana" w:hAnsi="Verdana"/>
      <w:b w:val="0"/>
      <w:color w:val="00000A"/>
      <w:sz w:val="20"/>
      <w:szCs w:val="20"/>
    </w:rPr>
  </w:style>
  <w:style w:type="character" w:customStyle="1" w:styleId="ListLabel20">
    <w:name w:val="ListLabel 20"/>
    <w:qFormat/>
    <w:rPr>
      <w:rFonts w:ascii="Verdana" w:eastAsia="Times New Roman" w:hAnsi="Verdana"/>
      <w:b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7919ED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qFormat/>
    <w:rsid w:val="00572898"/>
    <w:pPr>
      <w:spacing w:beforeAutospacing="1" w:afterAutospacing="1"/>
    </w:pPr>
  </w:style>
  <w:style w:type="paragraph" w:styleId="Zkladntextodsazen3">
    <w:name w:val="Body Text Indent 3"/>
    <w:basedOn w:val="Normln"/>
    <w:link w:val="Zkladntextodsazen3Char"/>
    <w:uiPriority w:val="99"/>
    <w:unhideWhenUsed/>
    <w:qFormat/>
    <w:rsid w:val="00572898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2898"/>
    <w:pPr>
      <w:ind w:left="720"/>
      <w:contextualSpacing/>
    </w:pPr>
  </w:style>
  <w:style w:type="paragraph" w:customStyle="1" w:styleId="Import1">
    <w:name w:val="Import 1"/>
    <w:basedOn w:val="Normln"/>
    <w:uiPriority w:val="99"/>
    <w:qFormat/>
    <w:rsid w:val="005728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customStyle="1" w:styleId="Normln0">
    <w:name w:val="Normální~"/>
    <w:basedOn w:val="Normln"/>
    <w:uiPriority w:val="99"/>
    <w:qFormat/>
    <w:rsid w:val="00572898"/>
    <w:pPr>
      <w:widowControl w:val="0"/>
    </w:pPr>
    <w:rPr>
      <w:szCs w:val="20"/>
    </w:rPr>
  </w:style>
  <w:style w:type="paragraph" w:customStyle="1" w:styleId="Prosttext1">
    <w:name w:val="Prostý text1"/>
    <w:basedOn w:val="Normln"/>
    <w:uiPriority w:val="99"/>
    <w:qFormat/>
    <w:rsid w:val="00572898"/>
    <w:pPr>
      <w:ind w:firstLine="709"/>
      <w:jc w:val="both"/>
    </w:pPr>
    <w:rPr>
      <w:rFonts w:ascii="Consolas" w:hAnsi="Consolas"/>
      <w:sz w:val="21"/>
      <w:szCs w:val="21"/>
      <w:lang w:val="en-US" w:eastAsia="en-US" w:bidi="en-US"/>
    </w:rPr>
  </w:style>
  <w:style w:type="paragraph" w:styleId="Textbubliny">
    <w:name w:val="Balloon Text"/>
    <w:basedOn w:val="Normln"/>
    <w:link w:val="TextbublinyChar"/>
    <w:qFormat/>
    <w:rsid w:val="006F7722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D934F7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D93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247A-E54F-4123-92D3-C86D5756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karlosa1</dc:creator>
  <cp:lastModifiedBy>Vetterlová Michaela</cp:lastModifiedBy>
  <cp:revision>3</cp:revision>
  <cp:lastPrinted>2017-09-27T11:27:00Z</cp:lastPrinted>
  <dcterms:created xsi:type="dcterms:W3CDTF">2018-02-13T15:36:00Z</dcterms:created>
  <dcterms:modified xsi:type="dcterms:W3CDTF">2018-03-07T13:30:00Z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