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Liberecký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U Nisy 6a,  46057 Liberec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Bohuslav Kabátek,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E8669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proofErr w:type="spellStart"/>
      <w:r w:rsidRPr="00E8669B">
        <w:rPr>
          <w:rFonts w:ascii="Arial" w:hAnsi="Arial" w:cs="Arial"/>
          <w:b/>
        </w:rPr>
        <w:t>Wei</w:t>
      </w:r>
      <w:proofErr w:type="spellEnd"/>
      <w:r w:rsidRPr="00E8669B">
        <w:rPr>
          <w:rFonts w:ascii="Arial" w:hAnsi="Arial" w:cs="Arial"/>
          <w:b/>
        </w:rPr>
        <w:t xml:space="preserve"> </w:t>
      </w:r>
      <w:proofErr w:type="spellStart"/>
      <w:r w:rsidRPr="00E8669B">
        <w:rPr>
          <w:rFonts w:ascii="Arial" w:hAnsi="Arial" w:cs="Arial"/>
          <w:b/>
        </w:rPr>
        <w:t>Xin</w:t>
      </w:r>
      <w:proofErr w:type="spellEnd"/>
      <w:r w:rsidRPr="00E8669B">
        <w:rPr>
          <w:rFonts w:ascii="Arial" w:hAnsi="Arial" w:cs="Arial"/>
          <w:b/>
        </w:rPr>
        <w:t xml:space="preserve"> </w:t>
      </w:r>
      <w:proofErr w:type="spellStart"/>
      <w:r w:rsidRPr="00E8669B">
        <w:rPr>
          <w:rFonts w:ascii="Arial" w:hAnsi="Arial" w:cs="Arial"/>
          <w:b/>
        </w:rPr>
        <w:t>Zhang</w:t>
      </w:r>
      <w:proofErr w:type="spellEnd"/>
      <w:r w:rsidRPr="00E8669B">
        <w:rPr>
          <w:rFonts w:ascii="Arial" w:hAnsi="Arial" w:cs="Arial"/>
          <w:b/>
        </w:rPr>
        <w:t xml:space="preserve"> Alice</w:t>
      </w:r>
      <w:r w:rsidR="002731F7">
        <w:rPr>
          <w:rFonts w:ascii="Arial" w:hAnsi="Arial" w:cs="Arial"/>
        </w:rPr>
        <w:t xml:space="preserve">, narozena </w:t>
      </w:r>
      <w:proofErr w:type="spellStart"/>
      <w:r w:rsidR="002731F7">
        <w:rPr>
          <w:rFonts w:ascii="Arial" w:hAnsi="Arial" w:cs="Arial"/>
        </w:rPr>
        <w:t>xxxxxx</w:t>
      </w:r>
      <w:proofErr w:type="spellEnd"/>
      <w:r w:rsidR="002731F7">
        <w:rPr>
          <w:rFonts w:ascii="Arial" w:hAnsi="Arial" w:cs="Arial"/>
        </w:rPr>
        <w:t xml:space="preserve"> xx</w:t>
      </w:r>
      <w:r>
        <w:rPr>
          <w:rFonts w:ascii="Arial" w:hAnsi="Arial" w:cs="Arial"/>
        </w:rPr>
        <w:t>56</w:t>
      </w:r>
      <w:r w:rsidR="00AD4CDE" w:rsidRPr="00D27771">
        <w:rPr>
          <w:rFonts w:ascii="Arial" w:hAnsi="Arial" w:cs="Arial"/>
        </w:rPr>
        <w:t>, trvale</w:t>
      </w:r>
      <w:r w:rsidR="00BA1EAB">
        <w:rPr>
          <w:rFonts w:ascii="Arial" w:hAnsi="Arial" w:cs="Arial"/>
        </w:rPr>
        <w:t xml:space="preserve"> bytem </w:t>
      </w:r>
      <w:proofErr w:type="spellStart"/>
      <w:r w:rsidR="00BA1EAB">
        <w:rPr>
          <w:rFonts w:ascii="Arial" w:hAnsi="Arial" w:cs="Arial"/>
        </w:rPr>
        <w:t>xx</w:t>
      </w:r>
      <w:proofErr w:type="spellEnd"/>
      <w:r w:rsidR="00BA1EAB">
        <w:rPr>
          <w:rFonts w:ascii="Arial" w:hAnsi="Arial" w:cs="Arial"/>
        </w:rPr>
        <w:t xml:space="preserve"> </w:t>
      </w:r>
      <w:proofErr w:type="spellStart"/>
      <w:r w:rsidR="00BA1EAB">
        <w:rPr>
          <w:rFonts w:ascii="Arial" w:hAnsi="Arial" w:cs="Arial"/>
        </w:rPr>
        <w:t>xxxxxx</w:t>
      </w:r>
      <w:proofErr w:type="spellEnd"/>
      <w:r w:rsidR="00BA1EAB">
        <w:rPr>
          <w:rFonts w:ascii="Arial" w:hAnsi="Arial" w:cs="Arial"/>
        </w:rPr>
        <w:t xml:space="preserve"> </w:t>
      </w:r>
      <w:proofErr w:type="spellStart"/>
      <w:r w:rsidR="00BA1EAB">
        <w:rPr>
          <w:rFonts w:ascii="Arial" w:hAnsi="Arial" w:cs="Arial"/>
        </w:rPr>
        <w:t>xx</w:t>
      </w:r>
      <w:proofErr w:type="spellEnd"/>
      <w:r w:rsidR="00BA1EAB">
        <w:rPr>
          <w:rFonts w:ascii="Arial" w:hAnsi="Arial" w:cs="Arial"/>
        </w:rPr>
        <w:t xml:space="preserve">, </w:t>
      </w:r>
      <w:proofErr w:type="spellStart"/>
      <w:r w:rsidR="00BA1EAB">
        <w:rPr>
          <w:rFonts w:ascii="Arial" w:hAnsi="Arial" w:cs="Arial"/>
        </w:rPr>
        <w:t>Burlingame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California</w:t>
      </w:r>
      <w:proofErr w:type="spellEnd"/>
      <w:r>
        <w:rPr>
          <w:rFonts w:ascii="Arial" w:hAnsi="Arial" w:cs="Arial"/>
        </w:rPr>
        <w:t>, USA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vdova,</w:t>
      </w:r>
    </w:p>
    <w:p w:rsidR="00E8669B" w:rsidRPr="009E1F4D" w:rsidRDefault="00E8669B" w:rsidP="00E8669B">
      <w:pPr>
        <w:widowControl/>
        <w:tabs>
          <w:tab w:val="left" w:pos="283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za kterou</w:t>
      </w:r>
      <w:r w:rsidRPr="009E1F4D">
        <w:rPr>
          <w:rFonts w:ascii="Arial" w:hAnsi="Arial" w:cs="Arial"/>
          <w:i/>
        </w:rPr>
        <w:t xml:space="preserve"> jedná na </w:t>
      </w:r>
      <w:r>
        <w:rPr>
          <w:rFonts w:ascii="Arial" w:hAnsi="Arial" w:cs="Arial"/>
          <w:i/>
        </w:rPr>
        <w:t>základě plné moci, ze dne 13.12.2017</w:t>
      </w:r>
      <w:r w:rsidRPr="009E1F4D">
        <w:rPr>
          <w:rFonts w:ascii="Arial" w:hAnsi="Arial" w:cs="Arial"/>
          <w:i/>
        </w:rPr>
        <w:t xml:space="preserve">, pan Mgr. </w:t>
      </w:r>
      <w:proofErr w:type="spellStart"/>
      <w:r w:rsidRPr="009E1F4D">
        <w:rPr>
          <w:rFonts w:ascii="Arial" w:hAnsi="Arial" w:cs="Arial"/>
          <w:i/>
        </w:rPr>
        <w:t>Řehout</w:t>
      </w:r>
      <w:proofErr w:type="spellEnd"/>
      <w:r w:rsidRPr="009E1F4D">
        <w:rPr>
          <w:rFonts w:ascii="Arial" w:hAnsi="Arial" w:cs="Arial"/>
          <w:i/>
        </w:rPr>
        <w:t xml:space="preserve"> Martin, </w:t>
      </w:r>
      <w:proofErr w:type="spellStart"/>
      <w:proofErr w:type="gramStart"/>
      <w:r w:rsidRPr="009E1F4D">
        <w:rPr>
          <w:rFonts w:ascii="Arial" w:hAnsi="Arial" w:cs="Arial"/>
          <w:i/>
        </w:rPr>
        <w:t>r.č</w:t>
      </w:r>
      <w:proofErr w:type="spellEnd"/>
      <w:r w:rsidRPr="009E1F4D">
        <w:rPr>
          <w:rFonts w:ascii="Arial" w:hAnsi="Arial" w:cs="Arial"/>
          <w:i/>
        </w:rPr>
        <w:t>.</w:t>
      </w:r>
      <w:proofErr w:type="gramEnd"/>
      <w:r w:rsidR="002731F7">
        <w:rPr>
          <w:rFonts w:ascii="Arial" w:hAnsi="Arial" w:cs="Arial"/>
          <w:i/>
        </w:rPr>
        <w:t xml:space="preserve"> 72xxxx/</w:t>
      </w:r>
      <w:proofErr w:type="spellStart"/>
      <w:r w:rsidR="002731F7">
        <w:rPr>
          <w:rFonts w:ascii="Arial" w:hAnsi="Arial" w:cs="Arial"/>
          <w:i/>
        </w:rPr>
        <w:t>xxxx</w:t>
      </w:r>
      <w:proofErr w:type="spellEnd"/>
      <w:r w:rsidR="002731F7">
        <w:rPr>
          <w:rFonts w:ascii="Arial" w:hAnsi="Arial" w:cs="Arial"/>
          <w:i/>
        </w:rPr>
        <w:t xml:space="preserve">, bytem </w:t>
      </w:r>
      <w:proofErr w:type="spellStart"/>
      <w:r w:rsidR="002731F7">
        <w:rPr>
          <w:rFonts w:ascii="Arial" w:hAnsi="Arial" w:cs="Arial"/>
          <w:i/>
        </w:rPr>
        <w:t>xxxxx</w:t>
      </w:r>
      <w:proofErr w:type="spellEnd"/>
      <w:r w:rsidR="002731F7">
        <w:rPr>
          <w:rFonts w:ascii="Arial" w:hAnsi="Arial" w:cs="Arial"/>
          <w:i/>
        </w:rPr>
        <w:t xml:space="preserve"> </w:t>
      </w:r>
      <w:proofErr w:type="spellStart"/>
      <w:r w:rsidR="002731F7">
        <w:rPr>
          <w:rFonts w:ascii="Arial" w:hAnsi="Arial" w:cs="Arial"/>
          <w:i/>
        </w:rPr>
        <w:t>xxx</w:t>
      </w:r>
      <w:proofErr w:type="spellEnd"/>
      <w:r w:rsidR="002731F7">
        <w:rPr>
          <w:rFonts w:ascii="Arial" w:hAnsi="Arial" w:cs="Arial"/>
          <w:i/>
        </w:rPr>
        <w:t>/x</w:t>
      </w:r>
      <w:r w:rsidRPr="009E1F4D">
        <w:rPr>
          <w:rFonts w:ascii="Arial" w:hAnsi="Arial" w:cs="Arial"/>
          <w:i/>
        </w:rPr>
        <w:t>, Praha 5, PSČ 11000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857F1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podle § </w:t>
      </w:r>
      <w:proofErr w:type="spellStart"/>
      <w:r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bookmarkStart w:id="0" w:name="_GoBack"/>
      <w:bookmarkEnd w:id="0"/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E8669B" w:rsidRDefault="00AD4CDE" w:rsidP="00E8669B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E8669B">
        <w:rPr>
          <w:rFonts w:ascii="Arial" w:hAnsi="Arial" w:cs="Arial"/>
          <w:sz w:val="28"/>
          <w:szCs w:val="28"/>
        </w:rPr>
        <w:t>3PR18/40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</w:t>
      </w:r>
      <w:r w:rsidR="00E8669B">
        <w:rPr>
          <w:rFonts w:ascii="Arial" w:hAnsi="Arial" w:cs="Arial"/>
        </w:rPr>
        <w:t>Katastrální pracoviště Semily</w:t>
      </w:r>
      <w:r w:rsidRPr="00835624">
        <w:rPr>
          <w:rFonts w:ascii="Arial" w:hAnsi="Arial" w:cs="Arial"/>
        </w:rPr>
        <w:t xml:space="preserve"> pro katastrální území </w:t>
      </w:r>
      <w:r w:rsidRPr="00E8669B">
        <w:rPr>
          <w:rFonts w:ascii="Arial" w:hAnsi="Arial" w:cs="Arial"/>
          <w:b/>
        </w:rPr>
        <w:t>Syřenov</w:t>
      </w:r>
      <w:r w:rsidRPr="00835624">
        <w:rPr>
          <w:rFonts w:ascii="Arial" w:hAnsi="Arial" w:cs="Arial"/>
        </w:rPr>
        <w:t>, obec Syřenov.</w:t>
      </w:r>
    </w:p>
    <w:p w:rsidR="00E8669B" w:rsidRPr="00835624" w:rsidRDefault="00E8669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E8669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E8669B">
        <w:rPr>
          <w:rFonts w:ascii="Arial" w:hAnsi="Arial" w:cs="Arial"/>
          <w:b/>
          <w:sz w:val="18"/>
        </w:rPr>
        <w:t>2042</w:t>
      </w:r>
      <w:r w:rsidRPr="00E8669B">
        <w:rPr>
          <w:rFonts w:ascii="Arial" w:hAnsi="Arial" w:cs="Arial"/>
          <w:b/>
          <w:sz w:val="18"/>
        </w:rPr>
        <w:tab/>
        <w:t>orná půda</w:t>
      </w:r>
      <w:r w:rsidRPr="00E8669B">
        <w:rPr>
          <w:rFonts w:ascii="Arial" w:hAnsi="Arial" w:cs="Arial"/>
          <w:b/>
          <w:sz w:val="18"/>
        </w:rPr>
        <w:tab/>
      </w:r>
      <w:r w:rsidRPr="00E8669B">
        <w:rPr>
          <w:rFonts w:ascii="Arial" w:hAnsi="Arial" w:cs="Arial"/>
          <w:b/>
          <w:sz w:val="18"/>
        </w:rPr>
        <w:tab/>
        <w:t>0,00 Kč</w:t>
      </w:r>
      <w:r w:rsidRPr="00E8669B">
        <w:rPr>
          <w:rFonts w:ascii="Arial" w:hAnsi="Arial" w:cs="Arial"/>
          <w:b/>
          <w:sz w:val="18"/>
        </w:rPr>
        <w:tab/>
        <w:t>22 773 m2</w:t>
      </w:r>
      <w:r w:rsidRPr="00E8669B">
        <w:rPr>
          <w:rFonts w:ascii="Arial" w:hAnsi="Arial" w:cs="Arial"/>
          <w:b/>
          <w:sz w:val="18"/>
        </w:rPr>
        <w:tab/>
        <w:t xml:space="preserve">67 471,00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E8669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E8669B">
        <w:rPr>
          <w:rFonts w:ascii="Arial" w:hAnsi="Arial" w:cs="Arial"/>
          <w:b/>
          <w:sz w:val="18"/>
        </w:rPr>
        <w:t xml:space="preserve">Za smlouvu celkem: </w:t>
      </w:r>
      <w:r w:rsidRPr="00E8669B">
        <w:rPr>
          <w:rFonts w:ascii="Arial" w:hAnsi="Arial" w:cs="Arial"/>
          <w:b/>
          <w:sz w:val="18"/>
        </w:rPr>
        <w:tab/>
      </w:r>
      <w:r w:rsidRPr="00E8669B">
        <w:rPr>
          <w:rFonts w:ascii="Arial" w:hAnsi="Arial" w:cs="Arial"/>
          <w:b/>
          <w:sz w:val="18"/>
        </w:rPr>
        <w:tab/>
      </w:r>
      <w:r w:rsidRPr="00E8669B">
        <w:rPr>
          <w:rFonts w:ascii="Arial" w:hAnsi="Arial" w:cs="Arial"/>
          <w:b/>
          <w:sz w:val="18"/>
        </w:rPr>
        <w:tab/>
        <w:t xml:space="preserve">22 773 m2 </w:t>
      </w:r>
      <w:r w:rsidRPr="00E8669B">
        <w:rPr>
          <w:rFonts w:ascii="Arial" w:hAnsi="Arial" w:cs="Arial"/>
          <w:b/>
          <w:sz w:val="18"/>
        </w:rPr>
        <w:tab/>
        <w:t>67 471,00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na základě Rozhodnutí Státního pozemkového úřadu, Krajského pozemkového úřadu pro Liberecký kraj, Pobočky Semily, čj. SPU 301046/2013 ze dne 17. 7. 2013, o výměně nebo přechodu vlastnických práv, kdy příslušnost hospodařit s převáděným pozemkem nabyla Česká republika, Státní pozemkový úřad.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C2072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</w:t>
      </w:r>
      <w:r w:rsidR="00F66477">
        <w:rPr>
          <w:rFonts w:ascii="Arial" w:hAnsi="Arial" w:cs="Arial"/>
        </w:rPr>
        <w:t xml:space="preserve">kém posudku soudního znalce </w:t>
      </w:r>
      <w:proofErr w:type="spellStart"/>
      <w:r w:rsidR="00F66477">
        <w:rPr>
          <w:rFonts w:ascii="Arial" w:hAnsi="Arial" w:cs="Arial"/>
        </w:rPr>
        <w:t>xxxx</w:t>
      </w:r>
      <w:proofErr w:type="spellEnd"/>
      <w:r w:rsidR="00F66477">
        <w:rPr>
          <w:rFonts w:ascii="Arial" w:hAnsi="Arial" w:cs="Arial"/>
        </w:rPr>
        <w:t xml:space="preserve"> </w:t>
      </w:r>
      <w:proofErr w:type="spellStart"/>
      <w:r w:rsidR="00F66477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Ing., ze dne 20. 10.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1035-230/2017,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67 470,00 Kč (slovy: </w:t>
      </w:r>
      <w:proofErr w:type="spellStart"/>
      <w:r w:rsidRPr="00D27771">
        <w:rPr>
          <w:rFonts w:ascii="Arial" w:hAnsi="Arial" w:cs="Arial"/>
        </w:rPr>
        <w:t>šedesátsedmtisícčtyřistasedmdesát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3E31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>Nárok na bezúplatný převod pozemk</w:t>
      </w:r>
      <w:r w:rsidR="00F66477">
        <w:rPr>
          <w:rFonts w:ascii="Arial" w:hAnsi="Arial" w:cs="Arial"/>
          <w:b/>
        </w:rPr>
        <w:t xml:space="preserve">ů z vlastnictví státu podle § </w:t>
      </w:r>
      <w:proofErr w:type="spellStart"/>
      <w:r w:rsidR="00F66477">
        <w:rPr>
          <w:rFonts w:ascii="Arial" w:hAnsi="Arial" w:cs="Arial"/>
          <w:b/>
        </w:rPr>
        <w:t>xxxx</w:t>
      </w:r>
      <w:proofErr w:type="spellEnd"/>
      <w:r w:rsidRPr="00D27771">
        <w:rPr>
          <w:rFonts w:ascii="Arial" w:hAnsi="Arial" w:cs="Arial"/>
          <w:b/>
        </w:rPr>
        <w:t xml:space="preserve"> zákona o půdě vznikl: </w:t>
      </w:r>
    </w:p>
    <w:p w:rsidR="00AD4CDE" w:rsidRPr="00D27771" w:rsidRDefault="00AD4CDE" w:rsidP="003E31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E31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</w:t>
      </w:r>
      <w:r w:rsidR="00E8669B">
        <w:rPr>
          <w:rFonts w:ascii="Arial" w:hAnsi="Arial" w:cs="Arial"/>
        </w:rPr>
        <w:t xml:space="preserve"> 37D128/2004-217</w:t>
      </w:r>
      <w:r w:rsidRPr="00D27771">
        <w:rPr>
          <w:rFonts w:ascii="Arial" w:hAnsi="Arial" w:cs="Arial"/>
        </w:rPr>
        <w:t>, ze dn</w:t>
      </w:r>
      <w:r w:rsidR="00401DC5">
        <w:rPr>
          <w:rFonts w:ascii="Arial" w:hAnsi="Arial" w:cs="Arial"/>
        </w:rPr>
        <w:t xml:space="preserve">e 4. 12. 2017, ve výši </w:t>
      </w:r>
      <w:proofErr w:type="spellStart"/>
      <w:r w:rsidR="00401DC5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Kč, </w:t>
      </w:r>
      <w:r w:rsidR="00F66477">
        <w:rPr>
          <w:rFonts w:ascii="Arial" w:hAnsi="Arial" w:cs="Arial"/>
        </w:rPr>
        <w:t xml:space="preserve">mezi postupitelem </w:t>
      </w:r>
      <w:proofErr w:type="spellStart"/>
      <w:r w:rsidR="00F66477">
        <w:rPr>
          <w:rFonts w:ascii="Arial" w:hAnsi="Arial" w:cs="Arial"/>
        </w:rPr>
        <w:t>xxxxxxxx</w:t>
      </w:r>
      <w:proofErr w:type="spellEnd"/>
      <w:r w:rsidR="00F66477">
        <w:rPr>
          <w:rFonts w:ascii="Arial" w:hAnsi="Arial" w:cs="Arial"/>
        </w:rPr>
        <w:t xml:space="preserve"> </w:t>
      </w:r>
      <w:proofErr w:type="spellStart"/>
      <w:proofErr w:type="gramStart"/>
      <w:r w:rsidR="00F66477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 a nabyvatelem</w:t>
      </w:r>
      <w:proofErr w:type="gramEnd"/>
      <w:r w:rsidRPr="00D27771">
        <w:rPr>
          <w:rFonts w:ascii="Arial" w:hAnsi="Arial" w:cs="Arial"/>
        </w:rPr>
        <w:t xml:space="preserve">. </w:t>
      </w:r>
    </w:p>
    <w:p w:rsidR="00AD4CDE" w:rsidRPr="00D27771" w:rsidRDefault="0097224F" w:rsidP="003E31E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Zděděný</w:t>
      </w:r>
      <w:r w:rsidR="00AD4CDE" w:rsidRPr="00D27771">
        <w:rPr>
          <w:rFonts w:ascii="Arial" w:hAnsi="Arial" w:cs="Arial"/>
        </w:rPr>
        <w:t xml:space="preserve"> nárok je doložen:  </w:t>
      </w:r>
    </w:p>
    <w:p w:rsidR="00AD4CDE" w:rsidRPr="00D27771" w:rsidRDefault="00AD4CDE" w:rsidP="003E31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F66477">
        <w:rPr>
          <w:rFonts w:ascii="Arial" w:hAnsi="Arial" w:cs="Arial"/>
          <w:b/>
        </w:rPr>
        <w:t xml:space="preserve">PÚ </w:t>
      </w:r>
      <w:proofErr w:type="spellStart"/>
      <w:r w:rsidR="00F66477">
        <w:rPr>
          <w:rFonts w:ascii="Arial" w:hAnsi="Arial" w:cs="Arial"/>
          <w:b/>
        </w:rPr>
        <w:t>xxxx</w:t>
      </w:r>
      <w:proofErr w:type="spellEnd"/>
      <w:r w:rsidR="00F66477">
        <w:rPr>
          <w:rFonts w:ascii="Arial" w:hAnsi="Arial" w:cs="Arial"/>
          <w:b/>
        </w:rPr>
        <w:t>/</w:t>
      </w:r>
      <w:proofErr w:type="spellStart"/>
      <w:r w:rsidR="00F66477">
        <w:rPr>
          <w:rFonts w:ascii="Arial" w:hAnsi="Arial" w:cs="Arial"/>
          <w:b/>
        </w:rPr>
        <w:t>xx</w:t>
      </w:r>
      <w:proofErr w:type="spellEnd"/>
      <w:r w:rsidRPr="00D27771">
        <w:rPr>
          <w:rFonts w:ascii="Arial" w:hAnsi="Arial" w:cs="Arial"/>
        </w:rPr>
        <w:t xml:space="preserve"> ze dne 19. 6. 2000,</w:t>
      </w:r>
      <w:r w:rsidR="00F66477">
        <w:rPr>
          <w:rFonts w:ascii="Arial" w:hAnsi="Arial" w:cs="Arial"/>
        </w:rPr>
        <w:t xml:space="preserve"> kterým oprávněné osobě </w:t>
      </w:r>
      <w:proofErr w:type="spellStart"/>
      <w:r w:rsidR="00F66477">
        <w:rPr>
          <w:rFonts w:ascii="Arial" w:hAnsi="Arial" w:cs="Arial"/>
        </w:rPr>
        <w:t>xxxxxxxx</w:t>
      </w:r>
      <w:proofErr w:type="spellEnd"/>
      <w:r w:rsidR="00F66477">
        <w:rPr>
          <w:rFonts w:ascii="Arial" w:hAnsi="Arial" w:cs="Arial"/>
        </w:rPr>
        <w:t xml:space="preserve"> </w:t>
      </w:r>
      <w:proofErr w:type="spellStart"/>
      <w:r w:rsidR="00F66477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</w:t>
      </w:r>
      <w:r w:rsidR="0097643F" w:rsidRPr="0097643F">
        <w:rPr>
          <w:rFonts w:ascii="Arial" w:hAnsi="Arial" w:cs="Arial"/>
        </w:rPr>
        <w:t>Břevnov (Motol)</w:t>
      </w:r>
      <w:r w:rsidRPr="0097643F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o</w:t>
      </w:r>
      <w:r w:rsidR="00B13967">
        <w:rPr>
          <w:rFonts w:ascii="Arial" w:hAnsi="Arial" w:cs="Arial"/>
        </w:rPr>
        <w:t xml:space="preserve">bce Praha, okresu Praha-město. </w:t>
      </w:r>
    </w:p>
    <w:p w:rsidR="0097224F" w:rsidRDefault="0097224F" w:rsidP="003E31E7">
      <w:pPr>
        <w:widowControl/>
        <w:jc w:val="both"/>
        <w:rPr>
          <w:rFonts w:ascii="Arial" w:hAnsi="Arial" w:cs="Arial"/>
          <w:i/>
          <w:iCs/>
          <w:color w:val="000000"/>
        </w:rPr>
      </w:pPr>
      <w:r w:rsidRPr="001C6653">
        <w:rPr>
          <w:rFonts w:ascii="Arial" w:hAnsi="Arial" w:cs="Arial"/>
          <w:i/>
          <w:iCs/>
          <w:color w:val="000000"/>
        </w:rPr>
        <w:t>Nárok nabyvatele je doložen potvrzením Státního pozemkového ú</w:t>
      </w:r>
      <w:r>
        <w:rPr>
          <w:rFonts w:ascii="Arial" w:hAnsi="Arial" w:cs="Arial"/>
          <w:i/>
          <w:iCs/>
          <w:color w:val="000000"/>
        </w:rPr>
        <w:t xml:space="preserve">řadu, KPÚ pro hlavní město Praha, ze dne </w:t>
      </w:r>
      <w:proofErr w:type="gramStart"/>
      <w:r>
        <w:rPr>
          <w:rFonts w:ascii="Arial" w:hAnsi="Arial" w:cs="Arial"/>
          <w:i/>
          <w:iCs/>
          <w:color w:val="000000"/>
        </w:rPr>
        <w:t>22.2.2018</w:t>
      </w:r>
      <w:proofErr w:type="gramEnd"/>
      <w:r>
        <w:rPr>
          <w:rFonts w:ascii="Arial" w:hAnsi="Arial" w:cs="Arial"/>
          <w:i/>
          <w:iCs/>
          <w:color w:val="000000"/>
        </w:rPr>
        <w:t>, ve výši 27 090,85 Kč.</w:t>
      </w:r>
    </w:p>
    <w:p w:rsidR="00AD4CDE" w:rsidRDefault="00AD4CDE" w:rsidP="003E31E7">
      <w:pPr>
        <w:widowControl/>
        <w:jc w:val="both"/>
        <w:rPr>
          <w:rFonts w:ascii="Arial" w:hAnsi="Arial" w:cs="Arial"/>
          <w:i/>
        </w:rPr>
      </w:pPr>
      <w:r w:rsidRPr="0097224F">
        <w:rPr>
          <w:rFonts w:ascii="Arial" w:hAnsi="Arial" w:cs="Arial"/>
          <w:i/>
        </w:rPr>
        <w:t xml:space="preserve">Z toho bude touto smlouvou vypořádáno 27 090,85 Kč. </w:t>
      </w:r>
    </w:p>
    <w:p w:rsidR="0097224F" w:rsidRPr="0097224F" w:rsidRDefault="0097224F" w:rsidP="003E31E7">
      <w:pPr>
        <w:widowControl/>
        <w:jc w:val="both"/>
        <w:rPr>
          <w:rFonts w:ascii="Arial" w:hAnsi="Arial" w:cs="Arial"/>
          <w:i/>
        </w:rPr>
      </w:pPr>
    </w:p>
    <w:p w:rsidR="00AD4CDE" w:rsidRPr="00D27771" w:rsidRDefault="00AD4CDE" w:rsidP="003E31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E31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</w:t>
      </w:r>
      <w:r w:rsidR="0097224F">
        <w:rPr>
          <w:rFonts w:ascii="Arial" w:hAnsi="Arial" w:cs="Arial"/>
        </w:rPr>
        <w:t xml:space="preserve"> 37D128/2004-217</w:t>
      </w:r>
      <w:r w:rsidRPr="00D27771">
        <w:rPr>
          <w:rFonts w:ascii="Arial" w:hAnsi="Arial" w:cs="Arial"/>
        </w:rPr>
        <w:t>, ze d</w:t>
      </w:r>
      <w:r w:rsidR="00401DC5">
        <w:rPr>
          <w:rFonts w:ascii="Arial" w:hAnsi="Arial" w:cs="Arial"/>
        </w:rPr>
        <w:t xml:space="preserve">ne 4. 12. 2017, ve výši </w:t>
      </w:r>
      <w:proofErr w:type="spellStart"/>
      <w:r w:rsidR="00401DC5">
        <w:rPr>
          <w:rFonts w:ascii="Arial" w:hAnsi="Arial" w:cs="Arial"/>
        </w:rPr>
        <w:t>xxxxxx</w:t>
      </w:r>
      <w:proofErr w:type="spellEnd"/>
      <w:r w:rsidR="00F66477">
        <w:rPr>
          <w:rFonts w:ascii="Arial" w:hAnsi="Arial" w:cs="Arial"/>
        </w:rPr>
        <w:t xml:space="preserve"> Kč, mezi postupitelem </w:t>
      </w:r>
      <w:proofErr w:type="spellStart"/>
      <w:r w:rsidR="00F66477">
        <w:rPr>
          <w:rFonts w:ascii="Arial" w:hAnsi="Arial" w:cs="Arial"/>
        </w:rPr>
        <w:t>xxxxxxxx</w:t>
      </w:r>
      <w:proofErr w:type="spellEnd"/>
      <w:r w:rsidR="00F66477">
        <w:rPr>
          <w:rFonts w:ascii="Arial" w:hAnsi="Arial" w:cs="Arial"/>
        </w:rPr>
        <w:t xml:space="preserve"> </w:t>
      </w:r>
      <w:proofErr w:type="spellStart"/>
      <w:proofErr w:type="gramStart"/>
      <w:r w:rsidR="00F66477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 a nabyvatelem</w:t>
      </w:r>
      <w:proofErr w:type="gramEnd"/>
      <w:r w:rsidRPr="00D27771">
        <w:rPr>
          <w:rFonts w:ascii="Arial" w:hAnsi="Arial" w:cs="Arial"/>
        </w:rPr>
        <w:t xml:space="preserve">. </w:t>
      </w:r>
    </w:p>
    <w:p w:rsidR="00AD4CDE" w:rsidRPr="00D27771" w:rsidRDefault="0097224F" w:rsidP="003E31E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Zděděný</w:t>
      </w:r>
      <w:r w:rsidR="00AD4CDE" w:rsidRPr="00D27771">
        <w:rPr>
          <w:rFonts w:ascii="Arial" w:hAnsi="Arial" w:cs="Arial"/>
        </w:rPr>
        <w:t xml:space="preserve"> nárok je doložen:  </w:t>
      </w:r>
    </w:p>
    <w:p w:rsidR="00AD4CDE" w:rsidRPr="00D27771" w:rsidRDefault="00AD4CDE" w:rsidP="003E31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="00F66477">
        <w:rPr>
          <w:rFonts w:ascii="Arial" w:hAnsi="Arial" w:cs="Arial"/>
          <w:b/>
        </w:rPr>
        <w:t xml:space="preserve"> PÚ </w:t>
      </w:r>
      <w:proofErr w:type="spellStart"/>
      <w:r w:rsidR="00F66477">
        <w:rPr>
          <w:rFonts w:ascii="Arial" w:hAnsi="Arial" w:cs="Arial"/>
          <w:b/>
        </w:rPr>
        <w:t>xxxx</w:t>
      </w:r>
      <w:proofErr w:type="spellEnd"/>
      <w:r w:rsidR="00F66477">
        <w:rPr>
          <w:rFonts w:ascii="Arial" w:hAnsi="Arial" w:cs="Arial"/>
          <w:b/>
        </w:rPr>
        <w:t>/</w:t>
      </w:r>
      <w:proofErr w:type="spellStart"/>
      <w:r w:rsidR="00F66477">
        <w:rPr>
          <w:rFonts w:ascii="Arial" w:hAnsi="Arial" w:cs="Arial"/>
          <w:b/>
        </w:rPr>
        <w:t>xx</w:t>
      </w:r>
      <w:proofErr w:type="spellEnd"/>
      <w:r w:rsidRPr="00C34C48">
        <w:rPr>
          <w:rFonts w:ascii="Arial" w:hAnsi="Arial" w:cs="Arial"/>
          <w:b/>
        </w:rPr>
        <w:t xml:space="preserve"> </w:t>
      </w:r>
      <w:r w:rsidRPr="00D27771">
        <w:rPr>
          <w:rFonts w:ascii="Arial" w:hAnsi="Arial" w:cs="Arial"/>
        </w:rPr>
        <w:t>ze dne 19. 6. 2000,</w:t>
      </w:r>
      <w:r w:rsidR="00F66477">
        <w:rPr>
          <w:rFonts w:ascii="Arial" w:hAnsi="Arial" w:cs="Arial"/>
        </w:rPr>
        <w:t xml:space="preserve"> kterým oprávněné osobě </w:t>
      </w:r>
      <w:proofErr w:type="spellStart"/>
      <w:r w:rsidR="00F66477">
        <w:rPr>
          <w:rFonts w:ascii="Arial" w:hAnsi="Arial" w:cs="Arial"/>
        </w:rPr>
        <w:t>xxxxxxxx</w:t>
      </w:r>
      <w:proofErr w:type="spellEnd"/>
      <w:r w:rsidR="00F66477">
        <w:rPr>
          <w:rFonts w:ascii="Arial" w:hAnsi="Arial" w:cs="Arial"/>
        </w:rPr>
        <w:t xml:space="preserve"> </w:t>
      </w:r>
      <w:proofErr w:type="spellStart"/>
      <w:r w:rsidR="00F66477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>, nelze vydat pozemky nebo jejich čá</w:t>
      </w:r>
      <w:r w:rsidR="00C34C48">
        <w:rPr>
          <w:rFonts w:ascii="Arial" w:hAnsi="Arial" w:cs="Arial"/>
        </w:rPr>
        <w:t xml:space="preserve">sti v katastrálním území </w:t>
      </w:r>
      <w:r w:rsidR="0097643F">
        <w:rPr>
          <w:rFonts w:ascii="Arial" w:hAnsi="Arial" w:cs="Arial"/>
        </w:rPr>
        <w:t>Břevnov (Smíchov)</w:t>
      </w:r>
      <w:r w:rsidRPr="00D27771">
        <w:rPr>
          <w:rFonts w:ascii="Arial" w:hAnsi="Arial" w:cs="Arial"/>
        </w:rPr>
        <w:t xml:space="preserve">, obce Praha, okresu Praha-město. </w:t>
      </w:r>
    </w:p>
    <w:p w:rsidR="00AD4CDE" w:rsidRPr="00D27771" w:rsidRDefault="00C34C48" w:rsidP="003E31E7">
      <w:pPr>
        <w:widowControl/>
        <w:jc w:val="both"/>
        <w:rPr>
          <w:rFonts w:ascii="Arial" w:hAnsi="Arial" w:cs="Arial"/>
        </w:rPr>
      </w:pPr>
      <w:r w:rsidRPr="001C6653">
        <w:rPr>
          <w:rFonts w:ascii="Arial" w:hAnsi="Arial" w:cs="Arial"/>
          <w:i/>
          <w:iCs/>
          <w:color w:val="000000"/>
        </w:rPr>
        <w:t>Nárok nabyvatele je doložen potvrzením Státního pozemkového ú</w:t>
      </w:r>
      <w:r>
        <w:rPr>
          <w:rFonts w:ascii="Arial" w:hAnsi="Arial" w:cs="Arial"/>
          <w:i/>
          <w:iCs/>
          <w:color w:val="000000"/>
        </w:rPr>
        <w:t xml:space="preserve">řadu, KPÚ pro hlavní město Praha, ze dne </w:t>
      </w:r>
      <w:proofErr w:type="gramStart"/>
      <w:r>
        <w:rPr>
          <w:rFonts w:ascii="Arial" w:hAnsi="Arial" w:cs="Arial"/>
          <w:i/>
          <w:iCs/>
          <w:color w:val="000000"/>
        </w:rPr>
        <w:t>22.2.2018</w:t>
      </w:r>
      <w:proofErr w:type="gramEnd"/>
      <w:r>
        <w:rPr>
          <w:rFonts w:ascii="Arial" w:hAnsi="Arial" w:cs="Arial"/>
          <w:i/>
          <w:iCs/>
          <w:color w:val="000000"/>
        </w:rPr>
        <w:t>, ve výši 40 380,15 Kč.</w:t>
      </w:r>
    </w:p>
    <w:p w:rsidR="00AD4CDE" w:rsidRPr="00C34C48" w:rsidRDefault="00AD4CDE" w:rsidP="003E31E7">
      <w:pPr>
        <w:widowControl/>
        <w:jc w:val="both"/>
        <w:rPr>
          <w:rFonts w:ascii="Arial" w:hAnsi="Arial" w:cs="Arial"/>
          <w:i/>
        </w:rPr>
      </w:pPr>
      <w:r w:rsidRPr="00C34C48">
        <w:rPr>
          <w:rFonts w:ascii="Arial" w:hAnsi="Arial" w:cs="Arial"/>
          <w:i/>
        </w:rPr>
        <w:t xml:space="preserve">Z toho bude touto smlouvou vypořádáno 40 380,15 Kč. </w:t>
      </w:r>
    </w:p>
    <w:p w:rsidR="00AD4CDE" w:rsidRDefault="00AD4CDE">
      <w:pPr>
        <w:widowControl/>
        <w:rPr>
          <w:rFonts w:ascii="Arial" w:hAnsi="Arial" w:cs="Arial"/>
        </w:rPr>
      </w:pPr>
    </w:p>
    <w:p w:rsidR="00323BDE" w:rsidRPr="00D27771" w:rsidRDefault="00323BDE">
      <w:pPr>
        <w:widowControl/>
        <w:rPr>
          <w:rFonts w:ascii="Arial" w:hAnsi="Arial" w:cs="Arial"/>
        </w:rPr>
      </w:pPr>
    </w:p>
    <w:p w:rsidR="00B13967" w:rsidRPr="00D27771" w:rsidRDefault="00AD4CDE" w:rsidP="00B1396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B13967" w:rsidRPr="00D27771">
        <w:rPr>
          <w:rFonts w:ascii="Arial" w:hAnsi="Arial" w:cs="Arial"/>
        </w:rPr>
        <w:t xml:space="preserve">Nevydané pozemky byly oceněny: </w:t>
      </w:r>
    </w:p>
    <w:p w:rsidR="00E92551" w:rsidRDefault="00B13967" w:rsidP="00B1396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</w:t>
      </w:r>
      <w:r w:rsidR="00F66477">
        <w:rPr>
          <w:rFonts w:ascii="Arial" w:hAnsi="Arial" w:cs="Arial"/>
        </w:rPr>
        <w:t xml:space="preserve">ým posudkem znalce Ing. </w:t>
      </w:r>
      <w:proofErr w:type="spellStart"/>
      <w:r w:rsidR="00F66477">
        <w:rPr>
          <w:rFonts w:ascii="Arial" w:hAnsi="Arial" w:cs="Arial"/>
        </w:rPr>
        <w:t>xxxxxxxx</w:t>
      </w:r>
      <w:proofErr w:type="spellEnd"/>
      <w:r w:rsidR="00F66477">
        <w:rPr>
          <w:rFonts w:ascii="Arial" w:hAnsi="Arial" w:cs="Arial"/>
        </w:rPr>
        <w:t xml:space="preserve"> </w:t>
      </w:r>
      <w:proofErr w:type="spellStart"/>
      <w:r w:rsidR="00F66477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,  č.j.  1945-008-01, ze dne 11. 1. 2001,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</w:t>
      </w:r>
      <w:r w:rsidR="00F66477">
        <w:rPr>
          <w:rFonts w:ascii="Arial" w:hAnsi="Arial" w:cs="Arial"/>
        </w:rPr>
        <w:t xml:space="preserve">6/1990 Sb., celkovou částkou </w:t>
      </w:r>
      <w:proofErr w:type="spellStart"/>
      <w:r w:rsidR="00F66477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> </w:t>
      </w:r>
      <w:r w:rsidR="00F66477">
        <w:rPr>
          <w:rFonts w:ascii="Arial" w:hAnsi="Arial" w:cs="Arial"/>
        </w:rPr>
        <w:t xml:space="preserve">Kč (slovy: </w:t>
      </w:r>
      <w:proofErr w:type="spellStart"/>
      <w:r w:rsidR="00F66477">
        <w:rPr>
          <w:rFonts w:ascii="Arial" w:hAnsi="Arial" w:cs="Arial"/>
        </w:rPr>
        <w:t>xxxxxxxxxxx</w:t>
      </w:r>
      <w:proofErr w:type="spellEnd"/>
      <w:r w:rsidR="00E925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E92551">
        <w:rPr>
          <w:rFonts w:ascii="Arial" w:hAnsi="Arial" w:cs="Arial"/>
        </w:rPr>
        <w:t xml:space="preserve"> </w:t>
      </w:r>
    </w:p>
    <w:p w:rsidR="00B13967" w:rsidRPr="00D27771" w:rsidRDefault="00F66477" w:rsidP="00B13967">
      <w:pPr>
        <w:widowControl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</w:t>
      </w:r>
      <w:proofErr w:type="spellEnd"/>
      <w:r w:rsidR="00B13967" w:rsidRPr="00D27771">
        <w:rPr>
          <w:rFonts w:ascii="Arial" w:hAnsi="Arial" w:cs="Arial"/>
        </w:rPr>
        <w:t xml:space="preserve"> korun českých). </w:t>
      </w:r>
    </w:p>
    <w:p w:rsidR="00AD4CDE" w:rsidRPr="00D27771" w:rsidRDefault="00B13967" w:rsidP="00C2072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</w:t>
      </w:r>
      <w:r>
        <w:rPr>
          <w:rFonts w:ascii="Arial" w:hAnsi="Arial" w:cs="Arial"/>
        </w:rPr>
        <w:t>č.j. 49497/09 ze dne 28.7.2009, paní Strnadovou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</w:t>
      </w:r>
      <w:r w:rsidR="006D26DC">
        <w:rPr>
          <w:rFonts w:ascii="Arial" w:hAnsi="Arial" w:cs="Arial"/>
          <w:sz w:val="20"/>
          <w:szCs w:val="20"/>
        </w:rPr>
        <w:t xml:space="preserve">stoupí žádnému postupníkovi.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</w:t>
      </w:r>
      <w:r w:rsidRPr="006D26DC">
        <w:rPr>
          <w:rFonts w:ascii="Arial" w:hAnsi="Arial" w:cs="Arial"/>
          <w:b/>
        </w:rPr>
        <w:t>77N09/40</w:t>
      </w:r>
      <w:r w:rsidRPr="00D27771">
        <w:rPr>
          <w:rFonts w:ascii="Arial" w:hAnsi="Arial" w:cs="Arial"/>
        </w:rPr>
        <w:t xml:space="preserve">, uzavřenou s </w:t>
      </w:r>
      <w:r w:rsidRPr="006D26DC">
        <w:rPr>
          <w:rFonts w:ascii="Arial" w:hAnsi="Arial" w:cs="Arial"/>
          <w:b/>
        </w:rPr>
        <w:t>ZEOS LOMNICE a.s.,</w:t>
      </w:r>
      <w:r w:rsidRPr="00D27771">
        <w:rPr>
          <w:rFonts w:ascii="Arial" w:hAnsi="Arial" w:cs="Arial"/>
        </w:rPr>
        <w:t xml:space="preserve"> jakožto nájemcem. S obsahem nájemní smlouvy byl nabyvatel seznámen před podpisem této smlouvy, což stvrzuje svým podpisem.</w:t>
      </w:r>
    </w:p>
    <w:p w:rsidR="006D26DC" w:rsidRPr="00D27771" w:rsidRDefault="006D26DC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 </w:t>
      </w:r>
      <w:r w:rsidRPr="006D26DC">
        <w:rPr>
          <w:rFonts w:ascii="Arial" w:hAnsi="Arial" w:cs="Arial"/>
          <w:b/>
        </w:rPr>
        <w:t>16M08/40</w:t>
      </w:r>
      <w:r w:rsidR="003175EE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jejímž držitelem je Honební společenstvo Nová Ves nad Popelkou. Převádějící a </w:t>
      </w:r>
      <w:r w:rsidRPr="006D26DC">
        <w:rPr>
          <w:rFonts w:ascii="Arial" w:hAnsi="Arial" w:cs="Arial"/>
          <w:b/>
        </w:rPr>
        <w:t>Honební společenstvo Nová Ves nad Popelkou</w:t>
      </w:r>
      <w:r w:rsidR="006D26D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uzavřeli dohodu o přičlenění honebního pozemku  ze dne </w:t>
      </w:r>
      <w:proofErr w:type="gramStart"/>
      <w:r w:rsidRPr="00D27771">
        <w:rPr>
          <w:rFonts w:ascii="Arial" w:hAnsi="Arial" w:cs="Arial"/>
        </w:rPr>
        <w:t>28.11.2008</w:t>
      </w:r>
      <w:proofErr w:type="gramEnd"/>
      <w:r w:rsidRPr="00D27771">
        <w:rPr>
          <w:rFonts w:ascii="Arial" w:hAnsi="Arial" w:cs="Arial"/>
        </w:rPr>
        <w:t xml:space="preserve">, jejímž předmětem je uvedený </w:t>
      </w:r>
      <w:r w:rsidRPr="00D27771">
        <w:rPr>
          <w:rFonts w:ascii="Arial" w:hAnsi="Arial" w:cs="Arial"/>
        </w:rPr>
        <w:lastRenderedPageBreak/>
        <w:t xml:space="preserve">pozemek přičleněn k společenstevní honitbě 16M08/40, jejímž držitelem je Honební společenstvo Nová Ves nad Popelkou.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23BDE" w:rsidRDefault="00323B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2072E" w:rsidRPr="00D27771" w:rsidRDefault="00C2072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0E158B"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Liberecký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Bohuslav Kabátek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323BDE">
        <w:rPr>
          <w:rFonts w:ascii="Arial" w:hAnsi="Arial" w:cs="Arial"/>
          <w:color w:val="000000"/>
          <w:sz w:val="20"/>
          <w:szCs w:val="20"/>
        </w:rPr>
        <w:tab/>
      </w:r>
      <w:r w:rsidR="00323BDE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Wei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Xin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Zhang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Alice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Liberecký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Josef Vozka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2072E" w:rsidRDefault="00C2072E">
      <w:pPr>
        <w:widowControl/>
        <w:rPr>
          <w:rFonts w:ascii="Arial" w:hAnsi="Arial" w:cs="Arial"/>
          <w:color w:val="000000"/>
        </w:rPr>
      </w:pPr>
    </w:p>
    <w:p w:rsidR="00091141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AD4CDE" w:rsidRPr="00D27771" w:rsidRDefault="00323BDE" w:rsidP="00323BDE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Bc. Průšová Kateřina   </w:t>
      </w:r>
      <w:r w:rsidR="00AD4CDE" w:rsidRPr="00D27771">
        <w:rPr>
          <w:rFonts w:ascii="Arial" w:hAnsi="Arial" w:cs="Arial"/>
          <w:color w:val="000000"/>
        </w:rPr>
        <w:t xml:space="preserve"> .......................…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585AFD" w:rsidRDefault="00585AFD">
      <w:pPr>
        <w:widowControl/>
        <w:rPr>
          <w:rFonts w:ascii="Arial" w:hAnsi="Arial" w:cs="Arial"/>
          <w:color w:val="000000"/>
          <w:lang w:val="en-US"/>
        </w:rPr>
      </w:pPr>
    </w:p>
    <w:p w:rsidR="00585AFD" w:rsidRPr="00D27771" w:rsidRDefault="00585AFD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585AFD" w:rsidRDefault="00585AFD">
      <w:pPr>
        <w:widowControl/>
        <w:rPr>
          <w:rFonts w:ascii="Arial" w:hAnsi="Arial" w:cs="Arial"/>
          <w:color w:val="000000"/>
          <w:lang w:val="en-US"/>
        </w:rPr>
      </w:pPr>
    </w:p>
    <w:p w:rsidR="00585AFD" w:rsidRPr="00D27771" w:rsidRDefault="00585AFD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585AFD" w:rsidRDefault="00585AFD">
      <w:pPr>
        <w:widowControl/>
        <w:rPr>
          <w:rFonts w:ascii="Arial" w:hAnsi="Arial" w:cs="Arial"/>
          <w:b/>
          <w:color w:val="000000"/>
          <w:lang w:val="en-US"/>
        </w:rPr>
      </w:pPr>
    </w:p>
    <w:p w:rsidR="00585AFD" w:rsidRPr="00D27771" w:rsidRDefault="00585AFD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Pr="00D27771" w:rsidRDefault="00585AF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Pr="00D27771" w:rsidRDefault="00585AF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Default="00585AFD">
      <w:pPr>
        <w:widowControl/>
        <w:rPr>
          <w:rFonts w:ascii="Arial" w:hAnsi="Arial" w:cs="Arial"/>
          <w:color w:val="000000"/>
        </w:rPr>
      </w:pPr>
    </w:p>
    <w:p w:rsidR="00585AFD" w:rsidRPr="00D27771" w:rsidRDefault="00585AFD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31408,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23. 2. 2018  Verze programu Restituce: 5.77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E158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731F7"/>
    <w:rsid w:val="002A1AB9"/>
    <w:rsid w:val="002B7458"/>
    <w:rsid w:val="002D163D"/>
    <w:rsid w:val="003175EE"/>
    <w:rsid w:val="00323BDE"/>
    <w:rsid w:val="003271AE"/>
    <w:rsid w:val="003315E7"/>
    <w:rsid w:val="003A69C2"/>
    <w:rsid w:val="003E31E7"/>
    <w:rsid w:val="00401DC5"/>
    <w:rsid w:val="00407016"/>
    <w:rsid w:val="0043267F"/>
    <w:rsid w:val="004934BF"/>
    <w:rsid w:val="004F01F5"/>
    <w:rsid w:val="00511ECA"/>
    <w:rsid w:val="00540A55"/>
    <w:rsid w:val="00585AFD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D26DC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57F13"/>
    <w:rsid w:val="0086454B"/>
    <w:rsid w:val="00887698"/>
    <w:rsid w:val="008A6435"/>
    <w:rsid w:val="008D75D8"/>
    <w:rsid w:val="0092179A"/>
    <w:rsid w:val="00924A3D"/>
    <w:rsid w:val="0097224F"/>
    <w:rsid w:val="0097643F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13967"/>
    <w:rsid w:val="00B2414E"/>
    <w:rsid w:val="00B631AE"/>
    <w:rsid w:val="00B70A94"/>
    <w:rsid w:val="00BA1EAB"/>
    <w:rsid w:val="00BC3F00"/>
    <w:rsid w:val="00BC7680"/>
    <w:rsid w:val="00BE6FC3"/>
    <w:rsid w:val="00BF579A"/>
    <w:rsid w:val="00C20383"/>
    <w:rsid w:val="00C2072E"/>
    <w:rsid w:val="00C328C6"/>
    <w:rsid w:val="00C34C48"/>
    <w:rsid w:val="00C5124F"/>
    <w:rsid w:val="00C820A8"/>
    <w:rsid w:val="00C90E09"/>
    <w:rsid w:val="00C936B8"/>
    <w:rsid w:val="00CC4946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8669B"/>
    <w:rsid w:val="00E92551"/>
    <w:rsid w:val="00F15025"/>
    <w:rsid w:val="00F33A11"/>
    <w:rsid w:val="00F55696"/>
    <w:rsid w:val="00F66477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FD1D7"/>
  <w14:defaultImageDpi w14:val="0"/>
  <w15:docId w15:val="{BB3D885F-61BE-4B42-9CD0-A6E70C37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764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76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94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1169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10</cp:revision>
  <cp:lastPrinted>2018-02-23T13:26:00Z</cp:lastPrinted>
  <dcterms:created xsi:type="dcterms:W3CDTF">2018-03-07T10:42:00Z</dcterms:created>
  <dcterms:modified xsi:type="dcterms:W3CDTF">2018-03-07T10:53:00Z</dcterms:modified>
</cp:coreProperties>
</file>