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AC" w:rsidRDefault="00A47E02">
      <w:pPr>
        <w:pStyle w:val="Nadpis10"/>
        <w:keepNext/>
        <w:keepLines/>
        <w:shd w:val="clear" w:color="auto" w:fill="auto"/>
        <w:ind w:left="300"/>
      </w:pPr>
      <w:bookmarkStart w:id="0" w:name="bookmark1"/>
      <w:r>
        <w:t>SMLOUVA č.</w:t>
      </w:r>
      <w:bookmarkEnd w:id="0"/>
      <w:r w:rsidR="004C43F7">
        <w:t xml:space="preserve"> 16/2018</w:t>
      </w:r>
    </w:p>
    <w:p w:rsidR="001208AC" w:rsidRDefault="00A47E02">
      <w:pPr>
        <w:pStyle w:val="Zkladntext30"/>
        <w:shd w:val="clear" w:color="auto" w:fill="auto"/>
        <w:ind w:right="100"/>
      </w:pPr>
      <w:r>
        <w:t xml:space="preserve">o zajištění aktivit, činností a služeb účastníka </w:t>
      </w:r>
      <w:r>
        <w:rPr>
          <w:rStyle w:val="Zkladntext311ptKurzva"/>
          <w:b/>
          <w:bCs/>
        </w:rPr>
        <w:t>Národním programu konzervace a využívání</w:t>
      </w:r>
      <w:r>
        <w:rPr>
          <w:rStyle w:val="Zkladntext311ptKurzva"/>
          <w:b/>
          <w:bCs/>
        </w:rPr>
        <w:br/>
        <w:t>genetických zdrojů rostlin a agrobiodiverzity,</w:t>
      </w:r>
      <w:r>
        <w:t xml:space="preserve"> vyplývajících ze zákona 148/2003 Sb.,</w:t>
      </w:r>
      <w:r>
        <w:br/>
        <w:t>prováděcí vyhlášky k tomuto zákonu, uzavřených mezinárodních dohod a platné Rámcové</w:t>
      </w:r>
    </w:p>
    <w:p w:rsidR="001208AC" w:rsidRDefault="00A47E02">
      <w:pPr>
        <w:pStyle w:val="Zkladntext30"/>
        <w:shd w:val="clear" w:color="auto" w:fill="auto"/>
        <w:spacing w:after="1073"/>
        <w:ind w:right="100"/>
      </w:pPr>
      <w:r>
        <w:t>metodiky Národního programu.</w:t>
      </w:r>
    </w:p>
    <w:p w:rsidR="001208AC" w:rsidRDefault="00A47E02">
      <w:pPr>
        <w:pStyle w:val="Zkladntext30"/>
        <w:shd w:val="clear" w:color="auto" w:fill="auto"/>
        <w:spacing w:after="223" w:line="200" w:lineRule="exact"/>
        <w:ind w:right="100"/>
      </w:pPr>
      <w:r>
        <w:t>Účast v</w:t>
      </w:r>
    </w:p>
    <w:p w:rsidR="001208AC" w:rsidRDefault="00A47E02">
      <w:pPr>
        <w:pStyle w:val="Zkladntext40"/>
        <w:shd w:val="clear" w:color="auto" w:fill="auto"/>
        <w:spacing w:before="0"/>
        <w:ind w:right="100"/>
      </w:pPr>
      <w:r>
        <w:t>Národním programu konzervace a využívání genetických zdrojů rostlin, zvířat a</w:t>
      </w:r>
      <w:r>
        <w:br/>
        <w:t>mikroorganismů významných pro výživu a zemědělství</w:t>
      </w:r>
      <w:r>
        <w:br/>
        <w:t xml:space="preserve">na období 2018 </w:t>
      </w:r>
      <w:r>
        <w:rPr>
          <w:rStyle w:val="Zkladntext41"/>
          <w:b/>
          <w:bCs/>
          <w:i/>
          <w:iCs/>
        </w:rPr>
        <w:t>-2022</w:t>
      </w:r>
      <w:r>
        <w:rPr>
          <w:rStyle w:val="Zkladntext41"/>
          <w:b/>
          <w:bCs/>
          <w:i/>
          <w:iCs/>
        </w:rPr>
        <w:br/>
      </w:r>
      <w:r>
        <w:t>(t\. 51834/2017-MZE-17253)</w:t>
      </w:r>
    </w:p>
    <w:p w:rsidR="001208AC" w:rsidRDefault="00A47E02">
      <w:pPr>
        <w:pStyle w:val="Zkladntext40"/>
        <w:shd w:val="clear" w:color="auto" w:fill="auto"/>
        <w:spacing w:before="0"/>
        <w:ind w:right="100"/>
      </w:pPr>
      <w:r>
        <w:t>Podprogram 1: Národní program konzervace a využívání genetických zdrojů</w:t>
      </w:r>
    </w:p>
    <w:p w:rsidR="001208AC" w:rsidRDefault="00A47E02">
      <w:pPr>
        <w:pStyle w:val="Zkladntext40"/>
        <w:shd w:val="clear" w:color="auto" w:fill="auto"/>
        <w:spacing w:before="0"/>
        <w:ind w:right="100"/>
      </w:pPr>
      <w:r>
        <w:rPr>
          <w:noProof/>
          <w:lang w:bidi="ar-SA"/>
        </w:rPr>
        <mc:AlternateContent>
          <mc:Choice Requires="wps">
            <w:drawing>
              <wp:anchor distT="465455" distB="316865" distL="63500" distR="364617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1094105</wp:posOffset>
                </wp:positionV>
                <wp:extent cx="2068830" cy="1071245"/>
                <wp:effectExtent l="0" t="4445" r="0" b="63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 Název organizace: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Koordinátor Nár. programu rostlin IČO: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86.15pt;width:162.9pt;height:84.35pt;z-index:-125829376;visibility:visible;mso-wrap-style:square;mso-width-percent:0;mso-height-percent:0;mso-wrap-distance-left:5pt;mso-wrap-distance-top:36.65pt;mso-wrap-distance-right:287.1pt;mso-wrap-distance-bottom:2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Lkqw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1. Název organizace: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Koordinátor Nár. programu rostlin IČO: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33295" distR="1145540" simplePos="0" relativeHeight="377487105" behindDoc="1" locked="0" layoutInCell="1" allowOverlap="1">
                <wp:simplePos x="0" y="0"/>
                <wp:positionH relativeFrom="margin">
                  <wp:posOffset>2233295</wp:posOffset>
                </wp:positionH>
                <wp:positionV relativeFrom="paragraph">
                  <wp:posOffset>628650</wp:posOffset>
                </wp:positionV>
                <wp:extent cx="2336165" cy="1901190"/>
                <wp:effectExtent l="3810" t="0" r="3175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90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30"/>
                              <w:shd w:val="clear" w:color="auto" w:fill="auto"/>
                              <w:spacing w:after="18" w:line="20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1208AC" w:rsidRDefault="00A47E02">
                            <w:pPr>
                              <w:pStyle w:val="Zkladntext30"/>
                              <w:shd w:val="clear" w:color="auto" w:fill="auto"/>
                              <w:spacing w:after="158" w:line="20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1208AC" w:rsidRDefault="00A47E02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/>
                              <w:ind w:left="180"/>
                            </w:pPr>
                            <w:bookmarkStart w:id="1" w:name="bookmark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Výzkumný ústav rostlinné výroby, v.v.i.</w:t>
                            </w:r>
                            <w:bookmarkEnd w:id="1"/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Dmovská 507, 161 06 Praha 6 - Ruzyně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Ing. Jibanem Kumarem, Ph.D., </w:t>
                            </w:r>
                            <w:r w:rsidR="004C43F7">
                              <w:rPr>
                                <w:rStyle w:val="Zkladntext2Exact"/>
                              </w:rPr>
                              <w:t>ředitelem ¨</w:t>
                            </w:r>
                          </w:p>
                          <w:p w:rsidR="004C43F7" w:rsidRDefault="004C43F7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00027006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CZ00027006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spacing w:line="486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(dále jen ”VÚRV”) </w:t>
                            </w:r>
                            <w:r>
                              <w:rPr>
                                <w:rStyle w:val="Zkladntext2Exact"/>
                              </w:rPr>
                              <w:t>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5.85pt;margin-top:49.5pt;width:183.95pt;height:149.7pt;z-index:-125829375;visibility:visible;mso-wrap-style:square;mso-width-percent:0;mso-height-percent:0;mso-wrap-distance-left:175.85pt;mso-wrap-distance-top:0;mso-wrap-distance-right:90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30"/>
                        <w:shd w:val="clear" w:color="auto" w:fill="auto"/>
                        <w:spacing w:after="18" w:line="200" w:lineRule="exact"/>
                        <w:ind w:left="72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1208AC" w:rsidRDefault="00A47E02">
                      <w:pPr>
                        <w:pStyle w:val="Zkladntext30"/>
                        <w:shd w:val="clear" w:color="auto" w:fill="auto"/>
                        <w:spacing w:after="158" w:line="200" w:lineRule="exact"/>
                        <w:ind w:left="42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  <w:p w:rsidR="001208AC" w:rsidRDefault="00A47E02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/>
                        <w:ind w:left="180"/>
                      </w:pPr>
                      <w:bookmarkStart w:id="2" w:name="bookmark0"/>
                      <w:r>
                        <w:rPr>
                          <w:rStyle w:val="Nadpis3Exact"/>
                          <w:b/>
                          <w:bCs/>
                        </w:rPr>
                        <w:t>Výzkumný ústav rostlinné výroby, v.v.i.</w:t>
                      </w:r>
                      <w:bookmarkEnd w:id="2"/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Dmovská 507, 161 06 Praha 6 - Ruzyně </w:t>
                      </w:r>
                      <w:r>
                        <w:rPr>
                          <w:rStyle w:val="Zkladntext2TunExact"/>
                        </w:rPr>
                        <w:t xml:space="preserve">Ing. Jibanem Kumarem, Ph.D., </w:t>
                      </w:r>
                      <w:r w:rsidR="004C43F7">
                        <w:rPr>
                          <w:rStyle w:val="Zkladntext2Exact"/>
                        </w:rPr>
                        <w:t>ředitelem ¨</w:t>
                      </w:r>
                    </w:p>
                    <w:p w:rsidR="004C43F7" w:rsidRDefault="004C43F7">
                      <w:pPr>
                        <w:pStyle w:val="Zkladntext20"/>
                        <w:shd w:val="clear" w:color="auto" w:fill="auto"/>
                        <w:ind w:firstLine="0"/>
                      </w:pP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00027006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CZ00027006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spacing w:line="486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 xml:space="preserve">(dále jen ”VÚRV”) </w:t>
                      </w:r>
                      <w:r>
                        <w:rPr>
                          <w:rStyle w:val="Zkladntext2Exact"/>
                        </w:rPr>
                        <w:t>na straně jedné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rostlin a agrobiodiverzity</w:t>
      </w:r>
    </w:p>
    <w:p w:rsidR="001208AC" w:rsidRDefault="00A47E02">
      <w:pPr>
        <w:pStyle w:val="Nadpis30"/>
        <w:keepNext/>
        <w:keepLines/>
        <w:shd w:val="clear" w:color="auto" w:fill="auto"/>
        <w:spacing w:before="0"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6540" distL="63500" distR="978535" simplePos="0" relativeHeight="377487106" behindDoc="1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-40005</wp:posOffset>
                </wp:positionV>
                <wp:extent cx="1158875" cy="1181735"/>
                <wp:effectExtent l="4445" t="0" r="0" b="0"/>
                <wp:wrapSquare wrapText="righ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spacing w:after="215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2. Název organizace: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 s.r.o.: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1pt;margin-top:-3.15pt;width:91.25pt;height:93.05pt;z-index:-125829374;visibility:visible;mso-wrap-style:square;mso-width-percent:0;mso-height-percent:0;mso-wrap-distance-left:5pt;mso-wrap-distance-top:0;mso-wrap-distance-right:77.0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GXrg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20"/>
                        <w:shd w:val="clear" w:color="auto" w:fill="auto"/>
                        <w:spacing w:after="215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2. Název organizace: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 s.r.o.: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1208AC" w:rsidRDefault="00A47E02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>
        <w:t>OSEVA PRO s.r.o.,</w:t>
      </w:r>
      <w:bookmarkEnd w:id="3"/>
    </w:p>
    <w:p w:rsidR="001208AC" w:rsidRDefault="00A47E02">
      <w:pPr>
        <w:pStyle w:val="Zkladntext30"/>
        <w:shd w:val="clear" w:color="auto" w:fill="auto"/>
        <w:spacing w:line="200" w:lineRule="exact"/>
        <w:ind w:left="240"/>
        <w:jc w:val="left"/>
      </w:pPr>
      <w:r>
        <w:t>odštěpný závod Výzkumná stanice travinářská Rožnov-Zubří</w:t>
      </w:r>
    </w:p>
    <w:p w:rsidR="001208AC" w:rsidRDefault="00A47E02">
      <w:pPr>
        <w:pStyle w:val="Zkladntext20"/>
        <w:shd w:val="clear" w:color="auto" w:fill="auto"/>
        <w:ind w:left="240" w:firstLine="0"/>
      </w:pPr>
      <w:r>
        <w:t>Hamerská 698, 756 54 Zubří</w:t>
      </w:r>
    </w:p>
    <w:p w:rsidR="001208AC" w:rsidRDefault="00A47E02">
      <w:pPr>
        <w:pStyle w:val="Zkladntext30"/>
        <w:shd w:val="clear" w:color="auto" w:fill="auto"/>
        <w:spacing w:line="241" w:lineRule="exact"/>
        <w:ind w:left="240"/>
        <w:jc w:val="left"/>
      </w:pPr>
      <w:r>
        <w:t xml:space="preserve">Ing. Věrou Vrbovskou, </w:t>
      </w:r>
      <w:r>
        <w:rPr>
          <w:rStyle w:val="Zkladntext3Netun"/>
        </w:rPr>
        <w:t>statutární zástupce</w:t>
      </w:r>
    </w:p>
    <w:p w:rsidR="001208AC" w:rsidRDefault="00A47E02">
      <w:pPr>
        <w:pStyle w:val="Zkladntext20"/>
        <w:shd w:val="clear" w:color="auto" w:fill="auto"/>
        <w:ind w:left="240" w:firstLine="0"/>
      </w:pPr>
      <w:r>
        <w:t>62334832</w:t>
      </w:r>
    </w:p>
    <w:p w:rsidR="001208AC" w:rsidRDefault="00A47E02">
      <w:pPr>
        <w:pStyle w:val="Zkladntext20"/>
        <w:shd w:val="clear" w:color="auto" w:fill="auto"/>
        <w:ind w:left="240" w:firstLine="0"/>
      </w:pPr>
      <w:r>
        <w:t>49616552</w:t>
      </w:r>
    </w:p>
    <w:p w:rsidR="001208AC" w:rsidRDefault="00A47E02">
      <w:pPr>
        <w:pStyle w:val="Zkladntext20"/>
        <w:shd w:val="clear" w:color="auto" w:fill="auto"/>
        <w:ind w:left="240" w:firstLine="0"/>
      </w:pPr>
      <w:r>
        <w:t>CZ49616552</w:t>
      </w:r>
    </w:p>
    <w:p w:rsidR="001208AC" w:rsidRDefault="00A47E02">
      <w:pPr>
        <w:pStyle w:val="Zkladntext20"/>
        <w:shd w:val="clear" w:color="auto" w:fill="auto"/>
        <w:spacing w:line="479" w:lineRule="exact"/>
        <w:ind w:left="240" w:firstLine="0"/>
      </w:pPr>
      <w:r>
        <w:rPr>
          <w:rStyle w:val="Zkladntext2Tun"/>
        </w:rPr>
        <w:t xml:space="preserve">(dále jen ”účastník“) </w:t>
      </w:r>
      <w:r>
        <w:t>na straně druhé</w:t>
      </w:r>
    </w:p>
    <w:p w:rsidR="001208AC" w:rsidRDefault="00A47E02">
      <w:pPr>
        <w:pStyle w:val="Zkladntext20"/>
        <w:shd w:val="clear" w:color="auto" w:fill="auto"/>
        <w:spacing w:line="200" w:lineRule="exact"/>
        <w:ind w:right="280" w:firstLine="0"/>
        <w:jc w:val="center"/>
      </w:pPr>
      <w:r>
        <w:t>uzavřely níže uvedeného dne, měsíce a roku tuto smlouvu:</w:t>
      </w:r>
      <w:r>
        <w:br w:type="page"/>
      </w:r>
    </w:p>
    <w:p w:rsidR="001208AC" w:rsidRDefault="00A47E02">
      <w:pPr>
        <w:pStyle w:val="Nadpis30"/>
        <w:keepNext/>
        <w:keepLines/>
        <w:shd w:val="clear" w:color="auto" w:fill="auto"/>
        <w:spacing w:before="0" w:after="44" w:line="200" w:lineRule="exact"/>
        <w:ind w:firstLine="0"/>
        <w:jc w:val="center"/>
      </w:pPr>
      <w:bookmarkStart w:id="4" w:name="bookmark3"/>
      <w:r>
        <w:lastRenderedPageBreak/>
        <w:t>Článek II.</w:t>
      </w:r>
      <w:bookmarkEnd w:id="4"/>
    </w:p>
    <w:p w:rsidR="001208AC" w:rsidRDefault="00A47E02">
      <w:pPr>
        <w:pStyle w:val="Nadpis30"/>
        <w:keepNext/>
        <w:keepLines/>
        <w:shd w:val="clear" w:color="auto" w:fill="auto"/>
        <w:spacing w:before="0" w:after="215" w:line="200" w:lineRule="exact"/>
        <w:ind w:firstLine="0"/>
        <w:jc w:val="center"/>
      </w:pPr>
      <w:bookmarkStart w:id="5" w:name="bookmark4"/>
      <w:r>
        <w:t>Úvodní ustanovení</w:t>
      </w:r>
      <w:bookmarkEnd w:id="5"/>
    </w:p>
    <w:p w:rsidR="001208AC" w:rsidRDefault="00A47E02">
      <w:pPr>
        <w:pStyle w:val="Zkladntext20"/>
        <w:shd w:val="clear" w:color="auto" w:fill="auto"/>
        <w:spacing w:after="240"/>
        <w:ind w:firstLine="0"/>
        <w:jc w:val="both"/>
      </w:pPr>
      <w:r>
        <w:t>Předmětem této smlouvy je zajištění plnění úkolů Národního programu konzervace a využívání genetických zdrojů rostlin, zvířat a mikroorganismů významných pro výživu a zemědělství na období 2018 - 2022 , vyplývajících ze zákona č. 148/2003 Sb., vyhlášky k tomuto zákonu, metodiky a uzavřených mezinárodních dohod (Mezinárodní dohoda o genetických zdrojích rostlin (IT/PGRFA), Standardní dohoda o poskytování genetických zdrojů rostlin (SMTA), Dohoda o přidruženém členství v projektu Evropské genové banky - AEGIS).</w:t>
      </w:r>
    </w:p>
    <w:p w:rsidR="001208AC" w:rsidRDefault="00A47E02">
      <w:pPr>
        <w:pStyle w:val="Zkladntext20"/>
        <w:shd w:val="clear" w:color="auto" w:fill="auto"/>
        <w:spacing w:after="240"/>
        <w:ind w:firstLine="0"/>
        <w:jc w:val="both"/>
      </w:pPr>
      <w:r>
        <w:t>Koordinaci činnosti zabezpečuje pověřená osoba, Výzkumný ústav rostlinné výroby, v.v.i. Dmovská 507, 161 06 Praha-Ruzyně, která je rovněž provozovatelem Národní genové banky semen ve smyslu § 14 zákona č. 148/2003 Sb. Statutární zástupce pověřené osoby jmenuje členy svého poradního orgánu pro Národní program rostlin, Rady genetických zdrojů rostlin významných pro výživu a zemědělství, a to na základě statutu a organizačního řádu této Rady.</w:t>
      </w:r>
    </w:p>
    <w:p w:rsidR="001208AC" w:rsidRDefault="00A47E02">
      <w:pPr>
        <w:pStyle w:val="Zkladntext20"/>
        <w:shd w:val="clear" w:color="auto" w:fill="auto"/>
        <w:spacing w:after="246"/>
        <w:ind w:firstLine="0"/>
        <w:jc w:val="both"/>
      </w:pPr>
      <w:r>
        <w:t>Tato smlouva vymezuje povinnosti účastníka Národního programu konzervace a využívání genetických zdrojů rostlin a agrobiodiverzity, včetně rozsahu jednotlivých činností, které bude vykonávat v rámci své účasti v tomto programu. V návaznosti na provedení určených činností budou účastníkovi „Národního programu konzervace a využívání genetických zdrojů rostlin a agrobiodiverzity" (dále jen NPR) poskytovány finanční prostředky formou dotace, v souladu s § 25 zákona č. 148/2003 Sb. Uzavření této smlouvy je podmínkou pro poskytnutí dotace účastníkovi NPR.</w:t>
      </w:r>
    </w:p>
    <w:p w:rsidR="001208AC" w:rsidRDefault="00A47E02">
      <w:pPr>
        <w:pStyle w:val="Zkladntext20"/>
        <w:shd w:val="clear" w:color="auto" w:fill="auto"/>
        <w:spacing w:after="747" w:line="234" w:lineRule="exact"/>
        <w:ind w:firstLine="0"/>
        <w:jc w:val="both"/>
      </w:pPr>
      <w:r>
        <w:t>Financování činností účastníka v rámci NPR bude probíhat ze státního rozpočtu formou dotací Ministerstva zemědělství ČR (dále jen ,,MZe“).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6" w:name="bookmark5"/>
      <w:r>
        <w:t>Článek III.</w:t>
      </w:r>
      <w:bookmarkEnd w:id="6"/>
    </w:p>
    <w:p w:rsidR="001208AC" w:rsidRDefault="00A47E02">
      <w:pPr>
        <w:pStyle w:val="Nadpis30"/>
        <w:keepNext/>
        <w:keepLines/>
        <w:shd w:val="clear" w:color="auto" w:fill="auto"/>
        <w:spacing w:before="0" w:after="204" w:line="200" w:lineRule="exact"/>
        <w:ind w:firstLine="0"/>
        <w:jc w:val="center"/>
      </w:pPr>
      <w:bookmarkStart w:id="7" w:name="bookmark6"/>
      <w:r>
        <w:t>Předmět smlouvy</w:t>
      </w:r>
      <w:bookmarkEnd w:id="7"/>
    </w:p>
    <w:p w:rsidR="001208AC" w:rsidRDefault="00A47E02">
      <w:pPr>
        <w:pStyle w:val="Zkladntext20"/>
        <w:numPr>
          <w:ilvl w:val="0"/>
          <w:numId w:val="1"/>
        </w:numPr>
        <w:shd w:val="clear" w:color="auto" w:fill="auto"/>
        <w:tabs>
          <w:tab w:val="left" w:pos="659"/>
        </w:tabs>
        <w:spacing w:after="267" w:line="234" w:lineRule="exact"/>
        <w:ind w:left="700" w:hanging="700"/>
      </w:pPr>
      <w:r>
        <w:t>Účastník se zavazuje účastnit se NPR, provádět, vykonat a plnit řádně a včas všechny činnosti a povinnosti vyplývající pro něj z:</w:t>
      </w:r>
    </w:p>
    <w:p w:rsidR="001208AC" w:rsidRDefault="00A47E02">
      <w:pPr>
        <w:pStyle w:val="Zkladntext20"/>
        <w:shd w:val="clear" w:color="auto" w:fill="auto"/>
        <w:spacing w:line="200" w:lineRule="exact"/>
        <w:ind w:left="1360" w:firstLine="0"/>
      </w:pPr>
      <w:r>
        <w:t>této smlouvy a jejích dodatků</w:t>
      </w:r>
    </w:p>
    <w:p w:rsidR="001208AC" w:rsidRDefault="00A47E02">
      <w:pPr>
        <w:pStyle w:val="Zkladntext20"/>
        <w:shd w:val="clear" w:color="auto" w:fill="auto"/>
        <w:spacing w:after="243" w:line="238" w:lineRule="exact"/>
        <w:ind w:left="1360" w:firstLine="0"/>
      </w:pPr>
      <w:r>
        <w:t>podmínek NPR - zejména zákona č. 148/2003 Sb., a prováděcích předpisů Zásad Ministerstva zemědělství ČR, kterými se stanovují podmínky pro poskytování dotací na udržování a využívání genetických zdrojů pro výživu a zemědělství rozhodnutí o poskytnutí dotace metodiky NPR</w:t>
      </w:r>
    </w:p>
    <w:p w:rsidR="001208AC" w:rsidRDefault="00A47E02">
      <w:pPr>
        <w:pStyle w:val="Zkladntext20"/>
        <w:shd w:val="clear" w:color="auto" w:fill="auto"/>
        <w:spacing w:after="447" w:line="234" w:lineRule="exact"/>
        <w:ind w:left="700" w:firstLine="0"/>
        <w:jc w:val="both"/>
      </w:pPr>
      <w:r>
        <w:t>Podrobná specifikace činností a úkolů vyplývajících pro účastníka NPR pro daný kalendářní rok, bude předmětem každoročního dodatku k této smlouvě.</w:t>
      </w:r>
    </w:p>
    <w:p w:rsidR="001208AC" w:rsidRDefault="00A47E02">
      <w:pPr>
        <w:pStyle w:val="Zkladntext20"/>
        <w:numPr>
          <w:ilvl w:val="0"/>
          <w:numId w:val="1"/>
        </w:numPr>
        <w:shd w:val="clear" w:color="auto" w:fill="auto"/>
        <w:tabs>
          <w:tab w:val="left" w:pos="659"/>
        </w:tabs>
        <w:spacing w:after="255" w:line="200" w:lineRule="exact"/>
        <w:ind w:firstLine="0"/>
        <w:jc w:val="both"/>
      </w:pPr>
      <w:r>
        <w:t>Činnost v rámci NPR bude účastník vykonávat v období 1.1.2018 -31.12.2022.</w:t>
      </w:r>
    </w:p>
    <w:p w:rsidR="001208AC" w:rsidRDefault="00A47E02">
      <w:pPr>
        <w:pStyle w:val="Zkladntext20"/>
        <w:shd w:val="clear" w:color="auto" w:fill="auto"/>
        <w:spacing w:line="200" w:lineRule="exact"/>
        <w:ind w:left="700" w:firstLine="0"/>
        <w:jc w:val="both"/>
        <w:sectPr w:rsidR="001208AC">
          <w:pgSz w:w="11900" w:h="16840"/>
          <w:pgMar w:top="2393" w:right="1386" w:bottom="2698" w:left="1514" w:header="0" w:footer="3" w:gutter="0"/>
          <w:cols w:space="720"/>
          <w:noEndnote/>
          <w:docGrid w:linePitch="360"/>
        </w:sectPr>
      </w:pPr>
      <w:r>
        <w:t xml:space="preserve">Kolekce genetických zdrojů: </w:t>
      </w:r>
      <w:r>
        <w:rPr>
          <w:rStyle w:val="Zkladntext2Tun"/>
        </w:rPr>
        <w:t>6.2.6 Traviny</w:t>
      </w:r>
    </w:p>
    <w:p w:rsidR="001208AC" w:rsidRDefault="001208AC">
      <w:pPr>
        <w:spacing w:line="240" w:lineRule="exact"/>
        <w:rPr>
          <w:sz w:val="19"/>
          <w:szCs w:val="19"/>
        </w:rPr>
      </w:pPr>
    </w:p>
    <w:p w:rsidR="001208AC" w:rsidRDefault="001208AC">
      <w:pPr>
        <w:spacing w:before="54" w:after="54" w:line="240" w:lineRule="exact"/>
        <w:rPr>
          <w:sz w:val="19"/>
          <w:szCs w:val="19"/>
        </w:rPr>
      </w:pPr>
    </w:p>
    <w:p w:rsidR="001208AC" w:rsidRDefault="001208AC">
      <w:pPr>
        <w:rPr>
          <w:sz w:val="2"/>
          <w:szCs w:val="2"/>
        </w:rPr>
        <w:sectPr w:rsidR="001208AC">
          <w:pgSz w:w="11900" w:h="16840"/>
          <w:pgMar w:top="2675" w:right="0" w:bottom="1658" w:left="0" w:header="0" w:footer="3" w:gutter="0"/>
          <w:cols w:space="720"/>
          <w:noEndnote/>
          <w:docGrid w:linePitch="360"/>
        </w:sectPr>
      </w:pPr>
    </w:p>
    <w:p w:rsidR="001208AC" w:rsidRDefault="00A47E02">
      <w:pPr>
        <w:pStyle w:val="Zkladntext20"/>
        <w:shd w:val="clear" w:color="auto" w:fill="auto"/>
        <w:spacing w:after="4" w:line="200" w:lineRule="exact"/>
        <w:ind w:left="680" w:firstLine="0"/>
        <w:jc w:val="both"/>
      </w:pPr>
      <w:r>
        <w:t>Účastník na základě podmínek stanovených VÚRV zajistí v rámci NPR u výše jmenovaných</w:t>
      </w:r>
    </w:p>
    <w:p w:rsidR="001208AC" w:rsidRDefault="00A47E02">
      <w:pPr>
        <w:pStyle w:val="Zkladntext20"/>
        <w:shd w:val="clear" w:color="auto" w:fill="auto"/>
        <w:spacing w:after="342" w:line="200" w:lineRule="exact"/>
        <w:ind w:left="680" w:firstLine="0"/>
        <w:jc w:val="both"/>
      </w:pPr>
      <w:r>
        <w:t>kolekcí následující úkoly, práce a činnosti: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420"/>
        <w:ind w:left="1020" w:hanging="340"/>
        <w:jc w:val="both"/>
      </w:pPr>
      <w:r>
        <w:t>Shromažďování (včetně případných sběrů) a evidenci (včetně průběžného doplňování a aktualizace pasportních dat pro Národní informační systém genetických zdrojů).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297"/>
        <w:ind w:left="1020" w:hanging="340"/>
        <w:jc w:val="both"/>
      </w:pPr>
      <w:r>
        <w:t>Charakterizace a hodnocení shromažďovaných kolekcí podle národních klasifíkátorů (popř. připravených seznamů deskriptorů, pokud není klasifikátor k dispozici), příprava popisných dat a jejich předávání do Národního informačního systému.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183" w:line="245" w:lineRule="exact"/>
        <w:ind w:left="1020" w:hanging="340"/>
        <w:jc w:val="both"/>
      </w:pPr>
      <w:r>
        <w:t>Regenerace genetických zdrojů. U generativně množených druhů dle požadavků genové banky VÚRV, v.v.i. Praha a odpovědného pracoviště, u vegetativně množených druhů dle požadavků odpovědného pracoviště.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180"/>
        <w:ind w:left="1020" w:hanging="340"/>
        <w:jc w:val="both"/>
      </w:pPr>
      <w:r>
        <w:t>Poskytování vzorků genetických zdrojů a informací uživatelům v ČR i zahraničí pro účely šlechtění, výzkumu a vzdělávání (ve smyslu zákona č. 148/2003Sb., prováděcí vyhlášky č. 458/2003 Sb. k tomuto zákonu a platného znění Dohody o poskytování genetických zdrojů rostlin a výše uvedených mezinárodních závazků přijatých ČR). Od 1. 1. 2012 ČR přijala mezinárodní dohodu o poskytnutí genetických zdrojů rostlin (Standard Materiál Transfer Agreement), která je závazná pro všechny účastníky NPR.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180"/>
        <w:ind w:left="1020" w:hanging="340"/>
        <w:jc w:val="both"/>
      </w:pPr>
      <w:r>
        <w:t>Na žádost VÚRV a po dohodě s ním se bude účastník podílet na mezinárodní spolupráci a garanci mezinárodně přijatých závazků ČR.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186"/>
        <w:ind w:left="1020" w:hanging="340"/>
        <w:jc w:val="both"/>
      </w:pPr>
      <w:r>
        <w:t>Účastník, který uzavřel smlouvu o přidruženém členství v projektu Evropské genové banky (AEGIS) se zavazuje k plnění úkolů a povinností z této smlouvy vyplývajících, dle pokynů správního orgánu AEGIS a národního koordinátora, který je signatářem dohody a kterému odpovídá za objem a kvalitu zajišťovaných aktivit.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186" w:line="234" w:lineRule="exact"/>
        <w:ind w:left="1020" w:hanging="340"/>
        <w:jc w:val="both"/>
      </w:pPr>
      <w:r>
        <w:t>Účastník se zavazuje průběžně racionalizovat práci s genofondem, přednostně zabezpečovat genetické zdroje domácího původu a dbát o zachování a rozšiřování agrobiodiverzity. Respektovat přijaté metodické postupy a dohodnutou dělbu práce.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49" w:line="227" w:lineRule="exact"/>
        <w:ind w:left="1020" w:hanging="340"/>
        <w:jc w:val="both"/>
      </w:pPr>
      <w:r>
        <w:t>Na žádost VÚRV a dle dohodnutých zásad provede účastník kdykoliv aktualizaci pracovních metodik projím řešenou problematiku.</w:t>
      </w:r>
    </w:p>
    <w:p w:rsidR="001208AC" w:rsidRDefault="00A47E02">
      <w:pPr>
        <w:pStyle w:val="Zkladntext20"/>
        <w:numPr>
          <w:ilvl w:val="0"/>
          <w:numId w:val="2"/>
        </w:numPr>
        <w:shd w:val="clear" w:color="auto" w:fill="auto"/>
        <w:tabs>
          <w:tab w:val="left" w:pos="1022"/>
        </w:tabs>
        <w:spacing w:after="423"/>
        <w:ind w:left="1020" w:hanging="340"/>
        <w:jc w:val="both"/>
      </w:pPr>
      <w:r>
        <w:t>Účastník se zavazuje podle svých možností se všestranně a průběžně podílet na záchraně a uchování genofondu kulturních rostlin na území ČR a na jeho účelné a bezpečné konzervaci.</w:t>
      </w:r>
    </w:p>
    <w:p w:rsidR="001208AC" w:rsidRDefault="00A47E02">
      <w:pPr>
        <w:pStyle w:val="Zkladntext20"/>
        <w:shd w:val="clear" w:color="auto" w:fill="auto"/>
        <w:spacing w:after="423" w:line="238" w:lineRule="exact"/>
        <w:ind w:left="680" w:firstLine="0"/>
        <w:jc w:val="both"/>
      </w:pPr>
      <w:r>
        <w:t>Účastník a VÚRV se zavazují, že v návaznosti na tuto dlouhodobou dohodu, každoročně upřesní a blíže specifikují činnost a další podmínky na rok následující a to formou každoročního dodatku k této smlouvě, který se strany v dobré víře zavazují vždy včas uzavřít.</w:t>
      </w:r>
    </w:p>
    <w:p w:rsidR="001208AC" w:rsidRDefault="00A47E02">
      <w:pPr>
        <w:pStyle w:val="Zkladntext20"/>
        <w:shd w:val="clear" w:color="auto" w:fill="auto"/>
        <w:spacing w:line="234" w:lineRule="exact"/>
        <w:ind w:left="680" w:firstLine="0"/>
        <w:jc w:val="both"/>
      </w:pPr>
      <w:r>
        <w:t xml:space="preserve">Koordinaci činnosti zabezpečuje VÚRV. Účastník se při realizaci činností v rámci účasti v NPR zavazuje řídit písemnými pokyny VURV. VÚRV je oprávněn seznamovat se s dílčími výsledky a činností a udělovat pro další postup </w:t>
      </w:r>
      <w:r>
        <w:rPr>
          <w:rStyle w:val="Zkladntext29pt"/>
        </w:rPr>
        <w:t>závazné nnkvnv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8" w:name="bookmark8"/>
      <w:r>
        <w:lastRenderedPageBreak/>
        <w:t>Článek IV.</w:t>
      </w:r>
      <w:bookmarkEnd w:id="8"/>
    </w:p>
    <w:p w:rsidR="001208AC" w:rsidRDefault="00A47E02">
      <w:pPr>
        <w:pStyle w:val="Nadpis30"/>
        <w:keepNext/>
        <w:keepLines/>
        <w:shd w:val="clear" w:color="auto" w:fill="auto"/>
        <w:spacing w:before="0" w:after="188" w:line="200" w:lineRule="exact"/>
        <w:ind w:right="220" w:firstLine="0"/>
        <w:jc w:val="center"/>
      </w:pPr>
      <w:bookmarkStart w:id="9" w:name="bookmark9"/>
      <w:r>
        <w:t>Výsledky, výstupy a zprávy</w:t>
      </w:r>
      <w:bookmarkEnd w:id="9"/>
    </w:p>
    <w:p w:rsidR="001208AC" w:rsidRDefault="00A47E02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423" w:line="245" w:lineRule="exact"/>
        <w:ind w:left="700" w:hanging="700"/>
        <w:jc w:val="both"/>
      </w:pPr>
      <w:r>
        <w:t>Účastník se zavazuje předávat VÚRV přehledy a výsledky činností v rámci NPR ve formě, termínu a rozsahu tak, aby byly splněny podmínky NPR. Zejména je povinen včas předložit výroční a závěrečné zprávy.</w:t>
      </w:r>
    </w:p>
    <w:p w:rsidR="001208AC" w:rsidRDefault="00A47E02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240"/>
        <w:ind w:left="700" w:hanging="700"/>
        <w:jc w:val="both"/>
      </w:pPr>
      <w:r>
        <w:t>Účastník předá VÚRV výroční zprávu za činnosti v uplynulém kalendářním roce (resp. závěrečnou zprávu za celou dobu trvání Národního programu) vždy ve dvou vyhotoveních. Předávané zprávy musí být vypracovány dle pokynů VÚRV. O převzetí bude vyhotoven protokol.</w:t>
      </w:r>
    </w:p>
    <w:p w:rsidR="001208AC" w:rsidRDefault="00A47E02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243"/>
        <w:ind w:left="700" w:hanging="700"/>
        <w:jc w:val="both"/>
      </w:pPr>
      <w:r>
        <w:t xml:space="preserve">Účastník předá VÚRV v každém roce řešení dohodnuté počty vzorků genetických zdrojů generativně množených druhů, přehledně zpracované informace o vegetativně množených kolekcích udržovaných institucí v polní, </w:t>
      </w:r>
      <w:r>
        <w:rPr>
          <w:rStyle w:val="Zkladntext2Kurzva"/>
        </w:rPr>
        <w:t>in-vitro</w:t>
      </w:r>
      <w:r>
        <w:t xml:space="preserve"> nebo kryo genobance.</w:t>
      </w:r>
    </w:p>
    <w:p w:rsidR="001208AC" w:rsidRDefault="00A47E02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57" w:line="238" w:lineRule="exact"/>
        <w:ind w:left="700" w:hanging="700"/>
        <w:jc w:val="both"/>
      </w:pPr>
      <w:r>
        <w:t>Účastník předá VÚRV dále v každém roce řešení dohodnuté objemy dat pro Národní informační systém, zpracované klasifikátory či další dohodnutá plnění nejpozději do 31. října, pokud není písemně dohodnut jiný termín.</w:t>
      </w:r>
    </w:p>
    <w:p w:rsidR="001208AC" w:rsidRDefault="00A47E02">
      <w:pPr>
        <w:pStyle w:val="Zkladntext20"/>
        <w:numPr>
          <w:ilvl w:val="0"/>
          <w:numId w:val="3"/>
        </w:numPr>
        <w:shd w:val="clear" w:color="auto" w:fill="auto"/>
        <w:tabs>
          <w:tab w:val="left" w:pos="657"/>
        </w:tabs>
        <w:spacing w:after="573"/>
        <w:ind w:left="700" w:hanging="700"/>
        <w:jc w:val="both"/>
      </w:pPr>
      <w:r>
        <w:t>Účastník a VÚRV se zavazují předávat včas a v požadovaném rozsahu MZe všechny informace a podklady o průběhu Národního programu v běžném roce tak, aby MZe mělo k dispozici potřebné podklady pro rozhodování o poskytování finančních prostředků účastníkům Národního programu.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11" w:line="200" w:lineRule="exact"/>
        <w:ind w:firstLine="0"/>
        <w:jc w:val="center"/>
      </w:pPr>
      <w:bookmarkStart w:id="10" w:name="bookmark10"/>
      <w:r>
        <w:t>Článek V.</w:t>
      </w:r>
      <w:bookmarkEnd w:id="10"/>
    </w:p>
    <w:p w:rsidR="001208AC" w:rsidRDefault="00A47E02">
      <w:pPr>
        <w:pStyle w:val="Nadpis30"/>
        <w:keepNext/>
        <w:keepLines/>
        <w:shd w:val="clear" w:color="auto" w:fill="auto"/>
        <w:spacing w:before="0" w:after="221" w:line="200" w:lineRule="exact"/>
        <w:ind w:firstLine="0"/>
        <w:jc w:val="center"/>
      </w:pPr>
      <w:bookmarkStart w:id="11" w:name="bookmark11"/>
      <w:r>
        <w:t>Další práva a povinnosti</w:t>
      </w:r>
      <w:bookmarkEnd w:id="11"/>
    </w:p>
    <w:p w:rsidR="001208AC" w:rsidRDefault="00A47E02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243" w:line="238" w:lineRule="exact"/>
        <w:ind w:left="700" w:hanging="700"/>
        <w:jc w:val="both"/>
      </w:pPr>
      <w:r>
        <w:t>Veškeré činnosti se účastník zavazuje vykonávat s řádnou a především odbornou péčí. K tomuto účastník prohlašuje, že disponuje dostatečnými odbornými i jinými kapacitami v rozsahu potřebném pro realizaci činností v rámci NPR.</w:t>
      </w:r>
    </w:p>
    <w:p w:rsidR="001208AC" w:rsidRDefault="00A47E02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297" w:line="234" w:lineRule="exact"/>
        <w:ind w:left="700" w:hanging="700"/>
        <w:jc w:val="both"/>
      </w:pPr>
      <w:r>
        <w:t>Pokud v průběhu řešení dojde k podstatným změnám skutečností, na jejichž základě je uzavřena tato smlouva a poskytnuty finanční prostředky, je účastník povinen bez zbytečného odkladu, nej později do 7 kalendářních dnů ode dne jejich vzniku nebo zjištění, oznámit tyto změny písemně VÚRV.</w:t>
      </w:r>
    </w:p>
    <w:p w:rsidR="001208AC" w:rsidRDefault="00A47E02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237" w:line="238" w:lineRule="exact"/>
        <w:ind w:left="700" w:hanging="700"/>
        <w:jc w:val="both"/>
      </w:pPr>
      <w:r>
        <w:t>Účastník se zavazuje informovat VÚRV o všech podstatných skutečnostech, které by mohly mít dopad na činnost účastníka a realizaci NPR.</w:t>
      </w:r>
    </w:p>
    <w:p w:rsidR="001208AC" w:rsidRDefault="00A47E02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spacing w:after="420"/>
        <w:ind w:left="700" w:hanging="700"/>
        <w:jc w:val="both"/>
      </w:pPr>
      <w:r>
        <w:t>Účastník je povinen podrobně a plně informovat VÚRV bez zbytečného odkladu o všech mezinárodních aktivitách a jednáních i jejich výsledcích souvisejících s účastí v NPR.</w:t>
      </w:r>
    </w:p>
    <w:p w:rsidR="001208AC" w:rsidRDefault="00A47E02">
      <w:pPr>
        <w:pStyle w:val="Zkladntext20"/>
        <w:numPr>
          <w:ilvl w:val="1"/>
          <w:numId w:val="3"/>
        </w:numPr>
        <w:shd w:val="clear" w:color="auto" w:fill="auto"/>
        <w:tabs>
          <w:tab w:val="left" w:pos="657"/>
        </w:tabs>
        <w:ind w:left="700" w:hanging="700"/>
        <w:jc w:val="both"/>
      </w:pPr>
      <w:r>
        <w:t>V případě, že na straně účastníka nastanou okolnosti, v jejichž důsledku nebude účastník schopen dočasně či dlouhodobě pokračovat v činnosti v rámci NPR, je povinen bez zbytečného odkladu, nejdéle však do 7 kalendářních dnů ode dne vzniku takových okolností, informovat VÚRV a současně navrhnout řešení. Obě smluvní strany se zavazují, že v takovém případě vynaloží veškeré úsilí, které lze na nich objektivně požadovat, k dořešení a dokončení sjednaných činností.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11" w:line="200" w:lineRule="exact"/>
        <w:ind w:right="20" w:firstLine="0"/>
        <w:jc w:val="center"/>
      </w:pPr>
      <w:bookmarkStart w:id="12" w:name="bookmark12"/>
      <w:r>
        <w:t>Článek VI.</w:t>
      </w:r>
      <w:bookmarkEnd w:id="12"/>
    </w:p>
    <w:p w:rsidR="001208AC" w:rsidRDefault="00A47E02">
      <w:pPr>
        <w:pStyle w:val="Nadpis30"/>
        <w:keepNext/>
        <w:keepLines/>
        <w:shd w:val="clear" w:color="auto" w:fill="auto"/>
        <w:spacing w:before="0" w:after="215" w:line="200" w:lineRule="exact"/>
        <w:ind w:left="280" w:firstLine="0"/>
        <w:jc w:val="center"/>
      </w:pPr>
      <w:bookmarkStart w:id="13" w:name="bookmark13"/>
      <w:r>
        <w:t>Náklady na činnosti NPR</w:t>
      </w:r>
      <w:bookmarkEnd w:id="13"/>
    </w:p>
    <w:p w:rsidR="001208AC" w:rsidRDefault="00A47E02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180" w:line="245" w:lineRule="exact"/>
        <w:ind w:left="700" w:hanging="700"/>
        <w:jc w:val="both"/>
      </w:pPr>
      <w:r>
        <w:t xml:space="preserve">Finanční prostředky na zajištění činnosti účastníka v rámci NPR jsou účastníkovi poskytovány ze státního rozpočtu přímo MZe formou dotací, ve výši stanovené rozhodnutím na základě návrhu VÚRV. </w:t>
      </w:r>
      <w:r>
        <w:lastRenderedPageBreak/>
        <w:t>Za splnění podmínek NPR je na poskytnutí dotace právní nárok.</w:t>
      </w:r>
    </w:p>
    <w:p w:rsidR="001208AC" w:rsidRDefault="00A47E02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183" w:line="245" w:lineRule="exact"/>
        <w:ind w:left="700" w:hanging="700"/>
        <w:jc w:val="both"/>
      </w:pPr>
      <w:r>
        <w:t>Prostředky ze státního rozpočtu jsou poskytovány účelově a účastník je smí použít výlučně k účelům uvedeným v této smlouvě.</w:t>
      </w:r>
    </w:p>
    <w:p w:rsidR="001208AC" w:rsidRDefault="00A47E02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177"/>
        <w:ind w:left="700" w:hanging="700"/>
        <w:jc w:val="both"/>
      </w:pPr>
      <w:r>
        <w:t>Účastník předá VÚRV každoročně finanční vyhodnocení (podrobné vyúčtování) za předešlý rok, tak, aby byly splněny termíny stanovené NPR.</w:t>
      </w:r>
    </w:p>
    <w:p w:rsidR="001208AC" w:rsidRDefault="00A47E02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216" w:line="245" w:lineRule="exact"/>
        <w:ind w:left="700" w:hanging="700"/>
        <w:jc w:val="both"/>
      </w:pPr>
      <w:r>
        <w:t>V případě použití finančních prostředků na jiný účel, než stanoví tato smlouva, je účastník povinen tyto neoprávněně použité finanční prostředky vrátit MZe, a to do 30 kalendářních dnů ode dne, kdy takové použití bylo zjištěno. Případná sankční ustanovení tímto nejsou dotčena.</w:t>
      </w:r>
    </w:p>
    <w:p w:rsidR="001208AC" w:rsidRDefault="00A47E02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298" w:line="200" w:lineRule="exact"/>
        <w:ind w:left="700" w:hanging="700"/>
        <w:jc w:val="both"/>
      </w:pPr>
      <w:r>
        <w:t>Účastník se zavazuje vést v účetnictví oddělenou evidenci týkající se NPR.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11" w:line="200" w:lineRule="exact"/>
        <w:ind w:right="20" w:firstLine="0"/>
        <w:jc w:val="center"/>
      </w:pPr>
      <w:bookmarkStart w:id="14" w:name="bookmark14"/>
      <w:r>
        <w:t>Článek VII.</w:t>
      </w:r>
      <w:bookmarkEnd w:id="14"/>
    </w:p>
    <w:p w:rsidR="001208AC" w:rsidRDefault="00A47E02">
      <w:pPr>
        <w:pStyle w:val="Nadpis30"/>
        <w:keepNext/>
        <w:keepLines/>
        <w:shd w:val="clear" w:color="auto" w:fill="auto"/>
        <w:spacing w:before="0" w:after="137" w:line="200" w:lineRule="exact"/>
        <w:ind w:left="3340" w:firstLine="0"/>
      </w:pPr>
      <w:bookmarkStart w:id="15" w:name="bookmark15"/>
      <w:r>
        <w:t>Kontrola plnění smlouvy</w:t>
      </w:r>
      <w:bookmarkEnd w:id="15"/>
    </w:p>
    <w:p w:rsidR="001208AC" w:rsidRDefault="00A47E0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line="238" w:lineRule="exact"/>
        <w:ind w:left="700" w:hanging="700"/>
        <w:jc w:val="both"/>
      </w:pPr>
      <w:r>
        <w:t>Účastník se zavazuje umožnit VÚRV, MZe nebo jimi pověřeným osobám kdykoliv provedení kontroly plnění úkolů, provádění činností, čerpání a využití dotace a účelnosti vynaložených nákladům dokumentace, a to včetně umožnění a strpění vstupu do prostor a na pozemky účastníka.</w:t>
      </w:r>
    </w:p>
    <w:p w:rsidR="001208AC" w:rsidRDefault="00A47E0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line="486" w:lineRule="exact"/>
        <w:ind w:left="700" w:hanging="700"/>
        <w:jc w:val="both"/>
      </w:pPr>
      <w:r>
        <w:t>O průběhu a závěru kontroly se vyhotoví zápis.</w:t>
      </w:r>
    </w:p>
    <w:p w:rsidR="001208AC" w:rsidRDefault="00A47E02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line="486" w:lineRule="exact"/>
        <w:ind w:left="700" w:hanging="700"/>
        <w:jc w:val="both"/>
      </w:pPr>
      <w:r>
        <w:t>Pro provedení kontroly je účastník povinen:</w:t>
      </w:r>
    </w:p>
    <w:p w:rsidR="001208AC" w:rsidRDefault="00A47E02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line="486" w:lineRule="exact"/>
        <w:ind w:left="700" w:firstLine="0"/>
        <w:jc w:val="both"/>
      </w:pPr>
      <w:r>
        <w:t>připravit příslušné podklady umožňující kontrolu v plném rozsahu (zejména dokumentaci)</w:t>
      </w:r>
    </w:p>
    <w:p w:rsidR="001208AC" w:rsidRDefault="00A47E02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11" w:line="200" w:lineRule="exact"/>
        <w:ind w:left="700" w:firstLine="0"/>
        <w:jc w:val="both"/>
      </w:pPr>
      <w:r>
        <w:t>zajistit účast odpovědných pracovníků</w:t>
      </w:r>
    </w:p>
    <w:p w:rsidR="001208AC" w:rsidRDefault="00A47E02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30" w:line="200" w:lineRule="exact"/>
        <w:ind w:left="700" w:firstLine="0"/>
        <w:jc w:val="both"/>
      </w:pPr>
      <w:r>
        <w:t>zajistit technické podmínky pro uskutečnění kontroly v potřebném rozsahu</w:t>
      </w:r>
    </w:p>
    <w:p w:rsidR="001208AC" w:rsidRDefault="00A47E02">
      <w:pPr>
        <w:pStyle w:val="Zkladntext20"/>
        <w:numPr>
          <w:ilvl w:val="0"/>
          <w:numId w:val="6"/>
        </w:numPr>
        <w:shd w:val="clear" w:color="auto" w:fill="auto"/>
        <w:tabs>
          <w:tab w:val="left" w:pos="1362"/>
        </w:tabs>
        <w:spacing w:after="202" w:line="227" w:lineRule="exact"/>
        <w:ind w:left="1360" w:hanging="660"/>
      </w:pPr>
      <w:r>
        <w:t>zajistit po dohodě s VÚRV účast dalších subjektů, pokud je pro provedení kontroly nezbytná.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8" w:line="200" w:lineRule="exact"/>
        <w:ind w:left="3520" w:firstLine="0"/>
      </w:pPr>
      <w:bookmarkStart w:id="16" w:name="bookmark16"/>
      <w:r>
        <w:t>Článek VIII.</w:t>
      </w:r>
      <w:bookmarkEnd w:id="16"/>
    </w:p>
    <w:p w:rsidR="001208AC" w:rsidRDefault="00A47E02">
      <w:pPr>
        <w:pStyle w:val="Nadpis30"/>
        <w:keepNext/>
        <w:keepLines/>
        <w:shd w:val="clear" w:color="auto" w:fill="auto"/>
        <w:spacing w:before="0" w:after="318" w:line="200" w:lineRule="exact"/>
        <w:ind w:left="3340" w:firstLine="0"/>
      </w:pPr>
      <w:bookmarkStart w:id="17" w:name="bookmark17"/>
      <w:r>
        <w:t>Zvláštní ujednání</w:t>
      </w:r>
      <w:bookmarkEnd w:id="17"/>
    </w:p>
    <w:p w:rsidR="001208AC" w:rsidRDefault="00A47E02">
      <w:pPr>
        <w:pStyle w:val="Zkladntext20"/>
        <w:numPr>
          <w:ilvl w:val="0"/>
          <w:numId w:val="7"/>
        </w:numPr>
        <w:shd w:val="clear" w:color="auto" w:fill="auto"/>
        <w:tabs>
          <w:tab w:val="left" w:pos="657"/>
        </w:tabs>
        <w:spacing w:after="145" w:line="200" w:lineRule="exact"/>
        <w:ind w:left="700" w:hanging="700"/>
        <w:jc w:val="both"/>
      </w:pPr>
      <w:r>
        <w:t>Vlastníkem výsledků činnosti dle této smlouvy hmotné i nehmotné povahy je MZe.</w:t>
      </w:r>
    </w:p>
    <w:p w:rsidR="001208AC" w:rsidRDefault="00A47E02">
      <w:pPr>
        <w:pStyle w:val="Zkladntext20"/>
        <w:numPr>
          <w:ilvl w:val="0"/>
          <w:numId w:val="7"/>
        </w:numPr>
        <w:shd w:val="clear" w:color="auto" w:fill="auto"/>
        <w:tabs>
          <w:tab w:val="left" w:pos="657"/>
        </w:tabs>
        <w:spacing w:after="183"/>
        <w:ind w:left="700" w:hanging="700"/>
        <w:jc w:val="both"/>
      </w:pPr>
      <w:r>
        <w:t>Účastník nesmí bez písemného souhlasu VÚRV (mimo činnosti v rámci pravidel NPR) poskytnout výsledky nebo shromážděný materiál jiným právnickým nebo fyzickým osobám.</w:t>
      </w:r>
    </w:p>
    <w:p w:rsidR="001208AC" w:rsidRDefault="00A47E02">
      <w:pPr>
        <w:pStyle w:val="Zkladntext20"/>
        <w:numPr>
          <w:ilvl w:val="0"/>
          <w:numId w:val="7"/>
        </w:numPr>
        <w:shd w:val="clear" w:color="auto" w:fill="auto"/>
        <w:tabs>
          <w:tab w:val="left" w:pos="657"/>
        </w:tabs>
        <w:spacing w:after="174" w:line="238" w:lineRule="exact"/>
        <w:ind w:left="700" w:hanging="700"/>
        <w:jc w:val="both"/>
      </w:pPr>
      <w:r>
        <w:t>Účastník může publikovat výsledky ve vědeckých a odborných časopisech i veřejných médiích. Při publikaci výsledků dosažených v rámci účasti v NPR se účastník zavazuje vždy uvádět, že výsledky byly získány s finanční podporou MZe ČR v rámci "Národního programu konzervace a využívání genetických zdrojů rostlin a agrobiodiverzity”.</w:t>
      </w:r>
    </w:p>
    <w:p w:rsidR="001208AC" w:rsidRDefault="00A47E02">
      <w:pPr>
        <w:pStyle w:val="Zkladntext20"/>
        <w:numPr>
          <w:ilvl w:val="0"/>
          <w:numId w:val="7"/>
        </w:numPr>
        <w:shd w:val="clear" w:color="auto" w:fill="auto"/>
        <w:tabs>
          <w:tab w:val="left" w:pos="649"/>
        </w:tabs>
        <w:spacing w:after="183" w:line="245" w:lineRule="exact"/>
        <w:ind w:left="700" w:hanging="700"/>
        <w:jc w:val="both"/>
      </w:pPr>
      <w:r>
        <w:t>Genetické zdroje jsou bezplatně poskytovány pouze pro potřeby výzkumu, šlechtění a vzdělávání, v souladu se zákonem č. 148/2003 Sb., s prováděcí vyhláškou k tomuto zákonu a mezinárodní Standardní dohodou o poskytování genetických zdrojů (SMTA).</w:t>
      </w:r>
    </w:p>
    <w:p w:rsidR="001208AC" w:rsidRDefault="00A47E02">
      <w:pPr>
        <w:pStyle w:val="Zkladntext20"/>
        <w:numPr>
          <w:ilvl w:val="0"/>
          <w:numId w:val="7"/>
        </w:numPr>
        <w:shd w:val="clear" w:color="auto" w:fill="auto"/>
        <w:tabs>
          <w:tab w:val="left" w:pos="649"/>
        </w:tabs>
        <w:spacing w:after="180"/>
        <w:ind w:left="700" w:hanging="700"/>
        <w:jc w:val="both"/>
      </w:pPr>
      <w:r>
        <w:t>V případě hmotného majetku získaného účastníkem na základě investičních nákladů, poskytnutých v rámci dotace, se účastník zavazuje po případném ukončení účasti vypořádat zůstatkovou hodnotu tohoto majetku se státním rozpočtem.</w:t>
      </w:r>
    </w:p>
    <w:p w:rsidR="001208AC" w:rsidRDefault="00A47E02">
      <w:pPr>
        <w:pStyle w:val="Zkladntext20"/>
        <w:numPr>
          <w:ilvl w:val="0"/>
          <w:numId w:val="7"/>
        </w:numPr>
        <w:shd w:val="clear" w:color="auto" w:fill="auto"/>
        <w:tabs>
          <w:tab w:val="left" w:pos="649"/>
        </w:tabs>
        <w:spacing w:after="513"/>
        <w:ind w:left="700" w:hanging="700"/>
        <w:jc w:val="both"/>
      </w:pPr>
      <w:r>
        <w:t xml:space="preserve"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</w:t>
      </w:r>
      <w:r>
        <w:lastRenderedPageBreak/>
        <w:t>ji v důsledku porušení smluvní povinnosti druhou stranou vznikne.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8" w:name="bookmark18"/>
      <w:r>
        <w:t>Článek IX.</w:t>
      </w:r>
      <w:bookmarkEnd w:id="18"/>
    </w:p>
    <w:p w:rsidR="001208AC" w:rsidRDefault="00A47E02">
      <w:pPr>
        <w:pStyle w:val="Nadpis30"/>
        <w:keepNext/>
        <w:keepLines/>
        <w:shd w:val="clear" w:color="auto" w:fill="auto"/>
        <w:spacing w:before="0" w:after="255" w:line="200" w:lineRule="exact"/>
        <w:ind w:firstLine="0"/>
        <w:jc w:val="center"/>
      </w:pPr>
      <w:bookmarkStart w:id="19" w:name="bookmark19"/>
      <w:r>
        <w:t>Sankce</w:t>
      </w:r>
      <w:bookmarkEnd w:id="19"/>
    </w:p>
    <w:p w:rsidR="001208AC" w:rsidRDefault="00A47E02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218" w:line="200" w:lineRule="exact"/>
        <w:ind w:left="700" w:hanging="700"/>
        <w:jc w:val="both"/>
      </w:pPr>
      <w:r>
        <w:t>V případě porušení smluvní povinnosti účastníkem, spočívající zejména v:</w:t>
      </w:r>
    </w:p>
    <w:p w:rsidR="001208AC" w:rsidRDefault="00A47E02">
      <w:pPr>
        <w:pStyle w:val="Zkladntext20"/>
        <w:numPr>
          <w:ilvl w:val="0"/>
          <w:numId w:val="9"/>
        </w:numPr>
        <w:shd w:val="clear" w:color="auto" w:fill="auto"/>
        <w:tabs>
          <w:tab w:val="left" w:pos="1025"/>
        </w:tabs>
        <w:spacing w:after="183"/>
        <w:ind w:left="960" w:hanging="260"/>
      </w:pPr>
      <w:r>
        <w:t>neoprávněném použití poskytnutých finančních prostředků na jiný účel, než je stanoveno v této smlouvě a každoročním dodatku této smlouvy nebo</w:t>
      </w:r>
    </w:p>
    <w:p w:rsidR="001208AC" w:rsidRDefault="00A47E02">
      <w:pPr>
        <w:pStyle w:val="Zkladntext20"/>
        <w:numPr>
          <w:ilvl w:val="0"/>
          <w:numId w:val="9"/>
        </w:numPr>
        <w:shd w:val="clear" w:color="auto" w:fill="auto"/>
        <w:tabs>
          <w:tab w:val="left" w:pos="1032"/>
        </w:tabs>
        <w:spacing w:after="210" w:line="238" w:lineRule="exact"/>
        <w:ind w:left="960" w:hanging="260"/>
      </w:pPr>
      <w:r>
        <w:t>nedokončení činností v rozsahu a způsobem stanoveném touto smlouvou z důvodů zaviněných účastníkem nebo</w:t>
      </w:r>
    </w:p>
    <w:p w:rsidR="001208AC" w:rsidRDefault="00A47E02">
      <w:pPr>
        <w:pStyle w:val="Zkladntext20"/>
        <w:numPr>
          <w:ilvl w:val="0"/>
          <w:numId w:val="9"/>
        </w:numPr>
        <w:shd w:val="clear" w:color="auto" w:fill="auto"/>
        <w:tabs>
          <w:tab w:val="left" w:pos="1032"/>
        </w:tabs>
        <w:spacing w:after="232" w:line="200" w:lineRule="exact"/>
        <w:ind w:left="700" w:firstLine="0"/>
        <w:jc w:val="both"/>
      </w:pPr>
      <w:r>
        <w:t>prodlení účastníka s plněním povinností podle této smlouvy delším než 30 kalendářních dnů</w:t>
      </w:r>
    </w:p>
    <w:p w:rsidR="001208AC" w:rsidRDefault="00A47E02">
      <w:pPr>
        <w:pStyle w:val="Zkladntext20"/>
        <w:shd w:val="clear" w:color="auto" w:fill="auto"/>
        <w:spacing w:after="210" w:line="238" w:lineRule="exact"/>
        <w:ind w:left="700" w:firstLine="0"/>
        <w:jc w:val="both"/>
      </w:pPr>
      <w:r>
        <w:t>je VURV oprávněn navrhnout MZe zkrácení přiznaného či již poskytnutého příspěvku a účastník je povinen takové zkrácení strpět.</w:t>
      </w:r>
    </w:p>
    <w:p w:rsidR="001208AC" w:rsidRDefault="00A47E02">
      <w:pPr>
        <w:pStyle w:val="Zkladntext20"/>
        <w:numPr>
          <w:ilvl w:val="0"/>
          <w:numId w:val="8"/>
        </w:numPr>
        <w:shd w:val="clear" w:color="auto" w:fill="auto"/>
        <w:tabs>
          <w:tab w:val="left" w:pos="649"/>
        </w:tabs>
        <w:spacing w:after="471" w:line="200" w:lineRule="exact"/>
        <w:ind w:left="700" w:hanging="700"/>
        <w:jc w:val="both"/>
      </w:pPr>
      <w:r>
        <w:t>Ustanovením odstavce 1 tohoto článku není dotčen nárok VÚRV na náhradu vzniklé škody.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20" w:name="bookmark20"/>
      <w:r>
        <w:t>Článek X.</w:t>
      </w:r>
      <w:bookmarkEnd w:id="20"/>
    </w:p>
    <w:p w:rsidR="001208AC" w:rsidRDefault="00A47E02">
      <w:pPr>
        <w:pStyle w:val="Nadpis30"/>
        <w:keepNext/>
        <w:keepLines/>
        <w:shd w:val="clear" w:color="auto" w:fill="auto"/>
        <w:spacing w:before="0" w:after="255" w:line="200" w:lineRule="exact"/>
        <w:ind w:firstLine="0"/>
        <w:jc w:val="center"/>
      </w:pPr>
      <w:bookmarkStart w:id="21" w:name="bookmark21"/>
      <w:r>
        <w:t>Trvání smlouvy</w:t>
      </w:r>
      <w:bookmarkEnd w:id="21"/>
    </w:p>
    <w:p w:rsidR="001208AC" w:rsidRDefault="00A47E02">
      <w:pPr>
        <w:pStyle w:val="Zkladntext20"/>
        <w:numPr>
          <w:ilvl w:val="0"/>
          <w:numId w:val="10"/>
        </w:numPr>
        <w:shd w:val="clear" w:color="auto" w:fill="auto"/>
        <w:tabs>
          <w:tab w:val="left" w:pos="649"/>
        </w:tabs>
        <w:spacing w:after="231" w:line="200" w:lineRule="exact"/>
        <w:ind w:left="700" w:hanging="700"/>
        <w:jc w:val="both"/>
      </w:pPr>
      <w:r>
        <w:t>Tato smlouva se uzavírá na dobu od 1.1.2018 do 31.12.2022.</w:t>
      </w:r>
    </w:p>
    <w:p w:rsidR="001208AC" w:rsidRDefault="00A47E02">
      <w:pPr>
        <w:pStyle w:val="Zkladntext20"/>
        <w:numPr>
          <w:ilvl w:val="0"/>
          <w:numId w:val="10"/>
        </w:numPr>
        <w:shd w:val="clear" w:color="auto" w:fill="auto"/>
        <w:tabs>
          <w:tab w:val="left" w:pos="649"/>
        </w:tabs>
        <w:spacing w:after="174" w:line="234" w:lineRule="exact"/>
        <w:ind w:left="700" w:hanging="700"/>
        <w:jc w:val="both"/>
      </w:pPr>
      <w:r>
        <w:t>Od této smlouvy je možno odstoupit nebo ji vypovědět pouze z důvodů uvedených v této smlouvě.</w:t>
      </w:r>
    </w:p>
    <w:p w:rsidR="001208AC" w:rsidRDefault="00A47E02">
      <w:pPr>
        <w:pStyle w:val="Zkladntext20"/>
        <w:numPr>
          <w:ilvl w:val="0"/>
          <w:numId w:val="10"/>
        </w:numPr>
        <w:shd w:val="clear" w:color="auto" w:fill="auto"/>
        <w:tabs>
          <w:tab w:val="left" w:pos="649"/>
        </w:tabs>
        <w:spacing w:after="189"/>
        <w:ind w:left="700" w:hanging="700"/>
        <w:jc w:val="both"/>
      </w:pPr>
      <w:r>
        <w:t>Kterákoliv strana může od této smlouvy odstoupit v případě podstatného porušení povinnosti druhou smluvní stranou. Za podstatné porušení povinnosti se považuje zejména:</w:t>
      </w:r>
    </w:p>
    <w:p w:rsidR="001208AC" w:rsidRDefault="00A47E02">
      <w:pPr>
        <w:pStyle w:val="Zkladntext20"/>
        <w:numPr>
          <w:ilvl w:val="0"/>
          <w:numId w:val="11"/>
        </w:numPr>
        <w:shd w:val="clear" w:color="auto" w:fill="auto"/>
        <w:tabs>
          <w:tab w:val="left" w:pos="1698"/>
        </w:tabs>
        <w:spacing w:line="230" w:lineRule="exact"/>
        <w:ind w:left="1700" w:hanging="340"/>
      </w:pPr>
      <w:r>
        <w:t>prodlení se splněním povinnosti po dobu 15 dnů od písemného upozornění na prodlení;</w:t>
      </w:r>
      <w:r>
        <w:br w:type="page"/>
      </w:r>
    </w:p>
    <w:p w:rsidR="001208AC" w:rsidRDefault="00A47E02">
      <w:pPr>
        <w:pStyle w:val="Zkladntext20"/>
        <w:numPr>
          <w:ilvl w:val="0"/>
          <w:numId w:val="11"/>
        </w:numPr>
        <w:shd w:val="clear" w:color="auto" w:fill="auto"/>
        <w:tabs>
          <w:tab w:val="left" w:pos="1697"/>
        </w:tabs>
        <w:spacing w:after="165" w:line="200" w:lineRule="exact"/>
        <w:ind w:left="1360" w:firstLine="0"/>
        <w:jc w:val="both"/>
      </w:pPr>
      <w:r>
        <w:lastRenderedPageBreak/>
        <w:t>použití prostředků nebo jejich části na jiný než sjednaný účel;</w:t>
      </w:r>
    </w:p>
    <w:p w:rsidR="001208AC" w:rsidRDefault="00A47E02">
      <w:pPr>
        <w:pStyle w:val="Zkladntext20"/>
        <w:numPr>
          <w:ilvl w:val="0"/>
          <w:numId w:val="11"/>
        </w:numPr>
        <w:shd w:val="clear" w:color="auto" w:fill="auto"/>
        <w:tabs>
          <w:tab w:val="left" w:pos="1697"/>
        </w:tabs>
        <w:spacing w:after="237" w:line="238" w:lineRule="exact"/>
        <w:ind w:left="1700" w:hanging="340"/>
      </w:pPr>
      <w:r>
        <w:t>účastník před uzavřením této smlouvy nebo v průběhu realizace sdělil nepravdivé informace, které mají vliv na uzavření této smlouvy nebo poskytnutí dotace.</w:t>
      </w:r>
    </w:p>
    <w:p w:rsidR="001208AC" w:rsidRDefault="00A47E02">
      <w:pPr>
        <w:pStyle w:val="Zkladntext20"/>
        <w:shd w:val="clear" w:color="auto" w:fill="auto"/>
        <w:spacing w:after="240"/>
        <w:ind w:left="720" w:firstLine="0"/>
        <w:jc w:val="both"/>
      </w:pPr>
      <w:r>
        <w:t>V případě odstoupení VÚRV, je účastník povinen vrátit MZe příslušnou část finančních prostředků poskytnutých podle této smlouvy, a to nejdéle do 30 kalendářních dnů ode dne, kdy k odstoupení podle této smlouvy došlo. Tímto není dotčeno právo na náhradu škody a případné další sankce.</w:t>
      </w:r>
    </w:p>
    <w:p w:rsidR="001208AC" w:rsidRDefault="00A47E02">
      <w:pPr>
        <w:pStyle w:val="Zkladntext20"/>
        <w:numPr>
          <w:ilvl w:val="0"/>
          <w:numId w:val="10"/>
        </w:numPr>
        <w:shd w:val="clear" w:color="auto" w:fill="auto"/>
        <w:tabs>
          <w:tab w:val="left" w:pos="638"/>
        </w:tabs>
        <w:spacing w:after="240"/>
        <w:ind w:left="720"/>
        <w:jc w:val="both"/>
      </w:pPr>
      <w:r>
        <w:t>V případě zániku této smlouvy písemnou dohodou smluvních stran musí být smluvními stranami sjednány podmínky zániku smlouvy a uveden důvod ukončení její platnosti. Nedílnou součástí takové dohody musí být řádné vyúčtování příspěvku poskytnutého na základě této smlouvy.</w:t>
      </w:r>
    </w:p>
    <w:p w:rsidR="001208AC" w:rsidRDefault="00A47E02">
      <w:pPr>
        <w:pStyle w:val="Zkladntext20"/>
        <w:numPr>
          <w:ilvl w:val="0"/>
          <w:numId w:val="10"/>
        </w:numPr>
        <w:shd w:val="clear" w:color="auto" w:fill="auto"/>
        <w:tabs>
          <w:tab w:val="left" w:pos="638"/>
        </w:tabs>
        <w:spacing w:after="453"/>
        <w:ind w:left="720"/>
        <w:jc w:val="both"/>
      </w:pPr>
      <w:r>
        <w:t>Smluvní strany se zavazují, že nej později do dne skončení platnosti této smlouvy uzavřou smlouvu, kterou vypořádají majetkoprávní vztahy vzniklé na základě této smlouvy.</w:t>
      </w:r>
    </w:p>
    <w:p w:rsidR="001208AC" w:rsidRDefault="00A47E02">
      <w:pPr>
        <w:pStyle w:val="Nadpis30"/>
        <w:keepNext/>
        <w:keepLines/>
        <w:shd w:val="clear" w:color="auto" w:fill="auto"/>
        <w:spacing w:before="0" w:after="11" w:line="200" w:lineRule="exact"/>
        <w:ind w:right="40" w:firstLine="0"/>
        <w:jc w:val="center"/>
      </w:pPr>
      <w:bookmarkStart w:id="22" w:name="bookmark22"/>
      <w:r>
        <w:t>Článek XI.</w:t>
      </w:r>
      <w:bookmarkEnd w:id="22"/>
    </w:p>
    <w:p w:rsidR="001208AC" w:rsidRDefault="00A47E02">
      <w:pPr>
        <w:pStyle w:val="Zkladntext30"/>
        <w:shd w:val="clear" w:color="auto" w:fill="auto"/>
        <w:spacing w:after="158" w:line="200" w:lineRule="exact"/>
        <w:ind w:right="40"/>
      </w:pPr>
      <w:r>
        <w:t>Společná a závěrečná ustanovení</w:t>
      </w:r>
    </w:p>
    <w:p w:rsidR="001208AC" w:rsidRDefault="00A47E02">
      <w:pPr>
        <w:pStyle w:val="Zkladntext20"/>
        <w:numPr>
          <w:ilvl w:val="0"/>
          <w:numId w:val="12"/>
        </w:numPr>
        <w:shd w:val="clear" w:color="auto" w:fill="auto"/>
        <w:tabs>
          <w:tab w:val="left" w:pos="638"/>
        </w:tabs>
        <w:spacing w:after="240"/>
        <w:ind w:left="72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1208AC" w:rsidRDefault="00A47E02">
      <w:pPr>
        <w:pStyle w:val="Zkladntext20"/>
        <w:numPr>
          <w:ilvl w:val="0"/>
          <w:numId w:val="12"/>
        </w:numPr>
        <w:shd w:val="clear" w:color="auto" w:fill="auto"/>
        <w:tabs>
          <w:tab w:val="left" w:pos="638"/>
        </w:tabs>
        <w:spacing w:after="243"/>
        <w:ind w:left="720"/>
        <w:jc w:val="both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1208AC" w:rsidRDefault="00A47E02">
      <w:pPr>
        <w:pStyle w:val="Zkladntext20"/>
        <w:numPr>
          <w:ilvl w:val="0"/>
          <w:numId w:val="12"/>
        </w:numPr>
        <w:shd w:val="clear" w:color="auto" w:fill="auto"/>
        <w:tabs>
          <w:tab w:val="left" w:pos="638"/>
        </w:tabs>
        <w:spacing w:after="246" w:line="238" w:lineRule="exact"/>
        <w:ind w:left="720"/>
        <w:jc w:val="both"/>
      </w:pPr>
      <w:r>
        <w:t>Strany sjednávají zákaz postoupení smlouvy. Práva a povinnosti z této smlouvy však přecházejí na právní nástupce stran.</w:t>
      </w:r>
    </w:p>
    <w:p w:rsidR="001208AC" w:rsidRDefault="00A47E02">
      <w:pPr>
        <w:pStyle w:val="Zkladntext20"/>
        <w:numPr>
          <w:ilvl w:val="0"/>
          <w:numId w:val="12"/>
        </w:numPr>
        <w:shd w:val="clear" w:color="auto" w:fill="auto"/>
        <w:tabs>
          <w:tab w:val="left" w:pos="638"/>
        </w:tabs>
        <w:spacing w:after="246" w:line="230" w:lineRule="exact"/>
        <w:ind w:left="720"/>
        <w:jc w:val="both"/>
      </w:pPr>
      <w:r>
        <w:t>Účastník prohlašuje a podpisem této smlouvy stvrzuje, že jím uváděné údaje, na jejichž základě je uzavřena tato smlouva a jsou poskytnuty finanční prostředky, jsou pravdivé a odpovídají skutečnosti.</w:t>
      </w:r>
    </w:p>
    <w:p w:rsidR="001208AC" w:rsidRDefault="00A47E02">
      <w:pPr>
        <w:pStyle w:val="Zkladntext20"/>
        <w:numPr>
          <w:ilvl w:val="0"/>
          <w:numId w:val="12"/>
        </w:numPr>
        <w:shd w:val="clear" w:color="auto" w:fill="auto"/>
        <w:tabs>
          <w:tab w:val="left" w:pos="638"/>
        </w:tabs>
        <w:spacing w:line="223" w:lineRule="exact"/>
        <w:ind w:left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350" distL="63500" distR="1257300" simplePos="0" relativeHeight="377487107" behindDoc="1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459740</wp:posOffset>
                </wp:positionV>
                <wp:extent cx="2105660" cy="127000"/>
                <wp:effectExtent l="4445" t="0" r="4445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54"/>
                              </w:tabs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</w:t>
                            </w:r>
                            <w:r>
                              <w:rPr>
                                <w:rStyle w:val="Zkladntext2Exact0"/>
                              </w:rPr>
                              <w:t>..?ríí®fcl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6pt;margin-top:36.2pt;width:165.8pt;height:10pt;z-index:-125829373;visibility:visible;mso-wrap-style:square;mso-width-percent:0;mso-height-percent:0;mso-wrap-distance-left:5pt;mso-wrap-distance-top:0;mso-wrap-distance-right:99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SFswIAALA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20"/>
                        <w:shd w:val="clear" w:color="auto" w:fill="auto"/>
                        <w:tabs>
                          <w:tab w:val="left" w:pos="1854"/>
                        </w:tabs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</w:t>
                      </w:r>
                      <w:r>
                        <w:rPr>
                          <w:rStyle w:val="Zkladntext2Exact0"/>
                        </w:rPr>
                        <w:t>..?ríí®fcl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595630</wp:posOffset>
                </wp:positionV>
                <wp:extent cx="701675" cy="127000"/>
                <wp:effectExtent l="0" t="127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6.4pt;margin-top:46.9pt;width:55.25pt;height:10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8NswIAAK8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Praze,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165" distL="63500" distR="331470" simplePos="0" relativeHeight="377487109" behindDoc="1" locked="0" layoutInCell="1" allowOverlap="1">
                <wp:simplePos x="0" y="0"/>
                <wp:positionH relativeFrom="margin">
                  <wp:posOffset>4140200</wp:posOffset>
                </wp:positionH>
                <wp:positionV relativeFrom="paragraph">
                  <wp:posOffset>475615</wp:posOffset>
                </wp:positionV>
                <wp:extent cx="1156970" cy="165100"/>
                <wp:effectExtent l="0" t="0" r="0" b="127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3" w:name="bookmark7"/>
                            <w:r>
                              <w:rPr>
                                <w:rStyle w:val="Nadpis213ptNekurzvadkovn0ptExact"/>
                              </w:rPr>
                              <w:t>2</w:t>
                            </w:r>
                            <w:r>
                              <w:rPr>
                                <w:rStyle w:val="Nadpis295ptNekurzvadkovn0ptExact"/>
                                <w:b w:val="0"/>
                                <w:bCs w:val="0"/>
                              </w:rPr>
                              <w:t>_</w:t>
                            </w:r>
                            <w:r>
                              <w:rPr>
                                <w:rStyle w:val="Nadpis213ptNekurzvadkovn0ptExact"/>
                              </w:rPr>
                              <w:t>9</w:t>
                            </w:r>
                            <w:r>
                              <w:rPr>
                                <w:rStyle w:val="Nadpis295ptNekurzvadkovn0ptExact"/>
                                <w:b w:val="0"/>
                                <w:bCs w:val="0"/>
                              </w:rPr>
                              <w:t xml:space="preserve">. </w:t>
                            </w:r>
                            <w:r>
                              <w:rPr>
                                <w:rStyle w:val="Nadpis2Exact0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Style w:val="Nadpis295ptNekurzvadkovn0ptExact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Nadpis295ptNekurzvadkovn0ptExact0"/>
                                <w:b w:val="0"/>
                                <w:bCs w:val="0"/>
                              </w:rPr>
                              <w:t xml:space="preserve">. </w:t>
                            </w:r>
                            <w:r>
                              <w:rPr>
                                <w:rStyle w:val="Nadpis2Exact0"/>
                                <w:i/>
                                <w:iCs/>
                              </w:rPr>
                              <w:t>2 O (f</w:t>
                            </w:r>
                            <w:bookmarkEnd w:id="2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6pt;margin-top:37.45pt;width:91.1pt;height:13pt;z-index:-125829371;visibility:visible;mso-wrap-style:square;mso-width-percent:0;mso-height-percent:0;mso-wrap-distance-left:5pt;mso-wrap-distance-top:0;mso-wrap-distance-right:26.1pt;mso-wrap-distance-bottom: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25" w:name="bookmark7"/>
                      <w:r>
                        <w:rPr>
                          <w:rStyle w:val="Nadpis213ptNekurzvadkovn0ptExact"/>
                        </w:rPr>
                        <w:t>2</w:t>
                      </w:r>
                      <w:r>
                        <w:rPr>
                          <w:rStyle w:val="Nadpis295ptNekurzvadkovn0ptExact"/>
                          <w:b w:val="0"/>
                          <w:bCs w:val="0"/>
                        </w:rPr>
                        <w:t>_</w:t>
                      </w:r>
                      <w:r>
                        <w:rPr>
                          <w:rStyle w:val="Nadpis213ptNekurzvadkovn0ptExact"/>
                        </w:rPr>
                        <w:t>9</w:t>
                      </w:r>
                      <w:r>
                        <w:rPr>
                          <w:rStyle w:val="Nadpis295ptNekurzvadkovn0ptExact"/>
                          <w:b w:val="0"/>
                          <w:bCs w:val="0"/>
                        </w:rPr>
                        <w:t xml:space="preserve">. </w:t>
                      </w:r>
                      <w:r>
                        <w:rPr>
                          <w:rStyle w:val="Nadpis2Exact0"/>
                          <w:i/>
                          <w:iCs/>
                        </w:rPr>
                        <w:t>1</w:t>
                      </w:r>
                      <w:r>
                        <w:rPr>
                          <w:rStyle w:val="Nadpis295ptNekurzvadkovn0ptExact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Style w:val="Nadpis295ptNekurzvadkovn0ptExact0"/>
                          <w:b w:val="0"/>
                          <w:bCs w:val="0"/>
                        </w:rPr>
                        <w:t xml:space="preserve">. </w:t>
                      </w:r>
                      <w:r>
                        <w:rPr>
                          <w:rStyle w:val="Nadpis2Exact0"/>
                          <w:i/>
                          <w:iCs/>
                        </w:rPr>
                        <w:t>2 O (f</w:t>
                      </w:r>
                      <w:bookmarkEnd w:id="2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je vyhotovena ve 4 stejnopisech, z nichž každý má platnost originálu. Každá smluvní strana obdrží po 2 vyhotoveních.</w:t>
      </w:r>
    </w:p>
    <w:p w:rsidR="001208AC" w:rsidRDefault="00A47E02">
      <w:pPr>
        <w:pStyle w:val="Zkladntext20"/>
        <w:shd w:val="clear" w:color="auto" w:fill="auto"/>
        <w:spacing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605790" distL="1311910" distR="923290" simplePos="0" relativeHeight="377487110" behindDoc="1" locked="0" layoutInCell="1" allowOverlap="1">
                <wp:simplePos x="0" y="0"/>
                <wp:positionH relativeFrom="margin">
                  <wp:posOffset>3362960</wp:posOffset>
                </wp:positionH>
                <wp:positionV relativeFrom="paragraph">
                  <wp:posOffset>-10160</wp:posOffset>
                </wp:positionV>
                <wp:extent cx="617220" cy="127000"/>
                <wp:effectExtent l="3810" t="2540" r="0" b="3810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VURV: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64.8pt;margin-top:-.8pt;width:48.6pt;height:10pt;z-index:-125829370;visibility:visible;mso-wrap-style:square;mso-width-percent:0;mso-height-percent:0;mso-wrap-distance-left:103.3pt;mso-wrap-distance-top:0;mso-wrap-distance-right:72.7pt;mso-wrap-distance-bottom:4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scsgIAAK8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VURV: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2595" distB="0" distL="1261745" distR="63500" simplePos="0" relativeHeight="377487111" behindDoc="1" locked="0" layoutInCell="1" allowOverlap="1">
                <wp:simplePos x="0" y="0"/>
                <wp:positionH relativeFrom="margin">
                  <wp:posOffset>3312160</wp:posOffset>
                </wp:positionH>
                <wp:positionV relativeFrom="paragraph">
                  <wp:posOffset>442595</wp:posOffset>
                </wp:positionV>
                <wp:extent cx="1591310" cy="311150"/>
                <wp:effectExtent l="635" t="0" r="0" b="0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left="200" w:hanging="200"/>
                            </w:pPr>
                            <w:r>
                              <w:rPr>
                                <w:rStyle w:val="Zkladntext2Exact"/>
                              </w:rPr>
                              <w:t>Ing. Jiban Kumar, Ph.Ď. ředitel VÚRV, v.v.i.,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60.8pt;margin-top:34.85pt;width:125.3pt;height:24.5pt;z-index:-125829369;visibility:visible;mso-wrap-style:square;mso-width-percent:0;mso-height-percent:0;mso-wrap-distance-left:99.35pt;mso-wrap-distance-top:34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Zkladntext20"/>
                        <w:shd w:val="clear" w:color="auto" w:fill="auto"/>
                        <w:spacing w:line="245" w:lineRule="exact"/>
                        <w:ind w:left="200" w:hanging="200"/>
                      </w:pPr>
                      <w:r>
                        <w:rPr>
                          <w:rStyle w:val="Zkladntext2Exact"/>
                        </w:rPr>
                        <w:t>Ing. Jiban Kumar, Ph.Ď. ředitel VÚRV, v.v.i., Praha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Za účastníka:</w:t>
      </w:r>
    </w:p>
    <w:p w:rsidR="001208AC" w:rsidRDefault="001208AC">
      <w:pPr>
        <w:framePr w:h="461" w:hSpace="2300" w:wrap="notBeside" w:vAnchor="text" w:hAnchor="text" w:x="2301" w:y="1"/>
        <w:jc w:val="center"/>
        <w:rPr>
          <w:sz w:val="2"/>
          <w:szCs w:val="2"/>
        </w:rPr>
      </w:pPr>
    </w:p>
    <w:p w:rsidR="001208AC" w:rsidRDefault="001208AC">
      <w:pPr>
        <w:rPr>
          <w:sz w:val="2"/>
          <w:szCs w:val="2"/>
        </w:rPr>
      </w:pPr>
    </w:p>
    <w:p w:rsidR="001208AC" w:rsidRDefault="00A47E02">
      <w:pPr>
        <w:pStyle w:val="Zkladntext20"/>
        <w:shd w:val="clear" w:color="auto" w:fill="auto"/>
        <w:spacing w:line="200" w:lineRule="exact"/>
        <w:ind w:firstLine="0"/>
      </w:pPr>
      <w:r>
        <w:t>Ing. Věra Vrbovská</w:t>
      </w:r>
    </w:p>
    <w:p w:rsidR="001208AC" w:rsidRDefault="00A47E02">
      <w:pPr>
        <w:pStyle w:val="Zkladntext20"/>
        <w:shd w:val="clear" w:color="auto" w:fill="auto"/>
        <w:spacing w:after="391" w:line="200" w:lineRule="exact"/>
        <w:ind w:firstLine="0"/>
      </w:pPr>
      <w:r>
        <w:t>statutární zástupce OSEVA PRO s.r.o.</w:t>
      </w:r>
    </w:p>
    <w:bookmarkStart w:id="24" w:name="_GoBack"/>
    <w:bookmarkEnd w:id="24"/>
    <w:p w:rsidR="001208AC" w:rsidRDefault="00A47E02">
      <w:pPr>
        <w:pStyle w:val="Zkladntext20"/>
        <w:shd w:val="clear" w:color="auto" w:fill="auto"/>
        <w:ind w:left="6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1374140" simplePos="0" relativeHeight="377487112" behindDoc="1" locked="0" layoutInCell="1" allowOverlap="1">
                <wp:simplePos x="0" y="0"/>
                <wp:positionH relativeFrom="margin">
                  <wp:posOffset>391160</wp:posOffset>
                </wp:positionH>
                <wp:positionV relativeFrom="paragraph">
                  <wp:posOffset>-61595</wp:posOffset>
                </wp:positionV>
                <wp:extent cx="1390015" cy="636270"/>
                <wp:effectExtent l="3810" t="2540" r="0" b="0"/>
                <wp:wrapSquare wrapText="right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8AC" w:rsidRDefault="00A47E02">
                            <w:pPr>
                              <w:pStyle w:val="Titulekobrzku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Titulekobrzku2Exact0"/>
                              </w:rPr>
                              <w:t xml:space="preserve">OSEVA PRO </w:t>
                            </w:r>
                            <w:r>
                              <w:rPr>
                                <w:rStyle w:val="Titulekobrzku2Arial105ptTundkovn0ptExact"/>
                              </w:rPr>
                              <w:t>S.r.o.</w:t>
                            </w:r>
                          </w:p>
                          <w:p w:rsidR="001208AC" w:rsidRDefault="00A47E02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>OZ Výzkumná stanic© travinářská Rožnov-Zubři</w:t>
                            </w:r>
                          </w:p>
                          <w:p w:rsidR="001208AC" w:rsidRDefault="00A47E02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822"/>
                              </w:tabs>
                              <w:spacing w:line="180" w:lineRule="exact"/>
                            </w:pPr>
                            <w:r>
                              <w:rPr>
                                <w:rStyle w:val="TitulekobrzkuExact0"/>
                              </w:rPr>
                              <w:t>Hamerská 698,756 54 Zubři DIČ: CZ49616552</w:t>
                            </w:r>
                            <w:r>
                              <w:rPr>
                                <w:rStyle w:val="TitulekobrzkuExact0"/>
                              </w:rPr>
                              <w:tab/>
                              <w:t>ÚV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0.8pt;margin-top:-4.85pt;width:109.45pt;height:50.1pt;z-index:-125829368;visibility:visible;mso-wrap-style:square;mso-width-percent:0;mso-height-percent:0;mso-wrap-distance-left:5pt;mso-wrap-distance-top:0;mso-wrap-distance-right:108.2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pksQIAALE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" filled="f" stroked="f">
                <v:textbox style="mso-fit-shape-to-text:t" inset="0,0,0,0">
                  <w:txbxContent>
                    <w:p w:rsidR="001208AC" w:rsidRDefault="00A47E02">
                      <w:pPr>
                        <w:pStyle w:val="Titulekobrzku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Titulekobrzku2Exact0"/>
                        </w:rPr>
                        <w:t xml:space="preserve">OSEVA PRO </w:t>
                      </w:r>
                      <w:r>
                        <w:rPr>
                          <w:rStyle w:val="Titulekobrzku2Arial105ptTundkovn0ptExact"/>
                        </w:rPr>
                        <w:t>S.r.o.</w:t>
                      </w:r>
                    </w:p>
                    <w:p w:rsidR="001208AC" w:rsidRDefault="00A47E02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>OZ Výzkumná stanic© travinářská Rožnov-Zubři</w:t>
                      </w:r>
                    </w:p>
                    <w:p w:rsidR="001208AC" w:rsidRDefault="00A47E02">
                      <w:pPr>
                        <w:pStyle w:val="Titulekobrzku"/>
                        <w:shd w:val="clear" w:color="auto" w:fill="auto"/>
                        <w:tabs>
                          <w:tab w:val="left" w:pos="1822"/>
                        </w:tabs>
                        <w:spacing w:line="180" w:lineRule="exact"/>
                      </w:pPr>
                      <w:r>
                        <w:rPr>
                          <w:rStyle w:val="TitulekobrzkuExact0"/>
                        </w:rPr>
                        <w:t xml:space="preserve">Hamerská </w:t>
                      </w:r>
                      <w:r>
                        <w:rPr>
                          <w:rStyle w:val="TitulekobrzkuExact0"/>
                        </w:rPr>
                        <w:t>698,756 54 Zubři DIČ: CZ49616552</w:t>
                      </w:r>
                      <w:r>
                        <w:rPr>
                          <w:rStyle w:val="TitulekobrzkuExact0"/>
                        </w:rPr>
                        <w:tab/>
                        <w:t>ÚV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1374140" simplePos="0" relativeHeight="377487113" behindDoc="1" locked="0" layoutInCell="1" allowOverlap="1">
            <wp:simplePos x="0" y="0"/>
            <wp:positionH relativeFrom="margin">
              <wp:posOffset>-34290</wp:posOffset>
            </wp:positionH>
            <wp:positionV relativeFrom="paragraph">
              <wp:posOffset>48260</wp:posOffset>
            </wp:positionV>
            <wp:extent cx="396240" cy="511810"/>
            <wp:effectExtent l="0" t="0" r="0" b="0"/>
            <wp:wrapSquare wrapText="right"/>
            <wp:docPr id="12" name="obrázek 12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Koordinátor Národního programu</w:t>
      </w:r>
    </w:p>
    <w:sectPr w:rsidR="001208AC">
      <w:type w:val="continuous"/>
      <w:pgSz w:w="11900" w:h="16840"/>
      <w:pgMar w:top="2675" w:right="1363" w:bottom="1658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02" w:rsidRDefault="00A47E02">
      <w:r>
        <w:separator/>
      </w:r>
    </w:p>
  </w:endnote>
  <w:endnote w:type="continuationSeparator" w:id="0">
    <w:p w:rsidR="00A47E02" w:rsidRDefault="00A4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02" w:rsidRDefault="00A47E02"/>
  </w:footnote>
  <w:footnote w:type="continuationSeparator" w:id="0">
    <w:p w:rsidR="00A47E02" w:rsidRDefault="00A47E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814"/>
    <w:multiLevelType w:val="multilevel"/>
    <w:tmpl w:val="12104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94BAE"/>
    <w:multiLevelType w:val="multilevel"/>
    <w:tmpl w:val="2D1CD3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3678A"/>
    <w:multiLevelType w:val="multilevel"/>
    <w:tmpl w:val="BA8040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01E72"/>
    <w:multiLevelType w:val="multilevel"/>
    <w:tmpl w:val="42A89DEC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770E7"/>
    <w:multiLevelType w:val="multilevel"/>
    <w:tmpl w:val="3B26A8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A56A2"/>
    <w:multiLevelType w:val="multilevel"/>
    <w:tmpl w:val="B1B4F91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6D4826"/>
    <w:multiLevelType w:val="multilevel"/>
    <w:tmpl w:val="1546986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7721E"/>
    <w:multiLevelType w:val="multilevel"/>
    <w:tmpl w:val="5A68D75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90DE6"/>
    <w:multiLevelType w:val="multilevel"/>
    <w:tmpl w:val="AFEA22A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D0FE2"/>
    <w:multiLevelType w:val="multilevel"/>
    <w:tmpl w:val="F538F2B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3D03F0"/>
    <w:multiLevelType w:val="multilevel"/>
    <w:tmpl w:val="8F6A82E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77641C"/>
    <w:multiLevelType w:val="multilevel"/>
    <w:tmpl w:val="CA5CDF2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AC"/>
    <w:rsid w:val="001208AC"/>
    <w:rsid w:val="004C43F7"/>
    <w:rsid w:val="00A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C76A"/>
  <w15:docId w15:val="{AF162533-BFF8-455C-83E2-CB94D0E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Kurzva">
    <w:name w:val="Základní text (3) + 11 pt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60"/>
      <w:sz w:val="22"/>
      <w:szCs w:val="22"/>
      <w:u w:val="none"/>
    </w:rPr>
  </w:style>
  <w:style w:type="character" w:customStyle="1" w:styleId="Nadpis213ptNekurzvadkovn0ptExact">
    <w:name w:val="Nadpis #2 + 13 pt;Ne kurzíva;Řádkování 0 pt Exact"/>
    <w:basedOn w:val="Nadpis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95ptNekurzvadkovn0ptExact">
    <w:name w:val="Nadpis #2 + 9;5 pt;Ne kurzíva;Řádkování 0 pt Exact"/>
    <w:basedOn w:val="Nadpis2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95ptNekurzvadkovn0ptExact0">
    <w:name w:val="Nadpis #2 + 9;5 pt;Ne kurzíva;Řádkování 0 pt Exact"/>
    <w:basedOn w:val="Nadpis2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Arial105ptTundkovn0ptExact">
    <w:name w:val="Titulek obrázku (2) + Arial;10;5 pt;Tučné;Řádkování 0 pt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ind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41" w:lineRule="exact"/>
      <w:ind w:hanging="18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3" w:lineRule="exac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Lucida Sans Unicode" w:eastAsia="Lucida Sans Unicode" w:hAnsi="Lucida Sans Unicode" w:cs="Lucida Sans Unicode"/>
      <w:i/>
      <w:iCs/>
      <w:spacing w:val="60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1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2018-03-07T09:02:00Z</dcterms:created>
  <dcterms:modified xsi:type="dcterms:W3CDTF">2018-03-07T09:21:00Z</dcterms:modified>
</cp:coreProperties>
</file>