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8"/>
        <w:rPr>
          <w:rFonts w:ascii="Times New Roman"/>
          <w:sz w:val="25"/>
        </w:rPr>
      </w:pPr>
    </w:p>
    <w:p>
      <w:pPr>
        <w:pStyle w:val="BodyText"/>
        <w:spacing w:before="95"/>
        <w:ind w:left="5823"/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6281915</wp:posOffset>
            </wp:positionH>
            <wp:positionV relativeFrom="paragraph">
              <wp:posOffset>-186297</wp:posOffset>
            </wp:positionV>
            <wp:extent cx="371843" cy="371855"/>
            <wp:effectExtent l="0" t="0" r="0" b="0"/>
            <wp:wrapNone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843" cy="371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Ateliér světelné techniky s.r.o.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spacing w:before="179"/>
        <w:ind w:left="115" w:right="0" w:firstLine="0"/>
        <w:jc w:val="left"/>
        <w:rPr>
          <w:b/>
          <w:sz w:val="28"/>
        </w:rPr>
      </w:pPr>
      <w:r>
        <w:rPr>
          <w:b/>
          <w:sz w:val="28"/>
        </w:rPr>
        <w:t>STÁLA VÝSTAVA METROPOLITNÍHO PLÁNU</w:t>
      </w:r>
    </w:p>
    <w:p>
      <w:pPr>
        <w:pStyle w:val="BodyText"/>
        <w:rPr>
          <w:b/>
          <w:sz w:val="24"/>
        </w:rPr>
      </w:pPr>
    </w:p>
    <w:p>
      <w:pPr>
        <w:spacing w:before="0"/>
        <w:ind w:left="115" w:right="0" w:firstLine="0"/>
        <w:jc w:val="left"/>
        <w:rPr>
          <w:b/>
          <w:sz w:val="24"/>
        </w:rPr>
      </w:pPr>
      <w:r>
        <w:rPr>
          <w:b/>
          <w:sz w:val="24"/>
        </w:rPr>
        <w:t>Návrh osvětlení</w:t>
      </w:r>
    </w:p>
    <w:p>
      <w:pPr>
        <w:pStyle w:val="BodyText"/>
        <w:spacing w:before="3"/>
        <w:rPr>
          <w:b/>
          <w:sz w:val="24"/>
        </w:rPr>
      </w:pPr>
    </w:p>
    <w:p>
      <w:pPr>
        <w:pStyle w:val="Heading1"/>
        <w:spacing w:before="1"/>
        <w:ind w:left="115"/>
      </w:pPr>
      <w:r>
        <w:rPr/>
        <w:t>EO.2 Kniha svítidel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"/>
        <w:rPr>
          <w:sz w:val="15"/>
        </w:rPr>
      </w:pPr>
    </w:p>
    <w:p>
      <w:pPr>
        <w:tabs>
          <w:tab w:pos="7901" w:val="left" w:leader="none"/>
        </w:tabs>
        <w:spacing w:before="92"/>
        <w:ind w:left="115" w:right="0" w:firstLine="0"/>
        <w:jc w:val="left"/>
        <w:rPr>
          <w:sz w:val="24"/>
        </w:rPr>
      </w:pPr>
      <w:r>
        <w:rPr>
          <w:sz w:val="24"/>
        </w:rPr>
        <w:t>Praha</w:t>
        <w:tab/>
        <w:t>01/2018</w:t>
      </w:r>
    </w:p>
    <w:p>
      <w:pPr>
        <w:spacing w:after="0"/>
        <w:jc w:val="left"/>
        <w:rPr>
          <w:sz w:val="24"/>
        </w:rPr>
        <w:sectPr>
          <w:type w:val="continuous"/>
          <w:pgSz w:w="11910" w:h="16840"/>
          <w:pgMar w:top="1400" w:bottom="280" w:left="1300" w:right="1320"/>
        </w:sectPr>
      </w:pPr>
    </w:p>
    <w:p>
      <w:pPr>
        <w:pStyle w:val="BodyText"/>
      </w:pPr>
    </w:p>
    <w:p>
      <w:pPr>
        <w:pStyle w:val="BodyText"/>
        <w:spacing w:before="2"/>
        <w:rPr>
          <w:sz w:val="19"/>
        </w:rPr>
      </w:pPr>
    </w:p>
    <w:p>
      <w:pPr>
        <w:spacing w:before="0"/>
        <w:ind w:left="115" w:right="1629" w:firstLine="0"/>
        <w:jc w:val="left"/>
        <w:rPr>
          <w:sz w:val="22"/>
        </w:rPr>
      </w:pPr>
      <w:r>
        <w:rPr>
          <w:sz w:val="22"/>
        </w:rPr>
        <w:t>Kniha svítidel je nedílnou součástí výkazu výměr světelné techniky. Obsahuje referenční typy svítidel, které je možné při zachování shodných parametrů a funkce zaměnit. Použitá světelná technika musí svým vzhledem i technickými</w:t>
      </w:r>
    </w:p>
    <w:p>
      <w:pPr>
        <w:spacing w:line="242" w:lineRule="auto" w:before="0"/>
        <w:ind w:left="115" w:right="236" w:firstLine="0"/>
        <w:jc w:val="left"/>
        <w:rPr>
          <w:sz w:val="22"/>
        </w:rPr>
      </w:pPr>
      <w:r>
        <w:rPr>
          <w:sz w:val="22"/>
        </w:rPr>
        <w:t>parametry odpovídat specifikaci uvedené v této knize svítidel. Použití svítidla musí být před dodáním schválena investorem, architektem a projektantem osvětlení. Pro schválení záměn musí dodavatel předložit: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1"/>
        </w:numPr>
        <w:tabs>
          <w:tab w:pos="835" w:val="left" w:leader="none"/>
          <w:tab w:pos="836" w:val="left" w:leader="none"/>
        </w:tabs>
        <w:spacing w:line="240" w:lineRule="auto" w:before="0" w:after="0"/>
        <w:ind w:left="835" w:right="0" w:hanging="360"/>
        <w:jc w:val="left"/>
        <w:rPr>
          <w:sz w:val="22"/>
        </w:rPr>
      </w:pPr>
      <w:r>
        <w:rPr>
          <w:sz w:val="22"/>
        </w:rPr>
        <w:t>katalogový list</w:t>
      </w:r>
      <w:r>
        <w:rPr>
          <w:spacing w:val="6"/>
          <w:sz w:val="22"/>
        </w:rPr>
        <w:t> </w:t>
      </w:r>
      <w:r>
        <w:rPr>
          <w:sz w:val="22"/>
        </w:rPr>
        <w:t>svítidla;</w:t>
      </w:r>
    </w:p>
    <w:p>
      <w:pPr>
        <w:pStyle w:val="ListParagraph"/>
        <w:numPr>
          <w:ilvl w:val="0"/>
          <w:numId w:val="1"/>
        </w:numPr>
        <w:tabs>
          <w:tab w:pos="835" w:val="left" w:leader="none"/>
          <w:tab w:pos="836" w:val="left" w:leader="none"/>
        </w:tabs>
        <w:spacing w:line="240" w:lineRule="auto" w:before="1" w:after="0"/>
        <w:ind w:left="835" w:right="0" w:hanging="360"/>
        <w:jc w:val="left"/>
        <w:rPr>
          <w:sz w:val="22"/>
        </w:rPr>
      </w:pPr>
      <w:r>
        <w:rPr>
          <w:sz w:val="22"/>
        </w:rPr>
        <w:t>odkaz na webové stránky;</w:t>
      </w:r>
    </w:p>
    <w:p>
      <w:pPr>
        <w:pStyle w:val="ListParagraph"/>
        <w:numPr>
          <w:ilvl w:val="0"/>
          <w:numId w:val="1"/>
        </w:numPr>
        <w:tabs>
          <w:tab w:pos="835" w:val="left" w:leader="none"/>
          <w:tab w:pos="836" w:val="left" w:leader="none"/>
        </w:tabs>
        <w:spacing w:line="251" w:lineRule="exact" w:before="1" w:after="0"/>
        <w:ind w:left="835" w:right="0" w:hanging="360"/>
        <w:jc w:val="left"/>
        <w:rPr>
          <w:sz w:val="22"/>
        </w:rPr>
      </w:pPr>
      <w:r>
        <w:rPr>
          <w:sz w:val="22"/>
        </w:rPr>
        <w:t>fotometrická data v elektronické podobě (formát Eulumdat nebo</w:t>
      </w:r>
      <w:r>
        <w:rPr>
          <w:spacing w:val="-32"/>
          <w:sz w:val="22"/>
        </w:rPr>
        <w:t> </w:t>
      </w:r>
      <w:r>
        <w:rPr>
          <w:sz w:val="22"/>
        </w:rPr>
        <w:t>IES);</w:t>
      </w:r>
    </w:p>
    <w:p>
      <w:pPr>
        <w:pStyle w:val="ListParagraph"/>
        <w:numPr>
          <w:ilvl w:val="0"/>
          <w:numId w:val="1"/>
        </w:numPr>
        <w:tabs>
          <w:tab w:pos="835" w:val="left" w:leader="none"/>
          <w:tab w:pos="836" w:val="left" w:leader="none"/>
        </w:tabs>
        <w:spacing w:line="251" w:lineRule="exact" w:before="0" w:after="0"/>
        <w:ind w:left="835" w:right="0" w:hanging="360"/>
        <w:jc w:val="left"/>
        <w:rPr>
          <w:sz w:val="22"/>
        </w:rPr>
      </w:pPr>
      <w:r>
        <w:rPr>
          <w:sz w:val="22"/>
        </w:rPr>
        <w:t>vzorek</w:t>
      </w:r>
      <w:r>
        <w:rPr>
          <w:spacing w:val="-1"/>
          <w:sz w:val="22"/>
        </w:rPr>
        <w:t> </w:t>
      </w:r>
      <w:r>
        <w:rPr>
          <w:sz w:val="22"/>
        </w:rPr>
        <w:t>svítidla.</w:t>
      </w:r>
    </w:p>
    <w:p>
      <w:pPr>
        <w:spacing w:after="0" w:line="251" w:lineRule="exact"/>
        <w:jc w:val="left"/>
        <w:rPr>
          <w:sz w:val="22"/>
        </w:rPr>
        <w:sectPr>
          <w:headerReference w:type="default" r:id="rId6"/>
          <w:footerReference w:type="default" r:id="rId7"/>
          <w:pgSz w:w="11910" w:h="16840"/>
          <w:pgMar w:header="703" w:footer="1047" w:top="960" w:bottom="1240" w:left="1300" w:right="1300"/>
          <w:pgNumType w:start="2"/>
        </w:sectPr>
      </w:pPr>
    </w:p>
    <w:p>
      <w:pPr>
        <w:pStyle w:val="BodyText"/>
      </w:pPr>
    </w:p>
    <w:p>
      <w:pPr>
        <w:pStyle w:val="BodyText"/>
        <w:spacing w:before="9"/>
        <w:rPr>
          <w:sz w:val="18"/>
        </w:rPr>
      </w:pPr>
    </w:p>
    <w:p>
      <w:pPr>
        <w:pStyle w:val="Heading2"/>
        <w:spacing w:before="0"/>
      </w:pPr>
      <w:r>
        <w:rPr>
          <w:u w:val="single"/>
        </w:rPr>
        <w:t>SVÍTIDLO F1</w:t>
      </w:r>
    </w:p>
    <w:p>
      <w:pPr>
        <w:pStyle w:val="ListParagraph"/>
        <w:numPr>
          <w:ilvl w:val="0"/>
          <w:numId w:val="2"/>
        </w:numPr>
        <w:tabs>
          <w:tab w:pos="391" w:val="left" w:leader="none"/>
        </w:tabs>
        <w:spacing w:line="240" w:lineRule="auto" w:before="115" w:after="0"/>
        <w:ind w:left="390" w:right="0" w:hanging="254"/>
        <w:jc w:val="left"/>
        <w:rPr>
          <w:b/>
          <w:sz w:val="20"/>
        </w:rPr>
      </w:pPr>
      <w:r>
        <w:rPr>
          <w:b/>
          <w:sz w:val="20"/>
        </w:rPr>
        <w:t>Základní požadované vlastnosti a</w:t>
      </w:r>
      <w:r>
        <w:rPr>
          <w:b/>
          <w:spacing w:val="-18"/>
          <w:sz w:val="20"/>
        </w:rPr>
        <w:t> </w:t>
      </w:r>
      <w:r>
        <w:rPr>
          <w:b/>
          <w:sz w:val="20"/>
        </w:rPr>
        <w:t>parametry</w:t>
      </w:r>
    </w:p>
    <w:p>
      <w:pPr>
        <w:pStyle w:val="BodyText"/>
        <w:tabs>
          <w:tab w:pos="2967" w:val="left" w:leader="none"/>
        </w:tabs>
        <w:spacing w:before="120"/>
        <w:ind w:left="135" w:right="2005"/>
      </w:pPr>
      <w:r>
        <w:rPr/>
        <w:t>Typ svítidla /</w:t>
      </w:r>
      <w:r>
        <w:rPr>
          <w:spacing w:val="-10"/>
        </w:rPr>
        <w:t> </w:t>
      </w:r>
      <w:r>
        <w:rPr/>
        <w:t>sv.</w:t>
      </w:r>
      <w:r>
        <w:rPr>
          <w:spacing w:val="-3"/>
        </w:rPr>
        <w:t> </w:t>
      </w:r>
      <w:r>
        <w:rPr/>
        <w:t>zdroje:</w:t>
        <w:tab/>
        <w:t>směrovatelný světlomet do lišty, symetrický</w:t>
      </w:r>
      <w:r>
        <w:rPr>
          <w:spacing w:val="-11"/>
        </w:rPr>
        <w:t> </w:t>
      </w:r>
      <w:r>
        <w:rPr/>
        <w:t>/</w:t>
      </w:r>
      <w:r>
        <w:rPr>
          <w:spacing w:val="-5"/>
        </w:rPr>
        <w:t> </w:t>
      </w:r>
      <w:r>
        <w:rPr>
          <w:spacing w:val="-2"/>
        </w:rPr>
        <w:t>LED</w:t>
      </w:r>
      <w:r>
        <w:rPr>
          <w:spacing w:val="-2"/>
          <w:w w:val="100"/>
        </w:rPr>
        <w:t> </w:t>
      </w:r>
      <w:r>
        <w:rPr/>
        <w:t>Tvar /</w:t>
      </w:r>
      <w:r>
        <w:rPr>
          <w:spacing w:val="-2"/>
        </w:rPr>
        <w:t> </w:t>
      </w:r>
      <w:r>
        <w:rPr/>
        <w:t>barva</w:t>
      </w:r>
      <w:r>
        <w:rPr>
          <w:spacing w:val="-3"/>
        </w:rPr>
        <w:t> </w:t>
      </w:r>
      <w:r>
        <w:rPr/>
        <w:t>svítidla:</w:t>
        <w:tab/>
        <w:t>válcový /</w:t>
      </w:r>
      <w:r>
        <w:rPr>
          <w:spacing w:val="-4"/>
        </w:rPr>
        <w:t> </w:t>
      </w:r>
      <w:r>
        <w:rPr/>
        <w:t>černá</w:t>
      </w:r>
    </w:p>
    <w:p>
      <w:pPr>
        <w:pStyle w:val="BodyText"/>
        <w:tabs>
          <w:tab w:pos="2967" w:val="left" w:leader="none"/>
        </w:tabs>
        <w:ind w:left="135"/>
      </w:pPr>
      <w:r>
        <w:rPr/>
        <w:t>Rozměry:</w:t>
        <w:tab/>
        <w:t>d ≤ 120 mm, l ≤ 200</w:t>
      </w:r>
      <w:r>
        <w:rPr>
          <w:spacing w:val="-7"/>
        </w:rPr>
        <w:t> </w:t>
      </w:r>
      <w:r>
        <w:rPr/>
        <w:t>mm</w:t>
      </w:r>
    </w:p>
    <w:p>
      <w:pPr>
        <w:pStyle w:val="BodyText"/>
        <w:tabs>
          <w:tab w:pos="2967" w:val="left" w:leader="none"/>
        </w:tabs>
        <w:ind w:left="135"/>
      </w:pPr>
      <w:r>
        <w:rPr/>
        <w:t>Předřadník:</w:t>
        <w:tab/>
        <w:t>elektronický,</w:t>
      </w:r>
      <w:r>
        <w:rPr>
          <w:spacing w:val="2"/>
        </w:rPr>
        <w:t> </w:t>
      </w:r>
      <w:r>
        <w:rPr/>
        <w:t>DALI</w:t>
      </w:r>
    </w:p>
    <w:p>
      <w:pPr>
        <w:pStyle w:val="BodyText"/>
        <w:tabs>
          <w:tab w:pos="2967" w:val="left" w:leader="none"/>
        </w:tabs>
        <w:ind w:left="135"/>
      </w:pPr>
      <w:r>
        <w:rPr/>
        <w:t>Příslušenství:</w:t>
        <w:tab/>
        <w:t>clonící</w:t>
      </w:r>
      <w:r>
        <w:rPr>
          <w:spacing w:val="-5"/>
        </w:rPr>
        <w:t> </w:t>
      </w:r>
      <w:r>
        <w:rPr/>
        <w:t>klapky</w:t>
      </w:r>
    </w:p>
    <w:p>
      <w:pPr>
        <w:pStyle w:val="BodyText"/>
        <w:spacing w:before="3"/>
      </w:pPr>
    </w:p>
    <w:tbl>
      <w:tblPr>
        <w:tblW w:w="0" w:type="auto"/>
        <w:jc w:val="left"/>
        <w:tblInd w:w="10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69"/>
        <w:gridCol w:w="2182"/>
        <w:gridCol w:w="2407"/>
        <w:gridCol w:w="2129"/>
      </w:tblGrid>
      <w:tr>
        <w:trPr>
          <w:trHeight w:val="286" w:hRule="exact"/>
        </w:trPr>
        <w:tc>
          <w:tcPr>
            <w:tcW w:w="4550" w:type="dxa"/>
            <w:gridSpan w:val="2"/>
            <w:shd w:val="clear" w:color="auto" w:fill="D8D8D8"/>
          </w:tcPr>
          <w:p>
            <w:pPr>
              <w:pStyle w:val="TableParagraph"/>
              <w:spacing w:before="2"/>
              <w:ind w:left="705"/>
              <w:rPr>
                <w:b/>
                <w:sz w:val="20"/>
              </w:rPr>
            </w:pPr>
            <w:r>
              <w:rPr>
                <w:b/>
                <w:sz w:val="20"/>
              </w:rPr>
              <w:t>Elektrické a technické parametry</w:t>
            </w:r>
          </w:p>
        </w:tc>
        <w:tc>
          <w:tcPr>
            <w:tcW w:w="4536" w:type="dxa"/>
            <w:gridSpan w:val="2"/>
            <w:shd w:val="clear" w:color="auto" w:fill="D8D8D8"/>
          </w:tcPr>
          <w:p>
            <w:pPr>
              <w:pStyle w:val="TableParagraph"/>
              <w:spacing w:before="2"/>
              <w:ind w:left="844"/>
              <w:rPr>
                <w:b/>
                <w:sz w:val="20"/>
              </w:rPr>
            </w:pPr>
            <w:r>
              <w:rPr>
                <w:b/>
                <w:sz w:val="20"/>
              </w:rPr>
              <w:t>Světelně technické parametry</w:t>
            </w:r>
          </w:p>
        </w:tc>
      </w:tr>
      <w:tr>
        <w:trPr>
          <w:trHeight w:val="276" w:hRule="exact"/>
        </w:trPr>
        <w:tc>
          <w:tcPr>
            <w:tcW w:w="2369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Napájecí vstup</w:t>
            </w:r>
          </w:p>
        </w:tc>
        <w:tc>
          <w:tcPr>
            <w:tcW w:w="2182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67"/>
              <w:rPr>
                <w:sz w:val="20"/>
              </w:rPr>
            </w:pPr>
            <w:r>
              <w:rPr>
                <w:sz w:val="20"/>
              </w:rPr>
              <w:t>230V/50Hz</w:t>
            </w:r>
          </w:p>
        </w:tc>
        <w:tc>
          <w:tcPr>
            <w:tcW w:w="2407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Křivka svítivosti</w:t>
            </w:r>
          </w:p>
        </w:tc>
        <w:tc>
          <w:tcPr>
            <w:tcW w:w="2129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67"/>
              <w:rPr>
                <w:sz w:val="20"/>
              </w:rPr>
            </w:pPr>
            <w:r>
              <w:rPr>
                <w:sz w:val="20"/>
              </w:rPr>
              <w:t>symetrická</w:t>
            </w:r>
          </w:p>
        </w:tc>
      </w:tr>
      <w:tr>
        <w:trPr>
          <w:trHeight w:val="269" w:hRule="exact"/>
        </w:trPr>
        <w:tc>
          <w:tcPr>
            <w:tcW w:w="23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Řídicí vstup</w:t>
            </w:r>
          </w:p>
        </w:tc>
        <w:tc>
          <w:tcPr>
            <w:tcW w:w="2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67"/>
              <w:rPr>
                <w:sz w:val="20"/>
              </w:rPr>
            </w:pPr>
            <w:r>
              <w:rPr>
                <w:sz w:val="20"/>
              </w:rPr>
              <w:t>DALI, amplitudová reg.</w:t>
            </w:r>
          </w:p>
        </w:tc>
        <w:tc>
          <w:tcPr>
            <w:tcW w:w="240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Svítivost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67"/>
              <w:rPr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I</w:t>
            </w:r>
            <w:r>
              <w:rPr>
                <w:position w:val="-2"/>
                <w:sz w:val="13"/>
              </w:rPr>
              <w:t>0  </w:t>
            </w:r>
            <w:r>
              <w:rPr>
                <w:rFonts w:ascii="Times New Roman" w:hAnsi="Times New Roman"/>
                <w:sz w:val="20"/>
              </w:rPr>
              <w:t>≥ </w:t>
            </w:r>
            <w:r>
              <w:rPr>
                <w:sz w:val="20"/>
              </w:rPr>
              <w:t>3 000 cd</w:t>
            </w:r>
          </w:p>
        </w:tc>
      </w:tr>
      <w:tr>
        <w:trPr>
          <w:trHeight w:val="274" w:hRule="exact"/>
        </w:trPr>
        <w:tc>
          <w:tcPr>
            <w:tcW w:w="23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Příkon svítidla</w:t>
            </w:r>
          </w:p>
        </w:tc>
        <w:tc>
          <w:tcPr>
            <w:tcW w:w="2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67"/>
              <w:rPr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P</w:t>
            </w:r>
            <w:r>
              <w:rPr>
                <w:position w:val="-2"/>
                <w:sz w:val="13"/>
              </w:rPr>
              <w:t>sv  </w:t>
            </w:r>
            <w:r>
              <w:rPr>
                <w:sz w:val="20"/>
              </w:rPr>
              <w:t>≤ 30 W</w:t>
            </w:r>
          </w:p>
        </w:tc>
        <w:tc>
          <w:tcPr>
            <w:tcW w:w="240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Úhel svazku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67"/>
              <w:rPr>
                <w:sz w:val="20"/>
              </w:rPr>
            </w:pPr>
            <w:r>
              <w:rPr>
                <w:sz w:val="20"/>
              </w:rPr>
              <w:t>40° ≤ </w:t>
            </w:r>
            <w:r>
              <w:rPr>
                <w:rFonts w:ascii="Times New Roman" w:hAnsi="Times New Roman"/>
                <w:sz w:val="20"/>
              </w:rPr>
              <w:t>γ</w:t>
            </w:r>
            <w:r>
              <w:rPr>
                <w:position w:val="-2"/>
                <w:sz w:val="13"/>
              </w:rPr>
              <w:t>1/2 </w:t>
            </w:r>
            <w:r>
              <w:rPr>
                <w:sz w:val="20"/>
              </w:rPr>
              <w:t>≤ 50°</w:t>
            </w:r>
          </w:p>
        </w:tc>
      </w:tr>
      <w:tr>
        <w:trPr>
          <w:trHeight w:val="269" w:hRule="exact"/>
        </w:trPr>
        <w:tc>
          <w:tcPr>
            <w:tcW w:w="23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sz w:val="20"/>
              </w:rPr>
            </w:pPr>
            <w:r>
              <w:rPr>
                <w:sz w:val="20"/>
              </w:rPr>
              <w:t>Účiník</w:t>
            </w:r>
          </w:p>
        </w:tc>
        <w:tc>
          <w:tcPr>
            <w:tcW w:w="2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67"/>
              <w:rPr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λ </w:t>
            </w:r>
            <w:r>
              <w:rPr>
                <w:rFonts w:ascii="Times New Roman" w:hAnsi="Times New Roman"/>
                <w:sz w:val="20"/>
              </w:rPr>
              <w:t>≥ </w:t>
            </w:r>
            <w:r>
              <w:rPr>
                <w:sz w:val="20"/>
              </w:rPr>
              <w:t>0,9</w:t>
            </w:r>
          </w:p>
        </w:tc>
        <w:tc>
          <w:tcPr>
            <w:tcW w:w="240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sz w:val="20"/>
              </w:rPr>
            </w:pPr>
            <w:r>
              <w:rPr>
                <w:sz w:val="20"/>
              </w:rPr>
              <w:t>Teplota chromatičnosti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67"/>
              <w:rPr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T</w:t>
            </w:r>
            <w:r>
              <w:rPr>
                <w:position w:val="-2"/>
                <w:sz w:val="13"/>
              </w:rPr>
              <w:t>cp   </w:t>
            </w:r>
            <w:r>
              <w:rPr>
                <w:sz w:val="20"/>
              </w:rPr>
              <w:t>≤ 3 000 K</w:t>
            </w:r>
          </w:p>
        </w:tc>
      </w:tr>
      <w:tr>
        <w:trPr>
          <w:trHeight w:val="269" w:hRule="exact"/>
        </w:trPr>
        <w:tc>
          <w:tcPr>
            <w:tcW w:w="23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Jištění B10</w:t>
            </w:r>
          </w:p>
        </w:tc>
        <w:tc>
          <w:tcPr>
            <w:tcW w:w="2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67"/>
              <w:rPr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n </w:t>
            </w:r>
            <w:r>
              <w:rPr>
                <w:rFonts w:ascii="Times New Roman" w:hAnsi="Times New Roman"/>
                <w:sz w:val="20"/>
              </w:rPr>
              <w:t>≥ </w:t>
            </w:r>
            <w:r>
              <w:rPr>
                <w:sz w:val="20"/>
              </w:rPr>
              <w:t>xx ks</w:t>
            </w:r>
          </w:p>
        </w:tc>
        <w:tc>
          <w:tcPr>
            <w:tcW w:w="240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Index podání barev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67"/>
              <w:rPr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R</w:t>
            </w:r>
            <w:r>
              <w:rPr>
                <w:position w:val="-2"/>
                <w:sz w:val="13"/>
              </w:rPr>
              <w:t>a  </w:t>
            </w:r>
            <w:r>
              <w:rPr>
                <w:rFonts w:ascii="Times New Roman" w:hAnsi="Times New Roman"/>
                <w:sz w:val="20"/>
              </w:rPr>
              <w:t>≥ </w:t>
            </w:r>
            <w:r>
              <w:rPr>
                <w:sz w:val="20"/>
              </w:rPr>
              <w:t>90</w:t>
            </w:r>
          </w:p>
        </w:tc>
      </w:tr>
      <w:tr>
        <w:trPr>
          <w:trHeight w:val="269" w:hRule="exact"/>
        </w:trPr>
        <w:tc>
          <w:tcPr>
            <w:tcW w:w="23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Třída ochrany</w:t>
            </w:r>
          </w:p>
        </w:tc>
        <w:tc>
          <w:tcPr>
            <w:tcW w:w="2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67"/>
              <w:rPr>
                <w:sz w:val="20"/>
              </w:rPr>
            </w:pPr>
            <w:r>
              <w:rPr>
                <w:w w:val="100"/>
                <w:sz w:val="20"/>
              </w:rPr>
              <w:t>I</w:t>
            </w:r>
          </w:p>
        </w:tc>
        <w:tc>
          <w:tcPr>
            <w:tcW w:w="240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Barevná tolerance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67"/>
              <w:rPr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SDCM </w:t>
            </w:r>
            <w:r>
              <w:rPr>
                <w:sz w:val="20"/>
              </w:rPr>
              <w:t>≤ 2</w:t>
            </w:r>
          </w:p>
        </w:tc>
      </w:tr>
      <w:tr>
        <w:trPr>
          <w:trHeight w:val="274" w:hRule="exact"/>
        </w:trPr>
        <w:tc>
          <w:tcPr>
            <w:tcW w:w="23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Min. rozsah regulace</w:t>
            </w:r>
          </w:p>
        </w:tc>
        <w:tc>
          <w:tcPr>
            <w:tcW w:w="2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67"/>
              <w:rPr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r  </w:t>
            </w:r>
            <w:r>
              <w:rPr>
                <w:sz w:val="20"/>
              </w:rPr>
              <w:t>≤  10%</w:t>
            </w:r>
          </w:p>
        </w:tc>
        <w:tc>
          <w:tcPr>
            <w:tcW w:w="240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Doba života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67"/>
              <w:rPr>
                <w:sz w:val="20"/>
              </w:rPr>
            </w:pPr>
            <w:r>
              <w:rPr>
                <w:sz w:val="20"/>
              </w:rPr>
              <w:t>L80/B10 </w:t>
            </w:r>
            <w:r>
              <w:rPr>
                <w:rFonts w:ascii="Times New Roman" w:hAnsi="Times New Roman"/>
                <w:sz w:val="20"/>
              </w:rPr>
              <w:t>≥ </w:t>
            </w:r>
            <w:r>
              <w:rPr>
                <w:sz w:val="20"/>
              </w:rPr>
              <w:t>50 000 hod</w:t>
            </w:r>
          </w:p>
        </w:tc>
      </w:tr>
      <w:tr>
        <w:trPr>
          <w:trHeight w:val="269" w:hRule="exact"/>
        </w:trPr>
        <w:tc>
          <w:tcPr>
            <w:tcW w:w="23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sz w:val="20"/>
              </w:rPr>
            </w:pPr>
            <w:r>
              <w:rPr>
                <w:sz w:val="20"/>
              </w:rPr>
              <w:t>Krytí</w:t>
            </w:r>
          </w:p>
        </w:tc>
        <w:tc>
          <w:tcPr>
            <w:tcW w:w="2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67"/>
              <w:rPr>
                <w:sz w:val="20"/>
              </w:rPr>
            </w:pPr>
            <w:r>
              <w:rPr>
                <w:sz w:val="20"/>
              </w:rPr>
              <w:t>IP </w:t>
            </w:r>
            <w:r>
              <w:rPr>
                <w:rFonts w:ascii="Times New Roman" w:hAnsi="Times New Roman"/>
                <w:sz w:val="20"/>
              </w:rPr>
              <w:t>≥ </w:t>
            </w:r>
            <w:r>
              <w:rPr>
                <w:sz w:val="20"/>
              </w:rPr>
              <w:t>IP20</w:t>
            </w:r>
          </w:p>
        </w:tc>
        <w:tc>
          <w:tcPr>
            <w:tcW w:w="240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sz w:val="20"/>
              </w:rPr>
            </w:pPr>
            <w:r>
              <w:rPr>
                <w:sz w:val="20"/>
              </w:rPr>
              <w:t>Otáčení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67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α  ≥ </w:t>
            </w:r>
            <w:r>
              <w:rPr>
                <w:sz w:val="20"/>
              </w:rPr>
              <w:t>360°</w:t>
            </w:r>
          </w:p>
        </w:tc>
      </w:tr>
      <w:tr>
        <w:trPr>
          <w:trHeight w:val="269" w:hRule="exact"/>
        </w:trPr>
        <w:tc>
          <w:tcPr>
            <w:tcW w:w="23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Hmotnost</w:t>
            </w:r>
          </w:p>
        </w:tc>
        <w:tc>
          <w:tcPr>
            <w:tcW w:w="2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67"/>
              <w:rPr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m </w:t>
            </w:r>
            <w:r>
              <w:rPr>
                <w:sz w:val="20"/>
              </w:rPr>
              <w:t>≤ 1,5 kg</w:t>
            </w:r>
          </w:p>
        </w:tc>
        <w:tc>
          <w:tcPr>
            <w:tcW w:w="240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Sklon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124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γ ≥ </w:t>
            </w:r>
            <w:r>
              <w:rPr>
                <w:sz w:val="20"/>
              </w:rPr>
              <w:t>90°</w:t>
            </w:r>
          </w:p>
        </w:tc>
      </w:tr>
      <w:tr>
        <w:trPr>
          <w:trHeight w:val="281" w:hRule="exact"/>
        </w:trPr>
        <w:tc>
          <w:tcPr>
            <w:tcW w:w="2369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Třída svítidla</w:t>
            </w:r>
          </w:p>
        </w:tc>
        <w:tc>
          <w:tcPr>
            <w:tcW w:w="2182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0"/>
              </w:rPr>
            </w:pPr>
            <w:r>
              <w:rPr>
                <w:w w:val="100"/>
                <w:sz w:val="20"/>
              </w:rPr>
              <w:t>F</w:t>
            </w:r>
          </w:p>
        </w:tc>
        <w:tc>
          <w:tcPr>
            <w:tcW w:w="2407" w:type="dxa"/>
            <w:tcBorders>
              <w:top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</w:tcBorders>
          </w:tcPr>
          <w:p>
            <w:pPr/>
          </w:p>
        </w:tc>
      </w:tr>
    </w:tbl>
    <w:p>
      <w:pPr>
        <w:pStyle w:val="BodyText"/>
        <w:rPr>
          <w:sz w:val="18"/>
        </w:rPr>
      </w:pPr>
      <w:r>
        <w:rPr/>
        <w:pict>
          <v:line style="position:absolute;mso-position-horizontal-relative:page;mso-position-vertical-relative:paragraph;z-index:1048;mso-wrap-distance-left:0;mso-wrap-distance-right:0" from="72pt,12.721pt" to="526.559pt,12.721pt" stroked="true" strokeweight=".72pt" strokecolor="#000000">
            <v:stroke dashstyle="solid"/>
            <w10:wrap type="topAndBottom"/>
          </v:line>
        </w:pict>
      </w:r>
    </w:p>
    <w:p>
      <w:pPr>
        <w:pStyle w:val="Heading2"/>
        <w:numPr>
          <w:ilvl w:val="0"/>
          <w:numId w:val="2"/>
        </w:numPr>
        <w:tabs>
          <w:tab w:pos="395" w:val="left" w:leader="none"/>
        </w:tabs>
        <w:spacing w:line="240" w:lineRule="auto" w:before="155" w:after="0"/>
        <w:ind w:left="394" w:right="0" w:hanging="258"/>
        <w:jc w:val="left"/>
      </w:pPr>
      <w:r>
        <w:rPr/>
        <w:t>Referenční typ použitý v návrhu / 01 -</w:t>
      </w:r>
      <w:r>
        <w:rPr>
          <w:spacing w:val="-18"/>
        </w:rPr>
        <w:t> </w:t>
      </w:r>
      <w:r>
        <w:rPr/>
        <w:t>2018</w:t>
      </w:r>
    </w:p>
    <w:p>
      <w:pPr>
        <w:tabs>
          <w:tab w:pos="2967" w:val="left" w:leader="none"/>
        </w:tabs>
        <w:spacing w:before="115"/>
        <w:ind w:left="135" w:right="0" w:firstLine="0"/>
        <w:jc w:val="left"/>
        <w:rPr>
          <w:i/>
          <w:sz w:val="20"/>
        </w:rPr>
      </w:pPr>
      <w:r>
        <w:rPr>
          <w:i/>
          <w:sz w:val="20"/>
        </w:rPr>
        <w:t>Výrobce / </w:t>
      </w:r>
      <w:r>
        <w:rPr>
          <w:i/>
          <w:spacing w:val="-4"/>
          <w:sz w:val="20"/>
        </w:rPr>
        <w:t>název</w:t>
      </w:r>
      <w:r>
        <w:rPr>
          <w:i/>
          <w:spacing w:val="7"/>
          <w:sz w:val="20"/>
        </w:rPr>
        <w:t> </w:t>
      </w:r>
      <w:r>
        <w:rPr>
          <w:i/>
          <w:sz w:val="20"/>
        </w:rPr>
        <w:t>/</w:t>
      </w:r>
      <w:r>
        <w:rPr>
          <w:i/>
          <w:spacing w:val="6"/>
          <w:sz w:val="20"/>
        </w:rPr>
        <w:t> </w:t>
      </w:r>
      <w:r>
        <w:rPr>
          <w:i/>
          <w:sz w:val="20"/>
        </w:rPr>
        <w:t>typ:</w:t>
        <w:tab/>
        <w:t>iGuzzini / Palco / P663 + MXF6</w:t>
      </w:r>
    </w:p>
    <w:p>
      <w:pPr>
        <w:tabs>
          <w:tab w:pos="2967" w:val="left" w:leader="none"/>
        </w:tabs>
        <w:spacing w:before="9"/>
        <w:ind w:left="135" w:right="0" w:firstLine="0"/>
        <w:jc w:val="left"/>
        <w:rPr>
          <w:i/>
          <w:sz w:val="18"/>
        </w:rPr>
      </w:pPr>
      <w:r>
        <w:rPr>
          <w:i/>
          <w:spacing w:val="-3"/>
          <w:sz w:val="20"/>
        </w:rPr>
        <w:t>Odkaz:</w:t>
        <w:tab/>
      </w:r>
      <w:hyperlink r:id="rId8">
        <w:r>
          <w:rPr>
            <w:i/>
            <w:color w:val="0000FF"/>
            <w:spacing w:val="-1"/>
            <w:sz w:val="18"/>
            <w:u w:val="single" w:color="0000FF"/>
          </w:rPr>
          <w:t>http://www.iguzzini.com/p663/ </w:t>
        </w:r>
      </w:hyperlink>
      <w:r>
        <w:rPr>
          <w:rFonts w:ascii="Calibri"/>
          <w:i/>
          <w:spacing w:val="-1"/>
          <w:sz w:val="18"/>
        </w:rPr>
        <w:t>,</w:t>
      </w:r>
      <w:r>
        <w:rPr>
          <w:rFonts w:ascii="Calibri"/>
          <w:i/>
          <w:spacing w:val="1"/>
          <w:sz w:val="18"/>
        </w:rPr>
        <w:t> </w:t>
      </w:r>
      <w:hyperlink r:id="rId9">
        <w:r>
          <w:rPr>
            <w:i/>
            <w:color w:val="0000FF"/>
            <w:sz w:val="18"/>
            <w:u w:val="single" w:color="0000FF"/>
          </w:rPr>
          <w:t>http://www.iguzzini.com/mxf6/</w:t>
        </w:r>
      </w:hyperlink>
    </w:p>
    <w:p>
      <w:pPr>
        <w:pStyle w:val="Heading2"/>
        <w:tabs>
          <w:tab w:pos="3673" w:val="left" w:leader="none"/>
          <w:tab w:pos="6563" w:val="left" w:leader="none"/>
        </w:tabs>
        <w:spacing w:before="104" w:after="15"/>
        <w:ind w:left="135"/>
      </w:pPr>
      <w:r>
        <w:rPr/>
        <w:t>Obrázek</w:t>
        <w:tab/>
        <w:t>Rozměry</w:t>
        <w:tab/>
        <w:t>Křivka</w:t>
      </w:r>
      <w:r>
        <w:rPr>
          <w:spacing w:val="-6"/>
        </w:rPr>
        <w:t> </w:t>
      </w:r>
      <w:r>
        <w:rPr/>
        <w:t>svítivosti</w:t>
      </w:r>
    </w:p>
    <w:p>
      <w:pPr>
        <w:pStyle w:val="BodyText"/>
        <w:tabs>
          <w:tab w:pos="3001" w:val="left" w:leader="none"/>
          <w:tab w:pos="6539" w:val="left" w:leader="none"/>
        </w:tabs>
        <w:ind w:left="169"/>
      </w:pPr>
      <w:r>
        <w:rPr/>
        <w:drawing>
          <wp:inline distT="0" distB="0" distL="0" distR="0">
            <wp:extent cx="1438649" cy="1435608"/>
            <wp:effectExtent l="0" t="0" r="0" b="0"/>
            <wp:docPr id="3" name="image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8649" cy="14356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/>
        <w:tab/>
      </w:r>
      <w:r>
        <w:rPr/>
        <w:drawing>
          <wp:inline distT="0" distB="0" distL="0" distR="0">
            <wp:extent cx="1438649" cy="1435608"/>
            <wp:effectExtent l="0" t="0" r="0" b="0"/>
            <wp:docPr id="5" name="image3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8649" cy="14356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/>
        <w:tab/>
      </w:r>
      <w:r>
        <w:rPr/>
        <w:drawing>
          <wp:inline distT="0" distB="0" distL="0" distR="0">
            <wp:extent cx="1438649" cy="1435608"/>
            <wp:effectExtent l="0" t="0" r="0" b="0"/>
            <wp:docPr id="7" name="image4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8649" cy="14356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BodyText"/>
        <w:spacing w:before="11"/>
        <w:rPr>
          <w:b/>
          <w:sz w:val="19"/>
        </w:rPr>
      </w:pPr>
    </w:p>
    <w:p>
      <w:pPr>
        <w:pStyle w:val="BodyText"/>
        <w:tabs>
          <w:tab w:pos="2967" w:val="left" w:leader="none"/>
        </w:tabs>
        <w:ind w:left="135" w:right="2005"/>
      </w:pPr>
      <w:r>
        <w:rPr/>
        <w:t>Typ svítidla /</w:t>
      </w:r>
      <w:r>
        <w:rPr>
          <w:spacing w:val="-10"/>
        </w:rPr>
        <w:t> </w:t>
      </w:r>
      <w:r>
        <w:rPr/>
        <w:t>sv.</w:t>
      </w:r>
      <w:r>
        <w:rPr>
          <w:spacing w:val="-3"/>
        </w:rPr>
        <w:t> </w:t>
      </w:r>
      <w:r>
        <w:rPr/>
        <w:t>zdroje:</w:t>
        <w:tab/>
        <w:t>směrovatelný světlomet do lišty, symetrický</w:t>
      </w:r>
      <w:r>
        <w:rPr>
          <w:spacing w:val="-11"/>
        </w:rPr>
        <w:t> </w:t>
      </w:r>
      <w:r>
        <w:rPr/>
        <w:t>/</w:t>
      </w:r>
      <w:r>
        <w:rPr>
          <w:spacing w:val="-5"/>
        </w:rPr>
        <w:t> </w:t>
      </w:r>
      <w:r>
        <w:rPr>
          <w:spacing w:val="-2"/>
        </w:rPr>
        <w:t>LED</w:t>
      </w:r>
      <w:r>
        <w:rPr>
          <w:spacing w:val="-2"/>
          <w:w w:val="100"/>
        </w:rPr>
        <w:t> </w:t>
      </w:r>
      <w:r>
        <w:rPr/>
        <w:t>Tvar /</w:t>
      </w:r>
      <w:r>
        <w:rPr>
          <w:spacing w:val="-2"/>
        </w:rPr>
        <w:t> </w:t>
      </w:r>
      <w:r>
        <w:rPr/>
        <w:t>barva</w:t>
      </w:r>
      <w:r>
        <w:rPr>
          <w:spacing w:val="-3"/>
        </w:rPr>
        <w:t> </w:t>
      </w:r>
      <w:r>
        <w:rPr/>
        <w:t>svítidla:</w:t>
        <w:tab/>
        <w:t>válcový /</w:t>
      </w:r>
      <w:r>
        <w:rPr>
          <w:spacing w:val="-4"/>
        </w:rPr>
        <w:t> </w:t>
      </w:r>
      <w:r>
        <w:rPr/>
        <w:t>černá</w:t>
      </w:r>
    </w:p>
    <w:p>
      <w:pPr>
        <w:pStyle w:val="BodyText"/>
        <w:tabs>
          <w:tab w:pos="2967" w:val="left" w:leader="none"/>
        </w:tabs>
        <w:ind w:left="135"/>
      </w:pPr>
      <w:r>
        <w:rPr/>
        <w:t>Předřadník:</w:t>
        <w:tab/>
        <w:t>elektronický,</w:t>
      </w:r>
      <w:r>
        <w:rPr>
          <w:spacing w:val="2"/>
        </w:rPr>
        <w:t> </w:t>
      </w:r>
      <w:r>
        <w:rPr/>
        <w:t>DALI</w:t>
      </w:r>
    </w:p>
    <w:p>
      <w:pPr>
        <w:pStyle w:val="BodyText"/>
        <w:tabs>
          <w:tab w:pos="2966" w:val="left" w:leader="none"/>
        </w:tabs>
        <w:ind w:left="135"/>
      </w:pPr>
      <w:r>
        <w:rPr/>
        <w:t>Konstrukce / optický</w:t>
      </w:r>
      <w:r>
        <w:rPr>
          <w:spacing w:val="-5"/>
        </w:rPr>
        <w:t> </w:t>
      </w:r>
      <w:r>
        <w:rPr/>
        <w:t>systém:</w:t>
        <w:tab/>
        <w:t>tlakově litý hliník + termoplast /</w:t>
      </w:r>
      <w:r>
        <w:rPr>
          <w:spacing w:val="-18"/>
        </w:rPr>
        <w:t> </w:t>
      </w:r>
      <w:r>
        <w:rPr/>
        <w:t>reflektor</w:t>
      </w:r>
    </w:p>
    <w:p>
      <w:pPr>
        <w:pStyle w:val="BodyText"/>
        <w:tabs>
          <w:tab w:pos="2967" w:val="left" w:leader="none"/>
        </w:tabs>
        <w:ind w:left="135"/>
      </w:pPr>
      <w:r>
        <w:rPr/>
        <w:t>Příslušenství:</w:t>
        <w:tab/>
        <w:t>clonící</w:t>
      </w:r>
      <w:r>
        <w:rPr>
          <w:spacing w:val="-5"/>
        </w:rPr>
        <w:t> </w:t>
      </w:r>
      <w:r>
        <w:rPr/>
        <w:t>klapky</w:t>
      </w:r>
    </w:p>
    <w:p>
      <w:pPr>
        <w:pStyle w:val="BodyText"/>
        <w:tabs>
          <w:tab w:pos="2967" w:val="left" w:leader="none"/>
        </w:tabs>
        <w:ind w:left="135"/>
      </w:pPr>
      <w:r>
        <w:rPr/>
        <w:t>Certifikace:</w:t>
        <w:tab/>
        <w:t>CE,</w:t>
      </w:r>
      <w:r>
        <w:rPr>
          <w:spacing w:val="2"/>
        </w:rPr>
        <w:t> </w:t>
      </w:r>
      <w:r>
        <w:rPr/>
        <w:t>ENEC</w:t>
      </w:r>
    </w:p>
    <w:p>
      <w:pPr>
        <w:pStyle w:val="BodyText"/>
        <w:spacing w:before="5"/>
        <w:rPr>
          <w:sz w:val="10"/>
        </w:rPr>
      </w:pPr>
    </w:p>
    <w:tbl>
      <w:tblPr>
        <w:tblW w:w="0" w:type="auto"/>
        <w:jc w:val="left"/>
        <w:tblInd w:w="10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99"/>
        <w:gridCol w:w="1524"/>
        <w:gridCol w:w="2695"/>
        <w:gridCol w:w="2268"/>
      </w:tblGrid>
      <w:tr>
        <w:trPr>
          <w:trHeight w:val="283" w:hRule="exact"/>
        </w:trPr>
        <w:tc>
          <w:tcPr>
            <w:tcW w:w="4123" w:type="dxa"/>
            <w:gridSpan w:val="2"/>
            <w:shd w:val="clear" w:color="auto" w:fill="D8D8D8"/>
          </w:tcPr>
          <w:p>
            <w:pPr>
              <w:pStyle w:val="TableParagraph"/>
              <w:spacing w:line="230" w:lineRule="exact" w:before="0"/>
              <w:ind w:left="494"/>
              <w:rPr>
                <w:b/>
                <w:sz w:val="20"/>
              </w:rPr>
            </w:pPr>
            <w:r>
              <w:rPr>
                <w:b/>
                <w:sz w:val="20"/>
              </w:rPr>
              <w:t>Elektrické a technické parametry</w:t>
            </w:r>
          </w:p>
        </w:tc>
        <w:tc>
          <w:tcPr>
            <w:tcW w:w="4963" w:type="dxa"/>
            <w:gridSpan w:val="2"/>
            <w:shd w:val="clear" w:color="auto" w:fill="D8D8D8"/>
          </w:tcPr>
          <w:p>
            <w:pPr>
              <w:pStyle w:val="TableParagraph"/>
              <w:spacing w:line="230" w:lineRule="exact" w:before="0"/>
              <w:ind w:left="1056"/>
              <w:rPr>
                <w:b/>
                <w:sz w:val="20"/>
              </w:rPr>
            </w:pPr>
            <w:r>
              <w:rPr>
                <w:b/>
                <w:sz w:val="20"/>
              </w:rPr>
              <w:t>Světelně technické parametry</w:t>
            </w:r>
          </w:p>
        </w:tc>
      </w:tr>
      <w:tr>
        <w:trPr>
          <w:trHeight w:val="276" w:hRule="exact"/>
        </w:trPr>
        <w:tc>
          <w:tcPr>
            <w:tcW w:w="2599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Napájecí vstup</w:t>
            </w:r>
          </w:p>
        </w:tc>
        <w:tc>
          <w:tcPr>
            <w:tcW w:w="1524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67"/>
              <w:rPr>
                <w:sz w:val="20"/>
              </w:rPr>
            </w:pPr>
            <w:r>
              <w:rPr>
                <w:sz w:val="20"/>
              </w:rPr>
              <w:t>230V/50Hz</w:t>
            </w:r>
          </w:p>
        </w:tc>
        <w:tc>
          <w:tcPr>
            <w:tcW w:w="2695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Křivka svítivosti</w:t>
            </w:r>
          </w:p>
        </w:tc>
        <w:tc>
          <w:tcPr>
            <w:tcW w:w="2268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symetrická</w:t>
            </w:r>
          </w:p>
        </w:tc>
      </w:tr>
      <w:tr>
        <w:trPr>
          <w:trHeight w:val="274" w:hRule="exact"/>
        </w:trPr>
        <w:tc>
          <w:tcPr>
            <w:tcW w:w="259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Řídicí vstup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67"/>
              <w:rPr>
                <w:sz w:val="20"/>
              </w:rPr>
            </w:pPr>
            <w:r>
              <w:rPr>
                <w:sz w:val="20"/>
              </w:rPr>
              <w:t>DALI</w:t>
            </w:r>
          </w:p>
        </w:tc>
        <w:tc>
          <w:tcPr>
            <w:tcW w:w="26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Světelný tok svítidla / zdroje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62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Φ </w:t>
            </w:r>
            <w:r>
              <w:rPr>
                <w:sz w:val="20"/>
              </w:rPr>
              <w:t>= 2 036 lm</w:t>
            </w:r>
          </w:p>
        </w:tc>
      </w:tr>
      <w:tr>
        <w:trPr>
          <w:trHeight w:val="269" w:hRule="exact"/>
        </w:trPr>
        <w:tc>
          <w:tcPr>
            <w:tcW w:w="259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sz w:val="20"/>
              </w:rPr>
            </w:pPr>
            <w:r>
              <w:rPr>
                <w:sz w:val="20"/>
              </w:rPr>
              <w:t>Příkon svítidla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67"/>
              <w:rPr>
                <w:sz w:val="20"/>
              </w:rPr>
            </w:pPr>
            <w:r>
              <w:rPr>
                <w:rFonts w:ascii="Times New Roman"/>
                <w:i/>
                <w:sz w:val="20"/>
              </w:rPr>
              <w:t>P </w:t>
            </w:r>
            <w:r>
              <w:rPr>
                <w:sz w:val="20"/>
              </w:rPr>
              <w:t>= 28,5 W</w:t>
            </w:r>
          </w:p>
        </w:tc>
        <w:tc>
          <w:tcPr>
            <w:tcW w:w="26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sz w:val="20"/>
              </w:rPr>
            </w:pPr>
            <w:r>
              <w:rPr>
                <w:sz w:val="20"/>
              </w:rPr>
              <w:t>Svítivost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62"/>
              <w:rPr>
                <w:sz w:val="20"/>
              </w:rPr>
            </w:pPr>
            <w:r>
              <w:rPr>
                <w:rFonts w:ascii="Times New Roman"/>
                <w:i/>
                <w:sz w:val="20"/>
              </w:rPr>
              <w:t>I</w:t>
            </w:r>
            <w:r>
              <w:rPr>
                <w:position w:val="-2"/>
                <w:sz w:val="13"/>
              </w:rPr>
              <w:t>0  </w:t>
            </w:r>
            <w:r>
              <w:rPr>
                <w:sz w:val="20"/>
              </w:rPr>
              <w:t>= 3 340 cd</w:t>
            </w:r>
          </w:p>
        </w:tc>
      </w:tr>
      <w:tr>
        <w:trPr>
          <w:trHeight w:val="269" w:hRule="exact"/>
        </w:trPr>
        <w:tc>
          <w:tcPr>
            <w:tcW w:w="259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Účiník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67"/>
              <w:rPr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λ </w:t>
            </w:r>
            <w:r>
              <w:rPr>
                <w:sz w:val="20"/>
              </w:rPr>
              <w:t>= 0,95</w:t>
            </w:r>
          </w:p>
        </w:tc>
        <w:tc>
          <w:tcPr>
            <w:tcW w:w="26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Úhel svazku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62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γ</w:t>
            </w:r>
            <w:r>
              <w:rPr>
                <w:position w:val="-2"/>
                <w:sz w:val="13"/>
              </w:rPr>
              <w:t>1/2 </w:t>
            </w:r>
            <w:r>
              <w:rPr>
                <w:sz w:val="20"/>
              </w:rPr>
              <w:t>= 46° (WideFlood)</w:t>
            </w:r>
          </w:p>
        </w:tc>
      </w:tr>
      <w:tr>
        <w:trPr>
          <w:trHeight w:val="269" w:hRule="exact"/>
        </w:trPr>
        <w:tc>
          <w:tcPr>
            <w:tcW w:w="259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Jištění B10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67"/>
              <w:rPr>
                <w:sz w:val="20"/>
              </w:rPr>
            </w:pPr>
            <w:r>
              <w:rPr>
                <w:rFonts w:ascii="Times New Roman"/>
                <w:i/>
                <w:sz w:val="20"/>
              </w:rPr>
              <w:t>n </w:t>
            </w:r>
            <w:r>
              <w:rPr>
                <w:sz w:val="20"/>
              </w:rPr>
              <w:t>= xx ks</w:t>
            </w:r>
          </w:p>
        </w:tc>
        <w:tc>
          <w:tcPr>
            <w:tcW w:w="26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Teplota chromatičnosti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62"/>
              <w:rPr>
                <w:sz w:val="20"/>
              </w:rPr>
            </w:pPr>
            <w:r>
              <w:rPr>
                <w:rFonts w:ascii="Times New Roman"/>
                <w:i/>
                <w:sz w:val="20"/>
              </w:rPr>
              <w:t>T</w:t>
            </w:r>
            <w:r>
              <w:rPr>
                <w:position w:val="-2"/>
                <w:sz w:val="13"/>
              </w:rPr>
              <w:t>cp  </w:t>
            </w:r>
            <w:r>
              <w:rPr>
                <w:sz w:val="20"/>
              </w:rPr>
              <w:t>= 3 000 K</w:t>
            </w:r>
          </w:p>
        </w:tc>
      </w:tr>
      <w:tr>
        <w:trPr>
          <w:trHeight w:val="274" w:hRule="exact"/>
        </w:trPr>
        <w:tc>
          <w:tcPr>
            <w:tcW w:w="259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Třída ochrany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67"/>
              <w:rPr>
                <w:sz w:val="20"/>
              </w:rPr>
            </w:pPr>
            <w:r>
              <w:rPr>
                <w:w w:val="100"/>
                <w:sz w:val="20"/>
              </w:rPr>
              <w:t>I</w:t>
            </w:r>
          </w:p>
        </w:tc>
        <w:tc>
          <w:tcPr>
            <w:tcW w:w="26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Index podání barev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62"/>
              <w:rPr>
                <w:sz w:val="20"/>
              </w:rPr>
            </w:pPr>
            <w:r>
              <w:rPr>
                <w:rFonts w:ascii="Times New Roman"/>
                <w:i/>
                <w:sz w:val="20"/>
              </w:rPr>
              <w:t>R</w:t>
            </w:r>
            <w:r>
              <w:rPr>
                <w:position w:val="-2"/>
                <w:sz w:val="13"/>
              </w:rPr>
              <w:t>a  </w:t>
            </w:r>
            <w:r>
              <w:rPr>
                <w:sz w:val="20"/>
              </w:rPr>
              <w:t>= 90</w:t>
            </w:r>
          </w:p>
        </w:tc>
      </w:tr>
      <w:tr>
        <w:trPr>
          <w:trHeight w:val="269" w:hRule="exact"/>
        </w:trPr>
        <w:tc>
          <w:tcPr>
            <w:tcW w:w="259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sz w:val="20"/>
              </w:rPr>
            </w:pPr>
            <w:r>
              <w:rPr>
                <w:sz w:val="20"/>
              </w:rPr>
              <w:t>Min. rozsah regulace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67"/>
              <w:rPr>
                <w:sz w:val="20"/>
              </w:rPr>
            </w:pPr>
            <w:r>
              <w:rPr>
                <w:rFonts w:ascii="Times New Roman"/>
                <w:i/>
                <w:sz w:val="20"/>
              </w:rPr>
              <w:t>r </w:t>
            </w:r>
            <w:r>
              <w:rPr>
                <w:sz w:val="20"/>
              </w:rPr>
              <w:t>= 1%</w:t>
            </w:r>
          </w:p>
        </w:tc>
        <w:tc>
          <w:tcPr>
            <w:tcW w:w="26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sz w:val="20"/>
              </w:rPr>
            </w:pPr>
            <w:r>
              <w:rPr>
                <w:sz w:val="20"/>
              </w:rPr>
              <w:t>Barevná tolerance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62"/>
              <w:rPr>
                <w:sz w:val="20"/>
              </w:rPr>
            </w:pPr>
            <w:r>
              <w:rPr>
                <w:rFonts w:ascii="Times New Roman"/>
                <w:i/>
                <w:sz w:val="20"/>
              </w:rPr>
              <w:t>SDCM </w:t>
            </w:r>
            <w:r>
              <w:rPr>
                <w:sz w:val="20"/>
              </w:rPr>
              <w:t>= 2</w:t>
            </w:r>
          </w:p>
        </w:tc>
      </w:tr>
      <w:tr>
        <w:trPr>
          <w:trHeight w:val="269" w:hRule="exact"/>
        </w:trPr>
        <w:tc>
          <w:tcPr>
            <w:tcW w:w="259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Krytí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67"/>
              <w:rPr>
                <w:sz w:val="20"/>
              </w:rPr>
            </w:pPr>
            <w:r>
              <w:rPr>
                <w:sz w:val="20"/>
              </w:rPr>
              <w:t>IP20</w:t>
            </w:r>
          </w:p>
        </w:tc>
        <w:tc>
          <w:tcPr>
            <w:tcW w:w="26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Doba života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L80/B10 = 50 000 hod</w:t>
            </w:r>
          </w:p>
        </w:tc>
      </w:tr>
      <w:tr>
        <w:trPr>
          <w:trHeight w:val="269" w:hRule="exact"/>
        </w:trPr>
        <w:tc>
          <w:tcPr>
            <w:tcW w:w="259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Hmotnost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67"/>
              <w:rPr>
                <w:sz w:val="20"/>
              </w:rPr>
            </w:pPr>
            <w:r>
              <w:rPr>
                <w:rFonts w:ascii="Times New Roman"/>
                <w:i/>
                <w:sz w:val="20"/>
              </w:rPr>
              <w:t>m </w:t>
            </w:r>
            <w:r>
              <w:rPr>
                <w:sz w:val="20"/>
              </w:rPr>
              <w:t>= 1,28 kg</w:t>
            </w:r>
          </w:p>
        </w:tc>
        <w:tc>
          <w:tcPr>
            <w:tcW w:w="26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Otáčení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62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α  = </w:t>
            </w:r>
            <w:r>
              <w:rPr>
                <w:sz w:val="20"/>
              </w:rPr>
              <w:t>360°</w:t>
            </w:r>
          </w:p>
        </w:tc>
      </w:tr>
      <w:tr>
        <w:trPr>
          <w:trHeight w:val="281" w:hRule="exact"/>
        </w:trPr>
        <w:tc>
          <w:tcPr>
            <w:tcW w:w="2599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Třída svítidla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0"/>
              </w:rPr>
            </w:pPr>
            <w:r>
              <w:rPr>
                <w:w w:val="100"/>
                <w:sz w:val="20"/>
              </w:rPr>
              <w:t>F</w:t>
            </w:r>
          </w:p>
        </w:tc>
        <w:tc>
          <w:tcPr>
            <w:tcW w:w="2695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Sklon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ind w:left="120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γ = </w:t>
            </w:r>
            <w:r>
              <w:rPr>
                <w:sz w:val="20"/>
              </w:rPr>
              <w:t>90°</w:t>
            </w:r>
          </w:p>
        </w:tc>
      </w:tr>
    </w:tbl>
    <w:p>
      <w:pPr>
        <w:spacing w:after="0"/>
        <w:rPr>
          <w:sz w:val="20"/>
        </w:rPr>
        <w:sectPr>
          <w:pgSz w:w="11910" w:h="16840"/>
          <w:pgMar w:header="703" w:footer="1047" w:top="960" w:bottom="1240" w:left="1280" w:right="1260"/>
        </w:sectPr>
      </w:pPr>
    </w:p>
    <w:p>
      <w:pPr>
        <w:pStyle w:val="BodyText"/>
      </w:pPr>
    </w:p>
    <w:p>
      <w:pPr>
        <w:pStyle w:val="BodyText"/>
        <w:spacing w:before="9"/>
        <w:rPr>
          <w:sz w:val="18"/>
        </w:rPr>
      </w:pPr>
    </w:p>
    <w:p>
      <w:pPr>
        <w:pStyle w:val="Heading2"/>
        <w:spacing w:before="0"/>
      </w:pPr>
      <w:r>
        <w:rPr>
          <w:u w:val="single"/>
        </w:rPr>
        <w:t>SVÍTIDLO F2</w:t>
      </w:r>
    </w:p>
    <w:p>
      <w:pPr>
        <w:pStyle w:val="ListParagraph"/>
        <w:numPr>
          <w:ilvl w:val="0"/>
          <w:numId w:val="3"/>
        </w:numPr>
        <w:tabs>
          <w:tab w:pos="391" w:val="left" w:leader="none"/>
        </w:tabs>
        <w:spacing w:line="240" w:lineRule="auto" w:before="115" w:after="0"/>
        <w:ind w:left="390" w:right="0" w:hanging="254"/>
        <w:jc w:val="left"/>
        <w:rPr>
          <w:b/>
          <w:sz w:val="20"/>
        </w:rPr>
      </w:pPr>
      <w:r>
        <w:rPr>
          <w:b/>
          <w:sz w:val="20"/>
        </w:rPr>
        <w:t>Základní požadované vlastnosti a</w:t>
      </w:r>
      <w:r>
        <w:rPr>
          <w:b/>
          <w:spacing w:val="-18"/>
          <w:sz w:val="20"/>
        </w:rPr>
        <w:t> </w:t>
      </w:r>
      <w:r>
        <w:rPr>
          <w:b/>
          <w:sz w:val="20"/>
        </w:rPr>
        <w:t>parametry</w:t>
      </w:r>
    </w:p>
    <w:p>
      <w:pPr>
        <w:pStyle w:val="BodyText"/>
        <w:tabs>
          <w:tab w:pos="2967" w:val="left" w:leader="none"/>
        </w:tabs>
        <w:spacing w:before="120"/>
        <w:ind w:left="135" w:right="2005"/>
      </w:pPr>
      <w:r>
        <w:rPr/>
        <w:t>Typ svítidla /</w:t>
      </w:r>
      <w:r>
        <w:rPr>
          <w:spacing w:val="-10"/>
        </w:rPr>
        <w:t> </w:t>
      </w:r>
      <w:r>
        <w:rPr/>
        <w:t>sv.</w:t>
      </w:r>
      <w:r>
        <w:rPr>
          <w:spacing w:val="-3"/>
        </w:rPr>
        <w:t> </w:t>
      </w:r>
      <w:r>
        <w:rPr/>
        <w:t>zdroje:</w:t>
        <w:tab/>
        <w:t>směrovatelný světlomet do lišty, symetrický</w:t>
      </w:r>
      <w:r>
        <w:rPr>
          <w:spacing w:val="-11"/>
        </w:rPr>
        <w:t> </w:t>
      </w:r>
      <w:r>
        <w:rPr/>
        <w:t>/</w:t>
      </w:r>
      <w:r>
        <w:rPr>
          <w:spacing w:val="-5"/>
        </w:rPr>
        <w:t> </w:t>
      </w:r>
      <w:r>
        <w:rPr>
          <w:spacing w:val="-2"/>
        </w:rPr>
        <w:t>LED</w:t>
      </w:r>
      <w:r>
        <w:rPr>
          <w:spacing w:val="-2"/>
          <w:w w:val="100"/>
        </w:rPr>
        <w:t> </w:t>
      </w:r>
      <w:r>
        <w:rPr/>
        <w:t>Tvar /</w:t>
      </w:r>
      <w:r>
        <w:rPr>
          <w:spacing w:val="-2"/>
        </w:rPr>
        <w:t> </w:t>
      </w:r>
      <w:r>
        <w:rPr/>
        <w:t>barva</w:t>
      </w:r>
      <w:r>
        <w:rPr>
          <w:spacing w:val="-3"/>
        </w:rPr>
        <w:t> </w:t>
      </w:r>
      <w:r>
        <w:rPr/>
        <w:t>svítidla:</w:t>
        <w:tab/>
        <w:t>válcový /</w:t>
      </w:r>
      <w:r>
        <w:rPr>
          <w:spacing w:val="-4"/>
        </w:rPr>
        <w:t> </w:t>
      </w:r>
      <w:r>
        <w:rPr/>
        <w:t>černá</w:t>
      </w:r>
    </w:p>
    <w:p>
      <w:pPr>
        <w:pStyle w:val="BodyText"/>
        <w:tabs>
          <w:tab w:pos="2967" w:val="left" w:leader="none"/>
        </w:tabs>
        <w:ind w:left="135"/>
      </w:pPr>
      <w:r>
        <w:rPr/>
        <w:t>Rozměry:</w:t>
        <w:tab/>
        <w:t>d ≤ 120 mm, l ≤ 200</w:t>
      </w:r>
      <w:r>
        <w:rPr>
          <w:spacing w:val="-7"/>
        </w:rPr>
        <w:t> </w:t>
      </w:r>
      <w:r>
        <w:rPr/>
        <w:t>mm</w:t>
      </w:r>
    </w:p>
    <w:p>
      <w:pPr>
        <w:pStyle w:val="BodyText"/>
        <w:tabs>
          <w:tab w:pos="2967" w:val="left" w:leader="none"/>
        </w:tabs>
        <w:ind w:left="135"/>
      </w:pPr>
      <w:r>
        <w:rPr/>
        <w:t>Předřadník:</w:t>
        <w:tab/>
        <w:t>elektronický,</w:t>
      </w:r>
      <w:r>
        <w:rPr>
          <w:spacing w:val="2"/>
        </w:rPr>
        <w:t> </w:t>
      </w:r>
      <w:r>
        <w:rPr/>
        <w:t>DALI</w:t>
      </w:r>
    </w:p>
    <w:p>
      <w:pPr>
        <w:pStyle w:val="BodyText"/>
        <w:tabs>
          <w:tab w:pos="2967" w:val="left" w:leader="none"/>
        </w:tabs>
        <w:ind w:left="135"/>
      </w:pPr>
      <w:r>
        <w:rPr/>
        <w:t>Příslušenství:</w:t>
        <w:tab/>
        <w:t>clonící klapky + lamelová</w:t>
      </w:r>
      <w:r>
        <w:rPr>
          <w:spacing w:val="-14"/>
        </w:rPr>
        <w:t> </w:t>
      </w:r>
      <w:r>
        <w:rPr/>
        <w:t>clona</w:t>
      </w:r>
    </w:p>
    <w:p>
      <w:pPr>
        <w:pStyle w:val="BodyText"/>
        <w:spacing w:before="3"/>
      </w:pPr>
    </w:p>
    <w:tbl>
      <w:tblPr>
        <w:tblW w:w="0" w:type="auto"/>
        <w:jc w:val="left"/>
        <w:tblInd w:w="10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69"/>
        <w:gridCol w:w="2326"/>
        <w:gridCol w:w="2263"/>
        <w:gridCol w:w="2129"/>
      </w:tblGrid>
      <w:tr>
        <w:trPr>
          <w:trHeight w:val="286" w:hRule="exact"/>
        </w:trPr>
        <w:tc>
          <w:tcPr>
            <w:tcW w:w="4694" w:type="dxa"/>
            <w:gridSpan w:val="2"/>
            <w:shd w:val="clear" w:color="auto" w:fill="D8D8D8"/>
          </w:tcPr>
          <w:p>
            <w:pPr>
              <w:pStyle w:val="TableParagraph"/>
              <w:spacing w:before="2"/>
              <w:ind w:left="777"/>
              <w:rPr>
                <w:b/>
                <w:sz w:val="20"/>
              </w:rPr>
            </w:pPr>
            <w:r>
              <w:rPr>
                <w:b/>
                <w:sz w:val="20"/>
              </w:rPr>
              <w:t>Elektrické a technické parametry</w:t>
            </w:r>
          </w:p>
        </w:tc>
        <w:tc>
          <w:tcPr>
            <w:tcW w:w="4392" w:type="dxa"/>
            <w:gridSpan w:val="2"/>
            <w:shd w:val="clear" w:color="auto" w:fill="D8D8D8"/>
          </w:tcPr>
          <w:p>
            <w:pPr>
              <w:pStyle w:val="TableParagraph"/>
              <w:spacing w:before="2"/>
              <w:ind w:left="768"/>
              <w:rPr>
                <w:b/>
                <w:sz w:val="20"/>
              </w:rPr>
            </w:pPr>
            <w:r>
              <w:rPr>
                <w:b/>
                <w:sz w:val="20"/>
              </w:rPr>
              <w:t>Světelně technické parametry</w:t>
            </w:r>
          </w:p>
        </w:tc>
      </w:tr>
      <w:tr>
        <w:trPr>
          <w:trHeight w:val="276" w:hRule="exact"/>
        </w:trPr>
        <w:tc>
          <w:tcPr>
            <w:tcW w:w="2369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Napájecí vstup</w:t>
            </w:r>
          </w:p>
        </w:tc>
        <w:tc>
          <w:tcPr>
            <w:tcW w:w="2326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67"/>
              <w:rPr>
                <w:sz w:val="20"/>
              </w:rPr>
            </w:pPr>
            <w:r>
              <w:rPr>
                <w:sz w:val="20"/>
              </w:rPr>
              <w:t>230V/50Hz</w:t>
            </w:r>
          </w:p>
        </w:tc>
        <w:tc>
          <w:tcPr>
            <w:tcW w:w="2263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Křivka svítivosti</w:t>
            </w:r>
          </w:p>
        </w:tc>
        <w:tc>
          <w:tcPr>
            <w:tcW w:w="2129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67"/>
              <w:rPr>
                <w:sz w:val="20"/>
              </w:rPr>
            </w:pPr>
            <w:r>
              <w:rPr>
                <w:sz w:val="20"/>
              </w:rPr>
              <w:t>symetrická</w:t>
            </w:r>
          </w:p>
        </w:tc>
      </w:tr>
      <w:tr>
        <w:trPr>
          <w:trHeight w:val="269" w:hRule="exact"/>
        </w:trPr>
        <w:tc>
          <w:tcPr>
            <w:tcW w:w="23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Řídicí vstup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67"/>
              <w:rPr>
                <w:sz w:val="20"/>
              </w:rPr>
            </w:pPr>
            <w:r>
              <w:rPr>
                <w:sz w:val="20"/>
              </w:rPr>
              <w:t>DALI, amplitudová reg.</w:t>
            </w:r>
          </w:p>
        </w:tc>
        <w:tc>
          <w:tcPr>
            <w:tcW w:w="226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z w:val="20"/>
              </w:rPr>
              <w:t>Svítivost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67"/>
              <w:rPr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I</w:t>
            </w:r>
            <w:r>
              <w:rPr>
                <w:position w:val="-2"/>
                <w:sz w:val="13"/>
              </w:rPr>
              <w:t>0  </w:t>
            </w:r>
            <w:r>
              <w:rPr>
                <w:rFonts w:ascii="Times New Roman" w:hAnsi="Times New Roman"/>
                <w:sz w:val="20"/>
              </w:rPr>
              <w:t>≥ </w:t>
            </w:r>
            <w:r>
              <w:rPr>
                <w:sz w:val="20"/>
              </w:rPr>
              <w:t>3 000 cd</w:t>
            </w:r>
          </w:p>
        </w:tc>
      </w:tr>
      <w:tr>
        <w:trPr>
          <w:trHeight w:val="274" w:hRule="exact"/>
        </w:trPr>
        <w:tc>
          <w:tcPr>
            <w:tcW w:w="23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Příkon svítidla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67"/>
              <w:rPr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P</w:t>
            </w:r>
            <w:r>
              <w:rPr>
                <w:position w:val="-2"/>
                <w:sz w:val="13"/>
              </w:rPr>
              <w:t>sv  </w:t>
            </w:r>
            <w:r>
              <w:rPr>
                <w:sz w:val="20"/>
              </w:rPr>
              <w:t>≤ 30 W</w:t>
            </w:r>
          </w:p>
        </w:tc>
        <w:tc>
          <w:tcPr>
            <w:tcW w:w="226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Úhel svazku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67"/>
              <w:rPr>
                <w:sz w:val="20"/>
              </w:rPr>
            </w:pPr>
            <w:r>
              <w:rPr>
                <w:sz w:val="20"/>
              </w:rPr>
              <w:t>40° ≤ </w:t>
            </w:r>
            <w:r>
              <w:rPr>
                <w:rFonts w:ascii="Times New Roman" w:hAnsi="Times New Roman"/>
                <w:sz w:val="20"/>
              </w:rPr>
              <w:t>γ</w:t>
            </w:r>
            <w:r>
              <w:rPr>
                <w:position w:val="-2"/>
                <w:sz w:val="13"/>
              </w:rPr>
              <w:t>1/2 </w:t>
            </w:r>
            <w:r>
              <w:rPr>
                <w:sz w:val="20"/>
              </w:rPr>
              <w:t>≤ 50°</w:t>
            </w:r>
          </w:p>
        </w:tc>
      </w:tr>
      <w:tr>
        <w:trPr>
          <w:trHeight w:val="269" w:hRule="exact"/>
        </w:trPr>
        <w:tc>
          <w:tcPr>
            <w:tcW w:w="23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sz w:val="20"/>
              </w:rPr>
            </w:pPr>
            <w:r>
              <w:rPr>
                <w:sz w:val="20"/>
              </w:rPr>
              <w:t>Účiník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67"/>
              <w:rPr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λ </w:t>
            </w:r>
            <w:r>
              <w:rPr>
                <w:rFonts w:ascii="Times New Roman" w:hAnsi="Times New Roman"/>
                <w:sz w:val="20"/>
              </w:rPr>
              <w:t>≥ </w:t>
            </w:r>
            <w:r>
              <w:rPr>
                <w:sz w:val="20"/>
              </w:rPr>
              <w:t>0,9</w:t>
            </w:r>
          </w:p>
        </w:tc>
        <w:tc>
          <w:tcPr>
            <w:tcW w:w="226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52"/>
              <w:rPr>
                <w:sz w:val="20"/>
              </w:rPr>
            </w:pPr>
            <w:r>
              <w:rPr>
                <w:sz w:val="20"/>
              </w:rPr>
              <w:t>Teplota chromatičnosti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67"/>
              <w:rPr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T</w:t>
            </w:r>
            <w:r>
              <w:rPr>
                <w:position w:val="-2"/>
                <w:sz w:val="13"/>
              </w:rPr>
              <w:t>cp   </w:t>
            </w:r>
            <w:r>
              <w:rPr>
                <w:sz w:val="20"/>
              </w:rPr>
              <w:t>≤ 3 000 K</w:t>
            </w:r>
          </w:p>
        </w:tc>
      </w:tr>
      <w:tr>
        <w:trPr>
          <w:trHeight w:val="269" w:hRule="exact"/>
        </w:trPr>
        <w:tc>
          <w:tcPr>
            <w:tcW w:w="23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Jištění B10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67"/>
              <w:rPr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n </w:t>
            </w:r>
            <w:r>
              <w:rPr>
                <w:rFonts w:ascii="Times New Roman" w:hAnsi="Times New Roman"/>
                <w:sz w:val="20"/>
              </w:rPr>
              <w:t>≥ </w:t>
            </w:r>
            <w:r>
              <w:rPr>
                <w:sz w:val="20"/>
              </w:rPr>
              <w:t>xx ks</w:t>
            </w:r>
          </w:p>
        </w:tc>
        <w:tc>
          <w:tcPr>
            <w:tcW w:w="226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Index podání barev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67"/>
              <w:rPr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R</w:t>
            </w:r>
            <w:r>
              <w:rPr>
                <w:position w:val="-2"/>
                <w:sz w:val="13"/>
              </w:rPr>
              <w:t>a  </w:t>
            </w:r>
            <w:r>
              <w:rPr>
                <w:rFonts w:ascii="Times New Roman" w:hAnsi="Times New Roman"/>
                <w:sz w:val="20"/>
              </w:rPr>
              <w:t>≥ </w:t>
            </w:r>
            <w:r>
              <w:rPr>
                <w:sz w:val="20"/>
              </w:rPr>
              <w:t>90</w:t>
            </w:r>
          </w:p>
        </w:tc>
      </w:tr>
      <w:tr>
        <w:trPr>
          <w:trHeight w:val="269" w:hRule="exact"/>
        </w:trPr>
        <w:tc>
          <w:tcPr>
            <w:tcW w:w="23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Třída ochrany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67"/>
              <w:rPr>
                <w:sz w:val="20"/>
              </w:rPr>
            </w:pPr>
            <w:r>
              <w:rPr>
                <w:w w:val="100"/>
                <w:sz w:val="20"/>
              </w:rPr>
              <w:t>I</w:t>
            </w:r>
          </w:p>
        </w:tc>
        <w:tc>
          <w:tcPr>
            <w:tcW w:w="226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Barevná tolerance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67"/>
              <w:rPr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SDCM </w:t>
            </w:r>
            <w:r>
              <w:rPr>
                <w:sz w:val="20"/>
              </w:rPr>
              <w:t>≤ 2</w:t>
            </w:r>
          </w:p>
        </w:tc>
      </w:tr>
      <w:tr>
        <w:trPr>
          <w:trHeight w:val="274" w:hRule="exact"/>
        </w:trPr>
        <w:tc>
          <w:tcPr>
            <w:tcW w:w="23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Min. rozsah regulace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67"/>
              <w:rPr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r  </w:t>
            </w:r>
            <w:r>
              <w:rPr>
                <w:sz w:val="20"/>
              </w:rPr>
              <w:t>≤  10%</w:t>
            </w:r>
          </w:p>
        </w:tc>
        <w:tc>
          <w:tcPr>
            <w:tcW w:w="226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Doba života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67"/>
              <w:rPr>
                <w:sz w:val="20"/>
              </w:rPr>
            </w:pPr>
            <w:r>
              <w:rPr>
                <w:sz w:val="20"/>
              </w:rPr>
              <w:t>L80/B10 </w:t>
            </w:r>
            <w:r>
              <w:rPr>
                <w:rFonts w:ascii="Times New Roman" w:hAnsi="Times New Roman"/>
                <w:sz w:val="20"/>
              </w:rPr>
              <w:t>≥ </w:t>
            </w:r>
            <w:r>
              <w:rPr>
                <w:sz w:val="20"/>
              </w:rPr>
              <w:t>50 000 hod</w:t>
            </w:r>
          </w:p>
        </w:tc>
      </w:tr>
      <w:tr>
        <w:trPr>
          <w:trHeight w:val="269" w:hRule="exact"/>
        </w:trPr>
        <w:tc>
          <w:tcPr>
            <w:tcW w:w="23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sz w:val="20"/>
              </w:rPr>
            </w:pPr>
            <w:r>
              <w:rPr>
                <w:sz w:val="20"/>
              </w:rPr>
              <w:t>Krytí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67"/>
              <w:rPr>
                <w:sz w:val="20"/>
              </w:rPr>
            </w:pPr>
            <w:r>
              <w:rPr>
                <w:sz w:val="20"/>
              </w:rPr>
              <w:t>IP </w:t>
            </w:r>
            <w:r>
              <w:rPr>
                <w:rFonts w:ascii="Times New Roman" w:hAnsi="Times New Roman"/>
                <w:sz w:val="20"/>
              </w:rPr>
              <w:t>≥ </w:t>
            </w:r>
            <w:r>
              <w:rPr>
                <w:sz w:val="20"/>
              </w:rPr>
              <w:t>IP20</w:t>
            </w:r>
          </w:p>
        </w:tc>
        <w:tc>
          <w:tcPr>
            <w:tcW w:w="226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52"/>
              <w:rPr>
                <w:sz w:val="20"/>
              </w:rPr>
            </w:pPr>
            <w:r>
              <w:rPr>
                <w:sz w:val="20"/>
              </w:rPr>
              <w:t>Otáčení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67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α  ≥ </w:t>
            </w:r>
            <w:r>
              <w:rPr>
                <w:sz w:val="20"/>
              </w:rPr>
              <w:t>360°</w:t>
            </w:r>
          </w:p>
        </w:tc>
      </w:tr>
      <w:tr>
        <w:trPr>
          <w:trHeight w:val="269" w:hRule="exact"/>
        </w:trPr>
        <w:tc>
          <w:tcPr>
            <w:tcW w:w="23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Hmotnost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67"/>
              <w:rPr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m </w:t>
            </w:r>
            <w:r>
              <w:rPr>
                <w:sz w:val="20"/>
              </w:rPr>
              <w:t>≤ 1,5 kg</w:t>
            </w:r>
          </w:p>
        </w:tc>
        <w:tc>
          <w:tcPr>
            <w:tcW w:w="226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Sklon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124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γ ≥ </w:t>
            </w:r>
            <w:r>
              <w:rPr>
                <w:sz w:val="20"/>
              </w:rPr>
              <w:t>90°</w:t>
            </w:r>
          </w:p>
        </w:tc>
      </w:tr>
      <w:tr>
        <w:trPr>
          <w:trHeight w:val="281" w:hRule="exact"/>
        </w:trPr>
        <w:tc>
          <w:tcPr>
            <w:tcW w:w="2369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Třída svítidla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0"/>
              </w:rPr>
            </w:pPr>
            <w:r>
              <w:rPr>
                <w:w w:val="100"/>
                <w:sz w:val="20"/>
              </w:rPr>
              <w:t>F</w:t>
            </w:r>
          </w:p>
        </w:tc>
        <w:tc>
          <w:tcPr>
            <w:tcW w:w="2263" w:type="dxa"/>
            <w:tcBorders>
              <w:top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</w:tcBorders>
          </w:tcPr>
          <w:p>
            <w:pPr/>
          </w:p>
        </w:tc>
      </w:tr>
    </w:tbl>
    <w:p>
      <w:pPr>
        <w:pStyle w:val="BodyText"/>
        <w:rPr>
          <w:sz w:val="18"/>
        </w:rPr>
      </w:pPr>
      <w:r>
        <w:rPr/>
        <w:pict>
          <v:line style="position:absolute;mso-position-horizontal-relative:page;mso-position-vertical-relative:paragraph;z-index:1072;mso-wrap-distance-left:0;mso-wrap-distance-right:0" from="72pt,12.721pt" to="526.559pt,12.721pt" stroked="true" strokeweight=".72pt" strokecolor="#000000">
            <v:stroke dashstyle="solid"/>
            <w10:wrap type="topAndBottom"/>
          </v:line>
        </w:pict>
      </w:r>
    </w:p>
    <w:p>
      <w:pPr>
        <w:pStyle w:val="Heading2"/>
        <w:numPr>
          <w:ilvl w:val="0"/>
          <w:numId w:val="3"/>
        </w:numPr>
        <w:tabs>
          <w:tab w:pos="395" w:val="left" w:leader="none"/>
        </w:tabs>
        <w:spacing w:line="240" w:lineRule="auto" w:before="155" w:after="0"/>
        <w:ind w:left="394" w:right="0" w:hanging="258"/>
        <w:jc w:val="left"/>
      </w:pPr>
      <w:r>
        <w:rPr/>
        <w:t>Referenční typ použitý v návrhu / 01 -</w:t>
      </w:r>
      <w:r>
        <w:rPr>
          <w:spacing w:val="-18"/>
        </w:rPr>
        <w:t> </w:t>
      </w:r>
      <w:r>
        <w:rPr/>
        <w:t>2018</w:t>
      </w:r>
    </w:p>
    <w:p>
      <w:pPr>
        <w:tabs>
          <w:tab w:pos="2967" w:val="left" w:leader="none"/>
        </w:tabs>
        <w:spacing w:before="115"/>
        <w:ind w:left="135" w:right="0" w:firstLine="0"/>
        <w:jc w:val="left"/>
        <w:rPr>
          <w:i/>
          <w:sz w:val="20"/>
        </w:rPr>
      </w:pPr>
      <w:r>
        <w:rPr>
          <w:i/>
          <w:sz w:val="20"/>
        </w:rPr>
        <w:t>Výrobce / </w:t>
      </w:r>
      <w:r>
        <w:rPr>
          <w:i/>
          <w:spacing w:val="-4"/>
          <w:sz w:val="20"/>
        </w:rPr>
        <w:t>název</w:t>
      </w:r>
      <w:r>
        <w:rPr>
          <w:i/>
          <w:spacing w:val="7"/>
          <w:sz w:val="20"/>
        </w:rPr>
        <w:t> </w:t>
      </w:r>
      <w:r>
        <w:rPr>
          <w:i/>
          <w:sz w:val="20"/>
        </w:rPr>
        <w:t>/</w:t>
      </w:r>
      <w:r>
        <w:rPr>
          <w:i/>
          <w:spacing w:val="6"/>
          <w:sz w:val="20"/>
        </w:rPr>
        <w:t> </w:t>
      </w:r>
      <w:r>
        <w:rPr>
          <w:i/>
          <w:sz w:val="20"/>
        </w:rPr>
        <w:t>typ:</w:t>
        <w:tab/>
        <w:t>iGuzzini / Palco / P663 + MXF6 +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MXF0</w:t>
      </w:r>
    </w:p>
    <w:p>
      <w:pPr>
        <w:tabs>
          <w:tab w:pos="2967" w:val="left" w:leader="none"/>
        </w:tabs>
        <w:spacing w:before="0"/>
        <w:ind w:left="135" w:right="0" w:firstLine="0"/>
        <w:jc w:val="left"/>
        <w:rPr>
          <w:i/>
          <w:sz w:val="14"/>
        </w:rPr>
      </w:pPr>
      <w:r>
        <w:rPr>
          <w:i/>
          <w:spacing w:val="-3"/>
          <w:sz w:val="20"/>
        </w:rPr>
        <w:t>Odkaz:</w:t>
        <w:tab/>
      </w:r>
      <w:hyperlink r:id="rId8">
        <w:r>
          <w:rPr>
            <w:i/>
            <w:color w:val="0000FF"/>
            <w:sz w:val="14"/>
            <w:u w:val="single" w:color="0000FF"/>
          </w:rPr>
          <w:t>http://www.iguzzini.com/p663</w:t>
        </w:r>
        <w:r>
          <w:rPr>
            <w:i/>
            <w:color w:val="0000FF"/>
            <w:sz w:val="14"/>
          </w:rPr>
          <w:t>/</w:t>
        </w:r>
      </w:hyperlink>
      <w:r>
        <w:rPr>
          <w:i/>
          <w:color w:val="0000FF"/>
          <w:spacing w:val="-22"/>
          <w:sz w:val="14"/>
        </w:rPr>
        <w:t> </w:t>
      </w:r>
      <w:r>
        <w:rPr>
          <w:rFonts w:ascii="Calibri"/>
          <w:i/>
          <w:sz w:val="14"/>
        </w:rPr>
        <w:t>,</w:t>
      </w:r>
      <w:r>
        <w:rPr>
          <w:rFonts w:ascii="Calibri"/>
          <w:i/>
          <w:spacing w:val="-15"/>
          <w:sz w:val="14"/>
        </w:rPr>
        <w:t> </w:t>
      </w:r>
      <w:hyperlink r:id="rId9">
        <w:r>
          <w:rPr>
            <w:i/>
            <w:color w:val="0000FF"/>
            <w:sz w:val="14"/>
            <w:u w:val="single" w:color="0000FF"/>
          </w:rPr>
          <w:t>http://www.iguzzini.com/mxf6</w:t>
        </w:r>
        <w:r>
          <w:rPr>
            <w:i/>
            <w:color w:val="0000FF"/>
            <w:sz w:val="14"/>
          </w:rPr>
          <w:t>/</w:t>
        </w:r>
        <w:r>
          <w:rPr>
            <w:i/>
            <w:sz w:val="14"/>
          </w:rPr>
          <w:t>,</w:t>
        </w:r>
      </w:hyperlink>
      <w:r>
        <w:rPr>
          <w:i/>
          <w:spacing w:val="-19"/>
          <w:sz w:val="14"/>
        </w:rPr>
        <w:t> </w:t>
      </w:r>
      <w:hyperlink r:id="rId13">
        <w:r>
          <w:rPr>
            <w:i/>
            <w:color w:val="0000FF"/>
            <w:sz w:val="14"/>
            <w:u w:val="single" w:color="0000FF"/>
          </w:rPr>
          <w:t>http://www.iguzzini.com/mxf0</w:t>
        </w:r>
        <w:r>
          <w:rPr>
            <w:i/>
            <w:color w:val="0000FF"/>
            <w:sz w:val="14"/>
          </w:rPr>
          <w:t>/</w:t>
        </w:r>
      </w:hyperlink>
    </w:p>
    <w:p>
      <w:pPr>
        <w:pStyle w:val="Heading2"/>
        <w:tabs>
          <w:tab w:pos="3673" w:val="left" w:leader="none"/>
          <w:tab w:pos="6563" w:val="left" w:leader="none"/>
        </w:tabs>
        <w:spacing w:after="15"/>
        <w:ind w:left="135"/>
      </w:pPr>
      <w:r>
        <w:rPr/>
        <w:t>Obrázek</w:t>
        <w:tab/>
        <w:t>Rozměry</w:t>
        <w:tab/>
        <w:t>Křivka</w:t>
      </w:r>
      <w:r>
        <w:rPr>
          <w:spacing w:val="-6"/>
        </w:rPr>
        <w:t> </w:t>
      </w:r>
      <w:r>
        <w:rPr/>
        <w:t>svítivosti</w:t>
      </w:r>
    </w:p>
    <w:p>
      <w:pPr>
        <w:pStyle w:val="BodyText"/>
        <w:tabs>
          <w:tab w:pos="3001" w:val="left" w:leader="none"/>
          <w:tab w:pos="6539" w:val="left" w:leader="none"/>
        </w:tabs>
        <w:ind w:left="169"/>
      </w:pPr>
      <w:r>
        <w:rPr/>
        <w:drawing>
          <wp:inline distT="0" distB="0" distL="0" distR="0">
            <wp:extent cx="1443218" cy="1440179"/>
            <wp:effectExtent l="0" t="0" r="0" b="0"/>
            <wp:docPr id="9" name="image5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3218" cy="14401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/>
        <w:tab/>
      </w:r>
      <w:r>
        <w:rPr/>
        <w:drawing>
          <wp:inline distT="0" distB="0" distL="0" distR="0">
            <wp:extent cx="1443218" cy="1440179"/>
            <wp:effectExtent l="0" t="0" r="0" b="0"/>
            <wp:docPr id="11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3218" cy="14401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/>
        <w:tab/>
      </w:r>
      <w:r>
        <w:rPr/>
        <w:drawing>
          <wp:inline distT="0" distB="0" distL="0" distR="0">
            <wp:extent cx="1443218" cy="1440179"/>
            <wp:effectExtent l="0" t="0" r="0" b="0"/>
            <wp:docPr id="13" name="image7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3218" cy="14401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BodyText"/>
        <w:spacing w:before="4"/>
        <w:rPr>
          <w:b/>
          <w:sz w:val="19"/>
        </w:rPr>
      </w:pPr>
    </w:p>
    <w:p>
      <w:pPr>
        <w:pStyle w:val="BodyText"/>
        <w:tabs>
          <w:tab w:pos="2967" w:val="left" w:leader="none"/>
        </w:tabs>
        <w:ind w:left="135" w:right="2005"/>
      </w:pPr>
      <w:r>
        <w:rPr/>
        <w:t>Typ svítidla /</w:t>
      </w:r>
      <w:r>
        <w:rPr>
          <w:spacing w:val="-10"/>
        </w:rPr>
        <w:t> </w:t>
      </w:r>
      <w:r>
        <w:rPr/>
        <w:t>sv.</w:t>
      </w:r>
      <w:r>
        <w:rPr>
          <w:spacing w:val="-3"/>
        </w:rPr>
        <w:t> </w:t>
      </w:r>
      <w:r>
        <w:rPr/>
        <w:t>zdroje:</w:t>
        <w:tab/>
        <w:t>směrovatelný světlomet do lišty, symetrický</w:t>
      </w:r>
      <w:r>
        <w:rPr>
          <w:spacing w:val="-11"/>
        </w:rPr>
        <w:t> </w:t>
      </w:r>
      <w:r>
        <w:rPr/>
        <w:t>/</w:t>
      </w:r>
      <w:r>
        <w:rPr>
          <w:spacing w:val="-5"/>
        </w:rPr>
        <w:t> </w:t>
      </w:r>
      <w:r>
        <w:rPr>
          <w:spacing w:val="-2"/>
        </w:rPr>
        <w:t>LED</w:t>
      </w:r>
      <w:r>
        <w:rPr>
          <w:spacing w:val="-2"/>
          <w:w w:val="100"/>
        </w:rPr>
        <w:t> </w:t>
      </w:r>
      <w:r>
        <w:rPr/>
        <w:t>Tvar /</w:t>
      </w:r>
      <w:r>
        <w:rPr>
          <w:spacing w:val="-2"/>
        </w:rPr>
        <w:t> </w:t>
      </w:r>
      <w:r>
        <w:rPr/>
        <w:t>barva</w:t>
      </w:r>
      <w:r>
        <w:rPr>
          <w:spacing w:val="-3"/>
        </w:rPr>
        <w:t> </w:t>
      </w:r>
      <w:r>
        <w:rPr/>
        <w:t>svítidla:</w:t>
        <w:tab/>
        <w:t>válcový /</w:t>
      </w:r>
      <w:r>
        <w:rPr>
          <w:spacing w:val="-4"/>
        </w:rPr>
        <w:t> </w:t>
      </w:r>
      <w:r>
        <w:rPr/>
        <w:t>černá</w:t>
      </w:r>
    </w:p>
    <w:p>
      <w:pPr>
        <w:pStyle w:val="BodyText"/>
        <w:tabs>
          <w:tab w:pos="2967" w:val="left" w:leader="none"/>
        </w:tabs>
        <w:ind w:left="135"/>
      </w:pPr>
      <w:r>
        <w:rPr/>
        <w:t>Předřadník:</w:t>
        <w:tab/>
        <w:t>elektronický,</w:t>
      </w:r>
      <w:r>
        <w:rPr>
          <w:spacing w:val="2"/>
        </w:rPr>
        <w:t> </w:t>
      </w:r>
      <w:r>
        <w:rPr/>
        <w:t>DALI</w:t>
      </w:r>
    </w:p>
    <w:p>
      <w:pPr>
        <w:pStyle w:val="BodyText"/>
        <w:tabs>
          <w:tab w:pos="2966" w:val="left" w:leader="none"/>
        </w:tabs>
        <w:ind w:left="135"/>
      </w:pPr>
      <w:r>
        <w:rPr/>
        <w:t>Konstrukce / optický</w:t>
      </w:r>
      <w:r>
        <w:rPr>
          <w:spacing w:val="-5"/>
        </w:rPr>
        <w:t> </w:t>
      </w:r>
      <w:r>
        <w:rPr/>
        <w:t>systém:</w:t>
        <w:tab/>
        <w:t>tlakově litý hliník + termoplast /</w:t>
      </w:r>
      <w:r>
        <w:rPr>
          <w:spacing w:val="-18"/>
        </w:rPr>
        <w:t> </w:t>
      </w:r>
      <w:r>
        <w:rPr/>
        <w:t>reflektor</w:t>
      </w:r>
    </w:p>
    <w:p>
      <w:pPr>
        <w:pStyle w:val="BodyText"/>
        <w:tabs>
          <w:tab w:pos="2967" w:val="left" w:leader="none"/>
        </w:tabs>
        <w:spacing w:line="228" w:lineRule="exact"/>
        <w:ind w:left="135"/>
      </w:pPr>
      <w:r>
        <w:rPr/>
        <w:t>Příslušenství:</w:t>
        <w:tab/>
        <w:t>clonící klapky + lamelová</w:t>
      </w:r>
      <w:r>
        <w:rPr>
          <w:spacing w:val="-14"/>
        </w:rPr>
        <w:t> </w:t>
      </w:r>
      <w:r>
        <w:rPr/>
        <w:t>clona</w:t>
      </w:r>
    </w:p>
    <w:p>
      <w:pPr>
        <w:pStyle w:val="BodyText"/>
        <w:tabs>
          <w:tab w:pos="2967" w:val="left" w:leader="none"/>
        </w:tabs>
        <w:spacing w:line="228" w:lineRule="exact"/>
        <w:ind w:left="135"/>
      </w:pPr>
      <w:r>
        <w:rPr/>
        <w:t>Certifikace:</w:t>
        <w:tab/>
        <w:t>CE,</w:t>
      </w:r>
      <w:r>
        <w:rPr>
          <w:spacing w:val="2"/>
        </w:rPr>
        <w:t> </w:t>
      </w:r>
      <w:r>
        <w:rPr/>
        <w:t>ENEC</w:t>
      </w:r>
    </w:p>
    <w:p>
      <w:pPr>
        <w:pStyle w:val="BodyText"/>
        <w:spacing w:before="8"/>
        <w:rPr>
          <w:sz w:val="10"/>
        </w:rPr>
      </w:pPr>
    </w:p>
    <w:tbl>
      <w:tblPr>
        <w:tblW w:w="0" w:type="auto"/>
        <w:jc w:val="left"/>
        <w:tblInd w:w="10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99"/>
        <w:gridCol w:w="1524"/>
        <w:gridCol w:w="2695"/>
        <w:gridCol w:w="2268"/>
      </w:tblGrid>
      <w:tr>
        <w:trPr>
          <w:trHeight w:val="286" w:hRule="exact"/>
        </w:trPr>
        <w:tc>
          <w:tcPr>
            <w:tcW w:w="4123" w:type="dxa"/>
            <w:gridSpan w:val="2"/>
            <w:shd w:val="clear" w:color="auto" w:fill="D8D8D8"/>
          </w:tcPr>
          <w:p>
            <w:pPr>
              <w:pStyle w:val="TableParagraph"/>
              <w:spacing w:before="2"/>
              <w:ind w:left="494"/>
              <w:rPr>
                <w:b/>
                <w:sz w:val="20"/>
              </w:rPr>
            </w:pPr>
            <w:r>
              <w:rPr>
                <w:b/>
                <w:sz w:val="20"/>
              </w:rPr>
              <w:t>Elektrické a technické parametry</w:t>
            </w:r>
          </w:p>
        </w:tc>
        <w:tc>
          <w:tcPr>
            <w:tcW w:w="4963" w:type="dxa"/>
            <w:gridSpan w:val="2"/>
            <w:shd w:val="clear" w:color="auto" w:fill="D8D8D8"/>
          </w:tcPr>
          <w:p>
            <w:pPr>
              <w:pStyle w:val="TableParagraph"/>
              <w:spacing w:before="2"/>
              <w:ind w:left="1056"/>
              <w:rPr>
                <w:b/>
                <w:sz w:val="20"/>
              </w:rPr>
            </w:pPr>
            <w:r>
              <w:rPr>
                <w:b/>
                <w:sz w:val="20"/>
              </w:rPr>
              <w:t>Světelně technické parametry</w:t>
            </w:r>
          </w:p>
        </w:tc>
      </w:tr>
      <w:tr>
        <w:trPr>
          <w:trHeight w:val="276" w:hRule="exact"/>
        </w:trPr>
        <w:tc>
          <w:tcPr>
            <w:tcW w:w="2599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Napájecí vstup</w:t>
            </w:r>
          </w:p>
        </w:tc>
        <w:tc>
          <w:tcPr>
            <w:tcW w:w="1524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67"/>
              <w:rPr>
                <w:sz w:val="20"/>
              </w:rPr>
            </w:pPr>
            <w:r>
              <w:rPr>
                <w:sz w:val="20"/>
              </w:rPr>
              <w:t>230V/50Hz</w:t>
            </w:r>
          </w:p>
        </w:tc>
        <w:tc>
          <w:tcPr>
            <w:tcW w:w="2695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Křivka svítivosti</w:t>
            </w:r>
          </w:p>
        </w:tc>
        <w:tc>
          <w:tcPr>
            <w:tcW w:w="2268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symetrická</w:t>
            </w:r>
          </w:p>
        </w:tc>
      </w:tr>
      <w:tr>
        <w:trPr>
          <w:trHeight w:val="269" w:hRule="exact"/>
        </w:trPr>
        <w:tc>
          <w:tcPr>
            <w:tcW w:w="259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Řídicí vstup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67"/>
              <w:rPr>
                <w:sz w:val="20"/>
              </w:rPr>
            </w:pPr>
            <w:r>
              <w:rPr>
                <w:sz w:val="20"/>
              </w:rPr>
              <w:t>DALI</w:t>
            </w:r>
          </w:p>
        </w:tc>
        <w:tc>
          <w:tcPr>
            <w:tcW w:w="26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Světelný tok svítidla / zdroje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62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Φ </w:t>
            </w:r>
            <w:r>
              <w:rPr>
                <w:sz w:val="20"/>
              </w:rPr>
              <w:t>= 2 036 lm</w:t>
            </w:r>
          </w:p>
        </w:tc>
      </w:tr>
      <w:tr>
        <w:trPr>
          <w:trHeight w:val="274" w:hRule="exact"/>
        </w:trPr>
        <w:tc>
          <w:tcPr>
            <w:tcW w:w="259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Příkon svítidla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67"/>
              <w:rPr>
                <w:sz w:val="20"/>
              </w:rPr>
            </w:pPr>
            <w:r>
              <w:rPr>
                <w:rFonts w:ascii="Times New Roman"/>
                <w:i/>
                <w:sz w:val="20"/>
              </w:rPr>
              <w:t>P </w:t>
            </w:r>
            <w:r>
              <w:rPr>
                <w:sz w:val="20"/>
              </w:rPr>
              <w:t>= 28,5 W</w:t>
            </w:r>
          </w:p>
        </w:tc>
        <w:tc>
          <w:tcPr>
            <w:tcW w:w="26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Svítivost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62"/>
              <w:rPr>
                <w:sz w:val="20"/>
              </w:rPr>
            </w:pPr>
            <w:r>
              <w:rPr>
                <w:rFonts w:ascii="Times New Roman"/>
                <w:i/>
                <w:sz w:val="20"/>
              </w:rPr>
              <w:t>I</w:t>
            </w:r>
            <w:r>
              <w:rPr>
                <w:position w:val="-2"/>
                <w:sz w:val="13"/>
              </w:rPr>
              <w:t>0  </w:t>
            </w:r>
            <w:r>
              <w:rPr>
                <w:sz w:val="20"/>
              </w:rPr>
              <w:t>= 3 340 cd</w:t>
            </w:r>
          </w:p>
        </w:tc>
      </w:tr>
      <w:tr>
        <w:trPr>
          <w:trHeight w:val="269" w:hRule="exact"/>
        </w:trPr>
        <w:tc>
          <w:tcPr>
            <w:tcW w:w="259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sz w:val="20"/>
              </w:rPr>
            </w:pPr>
            <w:r>
              <w:rPr>
                <w:sz w:val="20"/>
              </w:rPr>
              <w:t>Účiník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67"/>
              <w:rPr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λ </w:t>
            </w:r>
            <w:r>
              <w:rPr>
                <w:sz w:val="20"/>
              </w:rPr>
              <w:t>= 0,95</w:t>
            </w:r>
          </w:p>
        </w:tc>
        <w:tc>
          <w:tcPr>
            <w:tcW w:w="26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sz w:val="20"/>
              </w:rPr>
            </w:pPr>
            <w:r>
              <w:rPr>
                <w:sz w:val="20"/>
              </w:rPr>
              <w:t>Úhel svazku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62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γ</w:t>
            </w:r>
            <w:r>
              <w:rPr>
                <w:position w:val="-2"/>
                <w:sz w:val="13"/>
              </w:rPr>
              <w:t>1/2 </w:t>
            </w:r>
            <w:r>
              <w:rPr>
                <w:sz w:val="20"/>
              </w:rPr>
              <w:t>= 46° (WideFlood)</w:t>
            </w:r>
          </w:p>
        </w:tc>
      </w:tr>
      <w:tr>
        <w:trPr>
          <w:trHeight w:val="269" w:hRule="exact"/>
        </w:trPr>
        <w:tc>
          <w:tcPr>
            <w:tcW w:w="259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Jištění B10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67"/>
              <w:rPr>
                <w:sz w:val="20"/>
              </w:rPr>
            </w:pPr>
            <w:r>
              <w:rPr>
                <w:rFonts w:ascii="Times New Roman"/>
                <w:i/>
                <w:sz w:val="20"/>
              </w:rPr>
              <w:t>n </w:t>
            </w:r>
            <w:r>
              <w:rPr>
                <w:sz w:val="20"/>
              </w:rPr>
              <w:t>= xx ks</w:t>
            </w:r>
          </w:p>
        </w:tc>
        <w:tc>
          <w:tcPr>
            <w:tcW w:w="26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Teplota chromatičnosti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62"/>
              <w:rPr>
                <w:sz w:val="20"/>
              </w:rPr>
            </w:pPr>
            <w:r>
              <w:rPr>
                <w:rFonts w:ascii="Times New Roman"/>
                <w:i/>
                <w:sz w:val="20"/>
              </w:rPr>
              <w:t>T</w:t>
            </w:r>
            <w:r>
              <w:rPr>
                <w:position w:val="-2"/>
                <w:sz w:val="13"/>
              </w:rPr>
              <w:t>cp  </w:t>
            </w:r>
            <w:r>
              <w:rPr>
                <w:sz w:val="20"/>
              </w:rPr>
              <w:t>= 3 000 K</w:t>
            </w:r>
          </w:p>
        </w:tc>
      </w:tr>
      <w:tr>
        <w:trPr>
          <w:trHeight w:val="269" w:hRule="exact"/>
        </w:trPr>
        <w:tc>
          <w:tcPr>
            <w:tcW w:w="259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Třída ochrany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67"/>
              <w:rPr>
                <w:sz w:val="20"/>
              </w:rPr>
            </w:pPr>
            <w:r>
              <w:rPr>
                <w:w w:val="100"/>
                <w:sz w:val="20"/>
              </w:rPr>
              <w:t>I</w:t>
            </w:r>
          </w:p>
        </w:tc>
        <w:tc>
          <w:tcPr>
            <w:tcW w:w="26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Index podání barev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62"/>
              <w:rPr>
                <w:sz w:val="20"/>
              </w:rPr>
            </w:pPr>
            <w:r>
              <w:rPr>
                <w:rFonts w:ascii="Times New Roman"/>
                <w:i/>
                <w:sz w:val="20"/>
              </w:rPr>
              <w:t>R</w:t>
            </w:r>
            <w:r>
              <w:rPr>
                <w:position w:val="-2"/>
                <w:sz w:val="13"/>
              </w:rPr>
              <w:t>a  </w:t>
            </w:r>
            <w:r>
              <w:rPr>
                <w:sz w:val="20"/>
              </w:rPr>
              <w:t>= 90</w:t>
            </w:r>
          </w:p>
        </w:tc>
      </w:tr>
      <w:tr>
        <w:trPr>
          <w:trHeight w:val="274" w:hRule="exact"/>
        </w:trPr>
        <w:tc>
          <w:tcPr>
            <w:tcW w:w="259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Min. rozsah regulace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67"/>
              <w:rPr>
                <w:sz w:val="20"/>
              </w:rPr>
            </w:pPr>
            <w:r>
              <w:rPr>
                <w:rFonts w:ascii="Times New Roman"/>
                <w:i/>
                <w:sz w:val="20"/>
              </w:rPr>
              <w:t>r </w:t>
            </w:r>
            <w:r>
              <w:rPr>
                <w:sz w:val="20"/>
              </w:rPr>
              <w:t>= 1%</w:t>
            </w:r>
          </w:p>
        </w:tc>
        <w:tc>
          <w:tcPr>
            <w:tcW w:w="26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Barevná tolerance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62"/>
              <w:rPr>
                <w:sz w:val="20"/>
              </w:rPr>
            </w:pPr>
            <w:r>
              <w:rPr>
                <w:rFonts w:ascii="Times New Roman"/>
                <w:i/>
                <w:sz w:val="20"/>
              </w:rPr>
              <w:t>SDCM </w:t>
            </w:r>
            <w:r>
              <w:rPr>
                <w:sz w:val="20"/>
              </w:rPr>
              <w:t>= 2</w:t>
            </w:r>
          </w:p>
        </w:tc>
      </w:tr>
      <w:tr>
        <w:trPr>
          <w:trHeight w:val="269" w:hRule="exact"/>
        </w:trPr>
        <w:tc>
          <w:tcPr>
            <w:tcW w:w="259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sz w:val="20"/>
              </w:rPr>
            </w:pPr>
            <w:r>
              <w:rPr>
                <w:sz w:val="20"/>
              </w:rPr>
              <w:t>Krytí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67"/>
              <w:rPr>
                <w:sz w:val="20"/>
              </w:rPr>
            </w:pPr>
            <w:r>
              <w:rPr>
                <w:sz w:val="20"/>
              </w:rPr>
              <w:t>IP20</w:t>
            </w:r>
          </w:p>
        </w:tc>
        <w:tc>
          <w:tcPr>
            <w:tcW w:w="26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sz w:val="20"/>
              </w:rPr>
            </w:pPr>
            <w:r>
              <w:rPr>
                <w:sz w:val="20"/>
              </w:rPr>
              <w:t>Doba života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62"/>
              <w:rPr>
                <w:sz w:val="20"/>
              </w:rPr>
            </w:pPr>
            <w:r>
              <w:rPr>
                <w:sz w:val="20"/>
              </w:rPr>
              <w:t>L80/B10 = 50 000 hod</w:t>
            </w:r>
          </w:p>
        </w:tc>
      </w:tr>
      <w:tr>
        <w:trPr>
          <w:trHeight w:val="269" w:hRule="exact"/>
        </w:trPr>
        <w:tc>
          <w:tcPr>
            <w:tcW w:w="259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Hmotnost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67"/>
              <w:rPr>
                <w:sz w:val="20"/>
              </w:rPr>
            </w:pPr>
            <w:r>
              <w:rPr>
                <w:rFonts w:ascii="Times New Roman"/>
                <w:i/>
                <w:sz w:val="20"/>
              </w:rPr>
              <w:t>m </w:t>
            </w:r>
            <w:r>
              <w:rPr>
                <w:sz w:val="20"/>
              </w:rPr>
              <w:t>= 1,28 kg</w:t>
            </w:r>
          </w:p>
        </w:tc>
        <w:tc>
          <w:tcPr>
            <w:tcW w:w="26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Otáčení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62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α  = </w:t>
            </w:r>
            <w:r>
              <w:rPr>
                <w:sz w:val="20"/>
              </w:rPr>
              <w:t>360°</w:t>
            </w:r>
          </w:p>
        </w:tc>
      </w:tr>
      <w:tr>
        <w:trPr>
          <w:trHeight w:val="281" w:hRule="exact"/>
        </w:trPr>
        <w:tc>
          <w:tcPr>
            <w:tcW w:w="2599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Třída svítidla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0"/>
              </w:rPr>
            </w:pPr>
            <w:r>
              <w:rPr>
                <w:w w:val="100"/>
                <w:sz w:val="20"/>
              </w:rPr>
              <w:t>F</w:t>
            </w:r>
          </w:p>
        </w:tc>
        <w:tc>
          <w:tcPr>
            <w:tcW w:w="2695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Sklon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ind w:left="120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γ = </w:t>
            </w:r>
            <w:r>
              <w:rPr>
                <w:sz w:val="20"/>
              </w:rPr>
              <w:t>90°</w:t>
            </w:r>
          </w:p>
        </w:tc>
      </w:tr>
    </w:tbl>
    <w:p>
      <w:pPr>
        <w:spacing w:after="0"/>
        <w:rPr>
          <w:sz w:val="20"/>
        </w:rPr>
        <w:sectPr>
          <w:pgSz w:w="11910" w:h="16840"/>
          <w:pgMar w:header="703" w:footer="1047" w:top="960" w:bottom="1240" w:left="1280" w:right="1260"/>
        </w:sectPr>
      </w:pPr>
    </w:p>
    <w:p>
      <w:pPr>
        <w:pStyle w:val="BodyText"/>
      </w:pPr>
    </w:p>
    <w:p>
      <w:pPr>
        <w:pStyle w:val="BodyText"/>
        <w:spacing w:before="9"/>
        <w:rPr>
          <w:sz w:val="18"/>
        </w:rPr>
      </w:pPr>
    </w:p>
    <w:p>
      <w:pPr>
        <w:pStyle w:val="Heading2"/>
        <w:spacing w:before="0"/>
      </w:pPr>
      <w:r>
        <w:rPr>
          <w:u w:val="single"/>
        </w:rPr>
        <w:t>SVÍTIDLO F3</w:t>
      </w:r>
    </w:p>
    <w:p>
      <w:pPr>
        <w:pStyle w:val="ListParagraph"/>
        <w:numPr>
          <w:ilvl w:val="0"/>
          <w:numId w:val="4"/>
        </w:numPr>
        <w:tabs>
          <w:tab w:pos="391" w:val="left" w:leader="none"/>
        </w:tabs>
        <w:spacing w:line="240" w:lineRule="auto" w:before="115" w:after="0"/>
        <w:ind w:left="390" w:right="0" w:hanging="254"/>
        <w:jc w:val="left"/>
        <w:rPr>
          <w:b/>
          <w:sz w:val="20"/>
        </w:rPr>
      </w:pPr>
      <w:r>
        <w:rPr>
          <w:b/>
          <w:sz w:val="20"/>
        </w:rPr>
        <w:t>Základní požadované vlastnosti a</w:t>
      </w:r>
      <w:r>
        <w:rPr>
          <w:b/>
          <w:spacing w:val="-18"/>
          <w:sz w:val="20"/>
        </w:rPr>
        <w:t> </w:t>
      </w:r>
      <w:r>
        <w:rPr>
          <w:b/>
          <w:sz w:val="20"/>
        </w:rPr>
        <w:t>parametry</w:t>
      </w:r>
    </w:p>
    <w:p>
      <w:pPr>
        <w:pStyle w:val="BodyText"/>
        <w:tabs>
          <w:tab w:pos="2967" w:val="left" w:leader="none"/>
        </w:tabs>
        <w:spacing w:before="120"/>
        <w:ind w:left="135" w:right="2005"/>
      </w:pPr>
      <w:r>
        <w:rPr/>
        <w:t>Typ svítidla /</w:t>
      </w:r>
      <w:r>
        <w:rPr>
          <w:spacing w:val="-10"/>
        </w:rPr>
        <w:t> </w:t>
      </w:r>
      <w:r>
        <w:rPr/>
        <w:t>sv.</w:t>
      </w:r>
      <w:r>
        <w:rPr>
          <w:spacing w:val="-3"/>
        </w:rPr>
        <w:t> </w:t>
      </w:r>
      <w:r>
        <w:rPr/>
        <w:t>zdroje:</w:t>
        <w:tab/>
        <w:t>směrovatelný světlomet do lišty, symetrický</w:t>
      </w:r>
      <w:r>
        <w:rPr>
          <w:spacing w:val="-11"/>
        </w:rPr>
        <w:t> </w:t>
      </w:r>
      <w:r>
        <w:rPr/>
        <w:t>/</w:t>
      </w:r>
      <w:r>
        <w:rPr>
          <w:spacing w:val="-5"/>
        </w:rPr>
        <w:t> </w:t>
      </w:r>
      <w:r>
        <w:rPr>
          <w:spacing w:val="-2"/>
        </w:rPr>
        <w:t>LED</w:t>
      </w:r>
      <w:r>
        <w:rPr>
          <w:spacing w:val="-2"/>
          <w:w w:val="100"/>
        </w:rPr>
        <w:t> </w:t>
      </w:r>
      <w:r>
        <w:rPr/>
        <w:t>Tvar /</w:t>
      </w:r>
      <w:r>
        <w:rPr>
          <w:spacing w:val="-2"/>
        </w:rPr>
        <w:t> </w:t>
      </w:r>
      <w:r>
        <w:rPr/>
        <w:t>barva</w:t>
      </w:r>
      <w:r>
        <w:rPr>
          <w:spacing w:val="-3"/>
        </w:rPr>
        <w:t> </w:t>
      </w:r>
      <w:r>
        <w:rPr/>
        <w:t>svítidla:</w:t>
        <w:tab/>
        <w:t>válcový /</w:t>
      </w:r>
      <w:r>
        <w:rPr>
          <w:spacing w:val="-4"/>
        </w:rPr>
        <w:t> </w:t>
      </w:r>
      <w:r>
        <w:rPr/>
        <w:t>černá</w:t>
      </w:r>
    </w:p>
    <w:p>
      <w:pPr>
        <w:pStyle w:val="BodyText"/>
        <w:tabs>
          <w:tab w:pos="2967" w:val="left" w:leader="none"/>
        </w:tabs>
        <w:ind w:left="135"/>
      </w:pPr>
      <w:r>
        <w:rPr/>
        <w:t>Rozměry:</w:t>
        <w:tab/>
        <w:t>d ≤ 120 mm, l ≤ 200</w:t>
      </w:r>
      <w:r>
        <w:rPr>
          <w:spacing w:val="-7"/>
        </w:rPr>
        <w:t> </w:t>
      </w:r>
      <w:r>
        <w:rPr/>
        <w:t>mm</w:t>
      </w:r>
    </w:p>
    <w:p>
      <w:pPr>
        <w:pStyle w:val="BodyText"/>
        <w:tabs>
          <w:tab w:pos="2967" w:val="left" w:leader="none"/>
        </w:tabs>
        <w:ind w:left="135"/>
      </w:pPr>
      <w:r>
        <w:rPr/>
        <w:t>Předřadník:</w:t>
        <w:tab/>
        <w:t>elektronický,</w:t>
      </w:r>
      <w:r>
        <w:rPr>
          <w:spacing w:val="2"/>
        </w:rPr>
        <w:t> </w:t>
      </w:r>
      <w:r>
        <w:rPr/>
        <w:t>DALI</w:t>
      </w:r>
    </w:p>
    <w:p>
      <w:pPr>
        <w:pStyle w:val="BodyText"/>
        <w:tabs>
          <w:tab w:pos="2967" w:val="left" w:leader="none"/>
        </w:tabs>
        <w:ind w:left="135"/>
      </w:pPr>
      <w:r>
        <w:rPr/>
        <w:t>Příslušenství:</w:t>
        <w:tab/>
        <w:t>clonící</w:t>
      </w:r>
      <w:r>
        <w:rPr>
          <w:spacing w:val="-5"/>
        </w:rPr>
        <w:t> </w:t>
      </w:r>
      <w:r>
        <w:rPr/>
        <w:t>klapky</w:t>
      </w:r>
    </w:p>
    <w:p>
      <w:pPr>
        <w:pStyle w:val="BodyText"/>
        <w:spacing w:before="3"/>
      </w:pPr>
    </w:p>
    <w:tbl>
      <w:tblPr>
        <w:tblW w:w="0" w:type="auto"/>
        <w:jc w:val="left"/>
        <w:tblInd w:w="10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69"/>
        <w:gridCol w:w="2326"/>
        <w:gridCol w:w="2263"/>
        <w:gridCol w:w="2129"/>
      </w:tblGrid>
      <w:tr>
        <w:trPr>
          <w:trHeight w:val="286" w:hRule="exact"/>
        </w:trPr>
        <w:tc>
          <w:tcPr>
            <w:tcW w:w="4694" w:type="dxa"/>
            <w:gridSpan w:val="2"/>
            <w:shd w:val="clear" w:color="auto" w:fill="D8D8D8"/>
          </w:tcPr>
          <w:p>
            <w:pPr>
              <w:pStyle w:val="TableParagraph"/>
              <w:spacing w:before="2"/>
              <w:ind w:left="777"/>
              <w:rPr>
                <w:b/>
                <w:sz w:val="20"/>
              </w:rPr>
            </w:pPr>
            <w:r>
              <w:rPr>
                <w:b/>
                <w:sz w:val="20"/>
              </w:rPr>
              <w:t>Elektrické a technické parametry</w:t>
            </w:r>
          </w:p>
        </w:tc>
        <w:tc>
          <w:tcPr>
            <w:tcW w:w="4392" w:type="dxa"/>
            <w:gridSpan w:val="2"/>
            <w:shd w:val="clear" w:color="auto" w:fill="D8D8D8"/>
          </w:tcPr>
          <w:p>
            <w:pPr>
              <w:pStyle w:val="TableParagraph"/>
              <w:spacing w:before="2"/>
              <w:ind w:left="768"/>
              <w:rPr>
                <w:b/>
                <w:sz w:val="20"/>
              </w:rPr>
            </w:pPr>
            <w:r>
              <w:rPr>
                <w:b/>
                <w:sz w:val="20"/>
              </w:rPr>
              <w:t>Světelně technické parametry</w:t>
            </w:r>
          </w:p>
        </w:tc>
      </w:tr>
      <w:tr>
        <w:trPr>
          <w:trHeight w:val="276" w:hRule="exact"/>
        </w:trPr>
        <w:tc>
          <w:tcPr>
            <w:tcW w:w="2369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Napájecí vstup</w:t>
            </w:r>
          </w:p>
        </w:tc>
        <w:tc>
          <w:tcPr>
            <w:tcW w:w="2326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67"/>
              <w:rPr>
                <w:sz w:val="20"/>
              </w:rPr>
            </w:pPr>
            <w:r>
              <w:rPr>
                <w:sz w:val="20"/>
              </w:rPr>
              <w:t>230V/50Hz</w:t>
            </w:r>
          </w:p>
        </w:tc>
        <w:tc>
          <w:tcPr>
            <w:tcW w:w="2263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Křivka svítivosti</w:t>
            </w:r>
          </w:p>
        </w:tc>
        <w:tc>
          <w:tcPr>
            <w:tcW w:w="2129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67"/>
              <w:rPr>
                <w:sz w:val="20"/>
              </w:rPr>
            </w:pPr>
            <w:r>
              <w:rPr>
                <w:sz w:val="20"/>
              </w:rPr>
              <w:t>eliptická</w:t>
            </w:r>
          </w:p>
        </w:tc>
      </w:tr>
      <w:tr>
        <w:trPr>
          <w:trHeight w:val="269" w:hRule="exact"/>
        </w:trPr>
        <w:tc>
          <w:tcPr>
            <w:tcW w:w="23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Řídicí vstup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67"/>
              <w:rPr>
                <w:sz w:val="20"/>
              </w:rPr>
            </w:pPr>
            <w:r>
              <w:rPr>
                <w:sz w:val="20"/>
              </w:rPr>
              <w:t>DALI, amplitudová reg.</w:t>
            </w:r>
          </w:p>
        </w:tc>
        <w:tc>
          <w:tcPr>
            <w:tcW w:w="226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z w:val="20"/>
              </w:rPr>
              <w:t>Svítivost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67"/>
              <w:rPr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I</w:t>
            </w:r>
            <w:r>
              <w:rPr>
                <w:position w:val="-2"/>
                <w:sz w:val="13"/>
              </w:rPr>
              <w:t>0  </w:t>
            </w:r>
            <w:r>
              <w:rPr>
                <w:rFonts w:ascii="Times New Roman" w:hAnsi="Times New Roman"/>
                <w:sz w:val="20"/>
              </w:rPr>
              <w:t>≥ </w:t>
            </w:r>
            <w:r>
              <w:rPr>
                <w:sz w:val="20"/>
              </w:rPr>
              <w:t>1 500 cd</w:t>
            </w:r>
          </w:p>
        </w:tc>
      </w:tr>
      <w:tr>
        <w:trPr>
          <w:trHeight w:val="274" w:hRule="exact"/>
        </w:trPr>
        <w:tc>
          <w:tcPr>
            <w:tcW w:w="23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Příkon svítidla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67"/>
              <w:rPr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P</w:t>
            </w:r>
            <w:r>
              <w:rPr>
                <w:position w:val="-2"/>
                <w:sz w:val="13"/>
              </w:rPr>
              <w:t>sv  </w:t>
            </w:r>
            <w:r>
              <w:rPr>
                <w:sz w:val="20"/>
              </w:rPr>
              <w:t>≤ 30 W</w:t>
            </w:r>
          </w:p>
        </w:tc>
        <w:tc>
          <w:tcPr>
            <w:tcW w:w="226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Úhel svazku C0-C180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66"/>
              <w:rPr>
                <w:sz w:val="20"/>
              </w:rPr>
            </w:pPr>
            <w:r>
              <w:rPr>
                <w:sz w:val="20"/>
              </w:rPr>
              <w:t>40° ≤ </w:t>
            </w:r>
            <w:r>
              <w:rPr>
                <w:rFonts w:ascii="Times New Roman" w:hAnsi="Times New Roman"/>
                <w:sz w:val="20"/>
              </w:rPr>
              <w:t>γ</w:t>
            </w:r>
            <w:r>
              <w:rPr>
                <w:position w:val="-2"/>
                <w:sz w:val="13"/>
              </w:rPr>
              <w:t>1/2 </w:t>
            </w:r>
            <w:r>
              <w:rPr>
                <w:sz w:val="20"/>
              </w:rPr>
              <w:t>≤ 50°</w:t>
            </w:r>
          </w:p>
        </w:tc>
      </w:tr>
      <w:tr>
        <w:trPr>
          <w:trHeight w:val="269" w:hRule="exact"/>
        </w:trPr>
        <w:tc>
          <w:tcPr>
            <w:tcW w:w="23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sz w:val="20"/>
              </w:rPr>
            </w:pPr>
            <w:r>
              <w:rPr>
                <w:sz w:val="20"/>
              </w:rPr>
              <w:t>Účiník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67"/>
              <w:rPr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λ </w:t>
            </w:r>
            <w:r>
              <w:rPr>
                <w:rFonts w:ascii="Times New Roman" w:hAnsi="Times New Roman"/>
                <w:sz w:val="20"/>
              </w:rPr>
              <w:t>≥ </w:t>
            </w:r>
            <w:r>
              <w:rPr>
                <w:sz w:val="20"/>
              </w:rPr>
              <w:t>0,9</w:t>
            </w:r>
          </w:p>
        </w:tc>
        <w:tc>
          <w:tcPr>
            <w:tcW w:w="226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52"/>
              <w:rPr>
                <w:sz w:val="20"/>
              </w:rPr>
            </w:pPr>
            <w:r>
              <w:rPr>
                <w:sz w:val="20"/>
              </w:rPr>
              <w:t>Úhel svazku C90-C270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66"/>
              <w:rPr>
                <w:sz w:val="20"/>
              </w:rPr>
            </w:pPr>
            <w:r>
              <w:rPr>
                <w:sz w:val="20"/>
              </w:rPr>
              <w:t>60° ≤ </w:t>
            </w:r>
            <w:r>
              <w:rPr>
                <w:rFonts w:ascii="Times New Roman" w:hAnsi="Times New Roman"/>
                <w:sz w:val="20"/>
              </w:rPr>
              <w:t>γ</w:t>
            </w:r>
            <w:r>
              <w:rPr>
                <w:position w:val="-2"/>
                <w:sz w:val="13"/>
              </w:rPr>
              <w:t>1/2 </w:t>
            </w:r>
            <w:r>
              <w:rPr>
                <w:sz w:val="20"/>
              </w:rPr>
              <w:t>≤ 70°</w:t>
            </w:r>
          </w:p>
        </w:tc>
      </w:tr>
      <w:tr>
        <w:trPr>
          <w:trHeight w:val="269" w:hRule="exact"/>
        </w:trPr>
        <w:tc>
          <w:tcPr>
            <w:tcW w:w="23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Jištění B10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67"/>
              <w:rPr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n </w:t>
            </w:r>
            <w:r>
              <w:rPr>
                <w:rFonts w:ascii="Times New Roman" w:hAnsi="Times New Roman"/>
                <w:sz w:val="20"/>
              </w:rPr>
              <w:t>≥ </w:t>
            </w:r>
            <w:r>
              <w:rPr>
                <w:sz w:val="20"/>
              </w:rPr>
              <w:t>xx ks</w:t>
            </w:r>
          </w:p>
        </w:tc>
        <w:tc>
          <w:tcPr>
            <w:tcW w:w="226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Teplota chromatičnosti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67"/>
              <w:rPr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T</w:t>
            </w:r>
            <w:r>
              <w:rPr>
                <w:position w:val="-2"/>
                <w:sz w:val="13"/>
              </w:rPr>
              <w:t>cp   </w:t>
            </w:r>
            <w:r>
              <w:rPr>
                <w:sz w:val="20"/>
              </w:rPr>
              <w:t>≤ 3 000 K</w:t>
            </w:r>
          </w:p>
        </w:tc>
      </w:tr>
      <w:tr>
        <w:trPr>
          <w:trHeight w:val="269" w:hRule="exact"/>
        </w:trPr>
        <w:tc>
          <w:tcPr>
            <w:tcW w:w="23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Třída ochrany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67"/>
              <w:rPr>
                <w:sz w:val="20"/>
              </w:rPr>
            </w:pPr>
            <w:r>
              <w:rPr>
                <w:w w:val="100"/>
                <w:sz w:val="20"/>
              </w:rPr>
              <w:t>I</w:t>
            </w:r>
          </w:p>
        </w:tc>
        <w:tc>
          <w:tcPr>
            <w:tcW w:w="226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Index podání barev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67"/>
              <w:rPr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R</w:t>
            </w:r>
            <w:r>
              <w:rPr>
                <w:position w:val="-2"/>
                <w:sz w:val="13"/>
              </w:rPr>
              <w:t>a  </w:t>
            </w:r>
            <w:r>
              <w:rPr>
                <w:rFonts w:ascii="Times New Roman" w:hAnsi="Times New Roman"/>
                <w:sz w:val="20"/>
              </w:rPr>
              <w:t>≥ </w:t>
            </w:r>
            <w:r>
              <w:rPr>
                <w:sz w:val="20"/>
              </w:rPr>
              <w:t>90</w:t>
            </w:r>
          </w:p>
        </w:tc>
      </w:tr>
      <w:tr>
        <w:trPr>
          <w:trHeight w:val="274" w:hRule="exact"/>
        </w:trPr>
        <w:tc>
          <w:tcPr>
            <w:tcW w:w="23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Min. rozsah regulace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67"/>
              <w:rPr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r  </w:t>
            </w:r>
            <w:r>
              <w:rPr>
                <w:sz w:val="20"/>
              </w:rPr>
              <w:t>≤  10%</w:t>
            </w:r>
          </w:p>
        </w:tc>
        <w:tc>
          <w:tcPr>
            <w:tcW w:w="226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Barevná tolerance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67"/>
              <w:rPr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SDCM </w:t>
            </w:r>
            <w:r>
              <w:rPr>
                <w:sz w:val="20"/>
              </w:rPr>
              <w:t>≤ 2</w:t>
            </w:r>
          </w:p>
        </w:tc>
      </w:tr>
      <w:tr>
        <w:trPr>
          <w:trHeight w:val="269" w:hRule="exact"/>
        </w:trPr>
        <w:tc>
          <w:tcPr>
            <w:tcW w:w="23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sz w:val="20"/>
              </w:rPr>
            </w:pPr>
            <w:r>
              <w:rPr>
                <w:sz w:val="20"/>
              </w:rPr>
              <w:t>Krytí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67"/>
              <w:rPr>
                <w:sz w:val="20"/>
              </w:rPr>
            </w:pPr>
            <w:r>
              <w:rPr>
                <w:sz w:val="20"/>
              </w:rPr>
              <w:t>IP </w:t>
            </w:r>
            <w:r>
              <w:rPr>
                <w:rFonts w:ascii="Times New Roman" w:hAnsi="Times New Roman"/>
                <w:sz w:val="20"/>
              </w:rPr>
              <w:t>≥ </w:t>
            </w:r>
            <w:r>
              <w:rPr>
                <w:sz w:val="20"/>
              </w:rPr>
              <w:t>IP20</w:t>
            </w:r>
          </w:p>
        </w:tc>
        <w:tc>
          <w:tcPr>
            <w:tcW w:w="226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52"/>
              <w:rPr>
                <w:sz w:val="20"/>
              </w:rPr>
            </w:pPr>
            <w:r>
              <w:rPr>
                <w:sz w:val="20"/>
              </w:rPr>
              <w:t>Doba života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67"/>
              <w:rPr>
                <w:sz w:val="20"/>
              </w:rPr>
            </w:pPr>
            <w:r>
              <w:rPr>
                <w:sz w:val="20"/>
              </w:rPr>
              <w:t>L80/B10 </w:t>
            </w:r>
            <w:r>
              <w:rPr>
                <w:rFonts w:ascii="Times New Roman" w:hAnsi="Times New Roman"/>
                <w:sz w:val="20"/>
              </w:rPr>
              <w:t>≥ </w:t>
            </w:r>
            <w:r>
              <w:rPr>
                <w:sz w:val="20"/>
              </w:rPr>
              <w:t>50 000 hod</w:t>
            </w:r>
          </w:p>
        </w:tc>
      </w:tr>
      <w:tr>
        <w:trPr>
          <w:trHeight w:val="269" w:hRule="exact"/>
        </w:trPr>
        <w:tc>
          <w:tcPr>
            <w:tcW w:w="23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Hmotnost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67"/>
              <w:rPr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m </w:t>
            </w:r>
            <w:r>
              <w:rPr>
                <w:sz w:val="20"/>
              </w:rPr>
              <w:t>≤ 1,5 kg</w:t>
            </w:r>
          </w:p>
        </w:tc>
        <w:tc>
          <w:tcPr>
            <w:tcW w:w="226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Otáčení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67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α  ≥ </w:t>
            </w:r>
            <w:r>
              <w:rPr>
                <w:sz w:val="20"/>
              </w:rPr>
              <w:t>360°</w:t>
            </w:r>
          </w:p>
        </w:tc>
      </w:tr>
      <w:tr>
        <w:trPr>
          <w:trHeight w:val="281" w:hRule="exact"/>
        </w:trPr>
        <w:tc>
          <w:tcPr>
            <w:tcW w:w="2369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Třída svítidla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0"/>
              </w:rPr>
            </w:pPr>
            <w:r>
              <w:rPr>
                <w:w w:val="100"/>
                <w:sz w:val="20"/>
              </w:rPr>
              <w:t>F</w:t>
            </w:r>
          </w:p>
        </w:tc>
        <w:tc>
          <w:tcPr>
            <w:tcW w:w="2263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Sklon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ind w:left="124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γ ≥ </w:t>
            </w:r>
            <w:r>
              <w:rPr>
                <w:sz w:val="20"/>
              </w:rPr>
              <w:t>90°</w:t>
            </w:r>
          </w:p>
        </w:tc>
      </w:tr>
    </w:tbl>
    <w:p>
      <w:pPr>
        <w:pStyle w:val="BodyText"/>
        <w:rPr>
          <w:sz w:val="18"/>
        </w:rPr>
      </w:pPr>
      <w:r>
        <w:rPr/>
        <w:pict>
          <v:line style="position:absolute;mso-position-horizontal-relative:page;mso-position-vertical-relative:paragraph;z-index:1096;mso-wrap-distance-left:0;mso-wrap-distance-right:0" from="72pt,12.721pt" to="526.559pt,12.721pt" stroked="true" strokeweight=".72pt" strokecolor="#000000">
            <v:stroke dashstyle="solid"/>
            <w10:wrap type="topAndBottom"/>
          </v:line>
        </w:pict>
      </w:r>
    </w:p>
    <w:p>
      <w:pPr>
        <w:pStyle w:val="Heading2"/>
        <w:numPr>
          <w:ilvl w:val="0"/>
          <w:numId w:val="4"/>
        </w:numPr>
        <w:tabs>
          <w:tab w:pos="395" w:val="left" w:leader="none"/>
        </w:tabs>
        <w:spacing w:line="240" w:lineRule="auto" w:before="155" w:after="0"/>
        <w:ind w:left="394" w:right="0" w:hanging="258"/>
        <w:jc w:val="left"/>
      </w:pPr>
      <w:r>
        <w:rPr/>
        <w:t>Referenční typ použitý v návrhu / 01 -</w:t>
      </w:r>
      <w:r>
        <w:rPr>
          <w:spacing w:val="-18"/>
        </w:rPr>
        <w:t> </w:t>
      </w:r>
      <w:r>
        <w:rPr/>
        <w:t>2018</w:t>
      </w:r>
    </w:p>
    <w:p>
      <w:pPr>
        <w:tabs>
          <w:tab w:pos="2967" w:val="left" w:leader="none"/>
        </w:tabs>
        <w:spacing w:line="247" w:lineRule="auto" w:before="115"/>
        <w:ind w:left="135" w:right="2841" w:firstLine="0"/>
        <w:jc w:val="left"/>
        <w:rPr>
          <w:rFonts w:ascii="Calibri" w:hAnsi="Calibri"/>
          <w:sz w:val="22"/>
        </w:rPr>
      </w:pPr>
      <w:r>
        <w:rPr>
          <w:i/>
          <w:sz w:val="20"/>
        </w:rPr>
        <w:t>Výrobce / </w:t>
      </w:r>
      <w:r>
        <w:rPr>
          <w:i/>
          <w:spacing w:val="-4"/>
          <w:sz w:val="20"/>
        </w:rPr>
        <w:t>název</w:t>
      </w:r>
      <w:r>
        <w:rPr>
          <w:i/>
          <w:spacing w:val="7"/>
          <w:sz w:val="20"/>
        </w:rPr>
        <w:t> </w:t>
      </w:r>
      <w:r>
        <w:rPr>
          <w:i/>
          <w:sz w:val="20"/>
        </w:rPr>
        <w:t>/</w:t>
      </w:r>
      <w:r>
        <w:rPr>
          <w:i/>
          <w:spacing w:val="6"/>
          <w:sz w:val="20"/>
        </w:rPr>
        <w:t> </w:t>
      </w:r>
      <w:r>
        <w:rPr>
          <w:i/>
          <w:sz w:val="20"/>
        </w:rPr>
        <w:t>typ:</w:t>
        <w:tab/>
        <w:t>iGuzzini / Palco / P663 + MXF6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+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MXB7</w:t>
      </w:r>
      <w:r>
        <w:rPr>
          <w:i/>
          <w:spacing w:val="1"/>
          <w:w w:val="100"/>
          <w:sz w:val="20"/>
        </w:rPr>
        <w:t> </w:t>
      </w:r>
      <w:r>
        <w:rPr>
          <w:i/>
          <w:spacing w:val="-3"/>
          <w:sz w:val="20"/>
        </w:rPr>
        <w:t>Odkaz:</w:t>
        <w:tab/>
      </w:r>
      <w:hyperlink r:id="rId17">
        <w:r>
          <w:rPr>
            <w:rFonts w:ascii="Calibri" w:hAnsi="Calibri"/>
            <w:color w:val="0000FF"/>
            <w:sz w:val="22"/>
            <w:u w:val="single" w:color="0000FF"/>
          </w:rPr>
          <w:t>http://www.iguzzini.com/p633/25030/</w:t>
        </w:r>
      </w:hyperlink>
    </w:p>
    <w:p>
      <w:pPr>
        <w:pStyle w:val="Heading2"/>
        <w:tabs>
          <w:tab w:pos="3673" w:val="left" w:leader="none"/>
          <w:tab w:pos="6563" w:val="left" w:leader="none"/>
        </w:tabs>
        <w:spacing w:before="100" w:after="15"/>
        <w:ind w:left="135"/>
      </w:pPr>
      <w:r>
        <w:rPr/>
        <w:t>Obrázek</w:t>
        <w:tab/>
        <w:t>Rozměry</w:t>
        <w:tab/>
        <w:t>Křivka</w:t>
      </w:r>
      <w:r>
        <w:rPr>
          <w:spacing w:val="-6"/>
        </w:rPr>
        <w:t> </w:t>
      </w:r>
      <w:r>
        <w:rPr/>
        <w:t>svítivosti</w:t>
      </w:r>
    </w:p>
    <w:p>
      <w:pPr>
        <w:pStyle w:val="BodyText"/>
        <w:tabs>
          <w:tab w:pos="3001" w:val="left" w:leader="none"/>
          <w:tab w:pos="6539" w:val="left" w:leader="none"/>
        </w:tabs>
        <w:ind w:left="169"/>
      </w:pPr>
      <w:r>
        <w:rPr/>
        <w:drawing>
          <wp:inline distT="0" distB="0" distL="0" distR="0">
            <wp:extent cx="1443218" cy="1440179"/>
            <wp:effectExtent l="0" t="0" r="0" b="0"/>
            <wp:docPr id="15" name="image5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5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3218" cy="14401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/>
        <w:tab/>
      </w:r>
      <w:r>
        <w:rPr/>
        <w:drawing>
          <wp:inline distT="0" distB="0" distL="0" distR="0">
            <wp:extent cx="1443218" cy="1440179"/>
            <wp:effectExtent l="0" t="0" r="0" b="0"/>
            <wp:docPr id="17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6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3218" cy="14401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/>
        <w:tab/>
      </w:r>
      <w:r>
        <w:rPr/>
        <w:drawing>
          <wp:inline distT="0" distB="0" distL="0" distR="0">
            <wp:extent cx="1443218" cy="1440179"/>
            <wp:effectExtent l="0" t="0" r="0" b="0"/>
            <wp:docPr id="19" name="image8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8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3218" cy="14401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BodyText"/>
        <w:spacing w:before="4"/>
        <w:rPr>
          <w:b/>
          <w:sz w:val="19"/>
        </w:rPr>
      </w:pPr>
    </w:p>
    <w:p>
      <w:pPr>
        <w:pStyle w:val="BodyText"/>
        <w:tabs>
          <w:tab w:pos="2967" w:val="left" w:leader="none"/>
        </w:tabs>
        <w:ind w:left="135" w:right="3053"/>
      </w:pPr>
      <w:r>
        <w:rPr/>
        <w:t>Typ svítidla /</w:t>
      </w:r>
      <w:r>
        <w:rPr>
          <w:spacing w:val="-10"/>
        </w:rPr>
        <w:t> </w:t>
      </w:r>
      <w:r>
        <w:rPr/>
        <w:t>sv.</w:t>
      </w:r>
      <w:r>
        <w:rPr>
          <w:spacing w:val="-3"/>
        </w:rPr>
        <w:t> </w:t>
      </w:r>
      <w:r>
        <w:rPr/>
        <w:t>zdroje:</w:t>
        <w:tab/>
        <w:t>směrovatelný světlomet do lišty</w:t>
      </w:r>
      <w:r>
        <w:rPr>
          <w:spacing w:val="-8"/>
        </w:rPr>
        <w:t> </w:t>
      </w:r>
      <w:r>
        <w:rPr/>
        <w:t>/</w:t>
      </w:r>
      <w:r>
        <w:rPr>
          <w:spacing w:val="-1"/>
        </w:rPr>
        <w:t> </w:t>
      </w:r>
      <w:r>
        <w:rPr/>
        <w:t>LED</w:t>
      </w:r>
      <w:r>
        <w:rPr>
          <w:w w:val="100"/>
        </w:rPr>
        <w:t> </w:t>
      </w:r>
      <w:r>
        <w:rPr/>
        <w:t>Tvar /</w:t>
      </w:r>
      <w:r>
        <w:rPr>
          <w:spacing w:val="-2"/>
        </w:rPr>
        <w:t> </w:t>
      </w:r>
      <w:r>
        <w:rPr/>
        <w:t>barva</w:t>
      </w:r>
      <w:r>
        <w:rPr>
          <w:spacing w:val="-3"/>
        </w:rPr>
        <w:t> </w:t>
      </w:r>
      <w:r>
        <w:rPr/>
        <w:t>svítidla:</w:t>
        <w:tab/>
        <w:t>válcový /</w:t>
      </w:r>
      <w:r>
        <w:rPr>
          <w:spacing w:val="-4"/>
        </w:rPr>
        <w:t> </w:t>
      </w:r>
      <w:r>
        <w:rPr/>
        <w:t>černá</w:t>
      </w:r>
    </w:p>
    <w:p>
      <w:pPr>
        <w:pStyle w:val="BodyText"/>
        <w:tabs>
          <w:tab w:pos="2967" w:val="left" w:leader="none"/>
        </w:tabs>
        <w:ind w:left="135"/>
      </w:pPr>
      <w:r>
        <w:rPr/>
        <w:t>Předřadník:</w:t>
        <w:tab/>
        <w:t>elektronický,</w:t>
      </w:r>
      <w:r>
        <w:rPr>
          <w:spacing w:val="2"/>
        </w:rPr>
        <w:t> </w:t>
      </w:r>
      <w:r>
        <w:rPr/>
        <w:t>DALI</w:t>
      </w:r>
    </w:p>
    <w:p>
      <w:pPr>
        <w:pStyle w:val="BodyText"/>
        <w:tabs>
          <w:tab w:pos="2966" w:val="left" w:leader="none"/>
        </w:tabs>
        <w:ind w:left="135"/>
      </w:pPr>
      <w:r>
        <w:rPr/>
        <w:t>Konstrukce / optický</w:t>
      </w:r>
      <w:r>
        <w:rPr>
          <w:spacing w:val="-5"/>
        </w:rPr>
        <w:t> </w:t>
      </w:r>
      <w:r>
        <w:rPr/>
        <w:t>systém:</w:t>
        <w:tab/>
        <w:t>tlakově litý hliník + termoplast /</w:t>
      </w:r>
      <w:r>
        <w:rPr>
          <w:spacing w:val="-18"/>
        </w:rPr>
        <w:t> </w:t>
      </w:r>
      <w:r>
        <w:rPr/>
        <w:t>reflektor</w:t>
      </w:r>
    </w:p>
    <w:p>
      <w:pPr>
        <w:pStyle w:val="BodyText"/>
        <w:tabs>
          <w:tab w:pos="2967" w:val="left" w:leader="none"/>
        </w:tabs>
        <w:spacing w:line="228" w:lineRule="exact"/>
        <w:ind w:left="135"/>
      </w:pPr>
      <w:r>
        <w:rPr/>
        <w:t>Příslušenství:</w:t>
        <w:tab/>
        <w:t>clonící</w:t>
      </w:r>
      <w:r>
        <w:rPr>
          <w:spacing w:val="-5"/>
        </w:rPr>
        <w:t> </w:t>
      </w:r>
      <w:r>
        <w:rPr/>
        <w:t>klapky</w:t>
      </w:r>
    </w:p>
    <w:p>
      <w:pPr>
        <w:pStyle w:val="BodyText"/>
        <w:tabs>
          <w:tab w:pos="2967" w:val="left" w:leader="none"/>
        </w:tabs>
        <w:spacing w:line="228" w:lineRule="exact"/>
        <w:ind w:left="135"/>
      </w:pPr>
      <w:r>
        <w:rPr/>
        <w:t>Certifikace:</w:t>
        <w:tab/>
        <w:t>CE,</w:t>
      </w:r>
      <w:r>
        <w:rPr>
          <w:spacing w:val="2"/>
        </w:rPr>
        <w:t> </w:t>
      </w:r>
      <w:r>
        <w:rPr/>
        <w:t>ENEC</w:t>
      </w:r>
    </w:p>
    <w:p>
      <w:pPr>
        <w:pStyle w:val="BodyText"/>
        <w:spacing w:before="8"/>
        <w:rPr>
          <w:sz w:val="10"/>
        </w:rPr>
      </w:pPr>
    </w:p>
    <w:tbl>
      <w:tblPr>
        <w:tblW w:w="0" w:type="auto"/>
        <w:jc w:val="left"/>
        <w:tblInd w:w="10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99"/>
        <w:gridCol w:w="1524"/>
        <w:gridCol w:w="2695"/>
        <w:gridCol w:w="2268"/>
      </w:tblGrid>
      <w:tr>
        <w:trPr>
          <w:trHeight w:val="286" w:hRule="exact"/>
        </w:trPr>
        <w:tc>
          <w:tcPr>
            <w:tcW w:w="4123" w:type="dxa"/>
            <w:gridSpan w:val="2"/>
            <w:shd w:val="clear" w:color="auto" w:fill="D8D8D8"/>
          </w:tcPr>
          <w:p>
            <w:pPr>
              <w:pStyle w:val="TableParagraph"/>
              <w:spacing w:before="2"/>
              <w:ind w:left="494"/>
              <w:rPr>
                <w:b/>
                <w:sz w:val="20"/>
              </w:rPr>
            </w:pPr>
            <w:r>
              <w:rPr>
                <w:b/>
                <w:sz w:val="20"/>
              </w:rPr>
              <w:t>Elektrické a technické parametry</w:t>
            </w:r>
          </w:p>
        </w:tc>
        <w:tc>
          <w:tcPr>
            <w:tcW w:w="4963" w:type="dxa"/>
            <w:gridSpan w:val="2"/>
            <w:shd w:val="clear" w:color="auto" w:fill="D8D8D8"/>
          </w:tcPr>
          <w:p>
            <w:pPr>
              <w:pStyle w:val="TableParagraph"/>
              <w:spacing w:before="2"/>
              <w:ind w:left="1056"/>
              <w:rPr>
                <w:b/>
                <w:sz w:val="20"/>
              </w:rPr>
            </w:pPr>
            <w:r>
              <w:rPr>
                <w:b/>
                <w:sz w:val="20"/>
              </w:rPr>
              <w:t>Světelně technické parametry</w:t>
            </w:r>
          </w:p>
        </w:tc>
      </w:tr>
      <w:tr>
        <w:trPr>
          <w:trHeight w:val="276" w:hRule="exact"/>
        </w:trPr>
        <w:tc>
          <w:tcPr>
            <w:tcW w:w="2599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Napájecí vstup</w:t>
            </w:r>
          </w:p>
        </w:tc>
        <w:tc>
          <w:tcPr>
            <w:tcW w:w="1524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67"/>
              <w:rPr>
                <w:sz w:val="20"/>
              </w:rPr>
            </w:pPr>
            <w:r>
              <w:rPr>
                <w:sz w:val="20"/>
              </w:rPr>
              <w:t>230V/50Hz</w:t>
            </w:r>
          </w:p>
        </w:tc>
        <w:tc>
          <w:tcPr>
            <w:tcW w:w="2695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Křivka svítivosti</w:t>
            </w:r>
          </w:p>
        </w:tc>
        <w:tc>
          <w:tcPr>
            <w:tcW w:w="2268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eliptická</w:t>
            </w:r>
          </w:p>
        </w:tc>
      </w:tr>
      <w:tr>
        <w:trPr>
          <w:trHeight w:val="269" w:hRule="exact"/>
        </w:trPr>
        <w:tc>
          <w:tcPr>
            <w:tcW w:w="259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Řídicí vstup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67"/>
              <w:rPr>
                <w:sz w:val="20"/>
              </w:rPr>
            </w:pPr>
            <w:r>
              <w:rPr>
                <w:sz w:val="20"/>
              </w:rPr>
              <w:t>DALI</w:t>
            </w:r>
          </w:p>
        </w:tc>
        <w:tc>
          <w:tcPr>
            <w:tcW w:w="26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Světelný tok svítidla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62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Φ </w:t>
            </w:r>
            <w:r>
              <w:rPr>
                <w:sz w:val="20"/>
              </w:rPr>
              <w:t>= 2 036 lm</w:t>
            </w:r>
          </w:p>
        </w:tc>
      </w:tr>
      <w:tr>
        <w:trPr>
          <w:trHeight w:val="274" w:hRule="exact"/>
        </w:trPr>
        <w:tc>
          <w:tcPr>
            <w:tcW w:w="259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Příkon svítidla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67"/>
              <w:rPr>
                <w:sz w:val="20"/>
              </w:rPr>
            </w:pPr>
            <w:r>
              <w:rPr>
                <w:rFonts w:ascii="Times New Roman"/>
                <w:i/>
                <w:sz w:val="20"/>
              </w:rPr>
              <w:t>P </w:t>
            </w:r>
            <w:r>
              <w:rPr>
                <w:sz w:val="20"/>
              </w:rPr>
              <w:t>= 28,5 W</w:t>
            </w:r>
          </w:p>
        </w:tc>
        <w:tc>
          <w:tcPr>
            <w:tcW w:w="26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Svítivost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62"/>
              <w:rPr>
                <w:sz w:val="20"/>
              </w:rPr>
            </w:pPr>
            <w:r>
              <w:rPr>
                <w:rFonts w:ascii="Times New Roman"/>
                <w:i/>
                <w:sz w:val="20"/>
              </w:rPr>
              <w:t>I</w:t>
            </w:r>
            <w:r>
              <w:rPr>
                <w:position w:val="-2"/>
                <w:sz w:val="13"/>
              </w:rPr>
              <w:t>0  </w:t>
            </w:r>
            <w:r>
              <w:rPr>
                <w:sz w:val="20"/>
              </w:rPr>
              <w:t>= 1592 cd</w:t>
            </w:r>
          </w:p>
        </w:tc>
      </w:tr>
      <w:tr>
        <w:trPr>
          <w:trHeight w:val="269" w:hRule="exact"/>
        </w:trPr>
        <w:tc>
          <w:tcPr>
            <w:tcW w:w="259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sz w:val="20"/>
              </w:rPr>
            </w:pPr>
            <w:r>
              <w:rPr>
                <w:sz w:val="20"/>
              </w:rPr>
              <w:t>Účiník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67"/>
              <w:rPr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λ </w:t>
            </w:r>
            <w:r>
              <w:rPr>
                <w:sz w:val="20"/>
              </w:rPr>
              <w:t>= 0,95</w:t>
            </w:r>
          </w:p>
        </w:tc>
        <w:tc>
          <w:tcPr>
            <w:tcW w:w="26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sz w:val="20"/>
              </w:rPr>
            </w:pPr>
            <w:r>
              <w:rPr>
                <w:sz w:val="20"/>
              </w:rPr>
              <w:t>Úhel svazku (C0/C90)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62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γ</w:t>
            </w:r>
            <w:r>
              <w:rPr>
                <w:position w:val="-2"/>
                <w:sz w:val="13"/>
              </w:rPr>
              <w:t>1/2 </w:t>
            </w:r>
            <w:r>
              <w:rPr>
                <w:sz w:val="20"/>
              </w:rPr>
              <w:t>= 48°/66°</w:t>
            </w:r>
          </w:p>
        </w:tc>
      </w:tr>
      <w:tr>
        <w:trPr>
          <w:trHeight w:val="269" w:hRule="exact"/>
        </w:trPr>
        <w:tc>
          <w:tcPr>
            <w:tcW w:w="259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Jištění B10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67"/>
              <w:rPr>
                <w:sz w:val="20"/>
              </w:rPr>
            </w:pPr>
            <w:r>
              <w:rPr>
                <w:rFonts w:ascii="Times New Roman"/>
                <w:i/>
                <w:sz w:val="20"/>
              </w:rPr>
              <w:t>n </w:t>
            </w:r>
            <w:r>
              <w:rPr>
                <w:sz w:val="20"/>
              </w:rPr>
              <w:t>= xx ks</w:t>
            </w:r>
          </w:p>
        </w:tc>
        <w:tc>
          <w:tcPr>
            <w:tcW w:w="26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Teplota chromatičnosti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62"/>
              <w:rPr>
                <w:sz w:val="20"/>
              </w:rPr>
            </w:pPr>
            <w:r>
              <w:rPr>
                <w:rFonts w:ascii="Times New Roman"/>
                <w:i/>
                <w:sz w:val="20"/>
              </w:rPr>
              <w:t>T</w:t>
            </w:r>
            <w:r>
              <w:rPr>
                <w:position w:val="-2"/>
                <w:sz w:val="13"/>
              </w:rPr>
              <w:t>cp  </w:t>
            </w:r>
            <w:r>
              <w:rPr>
                <w:sz w:val="20"/>
              </w:rPr>
              <w:t>= 3 000 K</w:t>
            </w:r>
          </w:p>
        </w:tc>
      </w:tr>
      <w:tr>
        <w:trPr>
          <w:trHeight w:val="269" w:hRule="exact"/>
        </w:trPr>
        <w:tc>
          <w:tcPr>
            <w:tcW w:w="259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Třída ochrany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67"/>
              <w:rPr>
                <w:sz w:val="20"/>
              </w:rPr>
            </w:pPr>
            <w:r>
              <w:rPr>
                <w:w w:val="100"/>
                <w:sz w:val="20"/>
              </w:rPr>
              <w:t>I</w:t>
            </w:r>
          </w:p>
        </w:tc>
        <w:tc>
          <w:tcPr>
            <w:tcW w:w="26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Index podání barev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62"/>
              <w:rPr>
                <w:sz w:val="20"/>
              </w:rPr>
            </w:pPr>
            <w:r>
              <w:rPr>
                <w:rFonts w:ascii="Times New Roman"/>
                <w:i/>
                <w:sz w:val="20"/>
              </w:rPr>
              <w:t>R</w:t>
            </w:r>
            <w:r>
              <w:rPr>
                <w:position w:val="-2"/>
                <w:sz w:val="13"/>
              </w:rPr>
              <w:t>a  </w:t>
            </w:r>
            <w:r>
              <w:rPr>
                <w:sz w:val="20"/>
              </w:rPr>
              <w:t>= 90</w:t>
            </w:r>
          </w:p>
        </w:tc>
      </w:tr>
      <w:tr>
        <w:trPr>
          <w:trHeight w:val="274" w:hRule="exact"/>
        </w:trPr>
        <w:tc>
          <w:tcPr>
            <w:tcW w:w="259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Min. rozsah regulace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67"/>
              <w:rPr>
                <w:sz w:val="20"/>
              </w:rPr>
            </w:pPr>
            <w:r>
              <w:rPr>
                <w:rFonts w:ascii="Times New Roman"/>
                <w:i/>
                <w:sz w:val="20"/>
              </w:rPr>
              <w:t>r </w:t>
            </w:r>
            <w:r>
              <w:rPr>
                <w:sz w:val="20"/>
              </w:rPr>
              <w:t>= 1%</w:t>
            </w:r>
          </w:p>
        </w:tc>
        <w:tc>
          <w:tcPr>
            <w:tcW w:w="26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Barevná tolerance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62"/>
              <w:rPr>
                <w:sz w:val="20"/>
              </w:rPr>
            </w:pPr>
            <w:r>
              <w:rPr>
                <w:rFonts w:ascii="Times New Roman"/>
                <w:i/>
                <w:sz w:val="20"/>
              </w:rPr>
              <w:t>SDCM </w:t>
            </w:r>
            <w:r>
              <w:rPr>
                <w:sz w:val="20"/>
              </w:rPr>
              <w:t>= 2</w:t>
            </w:r>
          </w:p>
        </w:tc>
      </w:tr>
      <w:tr>
        <w:trPr>
          <w:trHeight w:val="269" w:hRule="exact"/>
        </w:trPr>
        <w:tc>
          <w:tcPr>
            <w:tcW w:w="259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sz w:val="20"/>
              </w:rPr>
            </w:pPr>
            <w:r>
              <w:rPr>
                <w:sz w:val="20"/>
              </w:rPr>
              <w:t>Krytí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67"/>
              <w:rPr>
                <w:sz w:val="20"/>
              </w:rPr>
            </w:pPr>
            <w:r>
              <w:rPr>
                <w:sz w:val="20"/>
              </w:rPr>
              <w:t>IP20</w:t>
            </w:r>
          </w:p>
        </w:tc>
        <w:tc>
          <w:tcPr>
            <w:tcW w:w="26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sz w:val="20"/>
              </w:rPr>
            </w:pPr>
            <w:r>
              <w:rPr>
                <w:sz w:val="20"/>
              </w:rPr>
              <w:t>Doba života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62"/>
              <w:rPr>
                <w:sz w:val="20"/>
              </w:rPr>
            </w:pPr>
            <w:r>
              <w:rPr>
                <w:sz w:val="20"/>
              </w:rPr>
              <w:t>L80/B10 = 50 000 hod</w:t>
            </w:r>
          </w:p>
        </w:tc>
      </w:tr>
      <w:tr>
        <w:trPr>
          <w:trHeight w:val="269" w:hRule="exact"/>
        </w:trPr>
        <w:tc>
          <w:tcPr>
            <w:tcW w:w="259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Hmotnost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67"/>
              <w:rPr>
                <w:sz w:val="20"/>
              </w:rPr>
            </w:pPr>
            <w:r>
              <w:rPr>
                <w:rFonts w:ascii="Times New Roman"/>
                <w:i/>
                <w:sz w:val="20"/>
              </w:rPr>
              <w:t>m </w:t>
            </w:r>
            <w:r>
              <w:rPr>
                <w:sz w:val="20"/>
              </w:rPr>
              <w:t>= 1,28 kg</w:t>
            </w:r>
          </w:p>
        </w:tc>
        <w:tc>
          <w:tcPr>
            <w:tcW w:w="26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Otáčení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62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α  = </w:t>
            </w:r>
            <w:r>
              <w:rPr>
                <w:sz w:val="20"/>
              </w:rPr>
              <w:t>360°</w:t>
            </w:r>
          </w:p>
        </w:tc>
      </w:tr>
      <w:tr>
        <w:trPr>
          <w:trHeight w:val="281" w:hRule="exact"/>
        </w:trPr>
        <w:tc>
          <w:tcPr>
            <w:tcW w:w="2599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Třída svítidla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0"/>
              </w:rPr>
            </w:pPr>
            <w:r>
              <w:rPr>
                <w:w w:val="100"/>
                <w:sz w:val="20"/>
              </w:rPr>
              <w:t>F</w:t>
            </w:r>
          </w:p>
        </w:tc>
        <w:tc>
          <w:tcPr>
            <w:tcW w:w="2695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Sklon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ind w:left="120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γ = </w:t>
            </w:r>
            <w:r>
              <w:rPr>
                <w:sz w:val="20"/>
              </w:rPr>
              <w:t>90°</w:t>
            </w:r>
          </w:p>
        </w:tc>
      </w:tr>
    </w:tbl>
    <w:p>
      <w:pPr>
        <w:spacing w:after="0"/>
        <w:rPr>
          <w:sz w:val="20"/>
        </w:rPr>
        <w:sectPr>
          <w:pgSz w:w="11910" w:h="16840"/>
          <w:pgMar w:header="703" w:footer="1047" w:top="960" w:bottom="1240" w:left="1280" w:right="1260"/>
        </w:sectPr>
      </w:pPr>
    </w:p>
    <w:p>
      <w:pPr>
        <w:pStyle w:val="BodyText"/>
      </w:pPr>
    </w:p>
    <w:p>
      <w:pPr>
        <w:pStyle w:val="BodyText"/>
        <w:spacing w:before="9"/>
        <w:rPr>
          <w:sz w:val="18"/>
        </w:rPr>
      </w:pPr>
    </w:p>
    <w:p>
      <w:pPr>
        <w:pStyle w:val="Heading2"/>
        <w:spacing w:before="0"/>
        <w:ind w:left="156"/>
      </w:pPr>
      <w:r>
        <w:rPr>
          <w:u w:val="single"/>
        </w:rPr>
        <w:t>SVÍTIDLO F4</w:t>
      </w:r>
    </w:p>
    <w:p>
      <w:pPr>
        <w:pStyle w:val="ListParagraph"/>
        <w:numPr>
          <w:ilvl w:val="0"/>
          <w:numId w:val="5"/>
        </w:numPr>
        <w:tabs>
          <w:tab w:pos="411" w:val="left" w:leader="none"/>
        </w:tabs>
        <w:spacing w:line="240" w:lineRule="auto" w:before="115" w:after="0"/>
        <w:ind w:left="410" w:right="0" w:hanging="254"/>
        <w:jc w:val="left"/>
        <w:rPr>
          <w:b/>
          <w:sz w:val="20"/>
        </w:rPr>
      </w:pPr>
      <w:r>
        <w:rPr>
          <w:b/>
          <w:sz w:val="20"/>
        </w:rPr>
        <w:t>Základní požadované vlastnosti a</w:t>
      </w:r>
      <w:r>
        <w:rPr>
          <w:b/>
          <w:spacing w:val="-18"/>
          <w:sz w:val="20"/>
        </w:rPr>
        <w:t> </w:t>
      </w:r>
      <w:r>
        <w:rPr>
          <w:b/>
          <w:sz w:val="20"/>
        </w:rPr>
        <w:t>parametry</w:t>
      </w:r>
    </w:p>
    <w:p>
      <w:pPr>
        <w:pStyle w:val="BodyText"/>
        <w:tabs>
          <w:tab w:pos="2987" w:val="left" w:leader="none"/>
        </w:tabs>
        <w:spacing w:before="120"/>
        <w:ind w:left="155" w:right="2005"/>
      </w:pPr>
      <w:r>
        <w:rPr/>
        <w:t>Typ svítidla /</w:t>
      </w:r>
      <w:r>
        <w:rPr>
          <w:spacing w:val="-10"/>
        </w:rPr>
        <w:t> </w:t>
      </w:r>
      <w:r>
        <w:rPr/>
        <w:t>sv.</w:t>
      </w:r>
      <w:r>
        <w:rPr>
          <w:spacing w:val="-3"/>
        </w:rPr>
        <w:t> </w:t>
      </w:r>
      <w:r>
        <w:rPr/>
        <w:t>zdroje:</w:t>
        <w:tab/>
        <w:t>směrovatelný světlomet do lišty, symetrický</w:t>
      </w:r>
      <w:r>
        <w:rPr>
          <w:spacing w:val="-11"/>
        </w:rPr>
        <w:t> </w:t>
      </w:r>
      <w:r>
        <w:rPr/>
        <w:t>/</w:t>
      </w:r>
      <w:r>
        <w:rPr>
          <w:spacing w:val="-5"/>
        </w:rPr>
        <w:t> </w:t>
      </w:r>
      <w:r>
        <w:rPr>
          <w:spacing w:val="-2"/>
        </w:rPr>
        <w:t>LED</w:t>
      </w:r>
      <w:r>
        <w:rPr>
          <w:spacing w:val="-2"/>
          <w:w w:val="100"/>
        </w:rPr>
        <w:t> </w:t>
      </w:r>
      <w:r>
        <w:rPr/>
        <w:t>Tvar /</w:t>
      </w:r>
      <w:r>
        <w:rPr>
          <w:spacing w:val="-2"/>
        </w:rPr>
        <w:t> </w:t>
      </w:r>
      <w:r>
        <w:rPr/>
        <w:t>barva</w:t>
      </w:r>
      <w:r>
        <w:rPr>
          <w:spacing w:val="-3"/>
        </w:rPr>
        <w:t> </w:t>
      </w:r>
      <w:r>
        <w:rPr/>
        <w:t>svítidla:</w:t>
        <w:tab/>
        <w:t>válcový /</w:t>
      </w:r>
      <w:r>
        <w:rPr>
          <w:spacing w:val="-4"/>
        </w:rPr>
        <w:t> </w:t>
      </w:r>
      <w:r>
        <w:rPr/>
        <w:t>černá</w:t>
      </w:r>
    </w:p>
    <w:p>
      <w:pPr>
        <w:pStyle w:val="BodyText"/>
        <w:tabs>
          <w:tab w:pos="2987" w:val="left" w:leader="none"/>
        </w:tabs>
        <w:ind w:left="155"/>
      </w:pPr>
      <w:r>
        <w:rPr/>
        <w:t>Rozměry:</w:t>
        <w:tab/>
        <w:t>d ≤ 120 mm, l ≤ 200</w:t>
      </w:r>
      <w:r>
        <w:rPr>
          <w:spacing w:val="-7"/>
        </w:rPr>
        <w:t> </w:t>
      </w:r>
      <w:r>
        <w:rPr/>
        <w:t>mm</w:t>
      </w:r>
    </w:p>
    <w:p>
      <w:pPr>
        <w:pStyle w:val="BodyText"/>
        <w:tabs>
          <w:tab w:pos="2987" w:val="left" w:leader="none"/>
        </w:tabs>
        <w:ind w:left="155"/>
      </w:pPr>
      <w:r>
        <w:rPr/>
        <w:t>Předřadník:</w:t>
        <w:tab/>
        <w:t>elektronický,</w:t>
      </w:r>
      <w:r>
        <w:rPr>
          <w:spacing w:val="2"/>
        </w:rPr>
        <w:t> </w:t>
      </w:r>
      <w:r>
        <w:rPr/>
        <w:t>DALI</w:t>
      </w:r>
    </w:p>
    <w:p>
      <w:pPr>
        <w:pStyle w:val="BodyText"/>
        <w:tabs>
          <w:tab w:pos="2987" w:val="left" w:leader="none"/>
        </w:tabs>
        <w:ind w:left="155"/>
      </w:pPr>
      <w:r>
        <w:rPr/>
        <w:t>Příslušenství:</w:t>
        <w:tab/>
        <w:t>clonící</w:t>
      </w:r>
      <w:r>
        <w:rPr>
          <w:spacing w:val="-5"/>
        </w:rPr>
        <w:t> </w:t>
      </w:r>
      <w:r>
        <w:rPr/>
        <w:t>klapky</w:t>
      </w:r>
    </w:p>
    <w:p>
      <w:pPr>
        <w:pStyle w:val="BodyText"/>
        <w:spacing w:before="3"/>
      </w:pPr>
    </w:p>
    <w:tbl>
      <w:tblPr>
        <w:tblW w:w="0" w:type="auto"/>
        <w:jc w:val="left"/>
        <w:tblInd w:w="1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69"/>
        <w:gridCol w:w="2326"/>
        <w:gridCol w:w="2263"/>
        <w:gridCol w:w="2129"/>
      </w:tblGrid>
      <w:tr>
        <w:trPr>
          <w:trHeight w:val="286" w:hRule="exact"/>
        </w:trPr>
        <w:tc>
          <w:tcPr>
            <w:tcW w:w="4694" w:type="dxa"/>
            <w:gridSpan w:val="2"/>
            <w:shd w:val="clear" w:color="auto" w:fill="D8D8D8"/>
          </w:tcPr>
          <w:p>
            <w:pPr>
              <w:pStyle w:val="TableParagraph"/>
              <w:spacing w:before="2"/>
              <w:ind w:left="777"/>
              <w:rPr>
                <w:b/>
                <w:sz w:val="20"/>
              </w:rPr>
            </w:pPr>
            <w:r>
              <w:rPr>
                <w:b/>
                <w:sz w:val="20"/>
              </w:rPr>
              <w:t>Elektrické a technické parametry</w:t>
            </w:r>
          </w:p>
        </w:tc>
        <w:tc>
          <w:tcPr>
            <w:tcW w:w="4392" w:type="dxa"/>
            <w:gridSpan w:val="2"/>
            <w:shd w:val="clear" w:color="auto" w:fill="D8D8D8"/>
          </w:tcPr>
          <w:p>
            <w:pPr>
              <w:pStyle w:val="TableParagraph"/>
              <w:spacing w:before="2"/>
              <w:ind w:left="768"/>
              <w:rPr>
                <w:b/>
                <w:sz w:val="20"/>
              </w:rPr>
            </w:pPr>
            <w:r>
              <w:rPr>
                <w:b/>
                <w:sz w:val="20"/>
              </w:rPr>
              <w:t>Světelně technické parametry</w:t>
            </w:r>
          </w:p>
        </w:tc>
      </w:tr>
      <w:tr>
        <w:trPr>
          <w:trHeight w:val="276" w:hRule="exact"/>
        </w:trPr>
        <w:tc>
          <w:tcPr>
            <w:tcW w:w="2369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Napájecí vstup</w:t>
            </w:r>
          </w:p>
        </w:tc>
        <w:tc>
          <w:tcPr>
            <w:tcW w:w="2326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67"/>
              <w:rPr>
                <w:sz w:val="20"/>
              </w:rPr>
            </w:pPr>
            <w:r>
              <w:rPr>
                <w:sz w:val="20"/>
              </w:rPr>
              <w:t>230V/50Hz</w:t>
            </w:r>
          </w:p>
        </w:tc>
        <w:tc>
          <w:tcPr>
            <w:tcW w:w="2263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Křivka svítivosti</w:t>
            </w:r>
          </w:p>
        </w:tc>
        <w:tc>
          <w:tcPr>
            <w:tcW w:w="2129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67"/>
              <w:rPr>
                <w:sz w:val="20"/>
              </w:rPr>
            </w:pPr>
            <w:r>
              <w:rPr>
                <w:sz w:val="20"/>
              </w:rPr>
              <w:t>symetrická</w:t>
            </w:r>
          </w:p>
        </w:tc>
      </w:tr>
      <w:tr>
        <w:trPr>
          <w:trHeight w:val="269" w:hRule="exact"/>
        </w:trPr>
        <w:tc>
          <w:tcPr>
            <w:tcW w:w="23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Řídicí vstup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67"/>
              <w:rPr>
                <w:sz w:val="20"/>
              </w:rPr>
            </w:pPr>
            <w:r>
              <w:rPr>
                <w:sz w:val="20"/>
              </w:rPr>
              <w:t>DALI, amplitudová reg.</w:t>
            </w:r>
          </w:p>
        </w:tc>
        <w:tc>
          <w:tcPr>
            <w:tcW w:w="226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z w:val="20"/>
              </w:rPr>
              <w:t>Svítivost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67"/>
              <w:rPr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I</w:t>
            </w:r>
            <w:r>
              <w:rPr>
                <w:position w:val="-2"/>
                <w:sz w:val="13"/>
              </w:rPr>
              <w:t>0  </w:t>
            </w:r>
            <w:r>
              <w:rPr>
                <w:rFonts w:ascii="Times New Roman" w:hAnsi="Times New Roman"/>
                <w:sz w:val="20"/>
              </w:rPr>
              <w:t>≥ </w:t>
            </w:r>
            <w:r>
              <w:rPr>
                <w:sz w:val="20"/>
              </w:rPr>
              <w:t>8 000 cd</w:t>
            </w:r>
          </w:p>
        </w:tc>
      </w:tr>
      <w:tr>
        <w:trPr>
          <w:trHeight w:val="274" w:hRule="exact"/>
        </w:trPr>
        <w:tc>
          <w:tcPr>
            <w:tcW w:w="23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Příkon svítidla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67"/>
              <w:rPr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P</w:t>
            </w:r>
            <w:r>
              <w:rPr>
                <w:position w:val="-2"/>
                <w:sz w:val="13"/>
              </w:rPr>
              <w:t>sv  </w:t>
            </w:r>
            <w:r>
              <w:rPr>
                <w:sz w:val="20"/>
              </w:rPr>
              <w:t>≤ 10 W</w:t>
            </w:r>
          </w:p>
        </w:tc>
        <w:tc>
          <w:tcPr>
            <w:tcW w:w="226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Úhel svazku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67"/>
              <w:rPr>
                <w:sz w:val="20"/>
              </w:rPr>
            </w:pPr>
            <w:r>
              <w:rPr>
                <w:sz w:val="20"/>
              </w:rPr>
              <w:t>40° ≤ </w:t>
            </w:r>
            <w:r>
              <w:rPr>
                <w:rFonts w:ascii="Times New Roman" w:hAnsi="Times New Roman"/>
                <w:sz w:val="20"/>
              </w:rPr>
              <w:t>γ</w:t>
            </w:r>
            <w:r>
              <w:rPr>
                <w:position w:val="-2"/>
                <w:sz w:val="13"/>
              </w:rPr>
              <w:t>1/2 </w:t>
            </w:r>
            <w:r>
              <w:rPr>
                <w:sz w:val="20"/>
              </w:rPr>
              <w:t>≤ 50°</w:t>
            </w:r>
          </w:p>
        </w:tc>
      </w:tr>
      <w:tr>
        <w:trPr>
          <w:trHeight w:val="269" w:hRule="exact"/>
        </w:trPr>
        <w:tc>
          <w:tcPr>
            <w:tcW w:w="23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sz w:val="20"/>
              </w:rPr>
            </w:pPr>
            <w:r>
              <w:rPr>
                <w:sz w:val="20"/>
              </w:rPr>
              <w:t>Účiník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67"/>
              <w:rPr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λ </w:t>
            </w:r>
            <w:r>
              <w:rPr>
                <w:rFonts w:ascii="Times New Roman" w:hAnsi="Times New Roman"/>
                <w:sz w:val="20"/>
              </w:rPr>
              <w:t>≥ </w:t>
            </w:r>
            <w:r>
              <w:rPr>
                <w:sz w:val="20"/>
              </w:rPr>
              <w:t>0,9</w:t>
            </w:r>
          </w:p>
        </w:tc>
        <w:tc>
          <w:tcPr>
            <w:tcW w:w="226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52"/>
              <w:rPr>
                <w:sz w:val="20"/>
              </w:rPr>
            </w:pPr>
            <w:r>
              <w:rPr>
                <w:sz w:val="20"/>
              </w:rPr>
              <w:t>Teplota chromatičnosti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67"/>
              <w:rPr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T</w:t>
            </w:r>
            <w:r>
              <w:rPr>
                <w:position w:val="-2"/>
                <w:sz w:val="13"/>
              </w:rPr>
              <w:t>cp   </w:t>
            </w:r>
            <w:r>
              <w:rPr>
                <w:sz w:val="20"/>
              </w:rPr>
              <w:t>≤ 3 000 K</w:t>
            </w:r>
          </w:p>
        </w:tc>
      </w:tr>
      <w:tr>
        <w:trPr>
          <w:trHeight w:val="269" w:hRule="exact"/>
        </w:trPr>
        <w:tc>
          <w:tcPr>
            <w:tcW w:w="23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Jištění B10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67"/>
              <w:rPr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n </w:t>
            </w:r>
            <w:r>
              <w:rPr>
                <w:rFonts w:ascii="Times New Roman" w:hAnsi="Times New Roman"/>
                <w:sz w:val="20"/>
              </w:rPr>
              <w:t>≥ </w:t>
            </w:r>
            <w:r>
              <w:rPr>
                <w:sz w:val="20"/>
              </w:rPr>
              <w:t>xx ks</w:t>
            </w:r>
          </w:p>
        </w:tc>
        <w:tc>
          <w:tcPr>
            <w:tcW w:w="226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Index podání barev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67"/>
              <w:rPr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R</w:t>
            </w:r>
            <w:r>
              <w:rPr>
                <w:position w:val="-2"/>
                <w:sz w:val="13"/>
              </w:rPr>
              <w:t>a  </w:t>
            </w:r>
            <w:r>
              <w:rPr>
                <w:rFonts w:ascii="Times New Roman" w:hAnsi="Times New Roman"/>
                <w:sz w:val="20"/>
              </w:rPr>
              <w:t>≥ </w:t>
            </w:r>
            <w:r>
              <w:rPr>
                <w:sz w:val="20"/>
              </w:rPr>
              <w:t>90</w:t>
            </w:r>
          </w:p>
        </w:tc>
      </w:tr>
      <w:tr>
        <w:trPr>
          <w:trHeight w:val="269" w:hRule="exact"/>
        </w:trPr>
        <w:tc>
          <w:tcPr>
            <w:tcW w:w="23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Třída ochrany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67"/>
              <w:rPr>
                <w:sz w:val="20"/>
              </w:rPr>
            </w:pPr>
            <w:r>
              <w:rPr>
                <w:w w:val="100"/>
                <w:sz w:val="20"/>
              </w:rPr>
              <w:t>I</w:t>
            </w:r>
          </w:p>
        </w:tc>
        <w:tc>
          <w:tcPr>
            <w:tcW w:w="226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Barevná tolerance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67"/>
              <w:rPr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SDCM </w:t>
            </w:r>
            <w:r>
              <w:rPr>
                <w:sz w:val="20"/>
              </w:rPr>
              <w:t>≤ 2</w:t>
            </w:r>
          </w:p>
        </w:tc>
      </w:tr>
      <w:tr>
        <w:trPr>
          <w:trHeight w:val="274" w:hRule="exact"/>
        </w:trPr>
        <w:tc>
          <w:tcPr>
            <w:tcW w:w="23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Min. rozsah regulace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67"/>
              <w:rPr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r  </w:t>
            </w:r>
            <w:r>
              <w:rPr>
                <w:sz w:val="20"/>
              </w:rPr>
              <w:t>≤  10%</w:t>
            </w:r>
          </w:p>
        </w:tc>
        <w:tc>
          <w:tcPr>
            <w:tcW w:w="226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Doba života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67"/>
              <w:rPr>
                <w:sz w:val="20"/>
              </w:rPr>
            </w:pPr>
            <w:r>
              <w:rPr>
                <w:sz w:val="20"/>
              </w:rPr>
              <w:t>L80/B10 </w:t>
            </w:r>
            <w:r>
              <w:rPr>
                <w:rFonts w:ascii="Times New Roman" w:hAnsi="Times New Roman"/>
                <w:sz w:val="20"/>
              </w:rPr>
              <w:t>≥ </w:t>
            </w:r>
            <w:r>
              <w:rPr>
                <w:sz w:val="20"/>
              </w:rPr>
              <w:t>50 000 hod</w:t>
            </w:r>
          </w:p>
        </w:tc>
      </w:tr>
      <w:tr>
        <w:trPr>
          <w:trHeight w:val="269" w:hRule="exact"/>
        </w:trPr>
        <w:tc>
          <w:tcPr>
            <w:tcW w:w="23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sz w:val="20"/>
              </w:rPr>
            </w:pPr>
            <w:r>
              <w:rPr>
                <w:sz w:val="20"/>
              </w:rPr>
              <w:t>Krytí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67"/>
              <w:rPr>
                <w:sz w:val="20"/>
              </w:rPr>
            </w:pPr>
            <w:r>
              <w:rPr>
                <w:sz w:val="20"/>
              </w:rPr>
              <w:t>IP </w:t>
            </w:r>
            <w:r>
              <w:rPr>
                <w:rFonts w:ascii="Times New Roman" w:hAnsi="Times New Roman"/>
                <w:sz w:val="20"/>
              </w:rPr>
              <w:t>≥ </w:t>
            </w:r>
            <w:r>
              <w:rPr>
                <w:sz w:val="20"/>
              </w:rPr>
              <w:t>IP20</w:t>
            </w:r>
          </w:p>
        </w:tc>
        <w:tc>
          <w:tcPr>
            <w:tcW w:w="226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52"/>
              <w:rPr>
                <w:sz w:val="20"/>
              </w:rPr>
            </w:pPr>
            <w:r>
              <w:rPr>
                <w:sz w:val="20"/>
              </w:rPr>
              <w:t>Otáčení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67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α  ≥ </w:t>
            </w:r>
            <w:r>
              <w:rPr>
                <w:sz w:val="20"/>
              </w:rPr>
              <w:t>360°</w:t>
            </w:r>
          </w:p>
        </w:tc>
      </w:tr>
      <w:tr>
        <w:trPr>
          <w:trHeight w:val="269" w:hRule="exact"/>
        </w:trPr>
        <w:tc>
          <w:tcPr>
            <w:tcW w:w="23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Hmotnost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67"/>
              <w:rPr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m </w:t>
            </w:r>
            <w:r>
              <w:rPr>
                <w:sz w:val="20"/>
              </w:rPr>
              <w:t>≤ 1,5 kg</w:t>
            </w:r>
          </w:p>
        </w:tc>
        <w:tc>
          <w:tcPr>
            <w:tcW w:w="226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Sklon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124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γ ≥ </w:t>
            </w:r>
            <w:r>
              <w:rPr>
                <w:sz w:val="20"/>
              </w:rPr>
              <w:t>90°</w:t>
            </w:r>
          </w:p>
        </w:tc>
      </w:tr>
      <w:tr>
        <w:trPr>
          <w:trHeight w:val="281" w:hRule="exact"/>
        </w:trPr>
        <w:tc>
          <w:tcPr>
            <w:tcW w:w="2369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Třída svítidla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0"/>
              </w:rPr>
            </w:pPr>
            <w:r>
              <w:rPr>
                <w:w w:val="100"/>
                <w:sz w:val="20"/>
              </w:rPr>
              <w:t>F</w:t>
            </w:r>
          </w:p>
        </w:tc>
        <w:tc>
          <w:tcPr>
            <w:tcW w:w="2263" w:type="dxa"/>
            <w:tcBorders>
              <w:top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</w:tcBorders>
          </w:tcPr>
          <w:p>
            <w:pPr/>
          </w:p>
        </w:tc>
      </w:tr>
    </w:tbl>
    <w:p>
      <w:pPr>
        <w:pStyle w:val="BodyText"/>
        <w:rPr>
          <w:sz w:val="18"/>
        </w:rPr>
      </w:pPr>
      <w:r>
        <w:rPr/>
        <w:pict>
          <v:line style="position:absolute;mso-position-horizontal-relative:page;mso-position-vertical-relative:paragraph;z-index:1120;mso-wrap-distance-left:0;mso-wrap-distance-right:0" from="72pt,12.721pt" to="526.559pt,12.721pt" stroked="true" strokeweight=".72pt" strokecolor="#000000">
            <v:stroke dashstyle="solid"/>
            <w10:wrap type="topAndBottom"/>
          </v:line>
        </w:pict>
      </w:r>
    </w:p>
    <w:p>
      <w:pPr>
        <w:pStyle w:val="Heading2"/>
        <w:numPr>
          <w:ilvl w:val="0"/>
          <w:numId w:val="5"/>
        </w:numPr>
        <w:tabs>
          <w:tab w:pos="415" w:val="left" w:leader="none"/>
        </w:tabs>
        <w:spacing w:line="240" w:lineRule="auto" w:before="155" w:after="0"/>
        <w:ind w:left="414" w:right="0" w:hanging="258"/>
        <w:jc w:val="left"/>
      </w:pPr>
      <w:r>
        <w:rPr/>
        <w:t>Referenční typ použitý v návrhu / 01 -</w:t>
      </w:r>
      <w:r>
        <w:rPr>
          <w:spacing w:val="-18"/>
        </w:rPr>
        <w:t> </w:t>
      </w:r>
      <w:r>
        <w:rPr/>
        <w:t>2018</w:t>
      </w:r>
    </w:p>
    <w:p>
      <w:pPr>
        <w:pStyle w:val="BodyText"/>
        <w:spacing w:before="5"/>
        <w:rPr>
          <w:b/>
          <w:sz w:val="10"/>
        </w:rPr>
      </w:pPr>
    </w:p>
    <w:tbl>
      <w:tblPr>
        <w:tblW w:w="0" w:type="auto"/>
        <w:jc w:val="left"/>
        <w:tblInd w:w="10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28"/>
        <w:gridCol w:w="3934"/>
        <w:gridCol w:w="1699"/>
      </w:tblGrid>
      <w:tr>
        <w:trPr>
          <w:trHeight w:val="228" w:hRule="exact"/>
        </w:trPr>
        <w:tc>
          <w:tcPr>
            <w:tcW w:w="2428" w:type="dxa"/>
          </w:tcPr>
          <w:p>
            <w:pPr>
              <w:pStyle w:val="TableParagraph"/>
              <w:spacing w:line="225" w:lineRule="exact" w:before="0"/>
              <w:ind w:left="50"/>
              <w:rPr>
                <w:i/>
                <w:sz w:val="20"/>
              </w:rPr>
            </w:pPr>
            <w:r>
              <w:rPr>
                <w:i/>
                <w:sz w:val="20"/>
              </w:rPr>
              <w:t>Výrobce / název / typ:</w:t>
            </w:r>
          </w:p>
        </w:tc>
        <w:tc>
          <w:tcPr>
            <w:tcW w:w="3934" w:type="dxa"/>
          </w:tcPr>
          <w:p>
            <w:pPr>
              <w:pStyle w:val="TableParagraph"/>
              <w:spacing w:line="225" w:lineRule="exact" w:before="0"/>
              <w:ind w:left="454"/>
              <w:rPr>
                <w:i/>
                <w:sz w:val="20"/>
              </w:rPr>
            </w:pPr>
            <w:r>
              <w:rPr>
                <w:i/>
                <w:sz w:val="20"/>
              </w:rPr>
              <w:t>iGuzzini / Palco / P605+MY47+ MXF6</w:t>
            </w:r>
          </w:p>
        </w:tc>
        <w:tc>
          <w:tcPr>
            <w:tcW w:w="1699" w:type="dxa"/>
          </w:tcPr>
          <w:p>
            <w:pPr/>
          </w:p>
        </w:tc>
      </w:tr>
      <w:tr>
        <w:trPr>
          <w:trHeight w:val="573" w:hRule="exact"/>
        </w:trPr>
        <w:tc>
          <w:tcPr>
            <w:tcW w:w="2428" w:type="dxa"/>
          </w:tcPr>
          <w:p>
            <w:pPr>
              <w:pStyle w:val="TableParagraph"/>
              <w:spacing w:line="227" w:lineRule="exact" w:before="0"/>
              <w:ind w:left="50"/>
              <w:rPr>
                <w:i/>
                <w:sz w:val="20"/>
              </w:rPr>
            </w:pPr>
            <w:r>
              <w:rPr>
                <w:i/>
                <w:sz w:val="20"/>
              </w:rPr>
              <w:t>Odkaz:</w:t>
            </w:r>
          </w:p>
          <w:p>
            <w:pPr>
              <w:pStyle w:val="TableParagraph"/>
              <w:spacing w:before="115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Obrázek</w:t>
            </w:r>
          </w:p>
        </w:tc>
        <w:tc>
          <w:tcPr>
            <w:tcW w:w="3934" w:type="dxa"/>
          </w:tcPr>
          <w:p>
            <w:pPr>
              <w:pStyle w:val="TableParagraph"/>
              <w:spacing w:line="227" w:lineRule="exact" w:before="0"/>
              <w:ind w:left="454"/>
              <w:rPr>
                <w:i/>
                <w:sz w:val="20"/>
              </w:rPr>
            </w:pPr>
            <w:hyperlink r:id="rId19">
              <w:r>
                <w:rPr>
                  <w:i/>
                  <w:color w:val="0000FF"/>
                  <w:sz w:val="20"/>
                  <w:u w:val="single" w:color="0000FF"/>
                </w:rPr>
                <w:t>http://www.iguzzini.com/p605/24964/</w:t>
              </w:r>
            </w:hyperlink>
          </w:p>
          <w:p>
            <w:pPr>
              <w:pStyle w:val="TableParagraph"/>
              <w:spacing w:before="115"/>
              <w:ind w:left="1159"/>
              <w:rPr>
                <w:b/>
                <w:sz w:val="20"/>
              </w:rPr>
            </w:pPr>
            <w:r>
              <w:rPr>
                <w:b/>
                <w:sz w:val="20"/>
              </w:rPr>
              <w:t>Rozměry</w:t>
            </w:r>
          </w:p>
        </w:tc>
        <w:tc>
          <w:tcPr>
            <w:tcW w:w="1699" w:type="dxa"/>
          </w:tcPr>
          <w:p>
            <w:pPr>
              <w:pStyle w:val="TableParagraph"/>
              <w:ind w:left="0"/>
              <w:rPr>
                <w:b/>
                <w:sz w:val="29"/>
              </w:rPr>
            </w:pPr>
          </w:p>
          <w:p>
            <w:pPr>
              <w:pStyle w:val="TableParagraph"/>
              <w:spacing w:before="0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Křivka svítivosti</w:t>
            </w:r>
          </w:p>
        </w:tc>
      </w:tr>
    </w:tbl>
    <w:p>
      <w:pPr>
        <w:pStyle w:val="BodyText"/>
        <w:tabs>
          <w:tab w:pos="3021" w:val="left" w:leader="none"/>
          <w:tab w:pos="6559" w:val="left" w:leader="none"/>
        </w:tabs>
        <w:ind w:left="189"/>
      </w:pPr>
      <w:r>
        <w:rPr/>
        <w:drawing>
          <wp:inline distT="0" distB="0" distL="0" distR="0">
            <wp:extent cx="1443218" cy="1440179"/>
            <wp:effectExtent l="0" t="0" r="0" b="0"/>
            <wp:docPr id="21" name="image5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5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3218" cy="14401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/>
        <w:tab/>
      </w:r>
      <w:r>
        <w:rPr/>
        <w:drawing>
          <wp:inline distT="0" distB="0" distL="0" distR="0">
            <wp:extent cx="1443218" cy="1440179"/>
            <wp:effectExtent l="0" t="0" r="0" b="0"/>
            <wp:docPr id="23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6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3218" cy="14401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/>
        <w:tab/>
      </w:r>
      <w:r>
        <w:rPr/>
        <w:drawing>
          <wp:inline distT="0" distB="0" distL="0" distR="0">
            <wp:extent cx="1443218" cy="1440179"/>
            <wp:effectExtent l="0" t="0" r="0" b="0"/>
            <wp:docPr id="25" name="image9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9.jpe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3218" cy="14401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BodyText"/>
        <w:spacing w:before="7"/>
        <w:rPr>
          <w:b/>
        </w:rPr>
      </w:pPr>
    </w:p>
    <w:p>
      <w:pPr>
        <w:pStyle w:val="BodyText"/>
        <w:tabs>
          <w:tab w:pos="2987" w:val="left" w:leader="none"/>
        </w:tabs>
        <w:ind w:left="155" w:right="2005"/>
      </w:pPr>
      <w:r>
        <w:rPr/>
        <w:t>Typ svítidla /</w:t>
      </w:r>
      <w:r>
        <w:rPr>
          <w:spacing w:val="-10"/>
        </w:rPr>
        <w:t> </w:t>
      </w:r>
      <w:r>
        <w:rPr/>
        <w:t>sv.</w:t>
      </w:r>
      <w:r>
        <w:rPr>
          <w:spacing w:val="-3"/>
        </w:rPr>
        <w:t> </w:t>
      </w:r>
      <w:r>
        <w:rPr/>
        <w:t>zdroje:</w:t>
        <w:tab/>
        <w:t>směrovatelný světlomet do lišty, symetrický</w:t>
      </w:r>
      <w:r>
        <w:rPr>
          <w:spacing w:val="-11"/>
        </w:rPr>
        <w:t> </w:t>
      </w:r>
      <w:r>
        <w:rPr/>
        <w:t>/</w:t>
      </w:r>
      <w:r>
        <w:rPr>
          <w:spacing w:val="-5"/>
        </w:rPr>
        <w:t> </w:t>
      </w:r>
      <w:r>
        <w:rPr>
          <w:spacing w:val="-2"/>
        </w:rPr>
        <w:t>LED</w:t>
      </w:r>
      <w:r>
        <w:rPr>
          <w:spacing w:val="-2"/>
          <w:w w:val="100"/>
        </w:rPr>
        <w:t> </w:t>
      </w:r>
      <w:r>
        <w:rPr/>
        <w:t>Tvar /</w:t>
      </w:r>
      <w:r>
        <w:rPr>
          <w:spacing w:val="-2"/>
        </w:rPr>
        <w:t> </w:t>
      </w:r>
      <w:r>
        <w:rPr/>
        <w:t>barva</w:t>
      </w:r>
      <w:r>
        <w:rPr>
          <w:spacing w:val="-3"/>
        </w:rPr>
        <w:t> </w:t>
      </w:r>
      <w:r>
        <w:rPr/>
        <w:t>svítidla:</w:t>
        <w:tab/>
        <w:t>válcový /</w:t>
      </w:r>
      <w:r>
        <w:rPr>
          <w:spacing w:val="-4"/>
        </w:rPr>
        <w:t> </w:t>
      </w:r>
      <w:r>
        <w:rPr/>
        <w:t>černá</w:t>
      </w:r>
    </w:p>
    <w:p>
      <w:pPr>
        <w:pStyle w:val="BodyText"/>
        <w:tabs>
          <w:tab w:pos="2987" w:val="left" w:leader="none"/>
        </w:tabs>
        <w:ind w:left="155"/>
      </w:pPr>
      <w:r>
        <w:rPr/>
        <w:t>Předřadník:</w:t>
        <w:tab/>
        <w:t>elektronický,</w:t>
      </w:r>
      <w:r>
        <w:rPr>
          <w:spacing w:val="2"/>
        </w:rPr>
        <w:t> </w:t>
      </w:r>
      <w:r>
        <w:rPr/>
        <w:t>DALI</w:t>
      </w:r>
    </w:p>
    <w:p>
      <w:pPr>
        <w:pStyle w:val="BodyText"/>
        <w:tabs>
          <w:tab w:pos="2986" w:val="left" w:leader="none"/>
        </w:tabs>
        <w:ind w:left="155"/>
      </w:pPr>
      <w:r>
        <w:rPr/>
        <w:t>Konstrukce / optický</w:t>
      </w:r>
      <w:r>
        <w:rPr>
          <w:spacing w:val="-5"/>
        </w:rPr>
        <w:t> </w:t>
      </w:r>
      <w:r>
        <w:rPr/>
        <w:t>systém:</w:t>
        <w:tab/>
        <w:t>tlakově litý hliník + termoplast /</w:t>
      </w:r>
      <w:r>
        <w:rPr>
          <w:spacing w:val="-18"/>
        </w:rPr>
        <w:t> </w:t>
      </w:r>
      <w:r>
        <w:rPr/>
        <w:t>reflektor</w:t>
      </w:r>
    </w:p>
    <w:p>
      <w:pPr>
        <w:pStyle w:val="BodyText"/>
        <w:tabs>
          <w:tab w:pos="2987" w:val="left" w:leader="none"/>
        </w:tabs>
        <w:spacing w:line="228" w:lineRule="exact"/>
        <w:ind w:left="155"/>
      </w:pPr>
      <w:r>
        <w:rPr/>
        <w:t>Příslušenství:</w:t>
        <w:tab/>
        <w:t>clonící klapky + refraktor</w:t>
      </w:r>
      <w:r>
        <w:rPr>
          <w:spacing w:val="-12"/>
        </w:rPr>
        <w:t> </w:t>
      </w:r>
      <w:r>
        <w:rPr/>
        <w:t>medium</w:t>
      </w:r>
    </w:p>
    <w:p>
      <w:pPr>
        <w:pStyle w:val="BodyText"/>
        <w:tabs>
          <w:tab w:pos="2987" w:val="left" w:leader="none"/>
        </w:tabs>
        <w:spacing w:line="228" w:lineRule="exact"/>
        <w:ind w:left="155"/>
      </w:pPr>
      <w:r>
        <w:rPr/>
        <w:t>Certifikace:</w:t>
        <w:tab/>
        <w:t>CE,</w:t>
      </w:r>
      <w:r>
        <w:rPr>
          <w:spacing w:val="2"/>
        </w:rPr>
        <w:t> </w:t>
      </w:r>
      <w:r>
        <w:rPr/>
        <w:t>ENEC</w:t>
      </w:r>
    </w:p>
    <w:p>
      <w:pPr>
        <w:pStyle w:val="BodyText"/>
        <w:spacing w:before="8"/>
        <w:rPr>
          <w:sz w:val="10"/>
        </w:rPr>
      </w:pPr>
    </w:p>
    <w:tbl>
      <w:tblPr>
        <w:tblW w:w="0" w:type="auto"/>
        <w:jc w:val="left"/>
        <w:tblInd w:w="1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99"/>
        <w:gridCol w:w="1524"/>
        <w:gridCol w:w="2695"/>
        <w:gridCol w:w="2268"/>
      </w:tblGrid>
      <w:tr>
        <w:trPr>
          <w:trHeight w:val="286" w:hRule="exact"/>
        </w:trPr>
        <w:tc>
          <w:tcPr>
            <w:tcW w:w="4123" w:type="dxa"/>
            <w:gridSpan w:val="2"/>
            <w:shd w:val="clear" w:color="auto" w:fill="D8D8D8"/>
          </w:tcPr>
          <w:p>
            <w:pPr>
              <w:pStyle w:val="TableParagraph"/>
              <w:spacing w:before="2"/>
              <w:ind w:left="494"/>
              <w:rPr>
                <w:b/>
                <w:sz w:val="20"/>
              </w:rPr>
            </w:pPr>
            <w:r>
              <w:rPr>
                <w:b/>
                <w:sz w:val="20"/>
              </w:rPr>
              <w:t>Elektrické a technické parametry</w:t>
            </w:r>
          </w:p>
        </w:tc>
        <w:tc>
          <w:tcPr>
            <w:tcW w:w="4963" w:type="dxa"/>
            <w:gridSpan w:val="2"/>
            <w:shd w:val="clear" w:color="auto" w:fill="D8D8D8"/>
          </w:tcPr>
          <w:p>
            <w:pPr>
              <w:pStyle w:val="TableParagraph"/>
              <w:spacing w:before="2"/>
              <w:ind w:left="1056"/>
              <w:rPr>
                <w:b/>
                <w:sz w:val="20"/>
              </w:rPr>
            </w:pPr>
            <w:r>
              <w:rPr>
                <w:b/>
                <w:sz w:val="20"/>
              </w:rPr>
              <w:t>Světelně technické parametry</w:t>
            </w:r>
          </w:p>
        </w:tc>
      </w:tr>
      <w:tr>
        <w:trPr>
          <w:trHeight w:val="276" w:hRule="exact"/>
        </w:trPr>
        <w:tc>
          <w:tcPr>
            <w:tcW w:w="2599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Napájecí vstup</w:t>
            </w:r>
          </w:p>
        </w:tc>
        <w:tc>
          <w:tcPr>
            <w:tcW w:w="1524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67"/>
              <w:rPr>
                <w:sz w:val="20"/>
              </w:rPr>
            </w:pPr>
            <w:r>
              <w:rPr>
                <w:sz w:val="20"/>
              </w:rPr>
              <w:t>230V/50Hz</w:t>
            </w:r>
          </w:p>
        </w:tc>
        <w:tc>
          <w:tcPr>
            <w:tcW w:w="2695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Křivka svítivosti</w:t>
            </w:r>
          </w:p>
        </w:tc>
        <w:tc>
          <w:tcPr>
            <w:tcW w:w="2268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symetrická</w:t>
            </w:r>
          </w:p>
        </w:tc>
      </w:tr>
      <w:tr>
        <w:trPr>
          <w:trHeight w:val="269" w:hRule="exact"/>
        </w:trPr>
        <w:tc>
          <w:tcPr>
            <w:tcW w:w="259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Řídicí vstup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67"/>
              <w:rPr>
                <w:sz w:val="20"/>
              </w:rPr>
            </w:pPr>
            <w:r>
              <w:rPr>
                <w:sz w:val="20"/>
              </w:rPr>
              <w:t>DALI</w:t>
            </w:r>
          </w:p>
        </w:tc>
        <w:tc>
          <w:tcPr>
            <w:tcW w:w="26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Světelný tok svítidla / zdroje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62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Φ </w:t>
            </w:r>
            <w:r>
              <w:rPr>
                <w:sz w:val="20"/>
              </w:rPr>
              <w:t>= 225 lm</w:t>
            </w:r>
          </w:p>
        </w:tc>
      </w:tr>
      <w:tr>
        <w:trPr>
          <w:trHeight w:val="274" w:hRule="exact"/>
        </w:trPr>
        <w:tc>
          <w:tcPr>
            <w:tcW w:w="259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Příkon svítidla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67"/>
              <w:rPr>
                <w:sz w:val="20"/>
              </w:rPr>
            </w:pPr>
            <w:r>
              <w:rPr>
                <w:rFonts w:ascii="Times New Roman"/>
                <w:i/>
                <w:sz w:val="20"/>
              </w:rPr>
              <w:t>P </w:t>
            </w:r>
            <w:r>
              <w:rPr>
                <w:sz w:val="20"/>
              </w:rPr>
              <w:t>= 8,5 W</w:t>
            </w:r>
          </w:p>
        </w:tc>
        <w:tc>
          <w:tcPr>
            <w:tcW w:w="26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Svítivost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62"/>
              <w:rPr>
                <w:sz w:val="20"/>
              </w:rPr>
            </w:pPr>
            <w:r>
              <w:rPr>
                <w:rFonts w:ascii="Times New Roman"/>
                <w:i/>
                <w:sz w:val="20"/>
              </w:rPr>
              <w:t>I</w:t>
            </w:r>
            <w:r>
              <w:rPr>
                <w:position w:val="-2"/>
                <w:sz w:val="13"/>
              </w:rPr>
              <w:t>0  </w:t>
            </w:r>
            <w:r>
              <w:rPr>
                <w:sz w:val="20"/>
              </w:rPr>
              <w:t>= 8 083 cd</w:t>
            </w:r>
          </w:p>
        </w:tc>
      </w:tr>
      <w:tr>
        <w:trPr>
          <w:trHeight w:val="269" w:hRule="exact"/>
        </w:trPr>
        <w:tc>
          <w:tcPr>
            <w:tcW w:w="259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sz w:val="20"/>
              </w:rPr>
            </w:pPr>
            <w:r>
              <w:rPr>
                <w:sz w:val="20"/>
              </w:rPr>
              <w:t>Účiník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67"/>
              <w:rPr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λ </w:t>
            </w:r>
            <w:r>
              <w:rPr>
                <w:sz w:val="20"/>
              </w:rPr>
              <w:t>= 0,90</w:t>
            </w:r>
          </w:p>
        </w:tc>
        <w:tc>
          <w:tcPr>
            <w:tcW w:w="26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sz w:val="20"/>
              </w:rPr>
            </w:pPr>
            <w:r>
              <w:rPr>
                <w:sz w:val="20"/>
              </w:rPr>
              <w:t>Úhel svazku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62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γ</w:t>
            </w:r>
            <w:r>
              <w:rPr>
                <w:position w:val="-2"/>
                <w:sz w:val="13"/>
              </w:rPr>
              <w:t>1/2 </w:t>
            </w:r>
            <w:r>
              <w:rPr>
                <w:sz w:val="20"/>
              </w:rPr>
              <w:t>= 8° (WideFlood)</w:t>
            </w:r>
          </w:p>
        </w:tc>
      </w:tr>
      <w:tr>
        <w:trPr>
          <w:trHeight w:val="269" w:hRule="exact"/>
        </w:trPr>
        <w:tc>
          <w:tcPr>
            <w:tcW w:w="259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Jištění B10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67"/>
              <w:rPr>
                <w:sz w:val="20"/>
              </w:rPr>
            </w:pPr>
            <w:r>
              <w:rPr>
                <w:rFonts w:ascii="Times New Roman"/>
                <w:i/>
                <w:sz w:val="20"/>
              </w:rPr>
              <w:t>n </w:t>
            </w:r>
            <w:r>
              <w:rPr>
                <w:sz w:val="20"/>
              </w:rPr>
              <w:t>= xx ks</w:t>
            </w:r>
          </w:p>
        </w:tc>
        <w:tc>
          <w:tcPr>
            <w:tcW w:w="26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Teplota chromatičnosti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62"/>
              <w:rPr>
                <w:sz w:val="20"/>
              </w:rPr>
            </w:pPr>
            <w:r>
              <w:rPr>
                <w:rFonts w:ascii="Times New Roman"/>
                <w:i/>
                <w:sz w:val="20"/>
              </w:rPr>
              <w:t>T</w:t>
            </w:r>
            <w:r>
              <w:rPr>
                <w:position w:val="-2"/>
                <w:sz w:val="13"/>
              </w:rPr>
              <w:t>cp  </w:t>
            </w:r>
            <w:r>
              <w:rPr>
                <w:sz w:val="20"/>
              </w:rPr>
              <w:t>= 3 000 K</w:t>
            </w:r>
          </w:p>
        </w:tc>
      </w:tr>
      <w:tr>
        <w:trPr>
          <w:trHeight w:val="269" w:hRule="exact"/>
        </w:trPr>
        <w:tc>
          <w:tcPr>
            <w:tcW w:w="259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Třída ochrany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67"/>
              <w:rPr>
                <w:sz w:val="20"/>
              </w:rPr>
            </w:pPr>
            <w:r>
              <w:rPr>
                <w:w w:val="100"/>
                <w:sz w:val="20"/>
              </w:rPr>
              <w:t>I</w:t>
            </w:r>
          </w:p>
        </w:tc>
        <w:tc>
          <w:tcPr>
            <w:tcW w:w="26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Index podání barev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62"/>
              <w:rPr>
                <w:sz w:val="20"/>
              </w:rPr>
            </w:pPr>
            <w:r>
              <w:rPr>
                <w:rFonts w:ascii="Times New Roman"/>
                <w:i/>
                <w:sz w:val="20"/>
              </w:rPr>
              <w:t>R</w:t>
            </w:r>
            <w:r>
              <w:rPr>
                <w:position w:val="-2"/>
                <w:sz w:val="13"/>
              </w:rPr>
              <w:t>a  </w:t>
            </w:r>
            <w:r>
              <w:rPr>
                <w:sz w:val="20"/>
              </w:rPr>
              <w:t>= 90</w:t>
            </w:r>
          </w:p>
        </w:tc>
      </w:tr>
      <w:tr>
        <w:trPr>
          <w:trHeight w:val="274" w:hRule="exact"/>
        </w:trPr>
        <w:tc>
          <w:tcPr>
            <w:tcW w:w="259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Min. rozsah regulace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67"/>
              <w:rPr>
                <w:sz w:val="20"/>
              </w:rPr>
            </w:pPr>
            <w:r>
              <w:rPr>
                <w:rFonts w:ascii="Times New Roman"/>
                <w:i/>
                <w:sz w:val="20"/>
              </w:rPr>
              <w:t>r </w:t>
            </w:r>
            <w:r>
              <w:rPr>
                <w:sz w:val="20"/>
              </w:rPr>
              <w:t>= 1%</w:t>
            </w:r>
          </w:p>
        </w:tc>
        <w:tc>
          <w:tcPr>
            <w:tcW w:w="26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Barevná tolerance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62"/>
              <w:rPr>
                <w:sz w:val="20"/>
              </w:rPr>
            </w:pPr>
            <w:r>
              <w:rPr>
                <w:rFonts w:ascii="Times New Roman"/>
                <w:i/>
                <w:sz w:val="20"/>
              </w:rPr>
              <w:t>SDCM </w:t>
            </w:r>
            <w:r>
              <w:rPr>
                <w:sz w:val="20"/>
              </w:rPr>
              <w:t>= 2</w:t>
            </w:r>
          </w:p>
        </w:tc>
      </w:tr>
      <w:tr>
        <w:trPr>
          <w:trHeight w:val="269" w:hRule="exact"/>
        </w:trPr>
        <w:tc>
          <w:tcPr>
            <w:tcW w:w="259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sz w:val="20"/>
              </w:rPr>
            </w:pPr>
            <w:r>
              <w:rPr>
                <w:sz w:val="20"/>
              </w:rPr>
              <w:t>Krytí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67"/>
              <w:rPr>
                <w:sz w:val="20"/>
              </w:rPr>
            </w:pPr>
            <w:r>
              <w:rPr>
                <w:sz w:val="20"/>
              </w:rPr>
              <w:t>IP20</w:t>
            </w:r>
          </w:p>
        </w:tc>
        <w:tc>
          <w:tcPr>
            <w:tcW w:w="26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sz w:val="20"/>
              </w:rPr>
            </w:pPr>
            <w:r>
              <w:rPr>
                <w:sz w:val="20"/>
              </w:rPr>
              <w:t>Doba života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62"/>
              <w:rPr>
                <w:sz w:val="20"/>
              </w:rPr>
            </w:pPr>
            <w:r>
              <w:rPr>
                <w:sz w:val="20"/>
              </w:rPr>
              <w:t>L80/B10 = 50 000 hod</w:t>
            </w:r>
          </w:p>
        </w:tc>
      </w:tr>
      <w:tr>
        <w:trPr>
          <w:trHeight w:val="269" w:hRule="exact"/>
        </w:trPr>
        <w:tc>
          <w:tcPr>
            <w:tcW w:w="259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Hmotnost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67"/>
              <w:rPr>
                <w:sz w:val="20"/>
              </w:rPr>
            </w:pPr>
            <w:r>
              <w:rPr>
                <w:rFonts w:ascii="Times New Roman"/>
                <w:i/>
                <w:sz w:val="20"/>
              </w:rPr>
              <w:t>m </w:t>
            </w:r>
            <w:r>
              <w:rPr>
                <w:sz w:val="20"/>
              </w:rPr>
              <w:t>= 1,45 kg</w:t>
            </w:r>
          </w:p>
        </w:tc>
        <w:tc>
          <w:tcPr>
            <w:tcW w:w="26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Otáčení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62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α  = </w:t>
            </w:r>
            <w:r>
              <w:rPr>
                <w:sz w:val="20"/>
              </w:rPr>
              <w:t>360°</w:t>
            </w:r>
          </w:p>
        </w:tc>
      </w:tr>
      <w:tr>
        <w:trPr>
          <w:trHeight w:val="281" w:hRule="exact"/>
        </w:trPr>
        <w:tc>
          <w:tcPr>
            <w:tcW w:w="2599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Třída svítidla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0"/>
              </w:rPr>
            </w:pPr>
            <w:r>
              <w:rPr>
                <w:w w:val="100"/>
                <w:sz w:val="20"/>
              </w:rPr>
              <w:t>F</w:t>
            </w:r>
          </w:p>
        </w:tc>
        <w:tc>
          <w:tcPr>
            <w:tcW w:w="2695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Sklon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ind w:left="120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γ = </w:t>
            </w:r>
            <w:r>
              <w:rPr>
                <w:sz w:val="20"/>
              </w:rPr>
              <w:t>90°</w:t>
            </w:r>
          </w:p>
        </w:tc>
      </w:tr>
    </w:tbl>
    <w:p>
      <w:pPr>
        <w:spacing w:after="0"/>
        <w:rPr>
          <w:sz w:val="20"/>
        </w:rPr>
        <w:sectPr>
          <w:pgSz w:w="11910" w:h="16840"/>
          <w:pgMar w:header="703" w:footer="1047" w:top="960" w:bottom="1240" w:left="1260" w:right="1260"/>
        </w:sectPr>
      </w:pPr>
    </w:p>
    <w:p>
      <w:pPr>
        <w:pStyle w:val="BodyText"/>
      </w:pPr>
    </w:p>
    <w:p>
      <w:pPr>
        <w:pStyle w:val="BodyText"/>
        <w:spacing w:before="9"/>
        <w:rPr>
          <w:sz w:val="18"/>
        </w:rPr>
      </w:pPr>
    </w:p>
    <w:p>
      <w:pPr>
        <w:pStyle w:val="Heading2"/>
        <w:spacing w:before="0"/>
        <w:ind w:left="156"/>
      </w:pPr>
      <w:r>
        <w:rPr>
          <w:u w:val="single"/>
        </w:rPr>
        <w:t>SVÍTIDLO F5</w:t>
      </w:r>
    </w:p>
    <w:p>
      <w:pPr>
        <w:pStyle w:val="ListParagraph"/>
        <w:numPr>
          <w:ilvl w:val="0"/>
          <w:numId w:val="6"/>
        </w:numPr>
        <w:tabs>
          <w:tab w:pos="411" w:val="left" w:leader="none"/>
        </w:tabs>
        <w:spacing w:line="240" w:lineRule="auto" w:before="115" w:after="0"/>
        <w:ind w:left="410" w:right="0" w:hanging="254"/>
        <w:jc w:val="left"/>
        <w:rPr>
          <w:b/>
          <w:sz w:val="20"/>
        </w:rPr>
      </w:pPr>
      <w:r>
        <w:rPr>
          <w:b/>
          <w:sz w:val="20"/>
        </w:rPr>
        <w:t>Základní požadované vlastnosti a</w:t>
      </w:r>
      <w:r>
        <w:rPr>
          <w:b/>
          <w:spacing w:val="-18"/>
          <w:sz w:val="20"/>
        </w:rPr>
        <w:t> </w:t>
      </w:r>
      <w:r>
        <w:rPr>
          <w:b/>
          <w:sz w:val="20"/>
        </w:rPr>
        <w:t>parametry</w:t>
      </w:r>
    </w:p>
    <w:p>
      <w:pPr>
        <w:pStyle w:val="BodyText"/>
        <w:tabs>
          <w:tab w:pos="2987" w:val="left" w:leader="none"/>
        </w:tabs>
        <w:spacing w:before="120"/>
        <w:ind w:left="155" w:right="2005"/>
      </w:pPr>
      <w:r>
        <w:rPr/>
        <w:t>Typ svítidla /</w:t>
      </w:r>
      <w:r>
        <w:rPr>
          <w:spacing w:val="-10"/>
        </w:rPr>
        <w:t> </w:t>
      </w:r>
      <w:r>
        <w:rPr/>
        <w:t>sv.</w:t>
      </w:r>
      <w:r>
        <w:rPr>
          <w:spacing w:val="-3"/>
        </w:rPr>
        <w:t> </w:t>
      </w:r>
      <w:r>
        <w:rPr/>
        <w:t>zdroje:</w:t>
        <w:tab/>
        <w:t>směrovatelný světlomet do lišty, symetrický</w:t>
      </w:r>
      <w:r>
        <w:rPr>
          <w:spacing w:val="-11"/>
        </w:rPr>
        <w:t> </w:t>
      </w:r>
      <w:r>
        <w:rPr/>
        <w:t>/</w:t>
      </w:r>
      <w:r>
        <w:rPr>
          <w:spacing w:val="-5"/>
        </w:rPr>
        <w:t> </w:t>
      </w:r>
      <w:r>
        <w:rPr>
          <w:spacing w:val="-2"/>
        </w:rPr>
        <w:t>LED</w:t>
      </w:r>
      <w:r>
        <w:rPr>
          <w:spacing w:val="-2"/>
          <w:w w:val="100"/>
        </w:rPr>
        <w:t> </w:t>
      </w:r>
      <w:r>
        <w:rPr/>
        <w:t>Tvar /</w:t>
      </w:r>
      <w:r>
        <w:rPr>
          <w:spacing w:val="-2"/>
        </w:rPr>
        <w:t> </w:t>
      </w:r>
      <w:r>
        <w:rPr/>
        <w:t>barva</w:t>
      </w:r>
      <w:r>
        <w:rPr>
          <w:spacing w:val="-3"/>
        </w:rPr>
        <w:t> </w:t>
      </w:r>
      <w:r>
        <w:rPr/>
        <w:t>svítidla:</w:t>
        <w:tab/>
        <w:t>válcový /</w:t>
      </w:r>
      <w:r>
        <w:rPr>
          <w:spacing w:val="-4"/>
        </w:rPr>
        <w:t> </w:t>
      </w:r>
      <w:r>
        <w:rPr/>
        <w:t>černá</w:t>
      </w:r>
    </w:p>
    <w:p>
      <w:pPr>
        <w:pStyle w:val="BodyText"/>
        <w:tabs>
          <w:tab w:pos="2987" w:val="left" w:leader="none"/>
        </w:tabs>
        <w:ind w:left="155"/>
      </w:pPr>
      <w:r>
        <w:rPr/>
        <w:t>Rozměry:</w:t>
        <w:tab/>
        <w:t>d ≤ 120 mm, l ≤ 200</w:t>
      </w:r>
      <w:r>
        <w:rPr>
          <w:spacing w:val="-7"/>
        </w:rPr>
        <w:t> </w:t>
      </w:r>
      <w:r>
        <w:rPr/>
        <w:t>mm</w:t>
      </w:r>
    </w:p>
    <w:p>
      <w:pPr>
        <w:pStyle w:val="BodyText"/>
        <w:tabs>
          <w:tab w:pos="2987" w:val="left" w:leader="none"/>
        </w:tabs>
        <w:ind w:left="155"/>
      </w:pPr>
      <w:r>
        <w:rPr/>
        <w:t>Předřadník:</w:t>
        <w:tab/>
        <w:t>elektronický,</w:t>
      </w:r>
      <w:r>
        <w:rPr>
          <w:spacing w:val="2"/>
        </w:rPr>
        <w:t> </w:t>
      </w:r>
      <w:r>
        <w:rPr/>
        <w:t>DALI</w:t>
      </w:r>
    </w:p>
    <w:p>
      <w:pPr>
        <w:pStyle w:val="BodyText"/>
        <w:tabs>
          <w:tab w:pos="2987" w:val="left" w:leader="none"/>
        </w:tabs>
        <w:ind w:left="155"/>
      </w:pPr>
      <w:r>
        <w:rPr/>
        <w:t>Příslušenství:</w:t>
        <w:tab/>
        <w:t>clonící</w:t>
      </w:r>
      <w:r>
        <w:rPr>
          <w:spacing w:val="-5"/>
        </w:rPr>
        <w:t> </w:t>
      </w:r>
      <w:r>
        <w:rPr/>
        <w:t>klapky</w:t>
      </w:r>
    </w:p>
    <w:p>
      <w:pPr>
        <w:pStyle w:val="BodyText"/>
        <w:spacing w:before="3"/>
      </w:pPr>
    </w:p>
    <w:tbl>
      <w:tblPr>
        <w:tblW w:w="0" w:type="auto"/>
        <w:jc w:val="left"/>
        <w:tblInd w:w="1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69"/>
        <w:gridCol w:w="2326"/>
        <w:gridCol w:w="2263"/>
        <w:gridCol w:w="2129"/>
      </w:tblGrid>
      <w:tr>
        <w:trPr>
          <w:trHeight w:val="286" w:hRule="exact"/>
        </w:trPr>
        <w:tc>
          <w:tcPr>
            <w:tcW w:w="4694" w:type="dxa"/>
            <w:gridSpan w:val="2"/>
            <w:shd w:val="clear" w:color="auto" w:fill="D8D8D8"/>
          </w:tcPr>
          <w:p>
            <w:pPr>
              <w:pStyle w:val="TableParagraph"/>
              <w:spacing w:before="2"/>
              <w:ind w:left="777"/>
              <w:rPr>
                <w:b/>
                <w:sz w:val="20"/>
              </w:rPr>
            </w:pPr>
            <w:r>
              <w:rPr>
                <w:b/>
                <w:sz w:val="20"/>
              </w:rPr>
              <w:t>Elektrické a technické parametry</w:t>
            </w:r>
          </w:p>
        </w:tc>
        <w:tc>
          <w:tcPr>
            <w:tcW w:w="4392" w:type="dxa"/>
            <w:gridSpan w:val="2"/>
            <w:shd w:val="clear" w:color="auto" w:fill="D8D8D8"/>
          </w:tcPr>
          <w:p>
            <w:pPr>
              <w:pStyle w:val="TableParagraph"/>
              <w:spacing w:before="2"/>
              <w:ind w:left="768"/>
              <w:rPr>
                <w:b/>
                <w:sz w:val="20"/>
              </w:rPr>
            </w:pPr>
            <w:r>
              <w:rPr>
                <w:b/>
                <w:sz w:val="20"/>
              </w:rPr>
              <w:t>Světelně technické parametry</w:t>
            </w:r>
          </w:p>
        </w:tc>
      </w:tr>
      <w:tr>
        <w:trPr>
          <w:trHeight w:val="276" w:hRule="exact"/>
        </w:trPr>
        <w:tc>
          <w:tcPr>
            <w:tcW w:w="2369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Napájecí vstup</w:t>
            </w:r>
          </w:p>
        </w:tc>
        <w:tc>
          <w:tcPr>
            <w:tcW w:w="2326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67"/>
              <w:rPr>
                <w:sz w:val="20"/>
              </w:rPr>
            </w:pPr>
            <w:r>
              <w:rPr>
                <w:sz w:val="20"/>
              </w:rPr>
              <w:t>230V/50Hz</w:t>
            </w:r>
          </w:p>
        </w:tc>
        <w:tc>
          <w:tcPr>
            <w:tcW w:w="2263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Křivka svítivosti</w:t>
            </w:r>
          </w:p>
        </w:tc>
        <w:tc>
          <w:tcPr>
            <w:tcW w:w="2129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67"/>
              <w:rPr>
                <w:sz w:val="20"/>
              </w:rPr>
            </w:pPr>
            <w:r>
              <w:rPr>
                <w:sz w:val="20"/>
              </w:rPr>
              <w:t>symetrická</w:t>
            </w:r>
          </w:p>
        </w:tc>
      </w:tr>
      <w:tr>
        <w:trPr>
          <w:trHeight w:val="269" w:hRule="exact"/>
        </w:trPr>
        <w:tc>
          <w:tcPr>
            <w:tcW w:w="23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Řídicí vstup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67"/>
              <w:rPr>
                <w:sz w:val="20"/>
              </w:rPr>
            </w:pPr>
            <w:r>
              <w:rPr>
                <w:sz w:val="20"/>
              </w:rPr>
              <w:t>DALI, amplitudová reg.</w:t>
            </w:r>
          </w:p>
        </w:tc>
        <w:tc>
          <w:tcPr>
            <w:tcW w:w="226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z w:val="20"/>
              </w:rPr>
              <w:t>Svítivost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67"/>
              <w:rPr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I</w:t>
            </w:r>
            <w:r>
              <w:rPr>
                <w:position w:val="-2"/>
                <w:sz w:val="13"/>
              </w:rPr>
              <w:t>0  </w:t>
            </w:r>
            <w:r>
              <w:rPr>
                <w:rFonts w:ascii="Times New Roman" w:hAnsi="Times New Roman"/>
                <w:sz w:val="20"/>
              </w:rPr>
              <w:t>≥ </w:t>
            </w:r>
            <w:r>
              <w:rPr>
                <w:sz w:val="20"/>
              </w:rPr>
              <w:t>1 000 cd</w:t>
            </w:r>
          </w:p>
        </w:tc>
      </w:tr>
      <w:tr>
        <w:trPr>
          <w:trHeight w:val="274" w:hRule="exact"/>
        </w:trPr>
        <w:tc>
          <w:tcPr>
            <w:tcW w:w="23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Příkon svítidla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67"/>
              <w:rPr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P</w:t>
            </w:r>
            <w:r>
              <w:rPr>
                <w:position w:val="-2"/>
                <w:sz w:val="13"/>
              </w:rPr>
              <w:t>sv  </w:t>
            </w:r>
            <w:r>
              <w:rPr>
                <w:sz w:val="20"/>
              </w:rPr>
              <w:t>≤ 10 W</w:t>
            </w:r>
          </w:p>
        </w:tc>
        <w:tc>
          <w:tcPr>
            <w:tcW w:w="226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Úhel svazku C0-C180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66"/>
              <w:rPr>
                <w:sz w:val="20"/>
              </w:rPr>
            </w:pPr>
            <w:r>
              <w:rPr>
                <w:sz w:val="20"/>
              </w:rPr>
              <w:t>5° ≤ </w:t>
            </w:r>
            <w:r>
              <w:rPr>
                <w:rFonts w:ascii="Times New Roman" w:hAnsi="Times New Roman"/>
                <w:sz w:val="20"/>
              </w:rPr>
              <w:t>γ</w:t>
            </w:r>
            <w:r>
              <w:rPr>
                <w:position w:val="-2"/>
                <w:sz w:val="13"/>
              </w:rPr>
              <w:t>1/2 </w:t>
            </w:r>
            <w:r>
              <w:rPr>
                <w:sz w:val="20"/>
              </w:rPr>
              <w:t>≤ 10°</w:t>
            </w:r>
          </w:p>
        </w:tc>
      </w:tr>
      <w:tr>
        <w:trPr>
          <w:trHeight w:val="269" w:hRule="exact"/>
        </w:trPr>
        <w:tc>
          <w:tcPr>
            <w:tcW w:w="23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sz w:val="20"/>
              </w:rPr>
            </w:pPr>
            <w:r>
              <w:rPr>
                <w:sz w:val="20"/>
              </w:rPr>
              <w:t>Účiník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67"/>
              <w:rPr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λ </w:t>
            </w:r>
            <w:r>
              <w:rPr>
                <w:rFonts w:ascii="Times New Roman" w:hAnsi="Times New Roman"/>
                <w:sz w:val="20"/>
              </w:rPr>
              <w:t>≥ </w:t>
            </w:r>
            <w:r>
              <w:rPr>
                <w:sz w:val="20"/>
              </w:rPr>
              <w:t>0,9</w:t>
            </w:r>
          </w:p>
        </w:tc>
        <w:tc>
          <w:tcPr>
            <w:tcW w:w="226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52"/>
              <w:rPr>
                <w:sz w:val="20"/>
              </w:rPr>
            </w:pPr>
            <w:r>
              <w:rPr>
                <w:sz w:val="20"/>
              </w:rPr>
              <w:t>Úhel svazku C90-C270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66"/>
              <w:rPr>
                <w:sz w:val="20"/>
              </w:rPr>
            </w:pPr>
            <w:r>
              <w:rPr>
                <w:sz w:val="20"/>
              </w:rPr>
              <w:t>40° ≤ </w:t>
            </w:r>
            <w:r>
              <w:rPr>
                <w:rFonts w:ascii="Times New Roman" w:hAnsi="Times New Roman"/>
                <w:sz w:val="20"/>
              </w:rPr>
              <w:t>γ</w:t>
            </w:r>
            <w:r>
              <w:rPr>
                <w:position w:val="-2"/>
                <w:sz w:val="13"/>
              </w:rPr>
              <w:t>1/2 </w:t>
            </w:r>
            <w:r>
              <w:rPr>
                <w:sz w:val="20"/>
              </w:rPr>
              <w:t>≤ 60°</w:t>
            </w:r>
          </w:p>
        </w:tc>
      </w:tr>
      <w:tr>
        <w:trPr>
          <w:trHeight w:val="269" w:hRule="exact"/>
        </w:trPr>
        <w:tc>
          <w:tcPr>
            <w:tcW w:w="23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Jištění B10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67"/>
              <w:rPr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n </w:t>
            </w:r>
            <w:r>
              <w:rPr>
                <w:rFonts w:ascii="Times New Roman" w:hAnsi="Times New Roman"/>
                <w:sz w:val="20"/>
              </w:rPr>
              <w:t>≥ </w:t>
            </w:r>
            <w:r>
              <w:rPr>
                <w:sz w:val="20"/>
              </w:rPr>
              <w:t>xx ks</w:t>
            </w:r>
          </w:p>
        </w:tc>
        <w:tc>
          <w:tcPr>
            <w:tcW w:w="226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Teplota chromatičnosti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67"/>
              <w:rPr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T</w:t>
            </w:r>
            <w:r>
              <w:rPr>
                <w:position w:val="-2"/>
                <w:sz w:val="13"/>
              </w:rPr>
              <w:t>cp   </w:t>
            </w:r>
            <w:r>
              <w:rPr>
                <w:sz w:val="20"/>
              </w:rPr>
              <w:t>≤ 3 000 K</w:t>
            </w:r>
          </w:p>
        </w:tc>
      </w:tr>
      <w:tr>
        <w:trPr>
          <w:trHeight w:val="269" w:hRule="exact"/>
        </w:trPr>
        <w:tc>
          <w:tcPr>
            <w:tcW w:w="23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Třída ochrany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67"/>
              <w:rPr>
                <w:sz w:val="20"/>
              </w:rPr>
            </w:pPr>
            <w:r>
              <w:rPr>
                <w:w w:val="100"/>
                <w:sz w:val="20"/>
              </w:rPr>
              <w:t>I</w:t>
            </w:r>
          </w:p>
        </w:tc>
        <w:tc>
          <w:tcPr>
            <w:tcW w:w="226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Index podání barev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67"/>
              <w:rPr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R</w:t>
            </w:r>
            <w:r>
              <w:rPr>
                <w:position w:val="-2"/>
                <w:sz w:val="13"/>
              </w:rPr>
              <w:t>a  </w:t>
            </w:r>
            <w:r>
              <w:rPr>
                <w:rFonts w:ascii="Times New Roman" w:hAnsi="Times New Roman"/>
                <w:sz w:val="20"/>
              </w:rPr>
              <w:t>≥ </w:t>
            </w:r>
            <w:r>
              <w:rPr>
                <w:sz w:val="20"/>
              </w:rPr>
              <w:t>90</w:t>
            </w:r>
          </w:p>
        </w:tc>
      </w:tr>
      <w:tr>
        <w:trPr>
          <w:trHeight w:val="274" w:hRule="exact"/>
        </w:trPr>
        <w:tc>
          <w:tcPr>
            <w:tcW w:w="23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Min. rozsah regulace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67"/>
              <w:rPr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r  </w:t>
            </w:r>
            <w:r>
              <w:rPr>
                <w:sz w:val="20"/>
              </w:rPr>
              <w:t>≤  10%</w:t>
            </w:r>
          </w:p>
        </w:tc>
        <w:tc>
          <w:tcPr>
            <w:tcW w:w="226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Barevná tolerance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67"/>
              <w:rPr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SDCM </w:t>
            </w:r>
            <w:r>
              <w:rPr>
                <w:sz w:val="20"/>
              </w:rPr>
              <w:t>≤ 2</w:t>
            </w:r>
          </w:p>
        </w:tc>
      </w:tr>
      <w:tr>
        <w:trPr>
          <w:trHeight w:val="269" w:hRule="exact"/>
        </w:trPr>
        <w:tc>
          <w:tcPr>
            <w:tcW w:w="23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sz w:val="20"/>
              </w:rPr>
            </w:pPr>
            <w:r>
              <w:rPr>
                <w:sz w:val="20"/>
              </w:rPr>
              <w:t>Krytí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67"/>
              <w:rPr>
                <w:sz w:val="20"/>
              </w:rPr>
            </w:pPr>
            <w:r>
              <w:rPr>
                <w:sz w:val="20"/>
              </w:rPr>
              <w:t>IP </w:t>
            </w:r>
            <w:r>
              <w:rPr>
                <w:rFonts w:ascii="Times New Roman" w:hAnsi="Times New Roman"/>
                <w:sz w:val="20"/>
              </w:rPr>
              <w:t>≥ </w:t>
            </w:r>
            <w:r>
              <w:rPr>
                <w:sz w:val="20"/>
              </w:rPr>
              <w:t>IP20</w:t>
            </w:r>
          </w:p>
        </w:tc>
        <w:tc>
          <w:tcPr>
            <w:tcW w:w="226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52"/>
              <w:rPr>
                <w:sz w:val="20"/>
              </w:rPr>
            </w:pPr>
            <w:r>
              <w:rPr>
                <w:sz w:val="20"/>
              </w:rPr>
              <w:t>Doba života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67"/>
              <w:rPr>
                <w:sz w:val="20"/>
              </w:rPr>
            </w:pPr>
            <w:r>
              <w:rPr>
                <w:sz w:val="20"/>
              </w:rPr>
              <w:t>L80/B10 </w:t>
            </w:r>
            <w:r>
              <w:rPr>
                <w:rFonts w:ascii="Times New Roman" w:hAnsi="Times New Roman"/>
                <w:sz w:val="20"/>
              </w:rPr>
              <w:t>≥ </w:t>
            </w:r>
            <w:r>
              <w:rPr>
                <w:sz w:val="20"/>
              </w:rPr>
              <w:t>50 000 hod</w:t>
            </w:r>
          </w:p>
        </w:tc>
      </w:tr>
      <w:tr>
        <w:trPr>
          <w:trHeight w:val="269" w:hRule="exact"/>
        </w:trPr>
        <w:tc>
          <w:tcPr>
            <w:tcW w:w="23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Hmotnost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67"/>
              <w:rPr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m </w:t>
            </w:r>
            <w:r>
              <w:rPr>
                <w:sz w:val="20"/>
              </w:rPr>
              <w:t>≤ 1,5 kg</w:t>
            </w:r>
          </w:p>
        </w:tc>
        <w:tc>
          <w:tcPr>
            <w:tcW w:w="226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Otáčení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67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α  ≥ </w:t>
            </w:r>
            <w:r>
              <w:rPr>
                <w:sz w:val="20"/>
              </w:rPr>
              <w:t>360°</w:t>
            </w:r>
          </w:p>
        </w:tc>
      </w:tr>
      <w:tr>
        <w:trPr>
          <w:trHeight w:val="281" w:hRule="exact"/>
        </w:trPr>
        <w:tc>
          <w:tcPr>
            <w:tcW w:w="2369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Třída svítidla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0"/>
              </w:rPr>
            </w:pPr>
            <w:r>
              <w:rPr>
                <w:w w:val="100"/>
                <w:sz w:val="20"/>
              </w:rPr>
              <w:t>F</w:t>
            </w:r>
          </w:p>
        </w:tc>
        <w:tc>
          <w:tcPr>
            <w:tcW w:w="2263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Sklon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ind w:left="124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γ ≥ </w:t>
            </w:r>
            <w:r>
              <w:rPr>
                <w:sz w:val="20"/>
              </w:rPr>
              <w:t>90°</w:t>
            </w:r>
          </w:p>
        </w:tc>
      </w:tr>
    </w:tbl>
    <w:p>
      <w:pPr>
        <w:pStyle w:val="BodyText"/>
        <w:rPr>
          <w:sz w:val="18"/>
        </w:rPr>
      </w:pPr>
      <w:r>
        <w:rPr/>
        <w:pict>
          <v:line style="position:absolute;mso-position-horizontal-relative:page;mso-position-vertical-relative:paragraph;z-index:1144;mso-wrap-distance-left:0;mso-wrap-distance-right:0" from="72pt,12.721pt" to="526.559pt,12.721pt" stroked="true" strokeweight=".72pt" strokecolor="#000000">
            <v:stroke dashstyle="solid"/>
            <w10:wrap type="topAndBottom"/>
          </v:line>
        </w:pict>
      </w:r>
    </w:p>
    <w:p>
      <w:pPr>
        <w:pStyle w:val="Heading2"/>
        <w:numPr>
          <w:ilvl w:val="0"/>
          <w:numId w:val="6"/>
        </w:numPr>
        <w:tabs>
          <w:tab w:pos="415" w:val="left" w:leader="none"/>
        </w:tabs>
        <w:spacing w:line="240" w:lineRule="auto" w:before="155" w:after="0"/>
        <w:ind w:left="414" w:right="0" w:hanging="258"/>
        <w:jc w:val="left"/>
      </w:pPr>
      <w:r>
        <w:rPr/>
        <w:t>Referenční typ použitý v návrhu / 01 -</w:t>
      </w:r>
      <w:r>
        <w:rPr>
          <w:spacing w:val="-18"/>
        </w:rPr>
        <w:t> </w:t>
      </w:r>
      <w:r>
        <w:rPr/>
        <w:t>2018</w:t>
      </w:r>
    </w:p>
    <w:p>
      <w:pPr>
        <w:pStyle w:val="BodyText"/>
        <w:spacing w:before="5"/>
        <w:rPr>
          <w:b/>
          <w:sz w:val="10"/>
        </w:rPr>
      </w:pPr>
    </w:p>
    <w:tbl>
      <w:tblPr>
        <w:tblW w:w="0" w:type="auto"/>
        <w:jc w:val="left"/>
        <w:tblInd w:w="10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28"/>
        <w:gridCol w:w="3934"/>
        <w:gridCol w:w="1699"/>
      </w:tblGrid>
      <w:tr>
        <w:trPr>
          <w:trHeight w:val="228" w:hRule="exact"/>
        </w:trPr>
        <w:tc>
          <w:tcPr>
            <w:tcW w:w="2428" w:type="dxa"/>
          </w:tcPr>
          <w:p>
            <w:pPr>
              <w:pStyle w:val="TableParagraph"/>
              <w:spacing w:line="225" w:lineRule="exact" w:before="0"/>
              <w:ind w:left="50"/>
              <w:rPr>
                <w:i/>
                <w:sz w:val="20"/>
              </w:rPr>
            </w:pPr>
            <w:r>
              <w:rPr>
                <w:i/>
                <w:sz w:val="20"/>
              </w:rPr>
              <w:t>Výrobce / název / typ:</w:t>
            </w:r>
          </w:p>
        </w:tc>
        <w:tc>
          <w:tcPr>
            <w:tcW w:w="3934" w:type="dxa"/>
          </w:tcPr>
          <w:p>
            <w:pPr>
              <w:pStyle w:val="TableParagraph"/>
              <w:spacing w:line="225" w:lineRule="exact" w:before="0"/>
              <w:ind w:left="454"/>
              <w:rPr>
                <w:i/>
                <w:sz w:val="20"/>
              </w:rPr>
            </w:pPr>
            <w:r>
              <w:rPr>
                <w:i/>
                <w:sz w:val="20"/>
              </w:rPr>
              <w:t>iGuzzini / Palco / P605+MY34+ MXF6</w:t>
            </w:r>
          </w:p>
        </w:tc>
        <w:tc>
          <w:tcPr>
            <w:tcW w:w="1699" w:type="dxa"/>
          </w:tcPr>
          <w:p>
            <w:pPr/>
          </w:p>
        </w:tc>
      </w:tr>
      <w:tr>
        <w:trPr>
          <w:trHeight w:val="573" w:hRule="exact"/>
        </w:trPr>
        <w:tc>
          <w:tcPr>
            <w:tcW w:w="2428" w:type="dxa"/>
          </w:tcPr>
          <w:p>
            <w:pPr>
              <w:pStyle w:val="TableParagraph"/>
              <w:spacing w:line="227" w:lineRule="exact" w:before="0"/>
              <w:ind w:left="50"/>
              <w:rPr>
                <w:i/>
                <w:sz w:val="20"/>
              </w:rPr>
            </w:pPr>
            <w:r>
              <w:rPr>
                <w:i/>
                <w:sz w:val="20"/>
              </w:rPr>
              <w:t>Odkaz:</w:t>
            </w:r>
          </w:p>
          <w:p>
            <w:pPr>
              <w:pStyle w:val="TableParagraph"/>
              <w:spacing w:before="115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Obrázek</w:t>
            </w:r>
          </w:p>
        </w:tc>
        <w:tc>
          <w:tcPr>
            <w:tcW w:w="3934" w:type="dxa"/>
          </w:tcPr>
          <w:p>
            <w:pPr>
              <w:pStyle w:val="TableParagraph"/>
              <w:spacing w:line="227" w:lineRule="exact" w:before="0"/>
              <w:ind w:left="454"/>
              <w:rPr>
                <w:i/>
                <w:sz w:val="20"/>
              </w:rPr>
            </w:pPr>
            <w:hyperlink r:id="rId21">
              <w:r>
                <w:rPr>
                  <w:i/>
                  <w:color w:val="0000FF"/>
                  <w:sz w:val="20"/>
                  <w:u w:val="single" w:color="0000FF"/>
                </w:rPr>
                <w:t>http://www.iguzzini.com/p605/24961/</w:t>
              </w:r>
            </w:hyperlink>
          </w:p>
          <w:p>
            <w:pPr>
              <w:pStyle w:val="TableParagraph"/>
              <w:spacing w:before="115"/>
              <w:ind w:left="1159"/>
              <w:rPr>
                <w:b/>
                <w:sz w:val="20"/>
              </w:rPr>
            </w:pPr>
            <w:r>
              <w:rPr>
                <w:b/>
                <w:sz w:val="20"/>
              </w:rPr>
              <w:t>Rozměry</w:t>
            </w:r>
          </w:p>
        </w:tc>
        <w:tc>
          <w:tcPr>
            <w:tcW w:w="1699" w:type="dxa"/>
          </w:tcPr>
          <w:p>
            <w:pPr>
              <w:pStyle w:val="TableParagraph"/>
              <w:ind w:left="0"/>
              <w:rPr>
                <w:b/>
                <w:sz w:val="29"/>
              </w:rPr>
            </w:pPr>
          </w:p>
          <w:p>
            <w:pPr>
              <w:pStyle w:val="TableParagraph"/>
              <w:spacing w:before="0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Křivka svítivosti</w:t>
            </w:r>
          </w:p>
        </w:tc>
      </w:tr>
    </w:tbl>
    <w:p>
      <w:pPr>
        <w:pStyle w:val="BodyText"/>
        <w:tabs>
          <w:tab w:pos="3021" w:val="left" w:leader="none"/>
          <w:tab w:pos="6559" w:val="left" w:leader="none"/>
        </w:tabs>
        <w:ind w:left="189"/>
      </w:pPr>
      <w:r>
        <w:rPr/>
        <w:drawing>
          <wp:inline distT="0" distB="0" distL="0" distR="0">
            <wp:extent cx="1443218" cy="1440179"/>
            <wp:effectExtent l="0" t="0" r="0" b="0"/>
            <wp:docPr id="27" name="image5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5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3218" cy="14401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/>
        <w:tab/>
      </w:r>
      <w:r>
        <w:rPr/>
        <w:drawing>
          <wp:inline distT="0" distB="0" distL="0" distR="0">
            <wp:extent cx="1443218" cy="1440179"/>
            <wp:effectExtent l="0" t="0" r="0" b="0"/>
            <wp:docPr id="29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6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3218" cy="14401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/>
        <w:tab/>
      </w:r>
      <w:r>
        <w:rPr/>
        <w:drawing>
          <wp:inline distT="0" distB="0" distL="0" distR="0">
            <wp:extent cx="1443218" cy="1440179"/>
            <wp:effectExtent l="0" t="0" r="0" b="0"/>
            <wp:docPr id="31" name="image10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0.jpe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3218" cy="14401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BodyText"/>
        <w:spacing w:before="7"/>
        <w:rPr>
          <w:b/>
        </w:rPr>
      </w:pPr>
    </w:p>
    <w:p>
      <w:pPr>
        <w:pStyle w:val="BodyText"/>
        <w:tabs>
          <w:tab w:pos="2987" w:val="left" w:leader="none"/>
        </w:tabs>
        <w:ind w:left="155" w:right="2005"/>
      </w:pPr>
      <w:r>
        <w:rPr/>
        <w:t>Typ svítidla /</w:t>
      </w:r>
      <w:r>
        <w:rPr>
          <w:spacing w:val="-10"/>
        </w:rPr>
        <w:t> </w:t>
      </w:r>
      <w:r>
        <w:rPr/>
        <w:t>sv.</w:t>
      </w:r>
      <w:r>
        <w:rPr>
          <w:spacing w:val="-3"/>
        </w:rPr>
        <w:t> </w:t>
      </w:r>
      <w:r>
        <w:rPr/>
        <w:t>zdroje:</w:t>
        <w:tab/>
        <w:t>směrovatelný světlomet do lišty, symetrický</w:t>
      </w:r>
      <w:r>
        <w:rPr>
          <w:spacing w:val="-11"/>
        </w:rPr>
        <w:t> </w:t>
      </w:r>
      <w:r>
        <w:rPr/>
        <w:t>/</w:t>
      </w:r>
      <w:r>
        <w:rPr>
          <w:spacing w:val="-5"/>
        </w:rPr>
        <w:t> </w:t>
      </w:r>
      <w:r>
        <w:rPr>
          <w:spacing w:val="-2"/>
        </w:rPr>
        <w:t>LED</w:t>
      </w:r>
      <w:r>
        <w:rPr>
          <w:spacing w:val="-2"/>
          <w:w w:val="100"/>
        </w:rPr>
        <w:t> </w:t>
      </w:r>
      <w:r>
        <w:rPr/>
        <w:t>Tvar /</w:t>
      </w:r>
      <w:r>
        <w:rPr>
          <w:spacing w:val="-2"/>
        </w:rPr>
        <w:t> </w:t>
      </w:r>
      <w:r>
        <w:rPr/>
        <w:t>barva</w:t>
      </w:r>
      <w:r>
        <w:rPr>
          <w:spacing w:val="-3"/>
        </w:rPr>
        <w:t> </w:t>
      </w:r>
      <w:r>
        <w:rPr/>
        <w:t>svítidla:</w:t>
        <w:tab/>
        <w:t>válcový /</w:t>
      </w:r>
      <w:r>
        <w:rPr>
          <w:spacing w:val="-4"/>
        </w:rPr>
        <w:t> </w:t>
      </w:r>
      <w:r>
        <w:rPr/>
        <w:t>černá</w:t>
      </w:r>
    </w:p>
    <w:p>
      <w:pPr>
        <w:pStyle w:val="BodyText"/>
        <w:tabs>
          <w:tab w:pos="2987" w:val="left" w:leader="none"/>
        </w:tabs>
        <w:ind w:left="155"/>
      </w:pPr>
      <w:r>
        <w:rPr/>
        <w:t>Předřadník:</w:t>
        <w:tab/>
        <w:t>elektronický,</w:t>
      </w:r>
      <w:r>
        <w:rPr>
          <w:spacing w:val="2"/>
        </w:rPr>
        <w:t> </w:t>
      </w:r>
      <w:r>
        <w:rPr/>
        <w:t>DALI</w:t>
      </w:r>
    </w:p>
    <w:p>
      <w:pPr>
        <w:pStyle w:val="BodyText"/>
        <w:tabs>
          <w:tab w:pos="2986" w:val="left" w:leader="none"/>
        </w:tabs>
        <w:ind w:left="155"/>
      </w:pPr>
      <w:r>
        <w:rPr/>
        <w:t>Konstrukce / optický</w:t>
      </w:r>
      <w:r>
        <w:rPr>
          <w:spacing w:val="-5"/>
        </w:rPr>
        <w:t> </w:t>
      </w:r>
      <w:r>
        <w:rPr/>
        <w:t>systém:</w:t>
        <w:tab/>
        <w:t>tlakově litý hliník + termoplast /</w:t>
      </w:r>
      <w:r>
        <w:rPr>
          <w:spacing w:val="-18"/>
        </w:rPr>
        <w:t> </w:t>
      </w:r>
      <w:r>
        <w:rPr/>
        <w:t>reflektor</w:t>
      </w:r>
    </w:p>
    <w:p>
      <w:pPr>
        <w:pStyle w:val="BodyText"/>
        <w:tabs>
          <w:tab w:pos="2987" w:val="left" w:leader="none"/>
        </w:tabs>
        <w:spacing w:line="228" w:lineRule="exact"/>
        <w:ind w:left="155"/>
      </w:pPr>
      <w:r>
        <w:rPr/>
        <w:t>Příslušenství:</w:t>
        <w:tab/>
        <w:t>clonící klapky + refraktor</w:t>
      </w:r>
      <w:r>
        <w:rPr>
          <w:spacing w:val="-14"/>
        </w:rPr>
        <w:t> </w:t>
      </w:r>
      <w:r>
        <w:rPr/>
        <w:t>eliptický</w:t>
      </w:r>
    </w:p>
    <w:p>
      <w:pPr>
        <w:pStyle w:val="BodyText"/>
        <w:tabs>
          <w:tab w:pos="2987" w:val="left" w:leader="none"/>
        </w:tabs>
        <w:spacing w:line="228" w:lineRule="exact"/>
        <w:ind w:left="155"/>
      </w:pPr>
      <w:r>
        <w:rPr/>
        <w:t>Certifikace:</w:t>
        <w:tab/>
        <w:t>CE,</w:t>
      </w:r>
      <w:r>
        <w:rPr>
          <w:spacing w:val="2"/>
        </w:rPr>
        <w:t> </w:t>
      </w:r>
      <w:r>
        <w:rPr/>
        <w:t>ENEC</w:t>
      </w:r>
    </w:p>
    <w:p>
      <w:pPr>
        <w:pStyle w:val="BodyText"/>
        <w:spacing w:before="8"/>
        <w:rPr>
          <w:sz w:val="10"/>
        </w:rPr>
      </w:pPr>
    </w:p>
    <w:tbl>
      <w:tblPr>
        <w:tblW w:w="0" w:type="auto"/>
        <w:jc w:val="left"/>
        <w:tblInd w:w="1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99"/>
        <w:gridCol w:w="1524"/>
        <w:gridCol w:w="2695"/>
        <w:gridCol w:w="2268"/>
      </w:tblGrid>
      <w:tr>
        <w:trPr>
          <w:trHeight w:val="286" w:hRule="exact"/>
        </w:trPr>
        <w:tc>
          <w:tcPr>
            <w:tcW w:w="4123" w:type="dxa"/>
            <w:gridSpan w:val="2"/>
            <w:shd w:val="clear" w:color="auto" w:fill="D8D8D8"/>
          </w:tcPr>
          <w:p>
            <w:pPr>
              <w:pStyle w:val="TableParagraph"/>
              <w:spacing w:before="2"/>
              <w:ind w:left="494"/>
              <w:rPr>
                <w:b/>
                <w:sz w:val="20"/>
              </w:rPr>
            </w:pPr>
            <w:r>
              <w:rPr>
                <w:b/>
                <w:sz w:val="20"/>
              </w:rPr>
              <w:t>Elektrické a technické parametry</w:t>
            </w:r>
          </w:p>
        </w:tc>
        <w:tc>
          <w:tcPr>
            <w:tcW w:w="4963" w:type="dxa"/>
            <w:gridSpan w:val="2"/>
            <w:shd w:val="clear" w:color="auto" w:fill="D8D8D8"/>
          </w:tcPr>
          <w:p>
            <w:pPr>
              <w:pStyle w:val="TableParagraph"/>
              <w:spacing w:before="2"/>
              <w:ind w:left="1056"/>
              <w:rPr>
                <w:b/>
                <w:sz w:val="20"/>
              </w:rPr>
            </w:pPr>
            <w:r>
              <w:rPr>
                <w:b/>
                <w:sz w:val="20"/>
              </w:rPr>
              <w:t>Světelně technické parametry</w:t>
            </w:r>
          </w:p>
        </w:tc>
      </w:tr>
      <w:tr>
        <w:trPr>
          <w:trHeight w:val="276" w:hRule="exact"/>
        </w:trPr>
        <w:tc>
          <w:tcPr>
            <w:tcW w:w="2599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Napájecí vstup</w:t>
            </w:r>
          </w:p>
        </w:tc>
        <w:tc>
          <w:tcPr>
            <w:tcW w:w="1524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67"/>
              <w:rPr>
                <w:sz w:val="20"/>
              </w:rPr>
            </w:pPr>
            <w:r>
              <w:rPr>
                <w:sz w:val="20"/>
              </w:rPr>
              <w:t>230V/50Hz</w:t>
            </w:r>
          </w:p>
        </w:tc>
        <w:tc>
          <w:tcPr>
            <w:tcW w:w="2695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Křivka svítivosti</w:t>
            </w:r>
          </w:p>
        </w:tc>
        <w:tc>
          <w:tcPr>
            <w:tcW w:w="2268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symetrická</w:t>
            </w:r>
          </w:p>
        </w:tc>
      </w:tr>
      <w:tr>
        <w:trPr>
          <w:trHeight w:val="269" w:hRule="exact"/>
        </w:trPr>
        <w:tc>
          <w:tcPr>
            <w:tcW w:w="259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Řídicí vstup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67"/>
              <w:rPr>
                <w:sz w:val="20"/>
              </w:rPr>
            </w:pPr>
            <w:r>
              <w:rPr>
                <w:sz w:val="20"/>
              </w:rPr>
              <w:t>DALI</w:t>
            </w:r>
          </w:p>
        </w:tc>
        <w:tc>
          <w:tcPr>
            <w:tcW w:w="26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Světelný tok svítidla / zdroje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62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Φ </w:t>
            </w:r>
            <w:r>
              <w:rPr>
                <w:sz w:val="20"/>
              </w:rPr>
              <w:t>= 225 lm</w:t>
            </w:r>
          </w:p>
        </w:tc>
      </w:tr>
      <w:tr>
        <w:trPr>
          <w:trHeight w:val="274" w:hRule="exact"/>
        </w:trPr>
        <w:tc>
          <w:tcPr>
            <w:tcW w:w="259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Příkon svítidla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67"/>
              <w:rPr>
                <w:sz w:val="20"/>
              </w:rPr>
            </w:pPr>
            <w:r>
              <w:rPr>
                <w:rFonts w:ascii="Times New Roman"/>
                <w:i/>
                <w:sz w:val="20"/>
              </w:rPr>
              <w:t>P </w:t>
            </w:r>
            <w:r>
              <w:rPr>
                <w:sz w:val="20"/>
              </w:rPr>
              <w:t>= 8,5 W</w:t>
            </w:r>
          </w:p>
        </w:tc>
        <w:tc>
          <w:tcPr>
            <w:tcW w:w="26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Svítivost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62"/>
              <w:rPr>
                <w:sz w:val="20"/>
              </w:rPr>
            </w:pPr>
            <w:r>
              <w:rPr>
                <w:rFonts w:ascii="Times New Roman"/>
                <w:i/>
                <w:sz w:val="20"/>
              </w:rPr>
              <w:t>I</w:t>
            </w:r>
            <w:r>
              <w:rPr>
                <w:position w:val="-2"/>
                <w:sz w:val="13"/>
              </w:rPr>
              <w:t>0  </w:t>
            </w:r>
            <w:r>
              <w:rPr>
                <w:sz w:val="20"/>
              </w:rPr>
              <w:t>= 1 080 cd</w:t>
            </w:r>
          </w:p>
        </w:tc>
      </w:tr>
      <w:tr>
        <w:trPr>
          <w:trHeight w:val="269" w:hRule="exact"/>
        </w:trPr>
        <w:tc>
          <w:tcPr>
            <w:tcW w:w="259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sz w:val="20"/>
              </w:rPr>
            </w:pPr>
            <w:r>
              <w:rPr>
                <w:sz w:val="20"/>
              </w:rPr>
              <w:t>Účiník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67"/>
              <w:rPr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λ </w:t>
            </w:r>
            <w:r>
              <w:rPr>
                <w:sz w:val="20"/>
              </w:rPr>
              <w:t>= 0,90</w:t>
            </w:r>
          </w:p>
        </w:tc>
        <w:tc>
          <w:tcPr>
            <w:tcW w:w="26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sz w:val="20"/>
              </w:rPr>
            </w:pPr>
            <w:r>
              <w:rPr>
                <w:sz w:val="20"/>
              </w:rPr>
              <w:t>Úhel svazku (C0/C90)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62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γ</w:t>
            </w:r>
            <w:r>
              <w:rPr>
                <w:position w:val="-2"/>
                <w:sz w:val="13"/>
              </w:rPr>
              <w:t>1/2 </w:t>
            </w:r>
            <w:r>
              <w:rPr>
                <w:sz w:val="20"/>
              </w:rPr>
              <w:t>= 50°/10° (El)</w:t>
            </w:r>
          </w:p>
        </w:tc>
      </w:tr>
      <w:tr>
        <w:trPr>
          <w:trHeight w:val="269" w:hRule="exact"/>
        </w:trPr>
        <w:tc>
          <w:tcPr>
            <w:tcW w:w="259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Jištění B10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67"/>
              <w:rPr>
                <w:sz w:val="20"/>
              </w:rPr>
            </w:pPr>
            <w:r>
              <w:rPr>
                <w:rFonts w:ascii="Times New Roman"/>
                <w:i/>
                <w:sz w:val="20"/>
              </w:rPr>
              <w:t>n </w:t>
            </w:r>
            <w:r>
              <w:rPr>
                <w:sz w:val="20"/>
              </w:rPr>
              <w:t>= xx ks</w:t>
            </w:r>
          </w:p>
        </w:tc>
        <w:tc>
          <w:tcPr>
            <w:tcW w:w="26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Teplota chromatičnosti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62"/>
              <w:rPr>
                <w:sz w:val="20"/>
              </w:rPr>
            </w:pPr>
            <w:r>
              <w:rPr>
                <w:rFonts w:ascii="Times New Roman"/>
                <w:i/>
                <w:sz w:val="20"/>
              </w:rPr>
              <w:t>T</w:t>
            </w:r>
            <w:r>
              <w:rPr>
                <w:position w:val="-2"/>
                <w:sz w:val="13"/>
              </w:rPr>
              <w:t>cp  </w:t>
            </w:r>
            <w:r>
              <w:rPr>
                <w:sz w:val="20"/>
              </w:rPr>
              <w:t>= 3 000 K</w:t>
            </w:r>
          </w:p>
        </w:tc>
      </w:tr>
      <w:tr>
        <w:trPr>
          <w:trHeight w:val="269" w:hRule="exact"/>
        </w:trPr>
        <w:tc>
          <w:tcPr>
            <w:tcW w:w="259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Třída ochrany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67"/>
              <w:rPr>
                <w:sz w:val="20"/>
              </w:rPr>
            </w:pPr>
            <w:r>
              <w:rPr>
                <w:w w:val="100"/>
                <w:sz w:val="20"/>
              </w:rPr>
              <w:t>I</w:t>
            </w:r>
          </w:p>
        </w:tc>
        <w:tc>
          <w:tcPr>
            <w:tcW w:w="26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Index podání barev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62"/>
              <w:rPr>
                <w:sz w:val="20"/>
              </w:rPr>
            </w:pPr>
            <w:r>
              <w:rPr>
                <w:rFonts w:ascii="Times New Roman"/>
                <w:i/>
                <w:sz w:val="20"/>
              </w:rPr>
              <w:t>R</w:t>
            </w:r>
            <w:r>
              <w:rPr>
                <w:position w:val="-2"/>
                <w:sz w:val="13"/>
              </w:rPr>
              <w:t>a  </w:t>
            </w:r>
            <w:r>
              <w:rPr>
                <w:sz w:val="20"/>
              </w:rPr>
              <w:t>= 90</w:t>
            </w:r>
          </w:p>
        </w:tc>
      </w:tr>
      <w:tr>
        <w:trPr>
          <w:trHeight w:val="274" w:hRule="exact"/>
        </w:trPr>
        <w:tc>
          <w:tcPr>
            <w:tcW w:w="259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Min. rozsah regulace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67"/>
              <w:rPr>
                <w:sz w:val="20"/>
              </w:rPr>
            </w:pPr>
            <w:r>
              <w:rPr>
                <w:rFonts w:ascii="Times New Roman"/>
                <w:i/>
                <w:sz w:val="20"/>
              </w:rPr>
              <w:t>r </w:t>
            </w:r>
            <w:r>
              <w:rPr>
                <w:sz w:val="20"/>
              </w:rPr>
              <w:t>= 1%</w:t>
            </w:r>
          </w:p>
        </w:tc>
        <w:tc>
          <w:tcPr>
            <w:tcW w:w="26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Barevná tolerance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62"/>
              <w:rPr>
                <w:sz w:val="20"/>
              </w:rPr>
            </w:pPr>
            <w:r>
              <w:rPr>
                <w:rFonts w:ascii="Times New Roman"/>
                <w:i/>
                <w:sz w:val="20"/>
              </w:rPr>
              <w:t>SDCM </w:t>
            </w:r>
            <w:r>
              <w:rPr>
                <w:sz w:val="20"/>
              </w:rPr>
              <w:t>= 2</w:t>
            </w:r>
          </w:p>
        </w:tc>
      </w:tr>
      <w:tr>
        <w:trPr>
          <w:trHeight w:val="269" w:hRule="exact"/>
        </w:trPr>
        <w:tc>
          <w:tcPr>
            <w:tcW w:w="259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sz w:val="20"/>
              </w:rPr>
            </w:pPr>
            <w:r>
              <w:rPr>
                <w:sz w:val="20"/>
              </w:rPr>
              <w:t>Krytí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67"/>
              <w:rPr>
                <w:sz w:val="20"/>
              </w:rPr>
            </w:pPr>
            <w:r>
              <w:rPr>
                <w:sz w:val="20"/>
              </w:rPr>
              <w:t>IP20</w:t>
            </w:r>
          </w:p>
        </w:tc>
        <w:tc>
          <w:tcPr>
            <w:tcW w:w="26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sz w:val="20"/>
              </w:rPr>
            </w:pPr>
            <w:r>
              <w:rPr>
                <w:sz w:val="20"/>
              </w:rPr>
              <w:t>Doba života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62"/>
              <w:rPr>
                <w:sz w:val="20"/>
              </w:rPr>
            </w:pPr>
            <w:r>
              <w:rPr>
                <w:sz w:val="20"/>
              </w:rPr>
              <w:t>L80/B10 = 50 000 hod</w:t>
            </w:r>
          </w:p>
        </w:tc>
      </w:tr>
      <w:tr>
        <w:trPr>
          <w:trHeight w:val="269" w:hRule="exact"/>
        </w:trPr>
        <w:tc>
          <w:tcPr>
            <w:tcW w:w="259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Hmotnost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67"/>
              <w:rPr>
                <w:sz w:val="20"/>
              </w:rPr>
            </w:pPr>
            <w:r>
              <w:rPr>
                <w:rFonts w:ascii="Times New Roman"/>
                <w:i/>
                <w:sz w:val="20"/>
              </w:rPr>
              <w:t>m </w:t>
            </w:r>
            <w:r>
              <w:rPr>
                <w:sz w:val="20"/>
              </w:rPr>
              <w:t>= 1,45 kg</w:t>
            </w:r>
          </w:p>
        </w:tc>
        <w:tc>
          <w:tcPr>
            <w:tcW w:w="26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Otáčení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62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α  = </w:t>
            </w:r>
            <w:r>
              <w:rPr>
                <w:sz w:val="20"/>
              </w:rPr>
              <w:t>360°</w:t>
            </w:r>
          </w:p>
        </w:tc>
      </w:tr>
      <w:tr>
        <w:trPr>
          <w:trHeight w:val="281" w:hRule="exact"/>
        </w:trPr>
        <w:tc>
          <w:tcPr>
            <w:tcW w:w="2599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Třída svítidla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0"/>
              </w:rPr>
            </w:pPr>
            <w:r>
              <w:rPr>
                <w:w w:val="100"/>
                <w:sz w:val="20"/>
              </w:rPr>
              <w:t>F</w:t>
            </w:r>
          </w:p>
        </w:tc>
        <w:tc>
          <w:tcPr>
            <w:tcW w:w="2695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Sklon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ind w:left="120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γ = </w:t>
            </w:r>
            <w:r>
              <w:rPr>
                <w:sz w:val="20"/>
              </w:rPr>
              <w:t>90°</w:t>
            </w:r>
          </w:p>
        </w:tc>
      </w:tr>
    </w:tbl>
    <w:p>
      <w:pPr>
        <w:spacing w:after="0"/>
        <w:rPr>
          <w:sz w:val="20"/>
        </w:rPr>
        <w:sectPr>
          <w:pgSz w:w="11910" w:h="16840"/>
          <w:pgMar w:header="703" w:footer="1047" w:top="960" w:bottom="1240" w:left="1260" w:right="1260"/>
        </w:sectPr>
      </w:pPr>
    </w:p>
    <w:p>
      <w:pPr>
        <w:pStyle w:val="BodyText"/>
      </w:pPr>
    </w:p>
    <w:p>
      <w:pPr>
        <w:pStyle w:val="BodyText"/>
        <w:spacing w:before="9"/>
        <w:rPr>
          <w:sz w:val="18"/>
        </w:rPr>
      </w:pPr>
    </w:p>
    <w:p>
      <w:pPr>
        <w:pStyle w:val="Heading2"/>
        <w:spacing w:before="0"/>
      </w:pPr>
      <w:r>
        <w:rPr>
          <w:u w:val="single"/>
        </w:rPr>
        <w:t>SVÍTIDLO S2</w:t>
      </w:r>
    </w:p>
    <w:p>
      <w:pPr>
        <w:pStyle w:val="ListParagraph"/>
        <w:numPr>
          <w:ilvl w:val="0"/>
          <w:numId w:val="7"/>
        </w:numPr>
        <w:tabs>
          <w:tab w:pos="391" w:val="left" w:leader="none"/>
        </w:tabs>
        <w:spacing w:line="240" w:lineRule="auto" w:before="115" w:after="0"/>
        <w:ind w:left="390" w:right="0" w:hanging="254"/>
        <w:jc w:val="left"/>
        <w:rPr>
          <w:b/>
          <w:sz w:val="20"/>
        </w:rPr>
      </w:pPr>
      <w:r>
        <w:rPr>
          <w:b/>
          <w:sz w:val="20"/>
        </w:rPr>
        <w:t>Základní požadované vlastnosti a</w:t>
      </w:r>
      <w:r>
        <w:rPr>
          <w:b/>
          <w:spacing w:val="-18"/>
          <w:sz w:val="20"/>
        </w:rPr>
        <w:t> </w:t>
      </w:r>
      <w:r>
        <w:rPr>
          <w:b/>
          <w:sz w:val="20"/>
        </w:rPr>
        <w:t>parametry</w:t>
      </w:r>
    </w:p>
    <w:p>
      <w:pPr>
        <w:pStyle w:val="BodyText"/>
        <w:tabs>
          <w:tab w:pos="2967" w:val="left" w:leader="none"/>
        </w:tabs>
        <w:spacing w:before="120"/>
        <w:ind w:left="135" w:right="2505"/>
      </w:pPr>
      <w:r>
        <w:rPr/>
        <w:t>Typ svítidla /</w:t>
      </w:r>
      <w:r>
        <w:rPr>
          <w:spacing w:val="-10"/>
        </w:rPr>
        <w:t> </w:t>
      </w:r>
      <w:r>
        <w:rPr/>
        <w:t>sv.</w:t>
      </w:r>
      <w:r>
        <w:rPr>
          <w:spacing w:val="-3"/>
        </w:rPr>
        <w:t> </w:t>
      </w:r>
      <w:r>
        <w:rPr/>
        <w:t>zdroje:</w:t>
        <w:tab/>
        <w:t>nástěnné svítidlo s rozptylným krytem</w:t>
      </w:r>
      <w:r>
        <w:rPr>
          <w:spacing w:val="-8"/>
        </w:rPr>
        <w:t> </w:t>
      </w:r>
      <w:r>
        <w:rPr/>
        <w:t>/</w:t>
      </w:r>
      <w:r>
        <w:rPr>
          <w:spacing w:val="-2"/>
        </w:rPr>
        <w:t> LED</w:t>
      </w:r>
      <w:r>
        <w:rPr>
          <w:spacing w:val="-2"/>
          <w:w w:val="100"/>
        </w:rPr>
        <w:t> </w:t>
      </w:r>
      <w:r>
        <w:rPr/>
        <w:t>Tvar /</w:t>
      </w:r>
      <w:r>
        <w:rPr>
          <w:spacing w:val="-2"/>
        </w:rPr>
        <w:t> </w:t>
      </w:r>
      <w:r>
        <w:rPr/>
        <w:t>barva</w:t>
      </w:r>
      <w:r>
        <w:rPr>
          <w:spacing w:val="-3"/>
        </w:rPr>
        <w:t> </w:t>
      </w:r>
      <w:r>
        <w:rPr/>
        <w:t>svítidla:</w:t>
        <w:tab/>
        <w:t>kruhový /</w:t>
      </w:r>
      <w:r>
        <w:rPr>
          <w:spacing w:val="1"/>
        </w:rPr>
        <w:t> </w:t>
      </w:r>
      <w:r>
        <w:rPr/>
        <w:t>bílá</w:t>
      </w:r>
    </w:p>
    <w:p>
      <w:pPr>
        <w:pStyle w:val="BodyText"/>
        <w:tabs>
          <w:tab w:pos="2967" w:val="left" w:leader="none"/>
        </w:tabs>
        <w:ind w:left="135"/>
      </w:pPr>
      <w:r>
        <w:rPr/>
        <w:t>Předřadník:</w:t>
        <w:tab/>
        <w:t>elektronický</w:t>
      </w:r>
    </w:p>
    <w:p>
      <w:pPr>
        <w:pStyle w:val="BodyText"/>
        <w:tabs>
          <w:tab w:pos="2967" w:val="left" w:leader="none"/>
        </w:tabs>
        <w:ind w:left="135"/>
      </w:pPr>
      <w:r>
        <w:rPr/>
        <w:t>Rozměry:</w:t>
        <w:tab/>
        <w:t>d ≤ 400 mm, h ≤ 120</w:t>
      </w:r>
      <w:r>
        <w:rPr>
          <w:spacing w:val="-7"/>
        </w:rPr>
        <w:t> </w:t>
      </w:r>
      <w:r>
        <w:rPr/>
        <w:t>mm</w:t>
      </w:r>
    </w:p>
    <w:p>
      <w:pPr>
        <w:pStyle w:val="BodyText"/>
        <w:tabs>
          <w:tab w:pos="2967" w:val="left" w:leader="none"/>
        </w:tabs>
        <w:ind w:left="135"/>
      </w:pPr>
      <w:r>
        <w:rPr/>
        <w:t>Certifikace:</w:t>
        <w:tab/>
        <w:t>CE</w:t>
      </w:r>
    </w:p>
    <w:p>
      <w:pPr>
        <w:pStyle w:val="BodyText"/>
        <w:spacing w:before="3"/>
      </w:pPr>
    </w:p>
    <w:tbl>
      <w:tblPr>
        <w:tblW w:w="0" w:type="auto"/>
        <w:jc w:val="left"/>
        <w:tblInd w:w="10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69"/>
        <w:gridCol w:w="1615"/>
        <w:gridCol w:w="2974"/>
        <w:gridCol w:w="2129"/>
      </w:tblGrid>
      <w:tr>
        <w:trPr>
          <w:trHeight w:val="286" w:hRule="exact"/>
        </w:trPr>
        <w:tc>
          <w:tcPr>
            <w:tcW w:w="3984" w:type="dxa"/>
            <w:gridSpan w:val="2"/>
            <w:shd w:val="clear" w:color="auto" w:fill="D8D8D8"/>
          </w:tcPr>
          <w:p>
            <w:pPr>
              <w:pStyle w:val="TableParagraph"/>
              <w:spacing w:before="2"/>
              <w:ind w:left="422"/>
              <w:rPr>
                <w:b/>
                <w:sz w:val="20"/>
              </w:rPr>
            </w:pPr>
            <w:r>
              <w:rPr>
                <w:b/>
                <w:sz w:val="20"/>
              </w:rPr>
              <w:t>Elektrické a technické parametry</w:t>
            </w:r>
          </w:p>
        </w:tc>
        <w:tc>
          <w:tcPr>
            <w:tcW w:w="5102" w:type="dxa"/>
            <w:gridSpan w:val="2"/>
            <w:shd w:val="clear" w:color="auto" w:fill="D8D8D8"/>
          </w:tcPr>
          <w:p>
            <w:pPr>
              <w:pStyle w:val="TableParagraph"/>
              <w:spacing w:before="2"/>
              <w:ind w:left="1127"/>
              <w:rPr>
                <w:b/>
                <w:sz w:val="20"/>
              </w:rPr>
            </w:pPr>
            <w:r>
              <w:rPr>
                <w:b/>
                <w:sz w:val="20"/>
              </w:rPr>
              <w:t>Světelně technické parametry</w:t>
            </w:r>
          </w:p>
        </w:tc>
      </w:tr>
      <w:tr>
        <w:trPr>
          <w:trHeight w:val="276" w:hRule="exact"/>
        </w:trPr>
        <w:tc>
          <w:tcPr>
            <w:tcW w:w="2369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Napájecí vstup:</w:t>
            </w:r>
          </w:p>
        </w:tc>
        <w:tc>
          <w:tcPr>
            <w:tcW w:w="1615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67"/>
              <w:rPr>
                <w:sz w:val="20"/>
              </w:rPr>
            </w:pPr>
            <w:r>
              <w:rPr>
                <w:sz w:val="20"/>
              </w:rPr>
              <w:t>230V/50Hz</w:t>
            </w:r>
          </w:p>
        </w:tc>
        <w:tc>
          <w:tcPr>
            <w:tcW w:w="2974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Křivka svítivosti</w:t>
            </w:r>
          </w:p>
        </w:tc>
        <w:tc>
          <w:tcPr>
            <w:tcW w:w="2129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67"/>
              <w:rPr>
                <w:sz w:val="20"/>
              </w:rPr>
            </w:pPr>
            <w:r>
              <w:rPr>
                <w:sz w:val="20"/>
              </w:rPr>
              <w:t>rotačně souměrná</w:t>
            </w:r>
          </w:p>
        </w:tc>
      </w:tr>
      <w:tr>
        <w:trPr>
          <w:trHeight w:val="269" w:hRule="exact"/>
        </w:trPr>
        <w:tc>
          <w:tcPr>
            <w:tcW w:w="23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Řídicí vstup: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67"/>
              <w:rPr>
                <w:sz w:val="20"/>
              </w:rPr>
            </w:pPr>
            <w:r>
              <w:rPr>
                <w:sz w:val="20"/>
              </w:rPr>
              <w:t>ne</w:t>
            </w:r>
          </w:p>
        </w:tc>
        <w:tc>
          <w:tcPr>
            <w:tcW w:w="297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Světelný tok svítidla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67"/>
              <w:rPr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Φ</w:t>
            </w:r>
            <w:r>
              <w:rPr>
                <w:position w:val="-2"/>
                <w:sz w:val="13"/>
              </w:rPr>
              <w:t>sv  </w:t>
            </w:r>
            <w:r>
              <w:rPr>
                <w:rFonts w:ascii="Times New Roman" w:hAnsi="Times New Roman"/>
                <w:sz w:val="20"/>
              </w:rPr>
              <w:t>≥ </w:t>
            </w:r>
            <w:r>
              <w:rPr>
                <w:sz w:val="20"/>
              </w:rPr>
              <w:t>3 000 lm</w:t>
            </w:r>
          </w:p>
        </w:tc>
      </w:tr>
      <w:tr>
        <w:trPr>
          <w:trHeight w:val="274" w:hRule="exact"/>
        </w:trPr>
        <w:tc>
          <w:tcPr>
            <w:tcW w:w="23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Příkon svítidla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67"/>
              <w:rPr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P</w:t>
            </w:r>
            <w:r>
              <w:rPr>
                <w:position w:val="-2"/>
                <w:sz w:val="13"/>
              </w:rPr>
              <w:t>sv  </w:t>
            </w:r>
            <w:r>
              <w:rPr>
                <w:sz w:val="20"/>
              </w:rPr>
              <w:t>≤ 40 W</w:t>
            </w:r>
          </w:p>
        </w:tc>
        <w:tc>
          <w:tcPr>
            <w:tcW w:w="297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Úhel poloviční osové svítivosti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65"/>
              <w:rPr>
                <w:sz w:val="20"/>
              </w:rPr>
            </w:pPr>
            <w:r>
              <w:rPr>
                <w:sz w:val="20"/>
              </w:rPr>
              <w:t>100° ≤ </w:t>
            </w:r>
            <w:r>
              <w:rPr>
                <w:rFonts w:ascii="Times New Roman" w:hAnsi="Times New Roman"/>
                <w:sz w:val="20"/>
              </w:rPr>
              <w:t>γ</w:t>
            </w:r>
            <w:r>
              <w:rPr>
                <w:position w:val="-2"/>
                <w:sz w:val="13"/>
              </w:rPr>
              <w:t>1/2  </w:t>
            </w:r>
            <w:r>
              <w:rPr>
                <w:sz w:val="20"/>
              </w:rPr>
              <w:t>≤ 140°</w:t>
            </w:r>
          </w:p>
        </w:tc>
      </w:tr>
      <w:tr>
        <w:trPr>
          <w:trHeight w:val="269" w:hRule="exact"/>
        </w:trPr>
        <w:tc>
          <w:tcPr>
            <w:tcW w:w="23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sz w:val="20"/>
              </w:rPr>
            </w:pPr>
            <w:r>
              <w:rPr>
                <w:sz w:val="20"/>
              </w:rPr>
              <w:t>Účiník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67"/>
              <w:rPr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λ </w:t>
            </w:r>
            <w:r>
              <w:rPr>
                <w:rFonts w:ascii="Times New Roman" w:hAnsi="Times New Roman"/>
                <w:sz w:val="20"/>
              </w:rPr>
              <w:t>≥ </w:t>
            </w:r>
            <w:r>
              <w:rPr>
                <w:sz w:val="20"/>
              </w:rPr>
              <w:t>0,9</w:t>
            </w:r>
          </w:p>
        </w:tc>
        <w:tc>
          <w:tcPr>
            <w:tcW w:w="297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sz w:val="20"/>
              </w:rPr>
            </w:pPr>
            <w:r>
              <w:rPr>
                <w:sz w:val="20"/>
              </w:rPr>
              <w:t>Teplota chromatičnosti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67"/>
              <w:rPr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T</w:t>
            </w:r>
            <w:r>
              <w:rPr>
                <w:position w:val="-2"/>
                <w:sz w:val="13"/>
              </w:rPr>
              <w:t>cp   </w:t>
            </w:r>
            <w:r>
              <w:rPr>
                <w:sz w:val="20"/>
              </w:rPr>
              <w:t>≤ 3 000 K</w:t>
            </w:r>
          </w:p>
        </w:tc>
      </w:tr>
      <w:tr>
        <w:trPr>
          <w:trHeight w:val="269" w:hRule="exact"/>
        </w:trPr>
        <w:tc>
          <w:tcPr>
            <w:tcW w:w="23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Jištění B10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67"/>
              <w:rPr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n </w:t>
            </w:r>
            <w:r>
              <w:rPr>
                <w:rFonts w:ascii="Times New Roman" w:hAnsi="Times New Roman"/>
                <w:sz w:val="20"/>
              </w:rPr>
              <w:t>≥ </w:t>
            </w:r>
            <w:r>
              <w:rPr>
                <w:sz w:val="20"/>
              </w:rPr>
              <w:t>10 ks</w:t>
            </w:r>
          </w:p>
        </w:tc>
        <w:tc>
          <w:tcPr>
            <w:tcW w:w="297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Index podání barev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67"/>
              <w:rPr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R</w:t>
            </w:r>
            <w:r>
              <w:rPr>
                <w:position w:val="-2"/>
                <w:sz w:val="13"/>
              </w:rPr>
              <w:t>a  </w:t>
            </w:r>
            <w:r>
              <w:rPr>
                <w:rFonts w:ascii="Times New Roman" w:hAnsi="Times New Roman"/>
                <w:sz w:val="20"/>
              </w:rPr>
              <w:t>≥ </w:t>
            </w:r>
            <w:r>
              <w:rPr>
                <w:sz w:val="20"/>
              </w:rPr>
              <w:t>80</w:t>
            </w:r>
          </w:p>
        </w:tc>
      </w:tr>
      <w:tr>
        <w:trPr>
          <w:trHeight w:val="269" w:hRule="exact"/>
        </w:trPr>
        <w:tc>
          <w:tcPr>
            <w:tcW w:w="23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Třída ochrany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67"/>
              <w:rPr>
                <w:sz w:val="20"/>
              </w:rPr>
            </w:pPr>
            <w:r>
              <w:rPr>
                <w:w w:val="100"/>
                <w:sz w:val="20"/>
              </w:rPr>
              <w:t>I</w:t>
            </w:r>
          </w:p>
        </w:tc>
        <w:tc>
          <w:tcPr>
            <w:tcW w:w="297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Doba života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67"/>
              <w:rPr>
                <w:sz w:val="20"/>
              </w:rPr>
            </w:pPr>
            <w:r>
              <w:rPr>
                <w:sz w:val="20"/>
              </w:rPr>
              <w:t>L70 = 50 000 hod</w:t>
            </w:r>
          </w:p>
        </w:tc>
      </w:tr>
      <w:tr>
        <w:trPr>
          <w:trHeight w:val="274" w:hRule="exact"/>
        </w:trPr>
        <w:tc>
          <w:tcPr>
            <w:tcW w:w="23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Krytí čelní části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67"/>
              <w:rPr>
                <w:sz w:val="20"/>
              </w:rPr>
            </w:pPr>
            <w:r>
              <w:rPr>
                <w:sz w:val="20"/>
              </w:rPr>
              <w:t>IP </w:t>
            </w:r>
            <w:r>
              <w:rPr>
                <w:rFonts w:ascii="Times New Roman" w:hAnsi="Times New Roman"/>
                <w:sz w:val="20"/>
              </w:rPr>
              <w:t>≥ </w:t>
            </w:r>
            <w:r>
              <w:rPr>
                <w:sz w:val="20"/>
              </w:rPr>
              <w:t>IP40</w:t>
            </w:r>
          </w:p>
        </w:tc>
        <w:tc>
          <w:tcPr>
            <w:tcW w:w="297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/>
          </w:p>
        </w:tc>
      </w:tr>
      <w:tr>
        <w:trPr>
          <w:trHeight w:val="269" w:hRule="exact"/>
        </w:trPr>
        <w:tc>
          <w:tcPr>
            <w:tcW w:w="23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sz w:val="20"/>
              </w:rPr>
            </w:pPr>
            <w:r>
              <w:rPr>
                <w:sz w:val="20"/>
              </w:rPr>
              <w:t>Hmotnost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67"/>
              <w:rPr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m </w:t>
            </w:r>
            <w:r>
              <w:rPr>
                <w:sz w:val="20"/>
              </w:rPr>
              <w:t>≤ 2,0 kg</w:t>
            </w:r>
          </w:p>
        </w:tc>
        <w:tc>
          <w:tcPr>
            <w:tcW w:w="297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/>
          </w:p>
        </w:tc>
      </w:tr>
      <w:tr>
        <w:trPr>
          <w:trHeight w:val="276" w:hRule="exact"/>
        </w:trPr>
        <w:tc>
          <w:tcPr>
            <w:tcW w:w="2369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Třída svítidla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0"/>
              </w:rPr>
            </w:pPr>
            <w:r>
              <w:rPr>
                <w:w w:val="100"/>
                <w:sz w:val="20"/>
              </w:rPr>
              <w:t>F</w:t>
            </w:r>
          </w:p>
        </w:tc>
        <w:tc>
          <w:tcPr>
            <w:tcW w:w="2974" w:type="dxa"/>
            <w:tcBorders>
              <w:top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</w:tcBorders>
          </w:tcPr>
          <w:p>
            <w:pPr/>
          </w:p>
        </w:tc>
      </w:tr>
    </w:tbl>
    <w:p>
      <w:pPr>
        <w:pStyle w:val="BodyText"/>
        <w:spacing w:before="5"/>
        <w:rPr>
          <w:sz w:val="18"/>
        </w:rPr>
      </w:pPr>
      <w:r>
        <w:rPr/>
        <w:pict>
          <v:line style="position:absolute;mso-position-horizontal-relative:page;mso-position-vertical-relative:paragraph;z-index:1168;mso-wrap-distance-left:0;mso-wrap-distance-right:0" from="72pt,12.959pt" to="526.559pt,12.959pt" stroked="true" strokeweight=".72pt" strokecolor="#000000">
            <v:stroke dashstyle="solid"/>
            <w10:wrap type="topAndBottom"/>
          </v:line>
        </w:pict>
      </w:r>
    </w:p>
    <w:p>
      <w:pPr>
        <w:pStyle w:val="Heading2"/>
        <w:numPr>
          <w:ilvl w:val="0"/>
          <w:numId w:val="7"/>
        </w:numPr>
        <w:tabs>
          <w:tab w:pos="395" w:val="left" w:leader="none"/>
        </w:tabs>
        <w:spacing w:line="240" w:lineRule="auto" w:before="155" w:after="0"/>
        <w:ind w:left="394" w:right="0" w:hanging="258"/>
        <w:jc w:val="left"/>
      </w:pPr>
      <w:r>
        <w:rPr/>
        <w:t>Referenční typ použitý v návrhu / 01 -</w:t>
      </w:r>
      <w:r>
        <w:rPr>
          <w:spacing w:val="-18"/>
        </w:rPr>
        <w:t> </w:t>
      </w:r>
      <w:r>
        <w:rPr/>
        <w:t>2018</w:t>
      </w:r>
    </w:p>
    <w:p>
      <w:pPr>
        <w:tabs>
          <w:tab w:pos="2967" w:val="left" w:leader="none"/>
        </w:tabs>
        <w:spacing w:before="115"/>
        <w:ind w:left="135" w:right="0" w:firstLine="0"/>
        <w:jc w:val="left"/>
        <w:rPr>
          <w:i/>
          <w:sz w:val="20"/>
        </w:rPr>
      </w:pPr>
      <w:r>
        <w:rPr>
          <w:i/>
          <w:sz w:val="20"/>
        </w:rPr>
        <w:t>Výrobce / </w:t>
      </w:r>
      <w:r>
        <w:rPr>
          <w:i/>
          <w:spacing w:val="-4"/>
          <w:sz w:val="20"/>
        </w:rPr>
        <w:t>název</w:t>
      </w:r>
      <w:r>
        <w:rPr>
          <w:i/>
          <w:spacing w:val="7"/>
          <w:sz w:val="20"/>
        </w:rPr>
        <w:t> </w:t>
      </w:r>
      <w:r>
        <w:rPr>
          <w:i/>
          <w:sz w:val="20"/>
        </w:rPr>
        <w:t>/</w:t>
      </w:r>
      <w:r>
        <w:rPr>
          <w:i/>
          <w:spacing w:val="6"/>
          <w:sz w:val="20"/>
        </w:rPr>
        <w:t> </w:t>
      </w:r>
      <w:r>
        <w:rPr>
          <w:i/>
          <w:sz w:val="20"/>
        </w:rPr>
        <w:t>typ:</w:t>
        <w:tab/>
        <w:t>Osmont  / Titan 2PM/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53267</w:t>
      </w:r>
    </w:p>
    <w:p>
      <w:pPr>
        <w:pStyle w:val="Heading1"/>
        <w:tabs>
          <w:tab w:pos="2967" w:val="left" w:leader="none"/>
        </w:tabs>
        <w:spacing w:before="7"/>
        <w:ind w:left="135"/>
        <w:rPr>
          <w:rFonts w:ascii="Calibri"/>
        </w:rPr>
      </w:pPr>
      <w:r>
        <w:rPr>
          <w:i/>
          <w:spacing w:val="-3"/>
          <w:sz w:val="20"/>
        </w:rPr>
        <w:t>Odkaz:</w:t>
        <w:tab/>
      </w:r>
      <w:hyperlink r:id="rId23">
        <w:r>
          <w:rPr>
            <w:rFonts w:ascii="Calibri"/>
          </w:rPr>
          <w:t>http://www.osmont.cz/index.php?menu=899</w:t>
        </w:r>
      </w:hyperlink>
    </w:p>
    <w:p>
      <w:pPr>
        <w:pStyle w:val="Heading2"/>
        <w:tabs>
          <w:tab w:pos="4383" w:val="left" w:leader="none"/>
          <w:tab w:pos="6563" w:val="left" w:leader="none"/>
        </w:tabs>
        <w:spacing w:before="108" w:after="10"/>
        <w:ind w:left="135"/>
      </w:pPr>
      <w:r>
        <w:rPr/>
        <w:t>Obrázek</w:t>
        <w:tab/>
        <w:t>Rozměry</w:t>
        <w:tab/>
        <w:t>Křivka</w:t>
      </w:r>
      <w:r>
        <w:rPr>
          <w:spacing w:val="-6"/>
        </w:rPr>
        <w:t> </w:t>
      </w:r>
      <w:r>
        <w:rPr/>
        <w:t>svítivosti</w:t>
      </w:r>
    </w:p>
    <w:p>
      <w:pPr>
        <w:pStyle w:val="BodyText"/>
        <w:tabs>
          <w:tab w:pos="3707" w:val="left" w:leader="none"/>
          <w:tab w:pos="6539" w:val="left" w:leader="none"/>
        </w:tabs>
        <w:ind w:left="169"/>
      </w:pPr>
      <w:r>
        <w:rPr/>
        <w:drawing>
          <wp:inline distT="0" distB="0" distL="0" distR="0">
            <wp:extent cx="1437141" cy="1440180"/>
            <wp:effectExtent l="0" t="0" r="0" b="0"/>
            <wp:docPr id="33" name="image1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1.jpe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7141" cy="1440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/>
        <w:tab/>
      </w:r>
      <w:r>
        <w:rPr/>
        <w:drawing>
          <wp:inline distT="0" distB="0" distL="0" distR="0">
            <wp:extent cx="1440192" cy="1440180"/>
            <wp:effectExtent l="0" t="0" r="0" b="0"/>
            <wp:docPr id="35" name="image1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2.jpe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0192" cy="1440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/>
        <w:tab/>
      </w:r>
      <w:r>
        <w:rPr/>
        <w:drawing>
          <wp:inline distT="0" distB="0" distL="0" distR="0">
            <wp:extent cx="1440180" cy="1440180"/>
            <wp:effectExtent l="0" t="0" r="0" b="0"/>
            <wp:docPr id="37" name="image13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3.jpe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0180" cy="1440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BodyText"/>
        <w:spacing w:before="9"/>
        <w:rPr>
          <w:b/>
          <w:sz w:val="19"/>
        </w:rPr>
      </w:pPr>
    </w:p>
    <w:p>
      <w:pPr>
        <w:pStyle w:val="BodyText"/>
        <w:tabs>
          <w:tab w:pos="2967" w:val="left" w:leader="none"/>
        </w:tabs>
        <w:ind w:left="135" w:right="2505"/>
      </w:pPr>
      <w:r>
        <w:rPr/>
        <w:t>Typ svítidla /</w:t>
      </w:r>
      <w:r>
        <w:rPr>
          <w:spacing w:val="-10"/>
        </w:rPr>
        <w:t> </w:t>
      </w:r>
      <w:r>
        <w:rPr/>
        <w:t>sv.</w:t>
      </w:r>
      <w:r>
        <w:rPr>
          <w:spacing w:val="-3"/>
        </w:rPr>
        <w:t> </w:t>
      </w:r>
      <w:r>
        <w:rPr/>
        <w:t>zdroje:</w:t>
        <w:tab/>
        <w:t>nástěnné svítidlo s rozptylným krytem</w:t>
      </w:r>
      <w:r>
        <w:rPr>
          <w:spacing w:val="-8"/>
        </w:rPr>
        <w:t> </w:t>
      </w:r>
      <w:r>
        <w:rPr/>
        <w:t>/</w:t>
      </w:r>
      <w:r>
        <w:rPr>
          <w:spacing w:val="-2"/>
        </w:rPr>
        <w:t> LED</w:t>
      </w:r>
      <w:r>
        <w:rPr>
          <w:spacing w:val="-2"/>
          <w:w w:val="100"/>
        </w:rPr>
        <w:t> </w:t>
      </w:r>
      <w:r>
        <w:rPr/>
        <w:t>Tvar /</w:t>
      </w:r>
      <w:r>
        <w:rPr>
          <w:spacing w:val="-2"/>
        </w:rPr>
        <w:t> </w:t>
      </w:r>
      <w:r>
        <w:rPr/>
        <w:t>barva</w:t>
      </w:r>
      <w:r>
        <w:rPr>
          <w:spacing w:val="-3"/>
        </w:rPr>
        <w:t> </w:t>
      </w:r>
      <w:r>
        <w:rPr/>
        <w:t>svítidla:</w:t>
        <w:tab/>
        <w:t>kruhový /</w:t>
      </w:r>
      <w:r>
        <w:rPr>
          <w:spacing w:val="1"/>
        </w:rPr>
        <w:t> </w:t>
      </w:r>
      <w:r>
        <w:rPr/>
        <w:t>bílá</w:t>
      </w:r>
    </w:p>
    <w:p>
      <w:pPr>
        <w:pStyle w:val="BodyText"/>
        <w:tabs>
          <w:tab w:pos="2967" w:val="left" w:leader="none"/>
        </w:tabs>
        <w:ind w:left="135"/>
      </w:pPr>
      <w:r>
        <w:rPr/>
        <w:t>Předřadník:</w:t>
        <w:tab/>
        <w:t>elektronický</w:t>
      </w:r>
    </w:p>
    <w:p>
      <w:pPr>
        <w:pStyle w:val="BodyText"/>
        <w:tabs>
          <w:tab w:pos="2967" w:val="left" w:leader="none"/>
        </w:tabs>
        <w:ind w:left="135" w:right="3390"/>
      </w:pPr>
      <w:r>
        <w:rPr/>
        <w:t>Konstrukce /</w:t>
      </w:r>
      <w:r>
        <w:rPr>
          <w:spacing w:val="2"/>
        </w:rPr>
        <w:t> </w:t>
      </w:r>
      <w:r>
        <w:rPr/>
        <w:t>optický</w:t>
      </w:r>
      <w:r>
        <w:rPr>
          <w:spacing w:val="-4"/>
        </w:rPr>
        <w:t> </w:t>
      </w:r>
      <w:r>
        <w:rPr/>
        <w:t>systém:</w:t>
        <w:tab/>
        <w:t>ocelový profil / rozptylný</w:t>
      </w:r>
      <w:r>
        <w:rPr>
          <w:spacing w:val="-7"/>
        </w:rPr>
        <w:t> </w:t>
      </w:r>
      <w:r>
        <w:rPr/>
        <w:t>kryt</w:t>
      </w:r>
      <w:r>
        <w:rPr>
          <w:spacing w:val="1"/>
        </w:rPr>
        <w:t> </w:t>
      </w:r>
      <w:r>
        <w:rPr/>
        <w:t>(PM)</w:t>
      </w:r>
      <w:r>
        <w:rPr>
          <w:w w:val="100"/>
        </w:rPr>
        <w:t> </w:t>
      </w:r>
      <w:r>
        <w:rPr/>
        <w:t>Certifikace:</w:t>
        <w:tab/>
        <w:t>CE</w:t>
      </w:r>
    </w:p>
    <w:p>
      <w:pPr>
        <w:pStyle w:val="BodyText"/>
        <w:spacing w:before="6"/>
      </w:pPr>
    </w:p>
    <w:tbl>
      <w:tblPr>
        <w:tblW w:w="0" w:type="auto"/>
        <w:jc w:val="left"/>
        <w:tblInd w:w="10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22"/>
        <w:gridCol w:w="1702"/>
        <w:gridCol w:w="2834"/>
        <w:gridCol w:w="2129"/>
      </w:tblGrid>
      <w:tr>
        <w:trPr>
          <w:trHeight w:val="283" w:hRule="exact"/>
        </w:trPr>
        <w:tc>
          <w:tcPr>
            <w:tcW w:w="4123" w:type="dxa"/>
            <w:gridSpan w:val="2"/>
            <w:shd w:val="clear" w:color="auto" w:fill="D8D8D8"/>
          </w:tcPr>
          <w:p>
            <w:pPr>
              <w:pStyle w:val="TableParagraph"/>
              <w:spacing w:line="230" w:lineRule="exact" w:before="0"/>
              <w:ind w:left="494"/>
              <w:rPr>
                <w:b/>
                <w:sz w:val="20"/>
              </w:rPr>
            </w:pPr>
            <w:r>
              <w:rPr>
                <w:b/>
                <w:sz w:val="20"/>
              </w:rPr>
              <w:t>Elektrické a technické parametry</w:t>
            </w:r>
          </w:p>
        </w:tc>
        <w:tc>
          <w:tcPr>
            <w:tcW w:w="4963" w:type="dxa"/>
            <w:gridSpan w:val="2"/>
            <w:shd w:val="clear" w:color="auto" w:fill="D8D8D8"/>
          </w:tcPr>
          <w:p>
            <w:pPr>
              <w:pStyle w:val="TableParagraph"/>
              <w:spacing w:line="230" w:lineRule="exact" w:before="0"/>
              <w:ind w:left="1056"/>
              <w:rPr>
                <w:b/>
                <w:sz w:val="20"/>
              </w:rPr>
            </w:pPr>
            <w:r>
              <w:rPr>
                <w:b/>
                <w:sz w:val="20"/>
              </w:rPr>
              <w:t>Světelně technické parametry</w:t>
            </w:r>
          </w:p>
        </w:tc>
      </w:tr>
      <w:tr>
        <w:trPr>
          <w:trHeight w:val="276" w:hRule="exact"/>
        </w:trPr>
        <w:tc>
          <w:tcPr>
            <w:tcW w:w="2422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Napájecí vstup:</w:t>
            </w:r>
          </w:p>
        </w:tc>
        <w:tc>
          <w:tcPr>
            <w:tcW w:w="1702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67"/>
              <w:rPr>
                <w:sz w:val="20"/>
              </w:rPr>
            </w:pPr>
            <w:r>
              <w:rPr>
                <w:sz w:val="20"/>
              </w:rPr>
              <w:t>230V/50Hz</w:t>
            </w:r>
          </w:p>
        </w:tc>
        <w:tc>
          <w:tcPr>
            <w:tcW w:w="2834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Křivka svítivosti</w:t>
            </w:r>
          </w:p>
        </w:tc>
        <w:tc>
          <w:tcPr>
            <w:tcW w:w="2129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67"/>
              <w:rPr>
                <w:sz w:val="20"/>
              </w:rPr>
            </w:pPr>
            <w:r>
              <w:rPr>
                <w:sz w:val="20"/>
              </w:rPr>
              <w:t>rotačně souměrná</w:t>
            </w:r>
          </w:p>
        </w:tc>
      </w:tr>
      <w:tr>
        <w:trPr>
          <w:trHeight w:val="274" w:hRule="exact"/>
        </w:trPr>
        <w:tc>
          <w:tcPr>
            <w:tcW w:w="242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Řídicí vstup: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67"/>
              <w:rPr>
                <w:sz w:val="20"/>
              </w:rPr>
            </w:pPr>
            <w:r>
              <w:rPr>
                <w:sz w:val="20"/>
              </w:rPr>
              <w:t>ne</w:t>
            </w:r>
          </w:p>
        </w:tc>
        <w:tc>
          <w:tcPr>
            <w:tcW w:w="28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Světelný tok svítidla / zdroje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67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Φ </w:t>
            </w:r>
            <w:r>
              <w:rPr>
                <w:sz w:val="20"/>
              </w:rPr>
              <w:t>= 3 201 lm</w:t>
            </w:r>
          </w:p>
        </w:tc>
      </w:tr>
      <w:tr>
        <w:trPr>
          <w:trHeight w:val="269" w:hRule="exact"/>
        </w:trPr>
        <w:tc>
          <w:tcPr>
            <w:tcW w:w="242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sz w:val="20"/>
              </w:rPr>
            </w:pPr>
            <w:r>
              <w:rPr>
                <w:sz w:val="20"/>
              </w:rPr>
              <w:t>Příkon svítidla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67"/>
              <w:rPr>
                <w:sz w:val="20"/>
              </w:rPr>
            </w:pPr>
            <w:r>
              <w:rPr>
                <w:rFonts w:ascii="Times New Roman"/>
                <w:i/>
                <w:sz w:val="20"/>
              </w:rPr>
              <w:t>P </w:t>
            </w:r>
            <w:r>
              <w:rPr>
                <w:sz w:val="20"/>
              </w:rPr>
              <w:t>= 36 W</w:t>
            </w:r>
          </w:p>
        </w:tc>
        <w:tc>
          <w:tcPr>
            <w:tcW w:w="28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sz w:val="20"/>
              </w:rPr>
            </w:pPr>
            <w:r>
              <w:rPr>
                <w:sz w:val="20"/>
              </w:rPr>
              <w:t>Svítivost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67"/>
              <w:rPr>
                <w:sz w:val="20"/>
              </w:rPr>
            </w:pPr>
            <w:r>
              <w:rPr>
                <w:rFonts w:ascii="Times New Roman"/>
                <w:i/>
                <w:sz w:val="20"/>
              </w:rPr>
              <w:t>I</w:t>
            </w:r>
            <w:r>
              <w:rPr>
                <w:position w:val="-2"/>
                <w:sz w:val="13"/>
              </w:rPr>
              <w:t>0  </w:t>
            </w:r>
            <w:r>
              <w:rPr>
                <w:sz w:val="20"/>
              </w:rPr>
              <w:t>=  834 cd</w:t>
            </w:r>
          </w:p>
        </w:tc>
      </w:tr>
      <w:tr>
        <w:trPr>
          <w:trHeight w:val="269" w:hRule="exact"/>
        </w:trPr>
        <w:tc>
          <w:tcPr>
            <w:tcW w:w="242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Účiník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67"/>
              <w:rPr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λ </w:t>
            </w:r>
            <w:r>
              <w:rPr>
                <w:sz w:val="20"/>
              </w:rPr>
              <w:t>= xx</w:t>
            </w:r>
          </w:p>
        </w:tc>
        <w:tc>
          <w:tcPr>
            <w:tcW w:w="28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Úhel poloviční osové svítivosti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67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γ</w:t>
            </w:r>
            <w:r>
              <w:rPr>
                <w:position w:val="-2"/>
                <w:sz w:val="13"/>
              </w:rPr>
              <w:t>1/2 </w:t>
            </w:r>
            <w:r>
              <w:rPr>
                <w:sz w:val="20"/>
              </w:rPr>
              <w:t>= 121°</w:t>
            </w:r>
          </w:p>
        </w:tc>
      </w:tr>
      <w:tr>
        <w:trPr>
          <w:trHeight w:val="269" w:hRule="exact"/>
        </w:trPr>
        <w:tc>
          <w:tcPr>
            <w:tcW w:w="242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Jištění B10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67"/>
              <w:rPr>
                <w:sz w:val="20"/>
              </w:rPr>
            </w:pPr>
            <w:r>
              <w:rPr>
                <w:rFonts w:ascii="Times New Roman"/>
                <w:i/>
                <w:sz w:val="20"/>
              </w:rPr>
              <w:t>n </w:t>
            </w:r>
            <w:r>
              <w:rPr>
                <w:sz w:val="20"/>
              </w:rPr>
              <w:t>= xx ks</w:t>
            </w:r>
          </w:p>
        </w:tc>
        <w:tc>
          <w:tcPr>
            <w:tcW w:w="28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Teplota chromatičnosti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67"/>
              <w:rPr>
                <w:sz w:val="20"/>
              </w:rPr>
            </w:pPr>
            <w:r>
              <w:rPr>
                <w:rFonts w:ascii="Times New Roman"/>
                <w:i/>
                <w:sz w:val="20"/>
              </w:rPr>
              <w:t>T</w:t>
            </w:r>
            <w:r>
              <w:rPr>
                <w:position w:val="-2"/>
                <w:sz w:val="13"/>
              </w:rPr>
              <w:t>cp  </w:t>
            </w:r>
            <w:r>
              <w:rPr>
                <w:sz w:val="20"/>
              </w:rPr>
              <w:t>= 3 000 K</w:t>
            </w:r>
          </w:p>
        </w:tc>
      </w:tr>
      <w:tr>
        <w:trPr>
          <w:trHeight w:val="274" w:hRule="exact"/>
        </w:trPr>
        <w:tc>
          <w:tcPr>
            <w:tcW w:w="242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Třída ochrany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67"/>
              <w:rPr>
                <w:sz w:val="20"/>
              </w:rPr>
            </w:pPr>
            <w:r>
              <w:rPr>
                <w:w w:val="100"/>
                <w:sz w:val="20"/>
              </w:rPr>
              <w:t>I</w:t>
            </w:r>
          </w:p>
        </w:tc>
        <w:tc>
          <w:tcPr>
            <w:tcW w:w="28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Index podání barev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67"/>
              <w:rPr>
                <w:sz w:val="20"/>
              </w:rPr>
            </w:pPr>
            <w:r>
              <w:rPr>
                <w:rFonts w:ascii="Times New Roman"/>
                <w:i/>
                <w:sz w:val="20"/>
              </w:rPr>
              <w:t>R</w:t>
            </w:r>
            <w:r>
              <w:rPr>
                <w:position w:val="-2"/>
                <w:sz w:val="13"/>
              </w:rPr>
              <w:t>a  </w:t>
            </w:r>
            <w:r>
              <w:rPr>
                <w:sz w:val="20"/>
              </w:rPr>
              <w:t>= 80</w:t>
            </w:r>
          </w:p>
        </w:tc>
      </w:tr>
      <w:tr>
        <w:trPr>
          <w:trHeight w:val="269" w:hRule="exact"/>
        </w:trPr>
        <w:tc>
          <w:tcPr>
            <w:tcW w:w="242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sz w:val="20"/>
              </w:rPr>
            </w:pPr>
            <w:r>
              <w:rPr>
                <w:sz w:val="20"/>
              </w:rPr>
              <w:t>Krytí (čelo / záda)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67"/>
              <w:rPr>
                <w:sz w:val="20"/>
              </w:rPr>
            </w:pPr>
            <w:r>
              <w:rPr>
                <w:sz w:val="20"/>
              </w:rPr>
              <w:t>IP54</w:t>
            </w:r>
          </w:p>
        </w:tc>
        <w:tc>
          <w:tcPr>
            <w:tcW w:w="28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sz w:val="20"/>
              </w:rPr>
            </w:pPr>
            <w:r>
              <w:rPr>
                <w:sz w:val="20"/>
              </w:rPr>
              <w:t>Doba života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67"/>
              <w:rPr>
                <w:sz w:val="20"/>
              </w:rPr>
            </w:pPr>
            <w:r>
              <w:rPr>
                <w:sz w:val="20"/>
              </w:rPr>
              <w:t>L70 = 50 000 hod</w:t>
            </w:r>
          </w:p>
        </w:tc>
      </w:tr>
      <w:tr>
        <w:trPr>
          <w:trHeight w:val="269" w:hRule="exact"/>
        </w:trPr>
        <w:tc>
          <w:tcPr>
            <w:tcW w:w="242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Hmotnost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67"/>
              <w:rPr>
                <w:sz w:val="20"/>
              </w:rPr>
            </w:pPr>
            <w:r>
              <w:rPr>
                <w:rFonts w:ascii="Times New Roman"/>
                <w:i/>
                <w:sz w:val="20"/>
              </w:rPr>
              <w:t>m </w:t>
            </w:r>
            <w:r>
              <w:rPr>
                <w:sz w:val="20"/>
              </w:rPr>
              <w:t>= 1,8 kg</w:t>
            </w:r>
          </w:p>
        </w:tc>
        <w:tc>
          <w:tcPr>
            <w:tcW w:w="28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/>
          </w:p>
        </w:tc>
      </w:tr>
      <w:tr>
        <w:trPr>
          <w:trHeight w:val="281" w:hRule="exact"/>
        </w:trPr>
        <w:tc>
          <w:tcPr>
            <w:tcW w:w="2422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Třída svítidla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0"/>
              </w:rPr>
            </w:pPr>
            <w:r>
              <w:rPr>
                <w:w w:val="100"/>
                <w:sz w:val="20"/>
              </w:rPr>
              <w:t>F</w:t>
            </w:r>
          </w:p>
        </w:tc>
        <w:tc>
          <w:tcPr>
            <w:tcW w:w="2834" w:type="dxa"/>
            <w:tcBorders>
              <w:top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</w:tcBorders>
          </w:tcPr>
          <w:p>
            <w:pPr/>
          </w:p>
        </w:tc>
      </w:tr>
    </w:tbl>
    <w:p>
      <w:pPr>
        <w:spacing w:after="0"/>
        <w:sectPr>
          <w:pgSz w:w="11910" w:h="16840"/>
          <w:pgMar w:header="703" w:footer="1047" w:top="960" w:bottom="1240" w:left="1280" w:right="1260"/>
        </w:sectPr>
      </w:pPr>
    </w:p>
    <w:p>
      <w:pPr>
        <w:pStyle w:val="BodyText"/>
      </w:pPr>
    </w:p>
    <w:p>
      <w:pPr>
        <w:pStyle w:val="BodyText"/>
        <w:spacing w:before="9"/>
        <w:rPr>
          <w:sz w:val="18"/>
        </w:rPr>
      </w:pPr>
    </w:p>
    <w:p>
      <w:pPr>
        <w:pStyle w:val="Heading2"/>
        <w:spacing w:before="0"/>
      </w:pPr>
      <w:r>
        <w:rPr>
          <w:u w:val="single"/>
        </w:rPr>
        <w:t>SVÍTIDLO S3</w:t>
      </w:r>
    </w:p>
    <w:p>
      <w:pPr>
        <w:pStyle w:val="ListParagraph"/>
        <w:numPr>
          <w:ilvl w:val="0"/>
          <w:numId w:val="8"/>
        </w:numPr>
        <w:tabs>
          <w:tab w:pos="391" w:val="left" w:leader="none"/>
        </w:tabs>
        <w:spacing w:line="240" w:lineRule="auto" w:before="115" w:after="0"/>
        <w:ind w:left="390" w:right="0" w:hanging="254"/>
        <w:jc w:val="left"/>
        <w:rPr>
          <w:b/>
          <w:sz w:val="20"/>
        </w:rPr>
      </w:pPr>
      <w:r>
        <w:rPr>
          <w:b/>
          <w:sz w:val="20"/>
        </w:rPr>
        <w:t>Základní požadované vlastnosti a</w:t>
      </w:r>
      <w:r>
        <w:rPr>
          <w:b/>
          <w:spacing w:val="-18"/>
          <w:sz w:val="20"/>
        </w:rPr>
        <w:t> </w:t>
      </w:r>
      <w:r>
        <w:rPr>
          <w:b/>
          <w:sz w:val="20"/>
        </w:rPr>
        <w:t>parametry</w:t>
      </w:r>
    </w:p>
    <w:p>
      <w:pPr>
        <w:pStyle w:val="BodyText"/>
        <w:tabs>
          <w:tab w:pos="2967" w:val="left" w:leader="none"/>
        </w:tabs>
        <w:spacing w:before="120"/>
        <w:ind w:left="135" w:right="2708"/>
      </w:pPr>
      <w:r>
        <w:rPr/>
        <w:t>Typ svítidla /</w:t>
      </w:r>
      <w:r>
        <w:rPr>
          <w:spacing w:val="-10"/>
        </w:rPr>
        <w:t> </w:t>
      </w:r>
      <w:r>
        <w:rPr/>
        <w:t>sv.</w:t>
      </w:r>
      <w:r>
        <w:rPr>
          <w:spacing w:val="-3"/>
        </w:rPr>
        <w:t> </w:t>
      </w:r>
      <w:r>
        <w:rPr/>
        <w:t>zdroje:</w:t>
        <w:tab/>
        <w:t>stropní svítidlo s rozptylným krytem</w:t>
      </w:r>
      <w:r>
        <w:rPr>
          <w:spacing w:val="-9"/>
        </w:rPr>
        <w:t> </w:t>
      </w:r>
      <w:r>
        <w:rPr/>
        <w:t>/</w:t>
      </w:r>
      <w:r>
        <w:rPr>
          <w:spacing w:val="-5"/>
        </w:rPr>
        <w:t> </w:t>
      </w:r>
      <w:r>
        <w:rPr/>
        <w:t>LED</w:t>
      </w:r>
      <w:r>
        <w:rPr>
          <w:spacing w:val="1"/>
          <w:w w:val="100"/>
        </w:rPr>
        <w:t> </w:t>
      </w:r>
      <w:r>
        <w:rPr/>
        <w:t>Tvar /</w:t>
      </w:r>
      <w:r>
        <w:rPr>
          <w:spacing w:val="-2"/>
        </w:rPr>
        <w:t> </w:t>
      </w:r>
      <w:r>
        <w:rPr/>
        <w:t>barva</w:t>
      </w:r>
      <w:r>
        <w:rPr>
          <w:spacing w:val="-3"/>
        </w:rPr>
        <w:t> </w:t>
      </w:r>
      <w:r>
        <w:rPr/>
        <w:t>svítidla:</w:t>
        <w:tab/>
        <w:t>přímkový /</w:t>
      </w:r>
      <w:r>
        <w:rPr>
          <w:spacing w:val="-1"/>
        </w:rPr>
        <w:t> </w:t>
      </w:r>
      <w:r>
        <w:rPr/>
        <w:t>hliník</w:t>
      </w:r>
    </w:p>
    <w:p>
      <w:pPr>
        <w:pStyle w:val="BodyText"/>
        <w:tabs>
          <w:tab w:pos="2967" w:val="left" w:leader="none"/>
        </w:tabs>
        <w:ind w:left="135"/>
      </w:pPr>
      <w:r>
        <w:rPr/>
        <w:t>Předřadník:</w:t>
        <w:tab/>
        <w:t>není součástí</w:t>
      </w:r>
      <w:r>
        <w:rPr>
          <w:spacing w:val="-5"/>
        </w:rPr>
        <w:t> </w:t>
      </w:r>
      <w:r>
        <w:rPr/>
        <w:t>svítidla</w:t>
      </w:r>
    </w:p>
    <w:p>
      <w:pPr>
        <w:pStyle w:val="BodyText"/>
        <w:tabs>
          <w:tab w:pos="2967" w:val="left" w:leader="none"/>
        </w:tabs>
        <w:ind w:left="135"/>
      </w:pPr>
      <w:r>
        <w:rPr/>
        <w:t>Rozměry:</w:t>
        <w:tab/>
        <w:t>l ≤ 2000 mm, a x b ≤ 25</w:t>
      </w:r>
      <w:r>
        <w:rPr>
          <w:spacing w:val="-10"/>
        </w:rPr>
        <w:t> </w:t>
      </w:r>
      <w:r>
        <w:rPr/>
        <w:t>mm</w:t>
      </w:r>
    </w:p>
    <w:p>
      <w:pPr>
        <w:pStyle w:val="BodyText"/>
        <w:tabs>
          <w:tab w:pos="2967" w:val="left" w:leader="none"/>
        </w:tabs>
        <w:ind w:left="135"/>
      </w:pPr>
      <w:r>
        <w:rPr/>
        <w:t>Certifikace:</w:t>
        <w:tab/>
        <w:t>CE</w:t>
      </w:r>
    </w:p>
    <w:p>
      <w:pPr>
        <w:pStyle w:val="BodyText"/>
        <w:spacing w:before="3"/>
      </w:pPr>
    </w:p>
    <w:tbl>
      <w:tblPr>
        <w:tblW w:w="0" w:type="auto"/>
        <w:jc w:val="left"/>
        <w:tblInd w:w="10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69"/>
        <w:gridCol w:w="1754"/>
        <w:gridCol w:w="2834"/>
        <w:gridCol w:w="2129"/>
      </w:tblGrid>
      <w:tr>
        <w:trPr>
          <w:trHeight w:val="286" w:hRule="exact"/>
        </w:trPr>
        <w:tc>
          <w:tcPr>
            <w:tcW w:w="4123" w:type="dxa"/>
            <w:gridSpan w:val="2"/>
            <w:shd w:val="clear" w:color="auto" w:fill="D8D8D8"/>
          </w:tcPr>
          <w:p>
            <w:pPr>
              <w:pStyle w:val="TableParagraph"/>
              <w:spacing w:before="2"/>
              <w:ind w:left="494"/>
              <w:rPr>
                <w:b/>
                <w:sz w:val="20"/>
              </w:rPr>
            </w:pPr>
            <w:r>
              <w:rPr>
                <w:b/>
                <w:sz w:val="20"/>
              </w:rPr>
              <w:t>Elektrické a technické parametry</w:t>
            </w:r>
          </w:p>
        </w:tc>
        <w:tc>
          <w:tcPr>
            <w:tcW w:w="4963" w:type="dxa"/>
            <w:gridSpan w:val="2"/>
            <w:shd w:val="clear" w:color="auto" w:fill="D8D8D8"/>
          </w:tcPr>
          <w:p>
            <w:pPr>
              <w:pStyle w:val="TableParagraph"/>
              <w:spacing w:before="2"/>
              <w:ind w:left="1056"/>
              <w:rPr>
                <w:b/>
                <w:sz w:val="20"/>
              </w:rPr>
            </w:pPr>
            <w:r>
              <w:rPr>
                <w:b/>
                <w:sz w:val="20"/>
              </w:rPr>
              <w:t>Světelně technické parametry</w:t>
            </w:r>
          </w:p>
        </w:tc>
      </w:tr>
      <w:tr>
        <w:trPr>
          <w:trHeight w:val="276" w:hRule="exact"/>
        </w:trPr>
        <w:tc>
          <w:tcPr>
            <w:tcW w:w="2369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Napájecí vstup:</w:t>
            </w:r>
          </w:p>
        </w:tc>
        <w:tc>
          <w:tcPr>
            <w:tcW w:w="1754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67"/>
              <w:rPr>
                <w:sz w:val="20"/>
              </w:rPr>
            </w:pPr>
            <w:r>
              <w:rPr>
                <w:sz w:val="20"/>
              </w:rPr>
              <w:t>24V/DC</w:t>
            </w:r>
          </w:p>
        </w:tc>
        <w:tc>
          <w:tcPr>
            <w:tcW w:w="2834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Křivka svítivosti</w:t>
            </w:r>
          </w:p>
        </w:tc>
        <w:tc>
          <w:tcPr>
            <w:tcW w:w="2129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67"/>
              <w:rPr>
                <w:sz w:val="20"/>
              </w:rPr>
            </w:pPr>
            <w:r>
              <w:rPr>
                <w:sz w:val="20"/>
              </w:rPr>
              <w:t>symetrická</w:t>
            </w:r>
          </w:p>
        </w:tc>
      </w:tr>
      <w:tr>
        <w:trPr>
          <w:trHeight w:val="269" w:hRule="exact"/>
        </w:trPr>
        <w:tc>
          <w:tcPr>
            <w:tcW w:w="23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Řídicí vstup:</w:t>
            </w:r>
          </w:p>
        </w:tc>
        <w:tc>
          <w:tcPr>
            <w:tcW w:w="1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67"/>
              <w:rPr>
                <w:sz w:val="20"/>
              </w:rPr>
            </w:pPr>
            <w:r>
              <w:rPr>
                <w:sz w:val="20"/>
              </w:rPr>
              <w:t>ne</w:t>
            </w:r>
          </w:p>
        </w:tc>
        <w:tc>
          <w:tcPr>
            <w:tcW w:w="28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Světelný tok svítidla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67"/>
              <w:rPr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Φ</w:t>
            </w:r>
            <w:r>
              <w:rPr>
                <w:position w:val="-2"/>
                <w:sz w:val="13"/>
              </w:rPr>
              <w:t>sv  </w:t>
            </w:r>
            <w:r>
              <w:rPr>
                <w:rFonts w:ascii="Times New Roman" w:hAnsi="Times New Roman"/>
                <w:sz w:val="20"/>
              </w:rPr>
              <w:t>≥ </w:t>
            </w:r>
            <w:r>
              <w:rPr>
                <w:sz w:val="20"/>
              </w:rPr>
              <w:t>500 lm</w:t>
            </w:r>
          </w:p>
        </w:tc>
      </w:tr>
      <w:tr>
        <w:trPr>
          <w:trHeight w:val="274" w:hRule="exact"/>
        </w:trPr>
        <w:tc>
          <w:tcPr>
            <w:tcW w:w="23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Příkon svítidla</w:t>
            </w:r>
          </w:p>
        </w:tc>
        <w:tc>
          <w:tcPr>
            <w:tcW w:w="1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67"/>
              <w:rPr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P</w:t>
            </w:r>
            <w:r>
              <w:rPr>
                <w:position w:val="-2"/>
                <w:sz w:val="13"/>
              </w:rPr>
              <w:t>sv  </w:t>
            </w:r>
            <w:r>
              <w:rPr>
                <w:sz w:val="20"/>
              </w:rPr>
              <w:t>≤ 20 W</w:t>
            </w:r>
          </w:p>
        </w:tc>
        <w:tc>
          <w:tcPr>
            <w:tcW w:w="28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Úhel svazku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67"/>
              <w:rPr>
                <w:sz w:val="20"/>
              </w:rPr>
            </w:pPr>
            <w:r>
              <w:rPr>
                <w:sz w:val="20"/>
              </w:rPr>
              <w:t>100° ≤ </w:t>
            </w:r>
            <w:r>
              <w:rPr>
                <w:rFonts w:ascii="Times New Roman" w:hAnsi="Times New Roman"/>
                <w:sz w:val="20"/>
              </w:rPr>
              <w:t>γ</w:t>
            </w:r>
            <w:r>
              <w:rPr>
                <w:position w:val="-2"/>
                <w:sz w:val="13"/>
              </w:rPr>
              <w:t>1/2  </w:t>
            </w:r>
            <w:r>
              <w:rPr>
                <w:sz w:val="20"/>
              </w:rPr>
              <w:t>≤ 140°</w:t>
            </w:r>
          </w:p>
        </w:tc>
      </w:tr>
      <w:tr>
        <w:trPr>
          <w:trHeight w:val="269" w:hRule="exact"/>
        </w:trPr>
        <w:tc>
          <w:tcPr>
            <w:tcW w:w="23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sz w:val="20"/>
              </w:rPr>
            </w:pPr>
            <w:r>
              <w:rPr>
                <w:sz w:val="20"/>
              </w:rPr>
              <w:t>Účiník</w:t>
            </w:r>
          </w:p>
        </w:tc>
        <w:tc>
          <w:tcPr>
            <w:tcW w:w="1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67"/>
              <w:rPr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λ </w:t>
            </w:r>
            <w:r>
              <w:rPr>
                <w:rFonts w:ascii="Times New Roman" w:hAnsi="Times New Roman"/>
                <w:sz w:val="20"/>
              </w:rPr>
              <w:t>≥ </w:t>
            </w:r>
            <w:r>
              <w:rPr>
                <w:sz w:val="20"/>
              </w:rPr>
              <w:t>xx</w:t>
            </w:r>
          </w:p>
        </w:tc>
        <w:tc>
          <w:tcPr>
            <w:tcW w:w="28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sz w:val="20"/>
              </w:rPr>
            </w:pPr>
            <w:r>
              <w:rPr>
                <w:sz w:val="20"/>
              </w:rPr>
              <w:t>Teplota chromatičnosti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67"/>
              <w:rPr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T</w:t>
            </w:r>
            <w:r>
              <w:rPr>
                <w:position w:val="-2"/>
                <w:sz w:val="13"/>
              </w:rPr>
              <w:t>cp   </w:t>
            </w:r>
            <w:r>
              <w:rPr>
                <w:sz w:val="20"/>
              </w:rPr>
              <w:t>≤ 3 000 K</w:t>
            </w:r>
          </w:p>
        </w:tc>
      </w:tr>
      <w:tr>
        <w:trPr>
          <w:trHeight w:val="269" w:hRule="exact"/>
        </w:trPr>
        <w:tc>
          <w:tcPr>
            <w:tcW w:w="23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Jištění B10</w:t>
            </w:r>
          </w:p>
        </w:tc>
        <w:tc>
          <w:tcPr>
            <w:tcW w:w="1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67"/>
              <w:rPr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n </w:t>
            </w:r>
            <w:r>
              <w:rPr>
                <w:rFonts w:ascii="Times New Roman" w:hAnsi="Times New Roman"/>
                <w:sz w:val="20"/>
              </w:rPr>
              <w:t>≥ </w:t>
            </w:r>
            <w:r>
              <w:rPr>
                <w:sz w:val="20"/>
              </w:rPr>
              <w:t>10 ks</w:t>
            </w:r>
          </w:p>
        </w:tc>
        <w:tc>
          <w:tcPr>
            <w:tcW w:w="28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Index podání barev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67"/>
              <w:rPr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R</w:t>
            </w:r>
            <w:r>
              <w:rPr>
                <w:position w:val="-2"/>
                <w:sz w:val="13"/>
              </w:rPr>
              <w:t>a  </w:t>
            </w:r>
            <w:r>
              <w:rPr>
                <w:rFonts w:ascii="Times New Roman" w:hAnsi="Times New Roman"/>
                <w:sz w:val="20"/>
              </w:rPr>
              <w:t>≥ </w:t>
            </w:r>
            <w:r>
              <w:rPr>
                <w:sz w:val="20"/>
              </w:rPr>
              <w:t>80</w:t>
            </w:r>
          </w:p>
        </w:tc>
      </w:tr>
      <w:tr>
        <w:trPr>
          <w:trHeight w:val="269" w:hRule="exact"/>
        </w:trPr>
        <w:tc>
          <w:tcPr>
            <w:tcW w:w="23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Třída ochrany</w:t>
            </w:r>
          </w:p>
        </w:tc>
        <w:tc>
          <w:tcPr>
            <w:tcW w:w="1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67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28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Barevná tolerance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67"/>
              <w:rPr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SDCM </w:t>
            </w:r>
            <w:r>
              <w:rPr>
                <w:sz w:val="20"/>
              </w:rPr>
              <w:t>≤ 3</w:t>
            </w:r>
          </w:p>
        </w:tc>
      </w:tr>
      <w:tr>
        <w:trPr>
          <w:trHeight w:val="274" w:hRule="exact"/>
        </w:trPr>
        <w:tc>
          <w:tcPr>
            <w:tcW w:w="23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Krytí čelní části</w:t>
            </w:r>
          </w:p>
        </w:tc>
        <w:tc>
          <w:tcPr>
            <w:tcW w:w="1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67"/>
              <w:rPr>
                <w:sz w:val="20"/>
              </w:rPr>
            </w:pPr>
            <w:r>
              <w:rPr>
                <w:sz w:val="20"/>
              </w:rPr>
              <w:t>IP </w:t>
            </w:r>
            <w:r>
              <w:rPr>
                <w:rFonts w:ascii="Times New Roman" w:hAnsi="Times New Roman"/>
                <w:sz w:val="20"/>
              </w:rPr>
              <w:t>≥ </w:t>
            </w:r>
            <w:r>
              <w:rPr>
                <w:sz w:val="20"/>
              </w:rPr>
              <w:t>IP20</w:t>
            </w:r>
          </w:p>
        </w:tc>
        <w:tc>
          <w:tcPr>
            <w:tcW w:w="28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Doba života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67"/>
              <w:rPr>
                <w:sz w:val="20"/>
              </w:rPr>
            </w:pPr>
            <w:r>
              <w:rPr>
                <w:sz w:val="20"/>
              </w:rPr>
              <w:t>L70 </w:t>
            </w:r>
            <w:r>
              <w:rPr>
                <w:rFonts w:ascii="Times New Roman" w:hAnsi="Times New Roman"/>
                <w:sz w:val="20"/>
              </w:rPr>
              <w:t>≥ </w:t>
            </w:r>
            <w:r>
              <w:rPr>
                <w:sz w:val="20"/>
              </w:rPr>
              <w:t>50 000 hod</w:t>
            </w:r>
          </w:p>
        </w:tc>
      </w:tr>
      <w:tr>
        <w:trPr>
          <w:trHeight w:val="269" w:hRule="exact"/>
        </w:trPr>
        <w:tc>
          <w:tcPr>
            <w:tcW w:w="23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sz w:val="20"/>
              </w:rPr>
            </w:pPr>
            <w:r>
              <w:rPr>
                <w:sz w:val="20"/>
              </w:rPr>
              <w:t>Hmotnost</w:t>
            </w:r>
          </w:p>
        </w:tc>
        <w:tc>
          <w:tcPr>
            <w:tcW w:w="1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67"/>
              <w:rPr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m </w:t>
            </w:r>
            <w:r>
              <w:rPr>
                <w:sz w:val="20"/>
              </w:rPr>
              <w:t>≤ 1,0 kg</w:t>
            </w:r>
          </w:p>
        </w:tc>
        <w:tc>
          <w:tcPr>
            <w:tcW w:w="28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/>
          </w:p>
        </w:tc>
      </w:tr>
      <w:tr>
        <w:trPr>
          <w:trHeight w:val="276" w:hRule="exact"/>
        </w:trPr>
        <w:tc>
          <w:tcPr>
            <w:tcW w:w="2369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Třída svítidla</w:t>
            </w:r>
          </w:p>
        </w:tc>
        <w:tc>
          <w:tcPr>
            <w:tcW w:w="1754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0"/>
              </w:rPr>
            </w:pPr>
            <w:r>
              <w:rPr>
                <w:w w:val="100"/>
                <w:sz w:val="20"/>
              </w:rPr>
              <w:t>F</w:t>
            </w:r>
          </w:p>
        </w:tc>
        <w:tc>
          <w:tcPr>
            <w:tcW w:w="2834" w:type="dxa"/>
            <w:tcBorders>
              <w:top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</w:tcBorders>
          </w:tcPr>
          <w:p>
            <w:pPr/>
          </w:p>
        </w:tc>
      </w:tr>
    </w:tbl>
    <w:p>
      <w:pPr>
        <w:pStyle w:val="BodyText"/>
        <w:spacing w:before="6"/>
      </w:pPr>
      <w:r>
        <w:rPr/>
        <w:pict>
          <v:line style="position:absolute;mso-position-horizontal-relative:page;mso-position-vertical-relative:paragraph;z-index:1192;mso-wrap-distance-left:0;mso-wrap-distance-right:0" from="72pt,14.16pt" to="526.559pt,14.16pt" stroked="true" strokeweight=".72pt" strokecolor="#000000">
            <v:stroke dashstyle="solid"/>
            <w10:wrap type="topAndBottom"/>
          </v:line>
        </w:pict>
      </w:r>
    </w:p>
    <w:p>
      <w:pPr>
        <w:pStyle w:val="Heading2"/>
        <w:numPr>
          <w:ilvl w:val="0"/>
          <w:numId w:val="8"/>
        </w:numPr>
        <w:tabs>
          <w:tab w:pos="395" w:val="left" w:leader="none"/>
        </w:tabs>
        <w:spacing w:line="240" w:lineRule="auto" w:before="131" w:after="0"/>
        <w:ind w:left="394" w:right="0" w:hanging="258"/>
        <w:jc w:val="left"/>
      </w:pPr>
      <w:r>
        <w:rPr/>
        <w:t>Referenční typ použitý v návrhu / 01 -</w:t>
      </w:r>
      <w:r>
        <w:rPr>
          <w:spacing w:val="-18"/>
        </w:rPr>
        <w:t> </w:t>
      </w:r>
      <w:r>
        <w:rPr/>
        <w:t>2018</w:t>
      </w:r>
    </w:p>
    <w:p>
      <w:pPr>
        <w:tabs>
          <w:tab w:pos="2967" w:val="left" w:leader="none"/>
        </w:tabs>
        <w:spacing w:before="115"/>
        <w:ind w:left="135" w:right="1245" w:firstLine="0"/>
        <w:jc w:val="left"/>
        <w:rPr>
          <w:rFonts w:ascii="Calibri" w:hAnsi="Calibri"/>
          <w:sz w:val="14"/>
        </w:rPr>
      </w:pPr>
      <w:r>
        <w:rPr>
          <w:i/>
          <w:sz w:val="20"/>
        </w:rPr>
        <w:t>Výrobce / </w:t>
      </w:r>
      <w:r>
        <w:rPr>
          <w:i/>
          <w:spacing w:val="-4"/>
          <w:sz w:val="20"/>
        </w:rPr>
        <w:t>název</w:t>
      </w:r>
      <w:r>
        <w:rPr>
          <w:i/>
          <w:spacing w:val="7"/>
          <w:sz w:val="20"/>
        </w:rPr>
        <w:t> </w:t>
      </w:r>
      <w:r>
        <w:rPr>
          <w:i/>
          <w:sz w:val="20"/>
        </w:rPr>
        <w:t>/</w:t>
      </w:r>
      <w:r>
        <w:rPr>
          <w:i/>
          <w:spacing w:val="6"/>
          <w:sz w:val="20"/>
        </w:rPr>
        <w:t> </w:t>
      </w:r>
      <w:r>
        <w:rPr>
          <w:i/>
          <w:sz w:val="20"/>
        </w:rPr>
        <w:t>typ:</w:t>
        <w:tab/>
        <w:t>Barthelme / Bardolino Angolo/ 62399462</w:t>
      </w:r>
      <w:r>
        <w:rPr>
          <w:i/>
          <w:spacing w:val="-22"/>
          <w:sz w:val="20"/>
        </w:rPr>
        <w:t> </w:t>
      </w:r>
      <w:r>
        <w:rPr>
          <w:i/>
          <w:sz w:val="20"/>
        </w:rPr>
        <w:t>+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VF600-G2-830</w:t>
      </w:r>
      <w:r>
        <w:rPr>
          <w:i/>
          <w:spacing w:val="-2"/>
          <w:w w:val="100"/>
          <w:sz w:val="20"/>
        </w:rPr>
        <w:t> </w:t>
      </w:r>
      <w:r>
        <w:rPr>
          <w:i/>
          <w:spacing w:val="-3"/>
          <w:sz w:val="20"/>
        </w:rPr>
        <w:t>Odkaz:</w:t>
        <w:tab/>
      </w:r>
      <w:r>
        <w:rPr>
          <w:rFonts w:ascii="Calibri" w:hAnsi="Calibri"/>
          <w:sz w:val="14"/>
        </w:rPr>
        <w:t>htt</w:t>
      </w:r>
      <w:hyperlink r:id="rId27">
        <w:r>
          <w:rPr>
            <w:rFonts w:ascii="Calibri" w:hAnsi="Calibri"/>
            <w:sz w:val="14"/>
          </w:rPr>
          <w:t>ps://w</w:t>
        </w:r>
      </w:hyperlink>
      <w:r>
        <w:rPr>
          <w:rFonts w:ascii="Calibri" w:hAnsi="Calibri"/>
          <w:sz w:val="14"/>
        </w:rPr>
        <w:t>ww</w:t>
      </w:r>
      <w:hyperlink r:id="rId27">
        <w:r>
          <w:rPr>
            <w:rFonts w:ascii="Calibri" w:hAnsi="Calibri"/>
            <w:sz w:val="14"/>
          </w:rPr>
          <w:t>.bart</w:t>
        </w:r>
      </w:hyperlink>
      <w:r>
        <w:rPr>
          <w:rFonts w:ascii="Calibri" w:hAnsi="Calibri"/>
          <w:sz w:val="14"/>
        </w:rPr>
        <w:t>h</w:t>
      </w:r>
      <w:hyperlink r:id="rId27">
        <w:r>
          <w:rPr>
            <w:rFonts w:ascii="Calibri" w:hAnsi="Calibri"/>
            <w:sz w:val="14"/>
          </w:rPr>
          <w:t>elme</w:t>
        </w:r>
      </w:hyperlink>
      <w:r>
        <w:rPr>
          <w:rFonts w:ascii="Calibri" w:hAnsi="Calibri"/>
          <w:sz w:val="14"/>
        </w:rPr>
        <w:t>.d</w:t>
      </w:r>
      <w:hyperlink r:id="rId27">
        <w:r>
          <w:rPr>
            <w:rFonts w:ascii="Calibri" w:hAnsi="Calibri"/>
            <w:sz w:val="14"/>
          </w:rPr>
          <w:t>e/content/en/led/family/1316/bardolino-angolo.aspx</w:t>
        </w:r>
      </w:hyperlink>
    </w:p>
    <w:p>
      <w:pPr>
        <w:pStyle w:val="Heading2"/>
        <w:tabs>
          <w:tab w:pos="3673" w:val="left" w:leader="none"/>
          <w:tab w:pos="6505" w:val="left" w:leader="none"/>
        </w:tabs>
        <w:spacing w:after="10"/>
        <w:ind w:left="135"/>
      </w:pPr>
      <w:r>
        <w:rPr/>
        <w:t>Obrázek</w:t>
        <w:tab/>
        <w:t>Rozměry</w:t>
        <w:tab/>
        <w:t>Křivka</w:t>
      </w:r>
      <w:r>
        <w:rPr>
          <w:spacing w:val="-6"/>
        </w:rPr>
        <w:t> </w:t>
      </w:r>
      <w:r>
        <w:rPr/>
        <w:t>svítivosti;</w:t>
      </w:r>
    </w:p>
    <w:p>
      <w:pPr>
        <w:pStyle w:val="BodyText"/>
        <w:tabs>
          <w:tab w:pos="3001" w:val="left" w:leader="none"/>
          <w:tab w:pos="6539" w:val="left" w:leader="none"/>
        </w:tabs>
        <w:ind w:left="169"/>
      </w:pPr>
      <w:r>
        <w:rPr/>
        <w:drawing>
          <wp:inline distT="0" distB="0" distL="0" distR="0">
            <wp:extent cx="1440180" cy="1440179"/>
            <wp:effectExtent l="0" t="0" r="0" b="0"/>
            <wp:docPr id="39" name="image14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14.jpe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0180" cy="14401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/>
        <w:tab/>
      </w:r>
      <w:r>
        <w:rPr/>
        <w:drawing>
          <wp:inline distT="0" distB="0" distL="0" distR="0">
            <wp:extent cx="1440180" cy="1440179"/>
            <wp:effectExtent l="0" t="0" r="0" b="0"/>
            <wp:docPr id="41" name="image15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15.jpe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0180" cy="14401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/>
        <w:tab/>
      </w:r>
      <w:r>
        <w:rPr/>
        <w:drawing>
          <wp:inline distT="0" distB="0" distL="0" distR="0">
            <wp:extent cx="1438649" cy="1435608"/>
            <wp:effectExtent l="0" t="0" r="0" b="0"/>
            <wp:docPr id="43" name="image16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16.jpe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8649" cy="14356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BodyText"/>
        <w:spacing w:before="9"/>
        <w:rPr>
          <w:b/>
          <w:sz w:val="19"/>
        </w:rPr>
      </w:pPr>
    </w:p>
    <w:p>
      <w:pPr>
        <w:pStyle w:val="BodyText"/>
        <w:tabs>
          <w:tab w:pos="2967" w:val="left" w:leader="none"/>
        </w:tabs>
        <w:ind w:left="135" w:right="2203"/>
      </w:pPr>
      <w:r>
        <w:rPr/>
        <w:t>Typ svítidla /</w:t>
      </w:r>
      <w:r>
        <w:rPr>
          <w:spacing w:val="-10"/>
        </w:rPr>
        <w:t> </w:t>
      </w:r>
      <w:r>
        <w:rPr/>
        <w:t>sv.</w:t>
      </w:r>
      <w:r>
        <w:rPr>
          <w:spacing w:val="-3"/>
        </w:rPr>
        <w:t> </w:t>
      </w:r>
      <w:r>
        <w:rPr/>
        <w:t>zdroje:</w:t>
        <w:tab/>
        <w:t>rohový lineární profil s rozptylným krytem</w:t>
      </w:r>
      <w:r>
        <w:rPr>
          <w:spacing w:val="-8"/>
        </w:rPr>
        <w:t> </w:t>
      </w:r>
      <w:r>
        <w:rPr/>
        <w:t>/</w:t>
      </w:r>
      <w:r>
        <w:rPr>
          <w:spacing w:val="-1"/>
        </w:rPr>
        <w:t> </w:t>
      </w:r>
      <w:r>
        <w:rPr>
          <w:spacing w:val="-2"/>
        </w:rPr>
        <w:t>LED</w:t>
      </w:r>
      <w:r>
        <w:rPr>
          <w:spacing w:val="-2"/>
          <w:w w:val="100"/>
        </w:rPr>
        <w:t> </w:t>
      </w:r>
      <w:r>
        <w:rPr/>
        <w:t>Tvar /</w:t>
      </w:r>
      <w:r>
        <w:rPr>
          <w:spacing w:val="-2"/>
        </w:rPr>
        <w:t> </w:t>
      </w:r>
      <w:r>
        <w:rPr/>
        <w:t>barva</w:t>
      </w:r>
      <w:r>
        <w:rPr>
          <w:spacing w:val="-3"/>
        </w:rPr>
        <w:t> </w:t>
      </w:r>
      <w:r>
        <w:rPr/>
        <w:t>svítidla:</w:t>
        <w:tab/>
        <w:t>přímkový l=2000 mm /</w:t>
      </w:r>
      <w:r>
        <w:rPr>
          <w:spacing w:val="-4"/>
        </w:rPr>
        <w:t> </w:t>
      </w:r>
      <w:r>
        <w:rPr/>
        <w:t>hliník</w:t>
      </w:r>
    </w:p>
    <w:p>
      <w:pPr>
        <w:pStyle w:val="BodyText"/>
        <w:tabs>
          <w:tab w:pos="2967" w:val="left" w:leader="none"/>
        </w:tabs>
        <w:spacing w:line="226" w:lineRule="exact"/>
        <w:ind w:left="135"/>
      </w:pPr>
      <w:r>
        <w:rPr/>
        <w:t>Předřadník:</w:t>
        <w:tab/>
        <w:t>není součástí</w:t>
      </w:r>
      <w:r>
        <w:rPr>
          <w:spacing w:val="-5"/>
        </w:rPr>
        <w:t> </w:t>
      </w:r>
      <w:r>
        <w:rPr/>
        <w:t>svítidla</w:t>
      </w:r>
    </w:p>
    <w:p>
      <w:pPr>
        <w:pStyle w:val="BodyText"/>
        <w:tabs>
          <w:tab w:pos="2967" w:val="left" w:leader="none"/>
        </w:tabs>
        <w:ind w:left="135" w:right="3037"/>
      </w:pPr>
      <w:r>
        <w:rPr/>
        <w:t>Konstrukce /</w:t>
      </w:r>
      <w:r>
        <w:rPr>
          <w:spacing w:val="2"/>
        </w:rPr>
        <w:t> </w:t>
      </w:r>
      <w:r>
        <w:rPr/>
        <w:t>optický</w:t>
      </w:r>
      <w:r>
        <w:rPr>
          <w:spacing w:val="-4"/>
        </w:rPr>
        <w:t> </w:t>
      </w:r>
      <w:r>
        <w:rPr/>
        <w:t>systém:</w:t>
        <w:tab/>
        <w:t>hliníkový profil / rozptylný</w:t>
      </w:r>
      <w:r>
        <w:rPr>
          <w:spacing w:val="-5"/>
        </w:rPr>
        <w:t> </w:t>
      </w:r>
      <w:r>
        <w:rPr/>
        <w:t>opálový</w:t>
      </w:r>
      <w:r>
        <w:rPr>
          <w:spacing w:val="-5"/>
        </w:rPr>
        <w:t> </w:t>
      </w:r>
      <w:r>
        <w:rPr/>
        <w:t>kryt</w:t>
      </w:r>
      <w:r>
        <w:rPr>
          <w:w w:val="100"/>
        </w:rPr>
        <w:t> </w:t>
      </w:r>
      <w:r>
        <w:rPr/>
        <w:t>Certifikace:</w:t>
        <w:tab/>
        <w:t>CE</w:t>
      </w:r>
    </w:p>
    <w:p>
      <w:pPr>
        <w:pStyle w:val="BodyText"/>
        <w:spacing w:before="5"/>
      </w:pPr>
    </w:p>
    <w:tbl>
      <w:tblPr>
        <w:tblW w:w="0" w:type="auto"/>
        <w:jc w:val="left"/>
        <w:tblInd w:w="10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22"/>
        <w:gridCol w:w="1702"/>
        <w:gridCol w:w="2834"/>
        <w:gridCol w:w="2129"/>
      </w:tblGrid>
      <w:tr>
        <w:trPr>
          <w:trHeight w:val="283" w:hRule="exact"/>
        </w:trPr>
        <w:tc>
          <w:tcPr>
            <w:tcW w:w="4123" w:type="dxa"/>
            <w:gridSpan w:val="2"/>
            <w:shd w:val="clear" w:color="auto" w:fill="D8D8D8"/>
          </w:tcPr>
          <w:p>
            <w:pPr>
              <w:pStyle w:val="TableParagraph"/>
              <w:spacing w:before="4"/>
              <w:ind w:left="494"/>
              <w:rPr>
                <w:b/>
                <w:sz w:val="20"/>
              </w:rPr>
            </w:pPr>
            <w:r>
              <w:rPr>
                <w:b/>
                <w:sz w:val="20"/>
              </w:rPr>
              <w:t>Elektrické a technické parametry</w:t>
            </w:r>
          </w:p>
        </w:tc>
        <w:tc>
          <w:tcPr>
            <w:tcW w:w="4963" w:type="dxa"/>
            <w:gridSpan w:val="2"/>
            <w:shd w:val="clear" w:color="auto" w:fill="D8D8D8"/>
          </w:tcPr>
          <w:p>
            <w:pPr>
              <w:pStyle w:val="TableParagraph"/>
              <w:spacing w:before="4"/>
              <w:ind w:left="1056"/>
              <w:rPr>
                <w:b/>
                <w:sz w:val="20"/>
              </w:rPr>
            </w:pPr>
            <w:r>
              <w:rPr>
                <w:b/>
                <w:sz w:val="20"/>
              </w:rPr>
              <w:t>Světelně technické parametry</w:t>
            </w:r>
          </w:p>
        </w:tc>
      </w:tr>
      <w:tr>
        <w:trPr>
          <w:trHeight w:val="281" w:hRule="exact"/>
        </w:trPr>
        <w:tc>
          <w:tcPr>
            <w:tcW w:w="2422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Napájecí vstup:</w:t>
            </w:r>
          </w:p>
        </w:tc>
        <w:tc>
          <w:tcPr>
            <w:tcW w:w="1702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67"/>
              <w:rPr>
                <w:sz w:val="20"/>
              </w:rPr>
            </w:pPr>
            <w:r>
              <w:rPr>
                <w:sz w:val="20"/>
              </w:rPr>
              <w:t>24V/ DC</w:t>
            </w:r>
          </w:p>
        </w:tc>
        <w:tc>
          <w:tcPr>
            <w:tcW w:w="2834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Křivka svítivosti</w:t>
            </w:r>
          </w:p>
        </w:tc>
        <w:tc>
          <w:tcPr>
            <w:tcW w:w="2129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67"/>
              <w:rPr>
                <w:sz w:val="20"/>
              </w:rPr>
            </w:pPr>
            <w:r>
              <w:rPr>
                <w:sz w:val="20"/>
              </w:rPr>
              <w:t>symetrická</w:t>
            </w:r>
          </w:p>
        </w:tc>
      </w:tr>
      <w:tr>
        <w:trPr>
          <w:trHeight w:val="269" w:hRule="exact"/>
        </w:trPr>
        <w:tc>
          <w:tcPr>
            <w:tcW w:w="242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Řídicí vstup: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67"/>
              <w:rPr>
                <w:sz w:val="20"/>
              </w:rPr>
            </w:pPr>
            <w:r>
              <w:rPr>
                <w:sz w:val="20"/>
              </w:rPr>
              <w:t>není</w:t>
            </w:r>
          </w:p>
        </w:tc>
        <w:tc>
          <w:tcPr>
            <w:tcW w:w="28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Světelný tok svítidla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67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Φ</w:t>
            </w:r>
            <w:r>
              <w:rPr>
                <w:position w:val="-2"/>
                <w:sz w:val="13"/>
              </w:rPr>
              <w:t>sv </w:t>
            </w:r>
            <w:r>
              <w:rPr>
                <w:sz w:val="20"/>
              </w:rPr>
              <w:t>= 600 lm</w:t>
            </w:r>
          </w:p>
        </w:tc>
      </w:tr>
      <w:tr>
        <w:trPr>
          <w:trHeight w:val="269" w:hRule="exact"/>
        </w:trPr>
        <w:tc>
          <w:tcPr>
            <w:tcW w:w="242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Příkon svítidla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67"/>
              <w:rPr>
                <w:sz w:val="20"/>
              </w:rPr>
            </w:pPr>
            <w:r>
              <w:rPr>
                <w:rFonts w:ascii="Times New Roman"/>
                <w:i/>
                <w:sz w:val="20"/>
              </w:rPr>
              <w:t>P </w:t>
            </w:r>
            <w:r>
              <w:rPr>
                <w:sz w:val="20"/>
              </w:rPr>
              <w:t>= 16 W</w:t>
            </w:r>
          </w:p>
        </w:tc>
        <w:tc>
          <w:tcPr>
            <w:tcW w:w="28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Svítivost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67"/>
              <w:rPr>
                <w:sz w:val="20"/>
              </w:rPr>
            </w:pPr>
            <w:r>
              <w:rPr>
                <w:rFonts w:ascii="Times New Roman"/>
                <w:i/>
                <w:sz w:val="20"/>
              </w:rPr>
              <w:t>I</w:t>
            </w:r>
            <w:r>
              <w:rPr>
                <w:position w:val="-2"/>
                <w:sz w:val="13"/>
              </w:rPr>
              <w:t>0  </w:t>
            </w:r>
            <w:r>
              <w:rPr>
                <w:sz w:val="20"/>
              </w:rPr>
              <w:t>= 210 cd</w:t>
            </w:r>
          </w:p>
        </w:tc>
      </w:tr>
      <w:tr>
        <w:trPr>
          <w:trHeight w:val="274" w:hRule="exact"/>
        </w:trPr>
        <w:tc>
          <w:tcPr>
            <w:tcW w:w="242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Účiník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67"/>
              <w:rPr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λ </w:t>
            </w:r>
            <w:r>
              <w:rPr>
                <w:sz w:val="20"/>
              </w:rPr>
              <w:t>= 0</w:t>
            </w:r>
          </w:p>
        </w:tc>
        <w:tc>
          <w:tcPr>
            <w:tcW w:w="28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Úhel svazku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67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γ</w:t>
            </w:r>
            <w:r>
              <w:rPr>
                <w:position w:val="-2"/>
                <w:sz w:val="13"/>
              </w:rPr>
              <w:t>1/2 </w:t>
            </w:r>
            <w:r>
              <w:rPr>
                <w:sz w:val="20"/>
              </w:rPr>
              <w:t>= 113°</w:t>
            </w:r>
          </w:p>
        </w:tc>
      </w:tr>
      <w:tr>
        <w:trPr>
          <w:trHeight w:val="269" w:hRule="exact"/>
        </w:trPr>
        <w:tc>
          <w:tcPr>
            <w:tcW w:w="242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sz w:val="20"/>
              </w:rPr>
            </w:pPr>
            <w:r>
              <w:rPr>
                <w:sz w:val="20"/>
              </w:rPr>
              <w:t>Jištění B10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67"/>
              <w:rPr>
                <w:sz w:val="20"/>
              </w:rPr>
            </w:pPr>
            <w:r>
              <w:rPr>
                <w:rFonts w:ascii="Times New Roman"/>
                <w:i/>
                <w:sz w:val="20"/>
              </w:rPr>
              <w:t>n </w:t>
            </w:r>
            <w:r>
              <w:rPr>
                <w:sz w:val="20"/>
              </w:rPr>
              <w:t>= xx ks</w:t>
            </w:r>
          </w:p>
        </w:tc>
        <w:tc>
          <w:tcPr>
            <w:tcW w:w="28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sz w:val="20"/>
              </w:rPr>
            </w:pPr>
            <w:r>
              <w:rPr>
                <w:sz w:val="20"/>
              </w:rPr>
              <w:t>Teplota chromatičnosti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67"/>
              <w:rPr>
                <w:sz w:val="20"/>
              </w:rPr>
            </w:pPr>
            <w:r>
              <w:rPr>
                <w:rFonts w:ascii="Times New Roman"/>
                <w:i/>
                <w:sz w:val="20"/>
              </w:rPr>
              <w:t>T</w:t>
            </w:r>
            <w:r>
              <w:rPr>
                <w:position w:val="-2"/>
                <w:sz w:val="13"/>
              </w:rPr>
              <w:t>cp  </w:t>
            </w:r>
            <w:r>
              <w:rPr>
                <w:sz w:val="20"/>
              </w:rPr>
              <w:t>= 3 000 K</w:t>
            </w:r>
          </w:p>
        </w:tc>
      </w:tr>
      <w:tr>
        <w:trPr>
          <w:trHeight w:val="269" w:hRule="exact"/>
        </w:trPr>
        <w:tc>
          <w:tcPr>
            <w:tcW w:w="242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Třída ochrany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67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28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Index podání barev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67"/>
              <w:rPr>
                <w:sz w:val="20"/>
              </w:rPr>
            </w:pPr>
            <w:r>
              <w:rPr>
                <w:rFonts w:ascii="Times New Roman"/>
                <w:i/>
                <w:sz w:val="20"/>
              </w:rPr>
              <w:t>R</w:t>
            </w:r>
            <w:r>
              <w:rPr>
                <w:position w:val="-2"/>
                <w:sz w:val="13"/>
              </w:rPr>
              <w:t>a  </w:t>
            </w:r>
            <w:r>
              <w:rPr>
                <w:sz w:val="20"/>
              </w:rPr>
              <w:t>= 80</w:t>
            </w:r>
          </w:p>
        </w:tc>
      </w:tr>
      <w:tr>
        <w:trPr>
          <w:trHeight w:val="269" w:hRule="exact"/>
        </w:trPr>
        <w:tc>
          <w:tcPr>
            <w:tcW w:w="242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Krytí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67"/>
              <w:rPr>
                <w:sz w:val="20"/>
              </w:rPr>
            </w:pPr>
            <w:r>
              <w:rPr>
                <w:sz w:val="20"/>
              </w:rPr>
              <w:t>IP20</w:t>
            </w:r>
          </w:p>
        </w:tc>
        <w:tc>
          <w:tcPr>
            <w:tcW w:w="28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Barevná tolerance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67"/>
              <w:rPr>
                <w:sz w:val="20"/>
              </w:rPr>
            </w:pPr>
            <w:r>
              <w:rPr>
                <w:rFonts w:ascii="Times New Roman"/>
                <w:i/>
                <w:sz w:val="20"/>
              </w:rPr>
              <w:t>SDCM </w:t>
            </w:r>
            <w:r>
              <w:rPr>
                <w:sz w:val="20"/>
              </w:rPr>
              <w:t>= 3</w:t>
            </w:r>
          </w:p>
        </w:tc>
      </w:tr>
      <w:tr>
        <w:trPr>
          <w:trHeight w:val="274" w:hRule="exact"/>
        </w:trPr>
        <w:tc>
          <w:tcPr>
            <w:tcW w:w="242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Hmotnost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67"/>
              <w:rPr>
                <w:sz w:val="20"/>
              </w:rPr>
            </w:pPr>
            <w:r>
              <w:rPr>
                <w:rFonts w:ascii="Times New Roman"/>
                <w:i/>
                <w:sz w:val="20"/>
              </w:rPr>
              <w:t>m </w:t>
            </w:r>
            <w:r>
              <w:rPr>
                <w:sz w:val="20"/>
              </w:rPr>
              <w:t>= 0,8 kg</w:t>
            </w:r>
          </w:p>
        </w:tc>
        <w:tc>
          <w:tcPr>
            <w:tcW w:w="28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Doba života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67"/>
              <w:rPr>
                <w:sz w:val="20"/>
              </w:rPr>
            </w:pPr>
            <w:r>
              <w:rPr>
                <w:sz w:val="20"/>
              </w:rPr>
              <w:t>L70 = 50 000 hod</w:t>
            </w:r>
          </w:p>
        </w:tc>
      </w:tr>
      <w:tr>
        <w:trPr>
          <w:trHeight w:val="276" w:hRule="exact"/>
        </w:trPr>
        <w:tc>
          <w:tcPr>
            <w:tcW w:w="2422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sz w:val="20"/>
              </w:rPr>
            </w:pPr>
            <w:r>
              <w:rPr>
                <w:sz w:val="20"/>
              </w:rPr>
              <w:t>Třída svítidla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before="4"/>
              <w:ind w:left="67"/>
              <w:rPr>
                <w:sz w:val="20"/>
              </w:rPr>
            </w:pPr>
            <w:r>
              <w:rPr>
                <w:w w:val="100"/>
                <w:sz w:val="20"/>
              </w:rPr>
              <w:t>F</w:t>
            </w:r>
          </w:p>
        </w:tc>
        <w:tc>
          <w:tcPr>
            <w:tcW w:w="2834" w:type="dxa"/>
            <w:tcBorders>
              <w:top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</w:tcBorders>
          </w:tcPr>
          <w:p>
            <w:pPr/>
          </w:p>
        </w:tc>
      </w:tr>
    </w:tbl>
    <w:p>
      <w:pPr>
        <w:spacing w:after="0"/>
        <w:sectPr>
          <w:pgSz w:w="11910" w:h="16840"/>
          <w:pgMar w:header="703" w:footer="1047" w:top="960" w:bottom="1240" w:left="1280" w:right="1260"/>
        </w:sectPr>
      </w:pPr>
    </w:p>
    <w:p>
      <w:pPr>
        <w:pStyle w:val="BodyText"/>
      </w:pPr>
    </w:p>
    <w:p>
      <w:pPr>
        <w:pStyle w:val="BodyText"/>
        <w:spacing w:before="9"/>
        <w:rPr>
          <w:sz w:val="18"/>
        </w:rPr>
      </w:pPr>
    </w:p>
    <w:p>
      <w:pPr>
        <w:pStyle w:val="Heading2"/>
        <w:spacing w:before="0"/>
      </w:pPr>
      <w:r>
        <w:rPr>
          <w:u w:val="single"/>
        </w:rPr>
        <w:t>SVÍTIDLO S4</w:t>
      </w:r>
    </w:p>
    <w:p>
      <w:pPr>
        <w:pStyle w:val="ListParagraph"/>
        <w:numPr>
          <w:ilvl w:val="0"/>
          <w:numId w:val="9"/>
        </w:numPr>
        <w:tabs>
          <w:tab w:pos="391" w:val="left" w:leader="none"/>
        </w:tabs>
        <w:spacing w:line="240" w:lineRule="auto" w:before="115" w:after="0"/>
        <w:ind w:left="390" w:right="0" w:hanging="254"/>
        <w:jc w:val="left"/>
        <w:rPr>
          <w:b/>
          <w:sz w:val="20"/>
        </w:rPr>
      </w:pPr>
      <w:r>
        <w:rPr>
          <w:b/>
          <w:sz w:val="20"/>
        </w:rPr>
        <w:t>Základní požadované vlastnosti a</w:t>
      </w:r>
      <w:r>
        <w:rPr>
          <w:b/>
          <w:spacing w:val="-18"/>
          <w:sz w:val="20"/>
        </w:rPr>
        <w:t> </w:t>
      </w:r>
      <w:r>
        <w:rPr>
          <w:b/>
          <w:sz w:val="20"/>
        </w:rPr>
        <w:t>parametry</w:t>
      </w:r>
    </w:p>
    <w:p>
      <w:pPr>
        <w:pStyle w:val="BodyText"/>
        <w:tabs>
          <w:tab w:pos="2967" w:val="left" w:leader="none"/>
        </w:tabs>
        <w:spacing w:before="120"/>
        <w:ind w:left="135"/>
      </w:pPr>
      <w:r>
        <w:rPr/>
        <w:t>Typ LED</w:t>
      </w:r>
      <w:r>
        <w:rPr>
          <w:spacing w:val="-4"/>
        </w:rPr>
        <w:t> </w:t>
      </w:r>
      <w:r>
        <w:rPr/>
        <w:t>modulu:</w:t>
        <w:tab/>
        <w:t>flexibilní monochromatický,</w:t>
      </w:r>
      <w:r>
        <w:rPr>
          <w:spacing w:val="-14"/>
        </w:rPr>
        <w:t> </w:t>
      </w:r>
      <w:r>
        <w:rPr/>
        <w:t>vnitřní</w:t>
      </w:r>
    </w:p>
    <w:p>
      <w:pPr>
        <w:pStyle w:val="BodyText"/>
        <w:tabs>
          <w:tab w:pos="2967" w:val="left" w:leader="none"/>
        </w:tabs>
        <w:ind w:left="135"/>
      </w:pPr>
      <w:r>
        <w:rPr/>
        <w:t>Směr</w:t>
      </w:r>
      <w:r>
        <w:rPr>
          <w:spacing w:val="-1"/>
        </w:rPr>
        <w:t> </w:t>
      </w:r>
      <w:r>
        <w:rPr/>
        <w:t>ohybu:</w:t>
        <w:tab/>
        <w:t>top</w:t>
      </w:r>
    </w:p>
    <w:p>
      <w:pPr>
        <w:pStyle w:val="BodyText"/>
        <w:tabs>
          <w:tab w:pos="2967" w:val="left" w:leader="none"/>
        </w:tabs>
        <w:ind w:left="135"/>
      </w:pPr>
      <w:r>
        <w:rPr/>
        <w:t>Rozměry:</w:t>
        <w:tab/>
        <w:t>b ≤ 10 mm, l = 5 000</w:t>
      </w:r>
      <w:r>
        <w:rPr>
          <w:spacing w:val="-9"/>
        </w:rPr>
        <w:t> </w:t>
      </w:r>
      <w:r>
        <w:rPr/>
        <w:t>mm</w:t>
      </w:r>
    </w:p>
    <w:p>
      <w:pPr>
        <w:pStyle w:val="BodyText"/>
        <w:spacing w:before="6"/>
      </w:pPr>
    </w:p>
    <w:tbl>
      <w:tblPr>
        <w:tblW w:w="0" w:type="auto"/>
        <w:jc w:val="left"/>
        <w:tblInd w:w="10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05"/>
        <w:gridCol w:w="1418"/>
        <w:gridCol w:w="2834"/>
        <w:gridCol w:w="2129"/>
      </w:tblGrid>
      <w:tr>
        <w:trPr>
          <w:trHeight w:val="283" w:hRule="exact"/>
        </w:trPr>
        <w:tc>
          <w:tcPr>
            <w:tcW w:w="4123" w:type="dxa"/>
            <w:gridSpan w:val="2"/>
            <w:shd w:val="clear" w:color="auto" w:fill="D8D8D8"/>
          </w:tcPr>
          <w:p>
            <w:pPr>
              <w:pStyle w:val="TableParagraph"/>
              <w:spacing w:line="230" w:lineRule="exact" w:before="0"/>
              <w:ind w:left="494"/>
              <w:rPr>
                <w:b/>
                <w:sz w:val="20"/>
              </w:rPr>
            </w:pPr>
            <w:r>
              <w:rPr>
                <w:b/>
                <w:sz w:val="20"/>
              </w:rPr>
              <w:t>Elektrické a technické parametry</w:t>
            </w:r>
          </w:p>
        </w:tc>
        <w:tc>
          <w:tcPr>
            <w:tcW w:w="4963" w:type="dxa"/>
            <w:gridSpan w:val="2"/>
            <w:shd w:val="clear" w:color="auto" w:fill="D8D8D8"/>
          </w:tcPr>
          <w:p>
            <w:pPr>
              <w:pStyle w:val="TableParagraph"/>
              <w:spacing w:line="230" w:lineRule="exact" w:before="0"/>
              <w:ind w:left="1056"/>
              <w:rPr>
                <w:b/>
                <w:sz w:val="20"/>
              </w:rPr>
            </w:pPr>
            <w:r>
              <w:rPr>
                <w:b/>
                <w:sz w:val="20"/>
              </w:rPr>
              <w:t>Světelně technické parametry</w:t>
            </w:r>
          </w:p>
        </w:tc>
      </w:tr>
      <w:tr>
        <w:trPr>
          <w:trHeight w:val="276" w:hRule="exact"/>
        </w:trPr>
        <w:tc>
          <w:tcPr>
            <w:tcW w:w="2705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Napájecí vstup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67"/>
              <w:rPr>
                <w:sz w:val="20"/>
              </w:rPr>
            </w:pPr>
            <w:r>
              <w:rPr>
                <w:sz w:val="20"/>
              </w:rPr>
              <w:t>24V/DC</w:t>
            </w:r>
          </w:p>
        </w:tc>
        <w:tc>
          <w:tcPr>
            <w:tcW w:w="2834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Křivka svítivosti</w:t>
            </w:r>
          </w:p>
        </w:tc>
        <w:tc>
          <w:tcPr>
            <w:tcW w:w="2129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67"/>
              <w:rPr>
                <w:sz w:val="20"/>
              </w:rPr>
            </w:pPr>
            <w:r>
              <w:rPr>
                <w:sz w:val="20"/>
              </w:rPr>
              <w:t>symetrická</w:t>
            </w:r>
          </w:p>
        </w:tc>
      </w:tr>
      <w:tr>
        <w:trPr>
          <w:trHeight w:val="274" w:hRule="exact"/>
        </w:trPr>
        <w:tc>
          <w:tcPr>
            <w:tcW w:w="27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Řídicí vstup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67"/>
              <w:rPr>
                <w:sz w:val="20"/>
              </w:rPr>
            </w:pPr>
            <w:r>
              <w:rPr>
                <w:sz w:val="20"/>
              </w:rPr>
              <w:t>ne</w:t>
            </w:r>
          </w:p>
        </w:tc>
        <w:tc>
          <w:tcPr>
            <w:tcW w:w="28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Světelný tok svítidla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67"/>
              <w:rPr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Φ</w:t>
            </w:r>
            <w:r>
              <w:rPr>
                <w:position w:val="-2"/>
                <w:sz w:val="13"/>
              </w:rPr>
              <w:t>sv </w:t>
            </w:r>
            <w:r>
              <w:rPr>
                <w:rFonts w:ascii="Times New Roman" w:hAnsi="Times New Roman"/>
                <w:sz w:val="20"/>
              </w:rPr>
              <w:t>≥ </w:t>
            </w:r>
            <w:r>
              <w:rPr>
                <w:sz w:val="20"/>
              </w:rPr>
              <w:t>1 200 lm/m</w:t>
            </w:r>
          </w:p>
        </w:tc>
      </w:tr>
      <w:tr>
        <w:trPr>
          <w:trHeight w:val="269" w:hRule="exact"/>
        </w:trPr>
        <w:tc>
          <w:tcPr>
            <w:tcW w:w="27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sz w:val="20"/>
              </w:rPr>
            </w:pPr>
            <w:r>
              <w:rPr>
                <w:sz w:val="20"/>
              </w:rPr>
              <w:t>Příkon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67"/>
              <w:rPr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P </w:t>
            </w:r>
            <w:r>
              <w:rPr>
                <w:sz w:val="20"/>
              </w:rPr>
              <w:t>≤ 90 W</w:t>
            </w:r>
          </w:p>
        </w:tc>
        <w:tc>
          <w:tcPr>
            <w:tcW w:w="28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sz w:val="20"/>
              </w:rPr>
            </w:pPr>
            <w:r>
              <w:rPr>
                <w:sz w:val="20"/>
              </w:rPr>
              <w:t>Úhel svazku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67"/>
              <w:rPr>
                <w:sz w:val="20"/>
              </w:rPr>
            </w:pPr>
            <w:r>
              <w:rPr>
                <w:sz w:val="20"/>
              </w:rPr>
              <w:t>100° ≤ </w:t>
            </w:r>
            <w:r>
              <w:rPr>
                <w:rFonts w:ascii="Times New Roman" w:hAnsi="Times New Roman"/>
                <w:sz w:val="20"/>
              </w:rPr>
              <w:t>γ</w:t>
            </w:r>
            <w:r>
              <w:rPr>
                <w:position w:val="-2"/>
                <w:sz w:val="13"/>
              </w:rPr>
              <w:t>1/2  </w:t>
            </w:r>
            <w:r>
              <w:rPr>
                <w:sz w:val="20"/>
              </w:rPr>
              <w:t>≤ 140°</w:t>
            </w:r>
          </w:p>
        </w:tc>
      </w:tr>
      <w:tr>
        <w:trPr>
          <w:trHeight w:val="269" w:hRule="exact"/>
        </w:trPr>
        <w:tc>
          <w:tcPr>
            <w:tcW w:w="27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Třída ochrany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67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28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Teplota chromatičnosti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67"/>
              <w:rPr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T</w:t>
            </w:r>
            <w:r>
              <w:rPr>
                <w:position w:val="-2"/>
                <w:sz w:val="13"/>
              </w:rPr>
              <w:t>cp   </w:t>
            </w:r>
            <w:r>
              <w:rPr>
                <w:sz w:val="20"/>
              </w:rPr>
              <w:t>≤ 3 000 K</w:t>
            </w:r>
          </w:p>
        </w:tc>
      </w:tr>
      <w:tr>
        <w:trPr>
          <w:trHeight w:val="269" w:hRule="exact"/>
        </w:trPr>
        <w:tc>
          <w:tcPr>
            <w:tcW w:w="27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Krytí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67"/>
              <w:rPr>
                <w:sz w:val="20"/>
              </w:rPr>
            </w:pPr>
            <w:r>
              <w:rPr>
                <w:sz w:val="20"/>
              </w:rPr>
              <w:t>IP </w:t>
            </w:r>
            <w:r>
              <w:rPr>
                <w:rFonts w:ascii="Times New Roman" w:hAnsi="Times New Roman"/>
                <w:sz w:val="20"/>
              </w:rPr>
              <w:t>≥ </w:t>
            </w:r>
            <w:r>
              <w:rPr>
                <w:sz w:val="20"/>
              </w:rPr>
              <w:t>IP54</w:t>
            </w:r>
          </w:p>
        </w:tc>
        <w:tc>
          <w:tcPr>
            <w:tcW w:w="28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Index podání barev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67"/>
              <w:rPr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R</w:t>
            </w:r>
            <w:r>
              <w:rPr>
                <w:position w:val="-2"/>
                <w:sz w:val="13"/>
              </w:rPr>
              <w:t>a  </w:t>
            </w:r>
            <w:r>
              <w:rPr>
                <w:rFonts w:ascii="Times New Roman" w:hAnsi="Times New Roman"/>
                <w:sz w:val="20"/>
              </w:rPr>
              <w:t>≥ </w:t>
            </w:r>
            <w:r>
              <w:rPr>
                <w:sz w:val="20"/>
              </w:rPr>
              <w:t>80</w:t>
            </w:r>
          </w:p>
        </w:tc>
      </w:tr>
      <w:tr>
        <w:trPr>
          <w:trHeight w:val="274" w:hRule="exact"/>
        </w:trPr>
        <w:tc>
          <w:tcPr>
            <w:tcW w:w="27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Hmotnost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67"/>
              <w:rPr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m </w:t>
            </w:r>
            <w:r>
              <w:rPr>
                <w:sz w:val="20"/>
              </w:rPr>
              <w:t>≤ 0,2 kg</w:t>
            </w:r>
          </w:p>
        </w:tc>
        <w:tc>
          <w:tcPr>
            <w:tcW w:w="28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Barevná tolerance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67"/>
              <w:rPr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SDCM </w:t>
            </w:r>
            <w:r>
              <w:rPr>
                <w:sz w:val="20"/>
              </w:rPr>
              <w:t>≤ 3</w:t>
            </w:r>
          </w:p>
        </w:tc>
      </w:tr>
      <w:tr>
        <w:trPr>
          <w:trHeight w:val="269" w:hRule="exact"/>
        </w:trPr>
        <w:tc>
          <w:tcPr>
            <w:tcW w:w="27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sz w:val="20"/>
              </w:rPr>
            </w:pPr>
            <w:r>
              <w:rPr>
                <w:sz w:val="20"/>
              </w:rPr>
              <w:t>Nejkratší délka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67"/>
              <w:rPr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l </w:t>
            </w:r>
            <w:r>
              <w:rPr>
                <w:position w:val="-2"/>
                <w:sz w:val="13"/>
              </w:rPr>
              <w:t>min  </w:t>
            </w:r>
            <w:r>
              <w:rPr>
                <w:sz w:val="20"/>
              </w:rPr>
              <w:t>≤ 150 mm</w:t>
            </w:r>
          </w:p>
        </w:tc>
        <w:tc>
          <w:tcPr>
            <w:tcW w:w="28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sz w:val="20"/>
              </w:rPr>
            </w:pPr>
            <w:r>
              <w:rPr>
                <w:sz w:val="20"/>
              </w:rPr>
              <w:t>Doba života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67"/>
              <w:rPr>
                <w:sz w:val="20"/>
              </w:rPr>
            </w:pPr>
            <w:r>
              <w:rPr>
                <w:sz w:val="20"/>
              </w:rPr>
              <w:t>L70/B50 </w:t>
            </w:r>
            <w:r>
              <w:rPr>
                <w:rFonts w:ascii="Times New Roman" w:hAnsi="Times New Roman"/>
                <w:sz w:val="20"/>
              </w:rPr>
              <w:t>≥ </w:t>
            </w:r>
            <w:r>
              <w:rPr>
                <w:sz w:val="20"/>
              </w:rPr>
              <w:t>50 000 hod</w:t>
            </w:r>
          </w:p>
        </w:tc>
      </w:tr>
      <w:tr>
        <w:trPr>
          <w:trHeight w:val="269" w:hRule="exact"/>
        </w:trPr>
        <w:tc>
          <w:tcPr>
            <w:tcW w:w="27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Nejmenší poloměr ohnutí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67"/>
              <w:rPr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r</w:t>
            </w:r>
            <w:r>
              <w:rPr>
                <w:position w:val="-2"/>
                <w:sz w:val="13"/>
              </w:rPr>
              <w:t>min </w:t>
            </w:r>
            <w:r>
              <w:rPr>
                <w:sz w:val="20"/>
              </w:rPr>
              <w:t>≤ 50mm</w:t>
            </w:r>
          </w:p>
        </w:tc>
        <w:tc>
          <w:tcPr>
            <w:tcW w:w="28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/>
          </w:p>
        </w:tc>
      </w:tr>
      <w:tr>
        <w:trPr>
          <w:trHeight w:val="281" w:hRule="exact"/>
        </w:trPr>
        <w:tc>
          <w:tcPr>
            <w:tcW w:w="2705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Zvýšené nároky na chlazení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ind w:left="66"/>
              <w:rPr>
                <w:sz w:val="20"/>
              </w:rPr>
            </w:pPr>
            <w:r>
              <w:rPr>
                <w:sz w:val="20"/>
              </w:rPr>
              <w:t>ne</w:t>
            </w:r>
          </w:p>
        </w:tc>
        <w:tc>
          <w:tcPr>
            <w:tcW w:w="2834" w:type="dxa"/>
            <w:tcBorders>
              <w:top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</w:tcBorders>
          </w:tcPr>
          <w:p>
            <w:pPr/>
          </w:p>
        </w:tc>
      </w:tr>
    </w:tbl>
    <w:p>
      <w:pPr>
        <w:pStyle w:val="BodyText"/>
        <w:spacing w:before="1"/>
      </w:pPr>
      <w:r>
        <w:rPr/>
        <w:pict>
          <v:line style="position:absolute;mso-position-horizontal-relative:page;mso-position-vertical-relative:paragraph;z-index:1216;mso-wrap-distance-left:0;mso-wrap-distance-right:0" from="72pt,13.921pt" to="526.559pt,13.921pt" stroked="true" strokeweight=".72pt" strokecolor="#000000">
            <v:stroke dashstyle="solid"/>
            <w10:wrap type="topAndBottom"/>
          </v:line>
        </w:pict>
      </w:r>
    </w:p>
    <w:p>
      <w:pPr>
        <w:pStyle w:val="Heading2"/>
        <w:numPr>
          <w:ilvl w:val="0"/>
          <w:numId w:val="9"/>
        </w:numPr>
        <w:tabs>
          <w:tab w:pos="395" w:val="left" w:leader="none"/>
        </w:tabs>
        <w:spacing w:line="240" w:lineRule="auto" w:before="131" w:after="0"/>
        <w:ind w:left="394" w:right="0" w:hanging="258"/>
        <w:jc w:val="left"/>
      </w:pPr>
      <w:r>
        <w:rPr/>
        <w:t>Referenční typ použitý v návrhu /</w:t>
      </w:r>
      <w:r>
        <w:rPr>
          <w:spacing w:val="-20"/>
        </w:rPr>
        <w:t> </w:t>
      </w:r>
      <w:r>
        <w:rPr/>
        <w:t>01-2018</w:t>
      </w:r>
    </w:p>
    <w:p>
      <w:pPr>
        <w:spacing w:before="115"/>
        <w:ind w:left="135" w:right="0" w:firstLine="0"/>
        <w:jc w:val="left"/>
        <w:rPr>
          <w:i/>
          <w:sz w:val="20"/>
        </w:rPr>
      </w:pPr>
      <w:r>
        <w:rPr>
          <w:i/>
          <w:sz w:val="20"/>
        </w:rPr>
        <w:t>Výrobce / název / typ:    Osram / VFP1300-830-5000/ 4052899316645</w:t>
      </w:r>
    </w:p>
    <w:p>
      <w:pPr>
        <w:tabs>
          <w:tab w:pos="2262" w:val="left" w:leader="none"/>
        </w:tabs>
        <w:spacing w:line="247" w:lineRule="auto" w:before="0"/>
        <w:ind w:left="2262" w:right="563" w:hanging="2127"/>
        <w:jc w:val="left"/>
        <w:rPr>
          <w:rFonts w:ascii="Calibri"/>
          <w:sz w:val="12"/>
        </w:rPr>
      </w:pPr>
      <w:r>
        <w:rPr>
          <w:i/>
          <w:spacing w:val="-3"/>
          <w:sz w:val="20"/>
        </w:rPr>
        <w:t>Odkaz:</w:t>
        <w:tab/>
      </w:r>
      <w:r>
        <w:rPr>
          <w:rFonts w:ascii="Calibri"/>
          <w:sz w:val="12"/>
        </w:rPr>
        <w:t>https://</w:t>
      </w:r>
      <w:hyperlink r:id="rId32">
        <w:r>
          <w:rPr>
            <w:rFonts w:ascii="Calibri"/>
            <w:sz w:val="12"/>
          </w:rPr>
          <w:t>www.ledvance.cz/produkty/elektronicka-zarizeni-a-led-moduly/osvetlovaci-moduly/linearni-led-moduly-do-pruznych-a-</w:t>
        </w:r>
      </w:hyperlink>
      <w:r>
        <w:rPr>
          <w:rFonts w:ascii="Calibri"/>
          <w:sz w:val="12"/>
        </w:rPr>
        <w:t> </w:t>
      </w:r>
      <w:r>
        <w:rPr>
          <w:rFonts w:ascii="Calibri"/>
          <w:spacing w:val="-1"/>
          <w:sz w:val="12"/>
        </w:rPr>
        <w:t>individualizovanych-reseni-osvetleni/value-flex-and150-led-moduly-pro-polo-profesionalni-aplikace/value-flex-protect-1300/index.jsp</w:t>
      </w:r>
    </w:p>
    <w:p>
      <w:pPr>
        <w:pStyle w:val="Heading2"/>
        <w:tabs>
          <w:tab w:pos="3673" w:val="left" w:leader="none"/>
          <w:tab w:pos="6563" w:val="left" w:leader="none"/>
        </w:tabs>
        <w:spacing w:before="107" w:after="10"/>
        <w:ind w:left="135"/>
      </w:pPr>
      <w:r>
        <w:rPr/>
        <w:t>Obrázek</w:t>
        <w:tab/>
        <w:t>Rozměry</w:t>
        <w:tab/>
        <w:t>Křivka</w:t>
      </w:r>
      <w:r>
        <w:rPr>
          <w:spacing w:val="-6"/>
        </w:rPr>
        <w:t> </w:t>
      </w:r>
      <w:r>
        <w:rPr/>
        <w:t>svítivosti</w:t>
      </w:r>
    </w:p>
    <w:p>
      <w:pPr>
        <w:pStyle w:val="BodyText"/>
        <w:ind w:left="169"/>
      </w:pPr>
      <w:r>
        <w:rPr/>
        <w:pict>
          <v:group style="width:312.5pt;height:113.3pt;mso-position-horizontal-relative:char;mso-position-vertical-relative:line" coordorigin="0,0" coordsize="6250,2266">
            <v:shape style="position:absolute;left:0;top:0;width:2266;height:2266" type="#_x0000_t75" stroked="false">
              <v:imagedata r:id="rId33" o:title=""/>
            </v:shape>
            <v:shape style="position:absolute;left:2280;top:1291;width:3970;height:974" type="#_x0000_t75" stroked="false">
              <v:imagedata r:id="rId34" o:title=""/>
            </v:shape>
          </v:group>
        </w:pict>
      </w:r>
      <w:r>
        <w:rPr/>
      </w:r>
      <w:r>
        <w:rPr>
          <w:rFonts w:ascii="Times New Roman"/>
          <w:spacing w:val="60"/>
        </w:rPr>
        <w:t> </w:t>
      </w:r>
      <w:r>
        <w:rPr>
          <w:spacing w:val="60"/>
        </w:rPr>
        <w:drawing>
          <wp:inline distT="0" distB="0" distL="0" distR="0">
            <wp:extent cx="1443218" cy="1440179"/>
            <wp:effectExtent l="0" t="0" r="0" b="0"/>
            <wp:docPr id="45" name="image19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19.jpe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3218" cy="14401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60"/>
        </w:rPr>
      </w:r>
    </w:p>
    <w:p>
      <w:pPr>
        <w:pStyle w:val="BodyText"/>
        <w:rPr>
          <w:b/>
          <w:sz w:val="18"/>
        </w:rPr>
      </w:pPr>
    </w:p>
    <w:p>
      <w:pPr>
        <w:pStyle w:val="BodyText"/>
        <w:tabs>
          <w:tab w:pos="2967" w:val="left" w:leader="none"/>
        </w:tabs>
        <w:spacing w:before="1"/>
        <w:ind w:left="135" w:right="1753"/>
      </w:pPr>
      <w:r>
        <w:rPr/>
        <w:t>Typ LED</w:t>
      </w:r>
      <w:r>
        <w:rPr>
          <w:spacing w:val="-4"/>
        </w:rPr>
        <w:t> </w:t>
      </w:r>
      <w:r>
        <w:rPr/>
        <w:t>modulu:</w:t>
        <w:tab/>
        <w:t>flexibilní monochromatický, vnitřní, délka l = 5</w:t>
      </w:r>
      <w:r>
        <w:rPr>
          <w:spacing w:val="-16"/>
        </w:rPr>
        <w:t> </w:t>
      </w:r>
      <w:r>
        <w:rPr/>
        <w:t>000</w:t>
      </w:r>
      <w:r>
        <w:rPr>
          <w:spacing w:val="-5"/>
        </w:rPr>
        <w:t> </w:t>
      </w:r>
      <w:r>
        <w:rPr/>
        <w:t>m</w:t>
      </w:r>
      <w:r>
        <w:rPr>
          <w:w w:val="100"/>
        </w:rPr>
        <w:t> </w:t>
      </w:r>
      <w:r>
        <w:rPr/>
        <w:t>Směr</w:t>
      </w:r>
      <w:r>
        <w:rPr>
          <w:spacing w:val="-1"/>
        </w:rPr>
        <w:t> </w:t>
      </w:r>
      <w:r>
        <w:rPr/>
        <w:t>ohybu:</w:t>
        <w:tab/>
        <w:t>top</w:t>
      </w:r>
    </w:p>
    <w:p>
      <w:pPr>
        <w:pStyle w:val="BodyText"/>
        <w:tabs>
          <w:tab w:pos="2967" w:val="left" w:leader="none"/>
        </w:tabs>
        <w:ind w:left="135"/>
      </w:pPr>
      <w:r>
        <w:rPr>
          <w:spacing w:val="-3"/>
        </w:rPr>
        <w:t>Nosný</w:t>
      </w:r>
      <w:r>
        <w:rPr>
          <w:spacing w:val="5"/>
        </w:rPr>
        <w:t> </w:t>
      </w:r>
      <w:r>
        <w:rPr/>
        <w:t>profil:</w:t>
        <w:tab/>
        <w:t>atyp</w:t>
      </w:r>
    </w:p>
    <w:p>
      <w:pPr>
        <w:pStyle w:val="BodyText"/>
        <w:tabs>
          <w:tab w:pos="2967" w:val="left" w:leader="none"/>
        </w:tabs>
        <w:ind w:left="135"/>
      </w:pPr>
      <w:r>
        <w:rPr/>
        <w:t>Optický</w:t>
      </w:r>
      <w:r>
        <w:rPr>
          <w:spacing w:val="-5"/>
        </w:rPr>
        <w:t> </w:t>
      </w:r>
      <w:r>
        <w:rPr/>
        <w:t>systém:</w:t>
        <w:tab/>
        <w:t>ne</w:t>
      </w:r>
    </w:p>
    <w:p>
      <w:pPr>
        <w:pStyle w:val="BodyText"/>
        <w:tabs>
          <w:tab w:pos="2967" w:val="left" w:leader="none"/>
        </w:tabs>
        <w:ind w:left="135"/>
      </w:pPr>
      <w:r>
        <w:rPr/>
        <w:t>Certifikace:</w:t>
        <w:tab/>
        <w:t>CE,</w:t>
      </w:r>
      <w:r>
        <w:rPr>
          <w:spacing w:val="2"/>
        </w:rPr>
        <w:t> </w:t>
      </w:r>
      <w:r>
        <w:rPr/>
        <w:t>ENEC</w:t>
      </w:r>
    </w:p>
    <w:p>
      <w:pPr>
        <w:pStyle w:val="BodyText"/>
        <w:spacing w:before="5"/>
      </w:pPr>
    </w:p>
    <w:tbl>
      <w:tblPr>
        <w:tblW w:w="0" w:type="auto"/>
        <w:jc w:val="left"/>
        <w:tblInd w:w="10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22"/>
        <w:gridCol w:w="1702"/>
        <w:gridCol w:w="2834"/>
        <w:gridCol w:w="2129"/>
      </w:tblGrid>
      <w:tr>
        <w:trPr>
          <w:trHeight w:val="283" w:hRule="exact"/>
        </w:trPr>
        <w:tc>
          <w:tcPr>
            <w:tcW w:w="4123" w:type="dxa"/>
            <w:gridSpan w:val="2"/>
            <w:shd w:val="clear" w:color="auto" w:fill="D8D8D8"/>
          </w:tcPr>
          <w:p>
            <w:pPr>
              <w:pStyle w:val="TableParagraph"/>
              <w:spacing w:before="4"/>
              <w:ind w:left="494"/>
              <w:rPr>
                <w:b/>
                <w:sz w:val="20"/>
              </w:rPr>
            </w:pPr>
            <w:r>
              <w:rPr>
                <w:b/>
                <w:sz w:val="20"/>
              </w:rPr>
              <w:t>Elektrické a technické parametry</w:t>
            </w:r>
          </w:p>
        </w:tc>
        <w:tc>
          <w:tcPr>
            <w:tcW w:w="4963" w:type="dxa"/>
            <w:gridSpan w:val="2"/>
            <w:shd w:val="clear" w:color="auto" w:fill="D8D8D8"/>
          </w:tcPr>
          <w:p>
            <w:pPr>
              <w:pStyle w:val="TableParagraph"/>
              <w:spacing w:before="4"/>
              <w:ind w:left="1056"/>
              <w:rPr>
                <w:b/>
                <w:sz w:val="20"/>
              </w:rPr>
            </w:pPr>
            <w:r>
              <w:rPr>
                <w:b/>
                <w:sz w:val="20"/>
              </w:rPr>
              <w:t>Světelně technické parametry</w:t>
            </w:r>
          </w:p>
        </w:tc>
      </w:tr>
      <w:tr>
        <w:trPr>
          <w:trHeight w:val="281" w:hRule="exact"/>
        </w:trPr>
        <w:tc>
          <w:tcPr>
            <w:tcW w:w="2422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Napájecí vstup:</w:t>
            </w:r>
          </w:p>
        </w:tc>
        <w:tc>
          <w:tcPr>
            <w:tcW w:w="1702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67"/>
              <w:rPr>
                <w:sz w:val="20"/>
              </w:rPr>
            </w:pPr>
            <w:r>
              <w:rPr>
                <w:sz w:val="20"/>
              </w:rPr>
              <w:t>24V/DC</w:t>
            </w:r>
          </w:p>
        </w:tc>
        <w:tc>
          <w:tcPr>
            <w:tcW w:w="2834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Křivka svítivosti</w:t>
            </w:r>
          </w:p>
        </w:tc>
        <w:tc>
          <w:tcPr>
            <w:tcW w:w="2129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67"/>
              <w:rPr>
                <w:sz w:val="20"/>
              </w:rPr>
            </w:pPr>
            <w:r>
              <w:rPr>
                <w:sz w:val="20"/>
              </w:rPr>
              <w:t>symetrická</w:t>
            </w:r>
          </w:p>
        </w:tc>
      </w:tr>
      <w:tr>
        <w:trPr>
          <w:trHeight w:val="269" w:hRule="exact"/>
        </w:trPr>
        <w:tc>
          <w:tcPr>
            <w:tcW w:w="242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sz w:val="20"/>
              </w:rPr>
            </w:pPr>
            <w:r>
              <w:rPr>
                <w:sz w:val="20"/>
              </w:rPr>
              <w:t>Řídicí vstup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67"/>
              <w:rPr>
                <w:sz w:val="20"/>
              </w:rPr>
            </w:pPr>
            <w:r>
              <w:rPr>
                <w:sz w:val="20"/>
              </w:rPr>
              <w:t>není</w:t>
            </w:r>
          </w:p>
        </w:tc>
        <w:tc>
          <w:tcPr>
            <w:tcW w:w="28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sz w:val="20"/>
              </w:rPr>
            </w:pPr>
            <w:r>
              <w:rPr>
                <w:sz w:val="20"/>
              </w:rPr>
              <w:t>Světelný tok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67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Φ </w:t>
            </w:r>
            <w:r>
              <w:rPr>
                <w:sz w:val="20"/>
              </w:rPr>
              <w:t>= 1 300 lm/m</w:t>
            </w:r>
          </w:p>
        </w:tc>
      </w:tr>
      <w:tr>
        <w:trPr>
          <w:trHeight w:val="269" w:hRule="exact"/>
        </w:trPr>
        <w:tc>
          <w:tcPr>
            <w:tcW w:w="242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Příkon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67"/>
              <w:rPr>
                <w:sz w:val="20"/>
              </w:rPr>
            </w:pPr>
            <w:r>
              <w:rPr>
                <w:rFonts w:ascii="Times New Roman"/>
                <w:i/>
                <w:sz w:val="20"/>
              </w:rPr>
              <w:t>P </w:t>
            </w:r>
            <w:r>
              <w:rPr>
                <w:sz w:val="20"/>
              </w:rPr>
              <w:t>= 84 W</w:t>
            </w:r>
          </w:p>
        </w:tc>
        <w:tc>
          <w:tcPr>
            <w:tcW w:w="28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Svítivost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67"/>
              <w:rPr>
                <w:sz w:val="20"/>
              </w:rPr>
            </w:pPr>
            <w:r>
              <w:rPr>
                <w:rFonts w:ascii="Times New Roman"/>
                <w:i/>
                <w:sz w:val="20"/>
              </w:rPr>
              <w:t>I</w:t>
            </w:r>
            <w:r>
              <w:rPr>
                <w:position w:val="-2"/>
                <w:sz w:val="13"/>
              </w:rPr>
              <w:t>0  </w:t>
            </w:r>
            <w:r>
              <w:rPr>
                <w:sz w:val="20"/>
              </w:rPr>
              <w:t>= 416 cd/m</w:t>
            </w:r>
          </w:p>
        </w:tc>
      </w:tr>
      <w:tr>
        <w:trPr>
          <w:trHeight w:val="269" w:hRule="exact"/>
        </w:trPr>
        <w:tc>
          <w:tcPr>
            <w:tcW w:w="242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Třída ochrany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67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28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Úhel svazku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67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γ</w:t>
            </w:r>
            <w:r>
              <w:rPr>
                <w:position w:val="-2"/>
                <w:sz w:val="13"/>
              </w:rPr>
              <w:t>1/2 </w:t>
            </w:r>
            <w:r>
              <w:rPr>
                <w:sz w:val="20"/>
              </w:rPr>
              <w:t>= 120°</w:t>
            </w:r>
          </w:p>
        </w:tc>
      </w:tr>
      <w:tr>
        <w:trPr>
          <w:trHeight w:val="274" w:hRule="exact"/>
        </w:trPr>
        <w:tc>
          <w:tcPr>
            <w:tcW w:w="242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Krytí (čelo / záda)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67"/>
              <w:rPr>
                <w:sz w:val="20"/>
              </w:rPr>
            </w:pPr>
            <w:r>
              <w:rPr>
                <w:sz w:val="20"/>
              </w:rPr>
              <w:t>IP66</w:t>
            </w:r>
          </w:p>
        </w:tc>
        <w:tc>
          <w:tcPr>
            <w:tcW w:w="28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Teplota chromatičnosti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67"/>
              <w:rPr>
                <w:sz w:val="20"/>
              </w:rPr>
            </w:pPr>
            <w:r>
              <w:rPr>
                <w:rFonts w:ascii="Times New Roman"/>
                <w:i/>
                <w:sz w:val="20"/>
              </w:rPr>
              <w:t>T</w:t>
            </w:r>
            <w:r>
              <w:rPr>
                <w:position w:val="-2"/>
                <w:sz w:val="13"/>
              </w:rPr>
              <w:t>cp  </w:t>
            </w:r>
            <w:r>
              <w:rPr>
                <w:sz w:val="20"/>
              </w:rPr>
              <w:t>= 3 000 K</w:t>
            </w:r>
          </w:p>
        </w:tc>
      </w:tr>
      <w:tr>
        <w:trPr>
          <w:trHeight w:val="269" w:hRule="exact"/>
        </w:trPr>
        <w:tc>
          <w:tcPr>
            <w:tcW w:w="242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sz w:val="20"/>
              </w:rPr>
            </w:pPr>
            <w:r>
              <w:rPr>
                <w:sz w:val="20"/>
              </w:rPr>
              <w:t>Hmotnost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67"/>
              <w:rPr>
                <w:sz w:val="20"/>
              </w:rPr>
            </w:pPr>
            <w:r>
              <w:rPr>
                <w:rFonts w:ascii="Times New Roman"/>
                <w:i/>
                <w:sz w:val="20"/>
              </w:rPr>
              <w:t>m </w:t>
            </w:r>
            <w:r>
              <w:rPr>
                <w:sz w:val="20"/>
              </w:rPr>
              <w:t>= 0,36 kg</w:t>
            </w:r>
          </w:p>
        </w:tc>
        <w:tc>
          <w:tcPr>
            <w:tcW w:w="28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sz w:val="20"/>
              </w:rPr>
            </w:pPr>
            <w:r>
              <w:rPr>
                <w:sz w:val="20"/>
              </w:rPr>
              <w:t>Index podání barev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67"/>
              <w:rPr>
                <w:sz w:val="20"/>
              </w:rPr>
            </w:pPr>
            <w:r>
              <w:rPr>
                <w:rFonts w:ascii="Times New Roman"/>
                <w:i/>
                <w:sz w:val="20"/>
              </w:rPr>
              <w:t>R</w:t>
            </w:r>
            <w:r>
              <w:rPr>
                <w:position w:val="-2"/>
                <w:sz w:val="13"/>
              </w:rPr>
              <w:t>a  </w:t>
            </w:r>
            <w:r>
              <w:rPr>
                <w:sz w:val="20"/>
              </w:rPr>
              <w:t>= 80</w:t>
            </w:r>
          </w:p>
        </w:tc>
      </w:tr>
      <w:tr>
        <w:trPr>
          <w:trHeight w:val="269" w:hRule="exact"/>
        </w:trPr>
        <w:tc>
          <w:tcPr>
            <w:tcW w:w="242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Celková délka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67"/>
              <w:rPr>
                <w:sz w:val="20"/>
              </w:rPr>
            </w:pPr>
            <w:r>
              <w:rPr>
                <w:rFonts w:ascii="Times New Roman"/>
                <w:i/>
                <w:sz w:val="20"/>
              </w:rPr>
              <w:t>l</w:t>
            </w:r>
            <w:r>
              <w:rPr>
                <w:position w:val="-2"/>
                <w:sz w:val="13"/>
              </w:rPr>
              <w:t>c  </w:t>
            </w:r>
            <w:r>
              <w:rPr>
                <w:sz w:val="20"/>
              </w:rPr>
              <w:t>= 5 100 mm</w:t>
            </w:r>
          </w:p>
        </w:tc>
        <w:tc>
          <w:tcPr>
            <w:tcW w:w="28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Barevná tolerance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67"/>
              <w:rPr>
                <w:sz w:val="20"/>
              </w:rPr>
            </w:pPr>
            <w:r>
              <w:rPr>
                <w:rFonts w:ascii="Times New Roman"/>
                <w:i/>
                <w:sz w:val="20"/>
              </w:rPr>
              <w:t>SDCM </w:t>
            </w:r>
            <w:r>
              <w:rPr>
                <w:sz w:val="20"/>
              </w:rPr>
              <w:t>= 3</w:t>
            </w:r>
          </w:p>
        </w:tc>
      </w:tr>
      <w:tr>
        <w:trPr>
          <w:trHeight w:val="269" w:hRule="exact"/>
        </w:trPr>
        <w:tc>
          <w:tcPr>
            <w:tcW w:w="242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Nejkratší délka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67"/>
              <w:rPr>
                <w:sz w:val="20"/>
              </w:rPr>
            </w:pPr>
            <w:r>
              <w:rPr>
                <w:rFonts w:ascii="Times New Roman"/>
                <w:i/>
                <w:sz w:val="20"/>
              </w:rPr>
              <w:t>l </w:t>
            </w:r>
            <w:r>
              <w:rPr>
                <w:position w:val="-2"/>
                <w:sz w:val="13"/>
              </w:rPr>
              <w:t>min  </w:t>
            </w:r>
            <w:r>
              <w:rPr>
                <w:sz w:val="20"/>
              </w:rPr>
              <w:t>= 138,33 mm</w:t>
            </w:r>
          </w:p>
        </w:tc>
        <w:tc>
          <w:tcPr>
            <w:tcW w:w="28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Doba života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67"/>
              <w:rPr>
                <w:sz w:val="20"/>
              </w:rPr>
            </w:pPr>
            <w:r>
              <w:rPr>
                <w:sz w:val="20"/>
              </w:rPr>
              <w:t>L70/B50 = 50 000 hod</w:t>
            </w:r>
          </w:p>
        </w:tc>
      </w:tr>
      <w:tr>
        <w:trPr>
          <w:trHeight w:val="274" w:hRule="exact"/>
        </w:trPr>
        <w:tc>
          <w:tcPr>
            <w:tcW w:w="242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Nejmenší poloměr ohnutí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67"/>
              <w:rPr>
                <w:sz w:val="20"/>
              </w:rPr>
            </w:pPr>
            <w:r>
              <w:rPr>
                <w:rFonts w:ascii="Times New Roman"/>
                <w:i/>
                <w:sz w:val="20"/>
              </w:rPr>
              <w:t>r</w:t>
            </w:r>
            <w:r>
              <w:rPr>
                <w:position w:val="-2"/>
                <w:sz w:val="13"/>
              </w:rPr>
              <w:t>min </w:t>
            </w:r>
            <w:r>
              <w:rPr>
                <w:sz w:val="20"/>
              </w:rPr>
              <w:t>= 50 mm</w:t>
            </w:r>
          </w:p>
        </w:tc>
        <w:tc>
          <w:tcPr>
            <w:tcW w:w="28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/>
          </w:p>
        </w:tc>
      </w:tr>
      <w:tr>
        <w:trPr>
          <w:trHeight w:val="276" w:hRule="exact"/>
        </w:trPr>
        <w:tc>
          <w:tcPr>
            <w:tcW w:w="2422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sz w:val="20"/>
              </w:rPr>
            </w:pPr>
            <w:r>
              <w:rPr>
                <w:sz w:val="20"/>
              </w:rPr>
              <w:t>Zvýšené nároky chlazení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before="4"/>
              <w:ind w:left="66"/>
              <w:rPr>
                <w:sz w:val="20"/>
              </w:rPr>
            </w:pPr>
            <w:r>
              <w:rPr>
                <w:sz w:val="20"/>
              </w:rPr>
              <w:t>ne</w:t>
            </w:r>
          </w:p>
        </w:tc>
        <w:tc>
          <w:tcPr>
            <w:tcW w:w="2834" w:type="dxa"/>
            <w:tcBorders>
              <w:top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</w:tcBorders>
          </w:tcPr>
          <w:p>
            <w:pPr/>
          </w:p>
        </w:tc>
      </w:tr>
    </w:tbl>
    <w:p>
      <w:pPr>
        <w:spacing w:after="0"/>
        <w:sectPr>
          <w:footerReference w:type="default" r:id="rId31"/>
          <w:pgSz w:w="11910" w:h="16840"/>
          <w:pgMar w:footer="1047" w:header="703" w:top="960" w:bottom="1240" w:left="1280" w:right="1260"/>
        </w:sectPr>
      </w:pPr>
    </w:p>
    <w:p>
      <w:pPr>
        <w:pStyle w:val="BodyText"/>
      </w:pPr>
    </w:p>
    <w:p>
      <w:pPr>
        <w:pStyle w:val="BodyText"/>
        <w:spacing w:before="9"/>
        <w:rPr>
          <w:sz w:val="18"/>
        </w:rPr>
      </w:pPr>
    </w:p>
    <w:p>
      <w:pPr>
        <w:pStyle w:val="Heading2"/>
        <w:spacing w:before="0"/>
      </w:pPr>
      <w:r>
        <w:rPr>
          <w:u w:val="single"/>
        </w:rPr>
        <w:t>LIŠTOVÝ SYSTÉM L2</w:t>
      </w:r>
    </w:p>
    <w:p>
      <w:pPr>
        <w:pStyle w:val="ListParagraph"/>
        <w:numPr>
          <w:ilvl w:val="0"/>
          <w:numId w:val="10"/>
        </w:numPr>
        <w:tabs>
          <w:tab w:pos="391" w:val="left" w:leader="none"/>
        </w:tabs>
        <w:spacing w:line="240" w:lineRule="auto" w:before="115" w:after="0"/>
        <w:ind w:left="390" w:right="0" w:hanging="254"/>
        <w:jc w:val="left"/>
        <w:rPr>
          <w:b/>
          <w:sz w:val="20"/>
        </w:rPr>
      </w:pPr>
      <w:r>
        <w:rPr>
          <w:b/>
          <w:sz w:val="20"/>
        </w:rPr>
        <w:t>Základní požadované vlastnosti a</w:t>
      </w:r>
      <w:r>
        <w:rPr>
          <w:b/>
          <w:spacing w:val="-18"/>
          <w:sz w:val="20"/>
        </w:rPr>
        <w:t> </w:t>
      </w:r>
      <w:r>
        <w:rPr>
          <w:b/>
          <w:sz w:val="20"/>
        </w:rPr>
        <w:t>parametry</w:t>
      </w:r>
    </w:p>
    <w:p>
      <w:pPr>
        <w:pStyle w:val="BodyText"/>
        <w:tabs>
          <w:tab w:pos="2967" w:val="left" w:leader="none"/>
        </w:tabs>
        <w:spacing w:before="120"/>
        <w:ind w:left="135" w:right="1390"/>
      </w:pPr>
      <w:r>
        <w:rPr/>
        <w:t>Typ</w:t>
      </w:r>
      <w:r>
        <w:rPr>
          <w:spacing w:val="-2"/>
        </w:rPr>
        <w:t> </w:t>
      </w:r>
      <w:r>
        <w:rPr/>
        <w:t>příslušenství:</w:t>
        <w:tab/>
        <w:t>závěsný napájecí a </w:t>
      </w:r>
      <w:r>
        <w:rPr>
          <w:spacing w:val="-3"/>
        </w:rPr>
        <w:t>nosný </w:t>
      </w:r>
      <w:r>
        <w:rPr/>
        <w:t>lištový </w:t>
      </w:r>
      <w:r>
        <w:rPr>
          <w:spacing w:val="-3"/>
        </w:rPr>
        <w:t>systém </w:t>
      </w:r>
      <w:r>
        <w:rPr/>
        <w:t>na</w:t>
      </w:r>
      <w:r>
        <w:rPr>
          <w:spacing w:val="19"/>
        </w:rPr>
        <w:t> </w:t>
      </w:r>
      <w:r>
        <w:rPr/>
        <w:t>nízké</w:t>
      </w:r>
      <w:r>
        <w:rPr>
          <w:spacing w:val="1"/>
        </w:rPr>
        <w:t> </w:t>
      </w:r>
      <w:r>
        <w:rPr/>
        <w:t>napětí</w:t>
      </w:r>
      <w:r>
        <w:rPr>
          <w:w w:val="100"/>
        </w:rPr>
        <w:t> </w:t>
      </w:r>
      <w:r>
        <w:rPr/>
        <w:t>Barva:</w:t>
        <w:tab/>
        <w:t>černá</w:t>
      </w:r>
    </w:p>
    <w:p>
      <w:pPr>
        <w:pStyle w:val="BodyText"/>
        <w:tabs>
          <w:tab w:pos="2967" w:val="left" w:leader="none"/>
        </w:tabs>
        <w:ind w:left="135"/>
      </w:pPr>
      <w:r>
        <w:rPr/>
        <w:t>Rozměry:</w:t>
        <w:tab/>
        <w:t>a ≤ 40 mm, b ≤ 40</w:t>
      </w:r>
      <w:r>
        <w:rPr>
          <w:spacing w:val="-1"/>
        </w:rPr>
        <w:t> </w:t>
      </w:r>
      <w:r>
        <w:rPr/>
        <w:t>mm</w:t>
      </w:r>
    </w:p>
    <w:p>
      <w:pPr>
        <w:pStyle w:val="BodyText"/>
        <w:tabs>
          <w:tab w:pos="2967" w:val="left" w:leader="none"/>
        </w:tabs>
        <w:ind w:left="135"/>
      </w:pPr>
      <w:r>
        <w:rPr/>
        <w:t>Konstrukce:</w:t>
        <w:tab/>
        <w:t>hliníkový</w:t>
      </w:r>
      <w:r>
        <w:rPr>
          <w:spacing w:val="-7"/>
        </w:rPr>
        <w:t> </w:t>
      </w:r>
      <w:r>
        <w:rPr/>
        <w:t>profil</w:t>
      </w:r>
    </w:p>
    <w:p>
      <w:pPr>
        <w:pStyle w:val="BodyText"/>
        <w:spacing w:before="6"/>
      </w:pPr>
    </w:p>
    <w:tbl>
      <w:tblPr>
        <w:tblW w:w="0" w:type="auto"/>
        <w:jc w:val="left"/>
        <w:tblInd w:w="10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69"/>
        <w:gridCol w:w="2465"/>
        <w:gridCol w:w="1558"/>
        <w:gridCol w:w="2695"/>
      </w:tblGrid>
      <w:tr>
        <w:trPr>
          <w:trHeight w:val="283" w:hRule="exact"/>
        </w:trPr>
        <w:tc>
          <w:tcPr>
            <w:tcW w:w="4834" w:type="dxa"/>
            <w:gridSpan w:val="2"/>
            <w:shd w:val="clear" w:color="auto" w:fill="D8D8D8"/>
          </w:tcPr>
          <w:p>
            <w:pPr>
              <w:pStyle w:val="TableParagraph"/>
              <w:spacing w:line="230" w:lineRule="exact" w:before="0"/>
              <w:ind w:left="1401"/>
              <w:rPr>
                <w:b/>
                <w:sz w:val="20"/>
              </w:rPr>
            </w:pPr>
            <w:r>
              <w:rPr>
                <w:b/>
                <w:sz w:val="20"/>
              </w:rPr>
              <w:t>Technické parametry</w:t>
            </w:r>
          </w:p>
        </w:tc>
        <w:tc>
          <w:tcPr>
            <w:tcW w:w="4253" w:type="dxa"/>
            <w:gridSpan w:val="2"/>
            <w:shd w:val="clear" w:color="auto" w:fill="D8D8D8"/>
          </w:tcPr>
          <w:p>
            <w:pPr>
              <w:pStyle w:val="TableParagraph"/>
              <w:spacing w:line="230" w:lineRule="exact" w:before="0"/>
              <w:ind w:left="1113"/>
              <w:rPr>
                <w:b/>
                <w:sz w:val="20"/>
              </w:rPr>
            </w:pPr>
            <w:r>
              <w:rPr>
                <w:b/>
                <w:sz w:val="20"/>
              </w:rPr>
              <w:t>Technické parametry</w:t>
            </w:r>
          </w:p>
        </w:tc>
      </w:tr>
      <w:tr>
        <w:trPr>
          <w:trHeight w:val="276" w:hRule="exact"/>
        </w:trPr>
        <w:tc>
          <w:tcPr>
            <w:tcW w:w="2369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Napájecí vstup</w:t>
            </w:r>
          </w:p>
        </w:tc>
        <w:tc>
          <w:tcPr>
            <w:tcW w:w="2465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67"/>
              <w:rPr>
                <w:sz w:val="20"/>
              </w:rPr>
            </w:pPr>
            <w:r>
              <w:rPr>
                <w:sz w:val="20"/>
              </w:rPr>
              <w:t>230V/50Hz</w:t>
            </w:r>
          </w:p>
        </w:tc>
        <w:tc>
          <w:tcPr>
            <w:tcW w:w="1558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Třída ochrany</w:t>
            </w:r>
          </w:p>
        </w:tc>
        <w:tc>
          <w:tcPr>
            <w:tcW w:w="2695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66"/>
              <w:rPr>
                <w:sz w:val="20"/>
              </w:rPr>
            </w:pPr>
            <w:r>
              <w:rPr>
                <w:w w:val="100"/>
                <w:sz w:val="20"/>
              </w:rPr>
              <w:t>I</w:t>
            </w:r>
          </w:p>
        </w:tc>
      </w:tr>
      <w:tr>
        <w:trPr>
          <w:trHeight w:val="274" w:hRule="exact"/>
        </w:trPr>
        <w:tc>
          <w:tcPr>
            <w:tcW w:w="23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Řídicí vstup</w:t>
            </w: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67"/>
              <w:rPr>
                <w:sz w:val="20"/>
              </w:rPr>
            </w:pPr>
            <w:r>
              <w:rPr>
                <w:sz w:val="20"/>
              </w:rPr>
              <w:t>DALI</w:t>
            </w:r>
          </w:p>
        </w:tc>
        <w:tc>
          <w:tcPr>
            <w:tcW w:w="155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Krytí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67"/>
              <w:rPr>
                <w:sz w:val="20"/>
              </w:rPr>
            </w:pPr>
            <w:r>
              <w:rPr>
                <w:sz w:val="20"/>
              </w:rPr>
              <w:t>IP = IP20</w:t>
            </w:r>
          </w:p>
        </w:tc>
      </w:tr>
      <w:tr>
        <w:trPr>
          <w:trHeight w:val="269" w:hRule="exact"/>
        </w:trPr>
        <w:tc>
          <w:tcPr>
            <w:tcW w:w="23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sz w:val="20"/>
              </w:rPr>
            </w:pPr>
            <w:r>
              <w:rPr>
                <w:sz w:val="20"/>
              </w:rPr>
              <w:t>Počet silových okruhů</w:t>
            </w: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67"/>
              <w:rPr>
                <w:sz w:val="20"/>
              </w:rPr>
            </w:pPr>
            <w:r>
              <w:rPr>
                <w:rFonts w:ascii="Times New Roman"/>
                <w:i/>
                <w:sz w:val="20"/>
              </w:rPr>
              <w:t>n</w:t>
            </w:r>
            <w:r>
              <w:rPr>
                <w:position w:val="-2"/>
                <w:sz w:val="13"/>
              </w:rPr>
              <w:t>s  </w:t>
            </w:r>
            <w:r>
              <w:rPr>
                <w:sz w:val="20"/>
              </w:rPr>
              <w:t>= 3</w:t>
            </w:r>
          </w:p>
        </w:tc>
        <w:tc>
          <w:tcPr>
            <w:tcW w:w="155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sz w:val="20"/>
              </w:rPr>
            </w:pPr>
            <w:r>
              <w:rPr>
                <w:sz w:val="20"/>
              </w:rPr>
              <w:t>Hmotnost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67"/>
              <w:rPr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m </w:t>
            </w:r>
            <w:r>
              <w:rPr>
                <w:sz w:val="20"/>
              </w:rPr>
              <w:t>≤ 1,2 kg/m</w:t>
            </w:r>
          </w:p>
        </w:tc>
      </w:tr>
      <w:tr>
        <w:trPr>
          <w:trHeight w:val="276" w:hRule="exact"/>
        </w:trPr>
        <w:tc>
          <w:tcPr>
            <w:tcW w:w="2369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sz w:val="20"/>
              </w:rPr>
            </w:pPr>
            <w:r>
              <w:rPr>
                <w:sz w:val="20"/>
              </w:rPr>
              <w:t>Max. 1f. zatížení</w:t>
            </w: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before="4"/>
              <w:ind w:left="67"/>
              <w:rPr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I  </w:t>
            </w:r>
            <w:r>
              <w:rPr>
                <w:rFonts w:ascii="Times New Roman" w:hAnsi="Times New Roman"/>
                <w:sz w:val="20"/>
              </w:rPr>
              <w:t>≥ </w:t>
            </w:r>
            <w:r>
              <w:rPr>
                <w:sz w:val="20"/>
              </w:rPr>
              <w:t>16 A</w:t>
            </w:r>
          </w:p>
        </w:tc>
        <w:tc>
          <w:tcPr>
            <w:tcW w:w="1558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sz w:val="20"/>
              </w:rPr>
            </w:pPr>
            <w:r>
              <w:rPr>
                <w:sz w:val="20"/>
              </w:rPr>
              <w:t>Celková délka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before="4"/>
              <w:ind w:left="67"/>
              <w:rPr>
                <w:sz w:val="20"/>
              </w:rPr>
            </w:pPr>
            <w:r>
              <w:rPr>
                <w:rFonts w:ascii="Times New Roman"/>
                <w:i/>
                <w:sz w:val="20"/>
              </w:rPr>
              <w:t>l </w:t>
            </w:r>
            <w:r>
              <w:rPr>
                <w:sz w:val="20"/>
              </w:rPr>
              <w:t>= 4 000 mm</w:t>
            </w:r>
          </w:p>
        </w:tc>
      </w:tr>
    </w:tbl>
    <w:p>
      <w:pPr>
        <w:pStyle w:val="BodyText"/>
        <w:spacing w:before="5"/>
        <w:rPr>
          <w:sz w:val="18"/>
        </w:rPr>
      </w:pPr>
      <w:r>
        <w:rPr/>
        <w:pict>
          <v:line style="position:absolute;mso-position-horizontal-relative:page;mso-position-vertical-relative:paragraph;z-index:1264;mso-wrap-distance-left:0;mso-wrap-distance-right:0" from="72pt,12.96pt" to="526.559pt,12.96pt" stroked="true" strokeweight=".72pt" strokecolor="#000000">
            <v:stroke dashstyle="solid"/>
            <w10:wrap type="topAndBottom"/>
          </v:line>
        </w:pict>
      </w:r>
    </w:p>
    <w:p>
      <w:pPr>
        <w:pStyle w:val="Heading2"/>
        <w:numPr>
          <w:ilvl w:val="0"/>
          <w:numId w:val="10"/>
        </w:numPr>
        <w:tabs>
          <w:tab w:pos="395" w:val="left" w:leader="none"/>
        </w:tabs>
        <w:spacing w:line="240" w:lineRule="auto" w:before="155" w:after="0"/>
        <w:ind w:left="394" w:right="0" w:hanging="258"/>
        <w:jc w:val="left"/>
      </w:pPr>
      <w:r>
        <w:rPr/>
        <w:t>Referenční typ použitý v návrhu / aktualizace 01 -</w:t>
      </w:r>
      <w:r>
        <w:rPr>
          <w:spacing w:val="-23"/>
        </w:rPr>
        <w:t> </w:t>
      </w:r>
      <w:r>
        <w:rPr/>
        <w:t>2018</w:t>
      </w:r>
    </w:p>
    <w:p>
      <w:pPr>
        <w:tabs>
          <w:tab w:pos="2967" w:val="left" w:leader="none"/>
        </w:tabs>
        <w:spacing w:before="115"/>
        <w:ind w:left="135" w:right="0" w:firstLine="0"/>
        <w:jc w:val="left"/>
        <w:rPr>
          <w:i/>
          <w:sz w:val="20"/>
        </w:rPr>
      </w:pPr>
      <w:r>
        <w:rPr>
          <w:i/>
          <w:sz w:val="20"/>
        </w:rPr>
        <w:t>Výrobce / </w:t>
      </w:r>
      <w:r>
        <w:rPr>
          <w:i/>
          <w:spacing w:val="-4"/>
          <w:sz w:val="20"/>
        </w:rPr>
        <w:t>název</w:t>
      </w:r>
      <w:r>
        <w:rPr>
          <w:i/>
          <w:spacing w:val="7"/>
          <w:sz w:val="20"/>
        </w:rPr>
        <w:t> </w:t>
      </w:r>
      <w:r>
        <w:rPr>
          <w:i/>
          <w:sz w:val="20"/>
        </w:rPr>
        <w:t>/</w:t>
      </w:r>
      <w:r>
        <w:rPr>
          <w:i/>
          <w:spacing w:val="6"/>
          <w:sz w:val="20"/>
        </w:rPr>
        <w:t> </w:t>
      </w:r>
      <w:r>
        <w:rPr>
          <w:i/>
          <w:sz w:val="20"/>
        </w:rPr>
        <w:t>typ:</w:t>
        <w:tab/>
        <w:t>iGuzzini  / Standard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/</w:t>
      </w:r>
    </w:p>
    <w:p>
      <w:pPr>
        <w:tabs>
          <w:tab w:pos="2967" w:val="left" w:leader="none"/>
        </w:tabs>
        <w:spacing w:before="0"/>
        <w:ind w:left="135" w:right="0" w:firstLine="0"/>
        <w:jc w:val="left"/>
        <w:rPr>
          <w:i/>
          <w:sz w:val="20"/>
        </w:rPr>
      </w:pPr>
      <w:r>
        <w:rPr>
          <w:i/>
          <w:spacing w:val="-3"/>
          <w:sz w:val="20"/>
        </w:rPr>
        <w:t>Odkaz:</w:t>
        <w:tab/>
      </w:r>
      <w:hyperlink r:id="rId37">
        <w:r>
          <w:rPr>
            <w:i/>
            <w:spacing w:val="-1"/>
            <w:sz w:val="20"/>
          </w:rPr>
          <w:t>http://www.iguzzini.com/</w:t>
        </w:r>
      </w:hyperlink>
      <w:r>
        <w:rPr>
          <w:i/>
          <w:spacing w:val="10"/>
          <w:sz w:val="20"/>
        </w:rPr>
        <w:t> </w:t>
      </w:r>
      <w:r>
        <w:rPr>
          <w:i/>
          <w:sz w:val="20"/>
        </w:rPr>
        <w:t>standard-track/</w:t>
      </w:r>
    </w:p>
    <w:p>
      <w:pPr>
        <w:pStyle w:val="Heading2"/>
        <w:tabs>
          <w:tab w:pos="3673" w:val="left" w:leader="none"/>
        </w:tabs>
        <w:spacing w:after="10"/>
        <w:ind w:left="135"/>
      </w:pPr>
      <w:r>
        <w:rPr/>
        <w:t>Obrázek</w:t>
        <w:tab/>
        <w:t>Rozměry</w:t>
      </w:r>
    </w:p>
    <w:p>
      <w:pPr>
        <w:pStyle w:val="BodyText"/>
        <w:tabs>
          <w:tab w:pos="3001" w:val="left" w:leader="none"/>
        </w:tabs>
        <w:ind w:left="169"/>
      </w:pPr>
      <w:r>
        <w:rPr/>
        <w:drawing>
          <wp:inline distT="0" distB="0" distL="0" distR="0">
            <wp:extent cx="1440167" cy="1440179"/>
            <wp:effectExtent l="0" t="0" r="0" b="0"/>
            <wp:docPr id="47" name="image20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20.jpe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0167" cy="14401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/>
        <w:tab/>
      </w:r>
      <w:r>
        <w:rPr/>
        <w:drawing>
          <wp:inline distT="0" distB="0" distL="0" distR="0">
            <wp:extent cx="1440180" cy="1440179"/>
            <wp:effectExtent l="0" t="0" r="0" b="0"/>
            <wp:docPr id="49" name="image2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21.jpe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0180" cy="14401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BodyText"/>
        <w:spacing w:before="4"/>
        <w:rPr>
          <w:b/>
          <w:sz w:val="19"/>
        </w:rPr>
      </w:pPr>
    </w:p>
    <w:p>
      <w:pPr>
        <w:pStyle w:val="BodyText"/>
        <w:tabs>
          <w:tab w:pos="2967" w:val="left" w:leader="none"/>
        </w:tabs>
        <w:ind w:left="135" w:right="1390"/>
      </w:pPr>
      <w:r>
        <w:rPr/>
        <w:t>Typ</w:t>
      </w:r>
      <w:r>
        <w:rPr>
          <w:spacing w:val="-2"/>
        </w:rPr>
        <w:t> </w:t>
      </w:r>
      <w:r>
        <w:rPr/>
        <w:t>příslušenství:</w:t>
        <w:tab/>
        <w:t>závěsný napájecí a </w:t>
      </w:r>
      <w:r>
        <w:rPr>
          <w:spacing w:val="-3"/>
        </w:rPr>
        <w:t>nosný </w:t>
      </w:r>
      <w:r>
        <w:rPr/>
        <w:t>lištový </w:t>
      </w:r>
      <w:r>
        <w:rPr>
          <w:spacing w:val="-3"/>
        </w:rPr>
        <w:t>systém </w:t>
      </w:r>
      <w:r>
        <w:rPr/>
        <w:t>na</w:t>
      </w:r>
      <w:r>
        <w:rPr>
          <w:spacing w:val="19"/>
        </w:rPr>
        <w:t> </w:t>
      </w:r>
      <w:r>
        <w:rPr/>
        <w:t>nízké</w:t>
      </w:r>
      <w:r>
        <w:rPr>
          <w:spacing w:val="1"/>
        </w:rPr>
        <w:t> </w:t>
      </w:r>
      <w:r>
        <w:rPr/>
        <w:t>napětí</w:t>
      </w:r>
      <w:r>
        <w:rPr>
          <w:w w:val="100"/>
        </w:rPr>
        <w:t> </w:t>
      </w:r>
      <w:r>
        <w:rPr/>
        <w:t>Barva:</w:t>
        <w:tab/>
        <w:t>černá</w:t>
      </w:r>
    </w:p>
    <w:p>
      <w:pPr>
        <w:pStyle w:val="BodyText"/>
        <w:tabs>
          <w:tab w:pos="2967" w:val="left" w:leader="none"/>
        </w:tabs>
        <w:spacing w:line="226" w:lineRule="exact"/>
        <w:ind w:left="135"/>
      </w:pPr>
      <w:r>
        <w:rPr/>
        <w:t>Konstrukce:</w:t>
        <w:tab/>
        <w:t>hliníkový</w:t>
      </w:r>
      <w:r>
        <w:rPr>
          <w:spacing w:val="-7"/>
        </w:rPr>
        <w:t> </w:t>
      </w:r>
      <w:r>
        <w:rPr/>
        <w:t>profil</w:t>
      </w:r>
    </w:p>
    <w:p>
      <w:pPr>
        <w:pStyle w:val="BodyText"/>
        <w:tabs>
          <w:tab w:pos="2967" w:val="left" w:leader="none"/>
        </w:tabs>
        <w:ind w:left="135"/>
      </w:pPr>
      <w:r>
        <w:rPr/>
        <w:t>Certifikace:</w:t>
        <w:tab/>
        <w:t>CE,</w:t>
      </w:r>
      <w:r>
        <w:rPr>
          <w:spacing w:val="2"/>
        </w:rPr>
        <w:t> </w:t>
      </w:r>
      <w:r>
        <w:rPr/>
        <w:t>ENEC</w:t>
      </w:r>
    </w:p>
    <w:p>
      <w:pPr>
        <w:pStyle w:val="BodyText"/>
        <w:spacing w:before="7"/>
        <w:rPr>
          <w:sz w:val="10"/>
        </w:rPr>
      </w:pPr>
    </w:p>
    <w:tbl>
      <w:tblPr>
        <w:tblW w:w="0" w:type="auto"/>
        <w:jc w:val="left"/>
        <w:tblInd w:w="10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99"/>
        <w:gridCol w:w="2234"/>
        <w:gridCol w:w="2407"/>
        <w:gridCol w:w="1846"/>
      </w:tblGrid>
      <w:tr>
        <w:trPr>
          <w:trHeight w:val="286" w:hRule="exact"/>
        </w:trPr>
        <w:tc>
          <w:tcPr>
            <w:tcW w:w="4834" w:type="dxa"/>
            <w:gridSpan w:val="2"/>
            <w:shd w:val="clear" w:color="auto" w:fill="D8D8D8"/>
          </w:tcPr>
          <w:p>
            <w:pPr>
              <w:pStyle w:val="TableParagraph"/>
              <w:spacing w:before="2"/>
              <w:ind w:left="1401"/>
              <w:rPr>
                <w:b/>
                <w:sz w:val="20"/>
              </w:rPr>
            </w:pPr>
            <w:r>
              <w:rPr>
                <w:b/>
                <w:sz w:val="20"/>
              </w:rPr>
              <w:t>Technické parametry</w:t>
            </w:r>
          </w:p>
        </w:tc>
        <w:tc>
          <w:tcPr>
            <w:tcW w:w="4253" w:type="dxa"/>
            <w:gridSpan w:val="2"/>
            <w:shd w:val="clear" w:color="auto" w:fill="D8D8D8"/>
          </w:tcPr>
          <w:p>
            <w:pPr>
              <w:pStyle w:val="TableParagraph"/>
              <w:spacing w:before="2"/>
              <w:ind w:left="1113"/>
              <w:rPr>
                <w:b/>
                <w:sz w:val="20"/>
              </w:rPr>
            </w:pPr>
            <w:r>
              <w:rPr>
                <w:b/>
                <w:sz w:val="20"/>
              </w:rPr>
              <w:t>Technické parametry</w:t>
            </w:r>
          </w:p>
        </w:tc>
      </w:tr>
      <w:tr>
        <w:trPr>
          <w:trHeight w:val="276" w:hRule="exact"/>
        </w:trPr>
        <w:tc>
          <w:tcPr>
            <w:tcW w:w="2599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sz w:val="20"/>
              </w:rPr>
            </w:pPr>
            <w:r>
              <w:rPr>
                <w:sz w:val="20"/>
              </w:rPr>
              <w:t>Napájecí vstup</w:t>
            </w:r>
          </w:p>
        </w:tc>
        <w:tc>
          <w:tcPr>
            <w:tcW w:w="2234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67"/>
              <w:rPr>
                <w:sz w:val="20"/>
              </w:rPr>
            </w:pPr>
            <w:r>
              <w:rPr>
                <w:sz w:val="20"/>
              </w:rPr>
              <w:t>230V/50Hz</w:t>
            </w:r>
          </w:p>
        </w:tc>
        <w:tc>
          <w:tcPr>
            <w:tcW w:w="2407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sz w:val="20"/>
              </w:rPr>
            </w:pPr>
            <w:r>
              <w:rPr>
                <w:sz w:val="20"/>
              </w:rPr>
              <w:t>Třída ochrany</w:t>
            </w:r>
          </w:p>
        </w:tc>
        <w:tc>
          <w:tcPr>
            <w:tcW w:w="1846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67"/>
              <w:rPr>
                <w:sz w:val="20"/>
              </w:rPr>
            </w:pPr>
            <w:r>
              <w:rPr>
                <w:w w:val="100"/>
                <w:sz w:val="20"/>
              </w:rPr>
              <w:t>I</w:t>
            </w:r>
          </w:p>
        </w:tc>
      </w:tr>
      <w:tr>
        <w:trPr>
          <w:trHeight w:val="269" w:hRule="exact"/>
        </w:trPr>
        <w:tc>
          <w:tcPr>
            <w:tcW w:w="259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Řídicí vstup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67"/>
              <w:rPr>
                <w:sz w:val="20"/>
              </w:rPr>
            </w:pPr>
            <w:r>
              <w:rPr>
                <w:sz w:val="20"/>
              </w:rPr>
              <w:t>DALI</w:t>
            </w:r>
          </w:p>
        </w:tc>
        <w:tc>
          <w:tcPr>
            <w:tcW w:w="240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Krytí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67"/>
              <w:rPr>
                <w:sz w:val="20"/>
              </w:rPr>
            </w:pPr>
            <w:r>
              <w:rPr>
                <w:sz w:val="20"/>
              </w:rPr>
              <w:t>IP20</w:t>
            </w:r>
          </w:p>
        </w:tc>
      </w:tr>
      <w:tr>
        <w:trPr>
          <w:trHeight w:val="274" w:hRule="exact"/>
        </w:trPr>
        <w:tc>
          <w:tcPr>
            <w:tcW w:w="259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Počet silových okruhů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67"/>
              <w:rPr>
                <w:sz w:val="20"/>
              </w:rPr>
            </w:pPr>
            <w:r>
              <w:rPr>
                <w:rFonts w:ascii="Times New Roman"/>
                <w:i/>
                <w:sz w:val="20"/>
              </w:rPr>
              <w:t>n</w:t>
            </w:r>
            <w:r>
              <w:rPr>
                <w:position w:val="-2"/>
                <w:sz w:val="13"/>
              </w:rPr>
              <w:t>s  </w:t>
            </w:r>
            <w:r>
              <w:rPr>
                <w:sz w:val="20"/>
              </w:rPr>
              <w:t>= 3</w:t>
            </w:r>
          </w:p>
        </w:tc>
        <w:tc>
          <w:tcPr>
            <w:tcW w:w="240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Hmotnost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67"/>
              <w:rPr>
                <w:sz w:val="20"/>
              </w:rPr>
            </w:pPr>
            <w:r>
              <w:rPr>
                <w:rFonts w:ascii="Times New Roman"/>
                <w:i/>
                <w:sz w:val="20"/>
              </w:rPr>
              <w:t>m </w:t>
            </w:r>
            <w:r>
              <w:rPr>
                <w:sz w:val="20"/>
              </w:rPr>
              <w:t>= 0,98 kg/m</w:t>
            </w:r>
          </w:p>
        </w:tc>
      </w:tr>
      <w:tr>
        <w:trPr>
          <w:trHeight w:val="276" w:hRule="exact"/>
        </w:trPr>
        <w:tc>
          <w:tcPr>
            <w:tcW w:w="2599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sz w:val="20"/>
              </w:rPr>
            </w:pPr>
            <w:r>
              <w:rPr>
                <w:sz w:val="20"/>
              </w:rPr>
              <w:t>Max. 1f. zatížení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before="4"/>
              <w:ind w:left="67"/>
              <w:rPr>
                <w:sz w:val="20"/>
              </w:rPr>
            </w:pPr>
            <w:r>
              <w:rPr>
                <w:rFonts w:ascii="Times New Roman"/>
                <w:i/>
                <w:sz w:val="20"/>
              </w:rPr>
              <w:t>I </w:t>
            </w:r>
            <w:r>
              <w:rPr>
                <w:sz w:val="20"/>
              </w:rPr>
              <w:t>= 16 A</w:t>
            </w:r>
          </w:p>
        </w:tc>
        <w:tc>
          <w:tcPr>
            <w:tcW w:w="2407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sz w:val="20"/>
              </w:rPr>
            </w:pPr>
            <w:r>
              <w:rPr>
                <w:sz w:val="20"/>
              </w:rPr>
              <w:t>Celková délka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before="4"/>
              <w:ind w:left="67"/>
              <w:rPr>
                <w:sz w:val="20"/>
              </w:rPr>
            </w:pPr>
            <w:r>
              <w:rPr>
                <w:rFonts w:ascii="Times New Roman"/>
                <w:i/>
                <w:sz w:val="20"/>
              </w:rPr>
              <w:t>l </w:t>
            </w:r>
            <w:r>
              <w:rPr>
                <w:sz w:val="20"/>
              </w:rPr>
              <w:t>= 4000 mm</w:t>
            </w:r>
          </w:p>
        </w:tc>
      </w:tr>
    </w:tbl>
    <w:p>
      <w:pPr>
        <w:pStyle w:val="BodyText"/>
      </w:pPr>
    </w:p>
    <w:tbl>
      <w:tblPr>
        <w:tblW w:w="0" w:type="auto"/>
        <w:jc w:val="left"/>
        <w:tblInd w:w="1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0"/>
        <w:gridCol w:w="1133"/>
        <w:gridCol w:w="2554"/>
        <w:gridCol w:w="569"/>
        <w:gridCol w:w="564"/>
        <w:gridCol w:w="994"/>
        <w:gridCol w:w="2126"/>
        <w:gridCol w:w="607"/>
      </w:tblGrid>
      <w:tr>
        <w:trPr>
          <w:trHeight w:val="254" w:hRule="exact"/>
        </w:trPr>
        <w:tc>
          <w:tcPr>
            <w:tcW w:w="54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38" w:right="4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Ozn.</w:t>
            </w:r>
          </w:p>
        </w:tc>
        <w:tc>
          <w:tcPr>
            <w:tcW w:w="1133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01" w:lineRule="exact" w:before="0"/>
              <w:ind w:left="283"/>
              <w:rPr>
                <w:b/>
                <w:sz w:val="18"/>
              </w:rPr>
            </w:pPr>
            <w:r>
              <w:rPr>
                <w:b/>
                <w:sz w:val="18"/>
              </w:rPr>
              <w:t>Obj. č.</w:t>
            </w:r>
          </w:p>
        </w:tc>
        <w:tc>
          <w:tcPr>
            <w:tcW w:w="2554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1007" w:right="100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Popis</w:t>
            </w:r>
          </w:p>
        </w:tc>
        <w:tc>
          <w:tcPr>
            <w:tcW w:w="56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01" w:lineRule="exact" w:before="0"/>
              <w:ind w:left="9" w:right="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Počet</w:t>
            </w:r>
          </w:p>
        </w:tc>
        <w:tc>
          <w:tcPr>
            <w:tcW w:w="56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01" w:lineRule="exact" w:before="0"/>
              <w:ind w:left="72"/>
              <w:rPr>
                <w:b/>
                <w:sz w:val="18"/>
              </w:rPr>
            </w:pPr>
            <w:r>
              <w:rPr>
                <w:b/>
                <w:sz w:val="18"/>
              </w:rPr>
              <w:t>Ozn.</w:t>
            </w:r>
          </w:p>
        </w:tc>
        <w:tc>
          <w:tcPr>
            <w:tcW w:w="994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01" w:lineRule="exact" w:before="0"/>
              <w:ind w:left="216"/>
              <w:rPr>
                <w:b/>
                <w:sz w:val="18"/>
              </w:rPr>
            </w:pPr>
            <w:r>
              <w:rPr>
                <w:b/>
                <w:sz w:val="18"/>
              </w:rPr>
              <w:t>Obj. č.</w:t>
            </w:r>
          </w:p>
        </w:tc>
        <w:tc>
          <w:tcPr>
            <w:tcW w:w="212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791" w:right="79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Popis</w:t>
            </w:r>
          </w:p>
        </w:tc>
        <w:tc>
          <w:tcPr>
            <w:tcW w:w="60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01" w:lineRule="exact" w:before="0"/>
              <w:ind w:left="10" w:right="4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Počet</w:t>
            </w:r>
          </w:p>
        </w:tc>
      </w:tr>
      <w:tr>
        <w:trPr>
          <w:trHeight w:val="252" w:hRule="exact"/>
        </w:trPr>
        <w:tc>
          <w:tcPr>
            <w:tcW w:w="540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/>
              <w:ind w:left="38" w:right="45"/>
              <w:jc w:val="center"/>
              <w:rPr>
                <w:sz w:val="18"/>
              </w:rPr>
            </w:pPr>
            <w:r>
              <w:rPr>
                <w:sz w:val="18"/>
              </w:rPr>
              <w:t>L1</w:t>
            </w:r>
          </w:p>
        </w:tc>
        <w:tc>
          <w:tcPr>
            <w:tcW w:w="113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06" w:lineRule="exact" w:before="0"/>
              <w:ind w:left="28"/>
              <w:rPr>
                <w:sz w:val="18"/>
              </w:rPr>
            </w:pPr>
            <w:r>
              <w:rPr>
                <w:sz w:val="18"/>
              </w:rPr>
              <w:t>P289</w:t>
            </w:r>
          </w:p>
        </w:tc>
        <w:tc>
          <w:tcPr>
            <w:tcW w:w="255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/>
              <w:ind w:left="33"/>
              <w:rPr>
                <w:sz w:val="18"/>
              </w:rPr>
            </w:pPr>
            <w:r>
              <w:rPr>
                <w:sz w:val="18"/>
              </w:rPr>
              <w:t>napájecí lišta 1m</w:t>
            </w:r>
          </w:p>
        </w:tc>
        <w:tc>
          <w:tcPr>
            <w:tcW w:w="569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6" w:lineRule="exact" w:before="0"/>
              <w:ind w:left="5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0</w:t>
            </w:r>
          </w:p>
        </w:tc>
        <w:tc>
          <w:tcPr>
            <w:tcW w:w="564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06" w:lineRule="exact" w:before="0"/>
              <w:ind w:left="105"/>
              <w:rPr>
                <w:sz w:val="18"/>
              </w:rPr>
            </w:pPr>
            <w:r>
              <w:rPr>
                <w:sz w:val="18"/>
              </w:rPr>
              <w:t>P10</w:t>
            </w:r>
          </w:p>
        </w:tc>
        <w:tc>
          <w:tcPr>
            <w:tcW w:w="9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06" w:lineRule="exact" w:before="0"/>
              <w:ind w:left="33"/>
              <w:rPr>
                <w:sz w:val="18"/>
              </w:rPr>
            </w:pPr>
            <w:r>
              <w:rPr>
                <w:sz w:val="18"/>
              </w:rPr>
              <w:t>MXW9</w:t>
            </w:r>
          </w:p>
        </w:tc>
        <w:tc>
          <w:tcPr>
            <w:tcW w:w="21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/>
              <w:ind w:left="28"/>
              <w:rPr>
                <w:sz w:val="18"/>
              </w:rPr>
            </w:pPr>
            <w:r>
              <w:rPr>
                <w:sz w:val="18"/>
              </w:rPr>
              <w:t>záslepka</w:t>
            </w:r>
          </w:p>
        </w:tc>
        <w:tc>
          <w:tcPr>
            <w:tcW w:w="607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left="5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</w:tr>
      <w:tr>
        <w:trPr>
          <w:trHeight w:val="240" w:hRule="exact"/>
        </w:trPr>
        <w:tc>
          <w:tcPr>
            <w:tcW w:w="5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38" w:right="45"/>
              <w:jc w:val="center"/>
              <w:rPr>
                <w:sz w:val="18"/>
              </w:rPr>
            </w:pPr>
            <w:r>
              <w:rPr>
                <w:sz w:val="18"/>
              </w:rPr>
              <w:t>L2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01" w:lineRule="exact" w:before="0"/>
              <w:ind w:left="28"/>
              <w:rPr>
                <w:sz w:val="18"/>
              </w:rPr>
            </w:pPr>
            <w:r>
              <w:rPr>
                <w:sz w:val="18"/>
              </w:rPr>
              <w:t>P290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33"/>
              <w:rPr>
                <w:sz w:val="18"/>
              </w:rPr>
            </w:pPr>
            <w:r>
              <w:rPr>
                <w:sz w:val="18"/>
              </w:rPr>
              <w:t>napájecí lišta 2m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1" w:lineRule="exact" w:before="0"/>
              <w:ind w:left="5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0</w:t>
            </w:r>
          </w:p>
        </w:tc>
        <w:tc>
          <w:tcPr>
            <w:tcW w:w="56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01" w:lineRule="exact" w:before="0"/>
              <w:ind w:left="105"/>
              <w:rPr>
                <w:sz w:val="18"/>
              </w:rPr>
            </w:pPr>
            <w:r>
              <w:rPr>
                <w:sz w:val="18"/>
              </w:rPr>
              <w:t>P11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01" w:lineRule="exact" w:before="0"/>
              <w:ind w:left="33"/>
              <w:rPr>
                <w:sz w:val="18"/>
              </w:rPr>
            </w:pPr>
            <w:r>
              <w:rPr>
                <w:sz w:val="18"/>
              </w:rPr>
              <w:t>MXY3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28"/>
              <w:rPr>
                <w:sz w:val="18"/>
              </w:rPr>
            </w:pPr>
            <w:r>
              <w:rPr>
                <w:sz w:val="18"/>
              </w:rPr>
              <w:t>napájecí koncovka pravá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5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</w:tr>
      <w:tr>
        <w:trPr>
          <w:trHeight w:val="245" w:hRule="exact"/>
        </w:trPr>
        <w:tc>
          <w:tcPr>
            <w:tcW w:w="5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/>
              <w:ind w:left="38" w:right="45"/>
              <w:jc w:val="center"/>
              <w:rPr>
                <w:sz w:val="18"/>
              </w:rPr>
            </w:pPr>
            <w:r>
              <w:rPr>
                <w:sz w:val="18"/>
              </w:rPr>
              <w:t>L3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06" w:lineRule="exact" w:before="0"/>
              <w:ind w:left="28"/>
              <w:rPr>
                <w:sz w:val="18"/>
              </w:rPr>
            </w:pPr>
            <w:r>
              <w:rPr>
                <w:sz w:val="18"/>
              </w:rPr>
              <w:t>P291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/>
              <w:ind w:left="33"/>
              <w:rPr>
                <w:sz w:val="18"/>
              </w:rPr>
            </w:pPr>
            <w:r>
              <w:rPr>
                <w:sz w:val="18"/>
              </w:rPr>
              <w:t>napájecí lišta 3m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6" w:lineRule="exact" w:before="0"/>
              <w:ind w:left="5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0</w:t>
            </w:r>
          </w:p>
        </w:tc>
        <w:tc>
          <w:tcPr>
            <w:tcW w:w="56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06" w:lineRule="exact" w:before="0"/>
              <w:ind w:left="105"/>
              <w:rPr>
                <w:sz w:val="18"/>
              </w:rPr>
            </w:pPr>
            <w:r>
              <w:rPr>
                <w:sz w:val="18"/>
              </w:rPr>
              <w:t>P12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06" w:lineRule="exact" w:before="0"/>
              <w:ind w:left="33"/>
              <w:rPr>
                <w:sz w:val="18"/>
              </w:rPr>
            </w:pPr>
            <w:r>
              <w:rPr>
                <w:sz w:val="18"/>
              </w:rPr>
              <w:t>MXY4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/>
              <w:ind w:left="28"/>
              <w:rPr>
                <w:sz w:val="18"/>
              </w:rPr>
            </w:pPr>
            <w:r>
              <w:rPr>
                <w:sz w:val="18"/>
              </w:rPr>
              <w:t>napájecí koncovka levá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left="5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</w:tr>
      <w:tr>
        <w:trPr>
          <w:trHeight w:val="240" w:hRule="exact"/>
        </w:trPr>
        <w:tc>
          <w:tcPr>
            <w:tcW w:w="5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38" w:right="45"/>
              <w:jc w:val="center"/>
              <w:rPr>
                <w:sz w:val="18"/>
              </w:rPr>
            </w:pPr>
            <w:r>
              <w:rPr>
                <w:sz w:val="18"/>
              </w:rPr>
              <w:t>L4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01" w:lineRule="exact" w:before="0"/>
              <w:ind w:left="28"/>
              <w:rPr>
                <w:sz w:val="18"/>
              </w:rPr>
            </w:pPr>
            <w:r>
              <w:rPr>
                <w:sz w:val="18"/>
              </w:rPr>
              <w:t>P292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33"/>
              <w:rPr>
                <w:sz w:val="18"/>
              </w:rPr>
            </w:pPr>
            <w:r>
              <w:rPr>
                <w:sz w:val="18"/>
              </w:rPr>
              <w:t>napájecí lišta 4m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1" w:lineRule="exact" w:before="0"/>
              <w:ind w:left="5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56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01" w:lineRule="exact" w:before="0"/>
              <w:ind w:left="105"/>
              <w:rPr>
                <w:sz w:val="18"/>
              </w:rPr>
            </w:pPr>
            <w:r>
              <w:rPr>
                <w:sz w:val="18"/>
              </w:rPr>
              <w:t>P13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01" w:lineRule="exact" w:before="0"/>
              <w:ind w:left="33"/>
              <w:rPr>
                <w:sz w:val="18"/>
              </w:rPr>
            </w:pPr>
            <w:r>
              <w:rPr>
                <w:sz w:val="18"/>
              </w:rPr>
              <w:t>MXX2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28"/>
              <w:rPr>
                <w:sz w:val="18"/>
              </w:rPr>
            </w:pPr>
            <w:r>
              <w:rPr>
                <w:sz w:val="18"/>
              </w:rPr>
              <w:t>přímá spojka, skrytá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5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0</w:t>
            </w:r>
          </w:p>
        </w:tc>
      </w:tr>
      <w:tr>
        <w:trPr>
          <w:trHeight w:val="245" w:hRule="exact"/>
        </w:trPr>
        <w:tc>
          <w:tcPr>
            <w:tcW w:w="5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38" w:right="45"/>
              <w:jc w:val="center"/>
              <w:rPr>
                <w:sz w:val="18"/>
              </w:rPr>
            </w:pPr>
            <w:r>
              <w:rPr>
                <w:sz w:val="18"/>
              </w:rPr>
              <w:t>P1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28"/>
              <w:rPr>
                <w:sz w:val="18"/>
              </w:rPr>
            </w:pPr>
            <w:r>
              <w:rPr>
                <w:sz w:val="18"/>
              </w:rPr>
              <w:t>MWW6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01" w:lineRule="exact" w:before="0"/>
              <w:ind w:left="33"/>
              <w:rPr>
                <w:sz w:val="18"/>
              </w:rPr>
            </w:pPr>
            <w:r>
              <w:rPr>
                <w:sz w:val="18"/>
              </w:rPr>
              <w:t>lankový závěs stavitelný, l=2m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1" w:lineRule="exact" w:before="0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56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01" w:lineRule="exact" w:before="0"/>
              <w:ind w:left="105"/>
              <w:rPr>
                <w:sz w:val="18"/>
              </w:rPr>
            </w:pPr>
            <w:r>
              <w:rPr>
                <w:sz w:val="18"/>
              </w:rPr>
              <w:t>P14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01" w:lineRule="exact" w:before="0"/>
              <w:ind w:left="33"/>
              <w:rPr>
                <w:sz w:val="18"/>
              </w:rPr>
            </w:pPr>
            <w:r>
              <w:rPr>
                <w:sz w:val="18"/>
              </w:rPr>
              <w:t>MXX3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28"/>
              <w:rPr>
                <w:sz w:val="18"/>
              </w:rPr>
            </w:pPr>
            <w:r>
              <w:rPr>
                <w:sz w:val="18"/>
              </w:rPr>
              <w:t>přímá spojka, napájecí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5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0</w:t>
            </w:r>
          </w:p>
        </w:tc>
      </w:tr>
      <w:tr>
        <w:trPr>
          <w:trHeight w:val="240" w:hRule="exact"/>
        </w:trPr>
        <w:tc>
          <w:tcPr>
            <w:tcW w:w="5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38" w:right="44"/>
              <w:jc w:val="center"/>
              <w:rPr>
                <w:sz w:val="18"/>
              </w:rPr>
            </w:pPr>
            <w:r>
              <w:rPr>
                <w:sz w:val="18"/>
              </w:rPr>
              <w:t>P2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29"/>
              <w:rPr>
                <w:sz w:val="18"/>
              </w:rPr>
            </w:pPr>
            <w:r>
              <w:rPr>
                <w:sz w:val="18"/>
              </w:rPr>
              <w:t>MX66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01" w:lineRule="exact" w:before="0"/>
              <w:ind w:left="33"/>
              <w:rPr>
                <w:sz w:val="18"/>
              </w:rPr>
            </w:pPr>
            <w:r>
              <w:rPr>
                <w:sz w:val="18"/>
              </w:rPr>
              <w:t>lankový závěs l=2m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1" w:lineRule="exact" w:before="0"/>
              <w:ind w:left="5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0</w:t>
            </w:r>
          </w:p>
        </w:tc>
        <w:tc>
          <w:tcPr>
            <w:tcW w:w="56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01" w:lineRule="exact" w:before="0"/>
              <w:ind w:left="105"/>
              <w:rPr>
                <w:sz w:val="18"/>
              </w:rPr>
            </w:pPr>
            <w:r>
              <w:rPr>
                <w:sz w:val="18"/>
              </w:rPr>
              <w:t>P15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01" w:lineRule="exact" w:before="0"/>
              <w:ind w:left="33"/>
              <w:rPr>
                <w:sz w:val="18"/>
              </w:rPr>
            </w:pPr>
            <w:r>
              <w:rPr>
                <w:sz w:val="18"/>
              </w:rPr>
              <w:t>MXX4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28"/>
              <w:rPr>
                <w:sz w:val="18"/>
              </w:rPr>
            </w:pPr>
            <w:r>
              <w:rPr>
                <w:sz w:val="18"/>
              </w:rPr>
              <w:t>L-spojka vnitřní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5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0</w:t>
            </w:r>
          </w:p>
        </w:tc>
      </w:tr>
      <w:tr>
        <w:trPr>
          <w:trHeight w:val="240" w:hRule="exact"/>
        </w:trPr>
        <w:tc>
          <w:tcPr>
            <w:tcW w:w="5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38" w:right="46"/>
              <w:jc w:val="center"/>
              <w:rPr>
                <w:sz w:val="18"/>
              </w:rPr>
            </w:pPr>
            <w:r>
              <w:rPr>
                <w:sz w:val="18"/>
              </w:rPr>
              <w:t>P3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28"/>
              <w:rPr>
                <w:sz w:val="18"/>
              </w:rPr>
            </w:pPr>
            <w:r>
              <w:rPr>
                <w:sz w:val="18"/>
              </w:rPr>
              <w:t>MXZ4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01" w:lineRule="exact" w:before="0"/>
              <w:ind w:left="33"/>
              <w:rPr>
                <w:sz w:val="18"/>
              </w:rPr>
            </w:pPr>
            <w:r>
              <w:rPr>
                <w:sz w:val="18"/>
              </w:rPr>
              <w:t>napájecí kabel l=2,2m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1" w:lineRule="exact" w:before="0"/>
              <w:ind w:left="5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0</w:t>
            </w:r>
          </w:p>
        </w:tc>
        <w:tc>
          <w:tcPr>
            <w:tcW w:w="56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01" w:lineRule="exact" w:before="0"/>
              <w:ind w:left="105"/>
              <w:rPr>
                <w:sz w:val="18"/>
              </w:rPr>
            </w:pPr>
            <w:r>
              <w:rPr>
                <w:sz w:val="18"/>
              </w:rPr>
              <w:t>P16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01" w:lineRule="exact" w:before="0"/>
              <w:ind w:left="33"/>
              <w:rPr>
                <w:sz w:val="18"/>
              </w:rPr>
            </w:pPr>
            <w:r>
              <w:rPr>
                <w:sz w:val="18"/>
              </w:rPr>
              <w:t>MXX5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28"/>
              <w:rPr>
                <w:sz w:val="18"/>
              </w:rPr>
            </w:pPr>
            <w:r>
              <w:rPr>
                <w:sz w:val="18"/>
              </w:rPr>
              <w:t>L-spojka vnější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5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0</w:t>
            </w:r>
          </w:p>
        </w:tc>
      </w:tr>
      <w:tr>
        <w:trPr>
          <w:trHeight w:val="245" w:hRule="exact"/>
        </w:trPr>
        <w:tc>
          <w:tcPr>
            <w:tcW w:w="5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/>
              <w:ind w:left="38" w:right="45"/>
              <w:jc w:val="center"/>
              <w:rPr>
                <w:sz w:val="18"/>
              </w:rPr>
            </w:pPr>
            <w:r>
              <w:rPr>
                <w:sz w:val="18"/>
              </w:rPr>
              <w:t>P4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/>
              <w:ind w:left="28"/>
              <w:rPr>
                <w:sz w:val="18"/>
              </w:rPr>
            </w:pPr>
            <w:r>
              <w:rPr>
                <w:sz w:val="18"/>
              </w:rPr>
              <w:t>MWW5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06" w:lineRule="exact" w:before="0"/>
              <w:ind w:left="33"/>
              <w:rPr>
                <w:sz w:val="18"/>
              </w:rPr>
            </w:pPr>
            <w:r>
              <w:rPr>
                <w:sz w:val="18"/>
              </w:rPr>
              <w:t>lankový závěs dvojitý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6" w:lineRule="exact" w:before="0"/>
              <w:ind w:left="5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0</w:t>
            </w:r>
          </w:p>
        </w:tc>
        <w:tc>
          <w:tcPr>
            <w:tcW w:w="56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06" w:lineRule="exact" w:before="0"/>
              <w:ind w:left="105"/>
              <w:rPr>
                <w:sz w:val="18"/>
              </w:rPr>
            </w:pPr>
            <w:r>
              <w:rPr>
                <w:sz w:val="18"/>
              </w:rPr>
              <w:t>P17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06" w:lineRule="exact" w:before="0"/>
              <w:ind w:left="33"/>
              <w:rPr>
                <w:sz w:val="18"/>
              </w:rPr>
            </w:pPr>
            <w:r>
              <w:rPr>
                <w:sz w:val="18"/>
              </w:rPr>
              <w:t>MXX6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/>
              <w:ind w:left="28"/>
              <w:rPr>
                <w:sz w:val="18"/>
              </w:rPr>
            </w:pPr>
            <w:r>
              <w:rPr>
                <w:sz w:val="18"/>
              </w:rPr>
              <w:t>T-spojka pravá vnitřní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left="5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0</w:t>
            </w:r>
          </w:p>
        </w:tc>
      </w:tr>
      <w:tr>
        <w:trPr>
          <w:trHeight w:val="240" w:hRule="exact"/>
        </w:trPr>
        <w:tc>
          <w:tcPr>
            <w:tcW w:w="5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38" w:right="45"/>
              <w:jc w:val="center"/>
              <w:rPr>
                <w:sz w:val="18"/>
              </w:rPr>
            </w:pPr>
            <w:r>
              <w:rPr>
                <w:sz w:val="18"/>
              </w:rPr>
              <w:t>P5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28"/>
              <w:rPr>
                <w:sz w:val="18"/>
              </w:rPr>
            </w:pPr>
            <w:r>
              <w:rPr>
                <w:sz w:val="18"/>
              </w:rPr>
              <w:t>MWW4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01" w:lineRule="exact" w:before="0"/>
              <w:ind w:left="33"/>
              <w:rPr>
                <w:sz w:val="18"/>
              </w:rPr>
            </w:pPr>
            <w:r>
              <w:rPr>
                <w:sz w:val="18"/>
              </w:rPr>
              <w:t>pevný závěs (penda) l=1m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1" w:lineRule="exact" w:before="0"/>
              <w:ind w:left="5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0</w:t>
            </w:r>
          </w:p>
        </w:tc>
        <w:tc>
          <w:tcPr>
            <w:tcW w:w="56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01" w:lineRule="exact" w:before="0"/>
              <w:ind w:left="105"/>
              <w:rPr>
                <w:sz w:val="18"/>
              </w:rPr>
            </w:pPr>
            <w:r>
              <w:rPr>
                <w:sz w:val="18"/>
              </w:rPr>
              <w:t>P18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01" w:lineRule="exact" w:before="0"/>
              <w:ind w:left="33"/>
              <w:rPr>
                <w:sz w:val="18"/>
              </w:rPr>
            </w:pPr>
            <w:r>
              <w:rPr>
                <w:sz w:val="18"/>
              </w:rPr>
              <w:t>MXX7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28"/>
              <w:rPr>
                <w:sz w:val="18"/>
              </w:rPr>
            </w:pPr>
            <w:r>
              <w:rPr>
                <w:sz w:val="18"/>
              </w:rPr>
              <w:t>T-spojka levá vnitřní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5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0</w:t>
            </w:r>
          </w:p>
        </w:tc>
      </w:tr>
      <w:tr>
        <w:trPr>
          <w:trHeight w:val="245" w:hRule="exact"/>
        </w:trPr>
        <w:tc>
          <w:tcPr>
            <w:tcW w:w="5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/>
              <w:ind w:left="38" w:right="45"/>
              <w:jc w:val="center"/>
              <w:rPr>
                <w:sz w:val="18"/>
              </w:rPr>
            </w:pPr>
            <w:r>
              <w:rPr>
                <w:sz w:val="18"/>
              </w:rPr>
              <w:t>P6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/>
              <w:ind w:left="28"/>
              <w:rPr>
                <w:sz w:val="18"/>
              </w:rPr>
            </w:pPr>
            <w:r>
              <w:rPr>
                <w:sz w:val="18"/>
              </w:rPr>
              <w:t>MWW7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01" w:lineRule="exact" w:before="0"/>
              <w:ind w:left="33"/>
              <w:rPr>
                <w:sz w:val="18"/>
              </w:rPr>
            </w:pPr>
            <w:r>
              <w:rPr>
                <w:sz w:val="18"/>
              </w:rPr>
              <w:t>spodní záslepka lišty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1" w:lineRule="exact" w:before="0"/>
              <w:ind w:left="5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0</w:t>
            </w:r>
          </w:p>
        </w:tc>
        <w:tc>
          <w:tcPr>
            <w:tcW w:w="56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01" w:lineRule="exact" w:before="0"/>
              <w:ind w:left="105"/>
              <w:rPr>
                <w:sz w:val="18"/>
              </w:rPr>
            </w:pPr>
            <w:r>
              <w:rPr>
                <w:sz w:val="18"/>
              </w:rPr>
              <w:t>P19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01" w:lineRule="exact" w:before="0"/>
              <w:ind w:left="33"/>
              <w:rPr>
                <w:sz w:val="18"/>
              </w:rPr>
            </w:pPr>
            <w:r>
              <w:rPr>
                <w:sz w:val="18"/>
              </w:rPr>
              <w:t>MXX8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/>
              <w:ind w:left="28"/>
              <w:rPr>
                <w:sz w:val="18"/>
              </w:rPr>
            </w:pPr>
            <w:r>
              <w:rPr>
                <w:sz w:val="18"/>
              </w:rPr>
              <w:t>T-spojka pravá vnější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left="5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0</w:t>
            </w:r>
          </w:p>
        </w:tc>
      </w:tr>
      <w:tr>
        <w:trPr>
          <w:trHeight w:val="240" w:hRule="exact"/>
        </w:trPr>
        <w:tc>
          <w:tcPr>
            <w:tcW w:w="5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38" w:right="45"/>
              <w:jc w:val="center"/>
              <w:rPr>
                <w:sz w:val="18"/>
              </w:rPr>
            </w:pPr>
            <w:r>
              <w:rPr>
                <w:sz w:val="18"/>
              </w:rPr>
              <w:t>P7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28"/>
              <w:rPr>
                <w:sz w:val="18"/>
              </w:rPr>
            </w:pPr>
            <w:r>
              <w:rPr>
                <w:sz w:val="18"/>
              </w:rPr>
              <w:t>MWW8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01" w:lineRule="exact" w:before="0"/>
              <w:ind w:left="33"/>
              <w:rPr>
                <w:sz w:val="18"/>
              </w:rPr>
            </w:pPr>
            <w:r>
              <w:rPr>
                <w:sz w:val="18"/>
              </w:rPr>
              <w:t>stropní úchyt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1" w:lineRule="exact" w:before="0"/>
              <w:ind w:left="5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0</w:t>
            </w:r>
          </w:p>
        </w:tc>
        <w:tc>
          <w:tcPr>
            <w:tcW w:w="56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01" w:lineRule="exact" w:before="0"/>
              <w:ind w:left="105"/>
              <w:rPr>
                <w:sz w:val="18"/>
              </w:rPr>
            </w:pPr>
            <w:r>
              <w:rPr>
                <w:sz w:val="18"/>
              </w:rPr>
              <w:t>P20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01" w:lineRule="exact" w:before="0"/>
              <w:ind w:left="33"/>
              <w:rPr>
                <w:sz w:val="18"/>
              </w:rPr>
            </w:pPr>
            <w:r>
              <w:rPr>
                <w:sz w:val="18"/>
              </w:rPr>
              <w:t>MXX9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28"/>
              <w:rPr>
                <w:sz w:val="18"/>
              </w:rPr>
            </w:pPr>
            <w:r>
              <w:rPr>
                <w:sz w:val="18"/>
              </w:rPr>
              <w:t>T-spojka levá vnější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5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0</w:t>
            </w:r>
          </w:p>
        </w:tc>
      </w:tr>
      <w:tr>
        <w:trPr>
          <w:trHeight w:val="245" w:hRule="exact"/>
        </w:trPr>
        <w:tc>
          <w:tcPr>
            <w:tcW w:w="5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38" w:right="45"/>
              <w:jc w:val="center"/>
              <w:rPr>
                <w:sz w:val="18"/>
              </w:rPr>
            </w:pPr>
            <w:r>
              <w:rPr>
                <w:sz w:val="18"/>
              </w:rPr>
              <w:t>P8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28"/>
              <w:rPr>
                <w:sz w:val="18"/>
              </w:rPr>
            </w:pPr>
            <w:r>
              <w:rPr>
                <w:sz w:val="18"/>
              </w:rPr>
              <w:t>MWW9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01" w:lineRule="exact" w:before="0"/>
              <w:ind w:left="33"/>
              <w:rPr>
                <w:sz w:val="18"/>
              </w:rPr>
            </w:pPr>
            <w:r>
              <w:rPr>
                <w:sz w:val="18"/>
              </w:rPr>
              <w:t>hák do lišty, nosnost 10 kg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1" w:lineRule="exact" w:before="0"/>
              <w:ind w:left="5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0</w:t>
            </w:r>
          </w:p>
        </w:tc>
        <w:tc>
          <w:tcPr>
            <w:tcW w:w="56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01" w:lineRule="exact" w:before="0"/>
              <w:ind w:left="105"/>
              <w:rPr>
                <w:sz w:val="18"/>
              </w:rPr>
            </w:pPr>
            <w:r>
              <w:rPr>
                <w:sz w:val="18"/>
              </w:rPr>
              <w:t>P21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01" w:lineRule="exact" w:before="0"/>
              <w:ind w:left="33"/>
              <w:rPr>
                <w:sz w:val="18"/>
              </w:rPr>
            </w:pPr>
            <w:r>
              <w:rPr>
                <w:sz w:val="18"/>
              </w:rPr>
              <w:t>MXY0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28"/>
              <w:rPr>
                <w:sz w:val="18"/>
              </w:rPr>
            </w:pPr>
            <w:r>
              <w:rPr>
                <w:sz w:val="18"/>
              </w:rPr>
              <w:t>křížová spojka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5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0</w:t>
            </w:r>
          </w:p>
        </w:tc>
      </w:tr>
      <w:tr>
        <w:trPr>
          <w:trHeight w:val="247" w:hRule="exact"/>
        </w:trPr>
        <w:tc>
          <w:tcPr>
            <w:tcW w:w="540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38" w:right="44"/>
              <w:jc w:val="center"/>
              <w:rPr>
                <w:sz w:val="18"/>
              </w:rPr>
            </w:pPr>
            <w:r>
              <w:rPr>
                <w:sz w:val="18"/>
              </w:rPr>
              <w:t>P9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29"/>
              <w:rPr>
                <w:sz w:val="18"/>
              </w:rPr>
            </w:pPr>
            <w:r>
              <w:rPr>
                <w:sz w:val="18"/>
              </w:rPr>
              <w:t>MY00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01" w:lineRule="exact" w:before="0"/>
              <w:ind w:left="33"/>
              <w:rPr>
                <w:sz w:val="18"/>
              </w:rPr>
            </w:pPr>
            <w:r>
              <w:rPr>
                <w:sz w:val="18"/>
              </w:rPr>
              <w:t>nůž na vodiče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line="201" w:lineRule="exact" w:before="0"/>
              <w:ind w:left="5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0</w:t>
            </w:r>
          </w:p>
        </w:tc>
        <w:tc>
          <w:tcPr>
            <w:tcW w:w="564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01" w:lineRule="exact" w:before="0"/>
              <w:ind w:left="105"/>
              <w:rPr>
                <w:sz w:val="18"/>
              </w:rPr>
            </w:pPr>
            <w:r>
              <w:rPr>
                <w:sz w:val="18"/>
              </w:rPr>
              <w:t>P22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01" w:lineRule="exact" w:before="0"/>
              <w:ind w:left="33"/>
              <w:rPr>
                <w:sz w:val="18"/>
              </w:rPr>
            </w:pPr>
            <w:r>
              <w:rPr>
                <w:sz w:val="18"/>
              </w:rPr>
              <w:t>MXY1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28"/>
              <w:rPr>
                <w:sz w:val="18"/>
              </w:rPr>
            </w:pPr>
            <w:r>
              <w:rPr>
                <w:sz w:val="18"/>
              </w:rPr>
              <w:t>Přímá spojka, pružná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before="4"/>
              <w:ind w:left="5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0</w:t>
            </w:r>
          </w:p>
        </w:tc>
      </w:tr>
    </w:tbl>
    <w:p>
      <w:pPr>
        <w:spacing w:after="0"/>
        <w:jc w:val="center"/>
        <w:rPr>
          <w:sz w:val="18"/>
        </w:rPr>
        <w:sectPr>
          <w:footerReference w:type="default" r:id="rId36"/>
          <w:pgSz w:w="11910" w:h="16840"/>
          <w:pgMar w:footer="1047" w:header="703" w:top="960" w:bottom="1240" w:left="1280" w:right="1240"/>
          <w:pgNumType w:start="11"/>
        </w:sectPr>
      </w:pPr>
    </w:p>
    <w:p>
      <w:pPr>
        <w:pStyle w:val="BodyText"/>
      </w:pPr>
    </w:p>
    <w:p>
      <w:pPr>
        <w:pStyle w:val="BodyText"/>
        <w:spacing w:before="9"/>
        <w:rPr>
          <w:sz w:val="18"/>
        </w:rPr>
      </w:pPr>
    </w:p>
    <w:p>
      <w:pPr>
        <w:pStyle w:val="Heading2"/>
        <w:spacing w:before="0"/>
      </w:pPr>
      <w:r>
        <w:rPr>
          <w:u w:val="single"/>
        </w:rPr>
        <w:t>PŘEDŘADNÝ PŘÍSTROJ D1</w:t>
      </w:r>
    </w:p>
    <w:p>
      <w:pPr>
        <w:pStyle w:val="ListParagraph"/>
        <w:numPr>
          <w:ilvl w:val="0"/>
          <w:numId w:val="11"/>
        </w:numPr>
        <w:tabs>
          <w:tab w:pos="391" w:val="left" w:leader="none"/>
        </w:tabs>
        <w:spacing w:line="240" w:lineRule="auto" w:before="115" w:after="0"/>
        <w:ind w:left="390" w:right="0" w:hanging="254"/>
        <w:jc w:val="left"/>
        <w:rPr>
          <w:b/>
          <w:sz w:val="20"/>
        </w:rPr>
      </w:pPr>
      <w:r>
        <w:rPr>
          <w:b/>
          <w:sz w:val="20"/>
        </w:rPr>
        <w:t>Základní požadované vlastnosti a</w:t>
      </w:r>
      <w:r>
        <w:rPr>
          <w:b/>
          <w:spacing w:val="-18"/>
          <w:sz w:val="20"/>
        </w:rPr>
        <w:t> </w:t>
      </w:r>
      <w:r>
        <w:rPr>
          <w:b/>
          <w:sz w:val="20"/>
        </w:rPr>
        <w:t>parametry</w:t>
      </w:r>
    </w:p>
    <w:p>
      <w:pPr>
        <w:pStyle w:val="BodyText"/>
        <w:tabs>
          <w:tab w:pos="2967" w:val="left" w:leader="none"/>
        </w:tabs>
        <w:spacing w:before="120"/>
        <w:ind w:left="135" w:right="3026"/>
      </w:pPr>
      <w:r>
        <w:rPr/>
        <w:t>Typ</w:t>
      </w:r>
      <w:r>
        <w:rPr>
          <w:spacing w:val="-2"/>
        </w:rPr>
        <w:t> </w:t>
      </w:r>
      <w:r>
        <w:rPr/>
        <w:t>předřadného</w:t>
      </w:r>
      <w:r>
        <w:rPr>
          <w:spacing w:val="-2"/>
        </w:rPr>
        <w:t> </w:t>
      </w:r>
      <w:r>
        <w:rPr/>
        <w:t>přístroje:</w:t>
        <w:tab/>
        <w:t>napěťový zdroj </w:t>
      </w:r>
      <w:r>
        <w:rPr>
          <w:spacing w:val="-3"/>
        </w:rPr>
        <w:t>24V,</w:t>
      </w:r>
      <w:r>
        <w:rPr>
          <w:spacing w:val="4"/>
        </w:rPr>
        <w:t> </w:t>
      </w:r>
      <w:r>
        <w:rPr/>
        <w:t>stmívatelný</w:t>
      </w:r>
      <w:r>
        <w:rPr>
          <w:spacing w:val="-5"/>
        </w:rPr>
        <w:t> </w:t>
      </w:r>
      <w:r>
        <w:rPr/>
        <w:t>(DALI)</w:t>
      </w:r>
      <w:r>
        <w:rPr>
          <w:spacing w:val="-2"/>
          <w:w w:val="100"/>
        </w:rPr>
        <w:t> </w:t>
      </w:r>
      <w:r>
        <w:rPr/>
        <w:t>Typ:</w:t>
        <w:tab/>
        <w:t>kompaktní</w:t>
      </w:r>
    </w:p>
    <w:p>
      <w:pPr>
        <w:pStyle w:val="BodyText"/>
        <w:tabs>
          <w:tab w:pos="2967" w:val="left" w:leader="none"/>
        </w:tabs>
        <w:ind w:left="135"/>
      </w:pPr>
      <w:r>
        <w:rPr/>
        <w:t>Rozměry:</w:t>
        <w:tab/>
        <w:t>axb ≤ 65 mm, l ≤ 250</w:t>
      </w:r>
      <w:r>
        <w:rPr>
          <w:spacing w:val="-8"/>
        </w:rPr>
        <w:t> </w:t>
      </w:r>
      <w:r>
        <w:rPr/>
        <w:t>mm</w:t>
      </w:r>
    </w:p>
    <w:p>
      <w:pPr>
        <w:pStyle w:val="BodyText"/>
        <w:tabs>
          <w:tab w:pos="2967" w:val="left" w:leader="none"/>
        </w:tabs>
        <w:ind w:left="135"/>
      </w:pPr>
      <w:r>
        <w:rPr/>
        <w:t>Certifikace:</w:t>
        <w:tab/>
        <w:t>CE</w:t>
      </w:r>
    </w:p>
    <w:p>
      <w:pPr>
        <w:pStyle w:val="BodyText"/>
        <w:spacing w:before="6"/>
      </w:pPr>
    </w:p>
    <w:tbl>
      <w:tblPr>
        <w:tblW w:w="0" w:type="auto"/>
        <w:jc w:val="left"/>
        <w:tblInd w:w="10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69"/>
        <w:gridCol w:w="1754"/>
        <w:gridCol w:w="2978"/>
        <w:gridCol w:w="1985"/>
      </w:tblGrid>
      <w:tr>
        <w:trPr>
          <w:trHeight w:val="283" w:hRule="exact"/>
        </w:trPr>
        <w:tc>
          <w:tcPr>
            <w:tcW w:w="4123" w:type="dxa"/>
            <w:gridSpan w:val="2"/>
            <w:shd w:val="clear" w:color="auto" w:fill="D8D8D8"/>
          </w:tcPr>
          <w:p>
            <w:pPr>
              <w:pStyle w:val="TableParagraph"/>
              <w:spacing w:line="230" w:lineRule="exact" w:before="0"/>
              <w:ind w:left="1046"/>
              <w:rPr>
                <w:b/>
                <w:sz w:val="20"/>
              </w:rPr>
            </w:pPr>
            <w:r>
              <w:rPr>
                <w:b/>
                <w:sz w:val="20"/>
              </w:rPr>
              <w:t>Technické parametry</w:t>
            </w:r>
          </w:p>
        </w:tc>
        <w:tc>
          <w:tcPr>
            <w:tcW w:w="4963" w:type="dxa"/>
            <w:gridSpan w:val="2"/>
            <w:shd w:val="clear" w:color="auto" w:fill="D8D8D8"/>
          </w:tcPr>
          <w:p>
            <w:pPr>
              <w:pStyle w:val="TableParagraph"/>
              <w:spacing w:line="230" w:lineRule="exact" w:before="0"/>
              <w:ind w:left="1464"/>
              <w:rPr>
                <w:b/>
                <w:sz w:val="20"/>
              </w:rPr>
            </w:pPr>
            <w:r>
              <w:rPr>
                <w:b/>
                <w:sz w:val="20"/>
              </w:rPr>
              <w:t>Technické parametry</w:t>
            </w:r>
          </w:p>
        </w:tc>
      </w:tr>
      <w:tr>
        <w:trPr>
          <w:trHeight w:val="276" w:hRule="exact"/>
        </w:trPr>
        <w:tc>
          <w:tcPr>
            <w:tcW w:w="2369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Napájecí vstup</w:t>
            </w:r>
          </w:p>
        </w:tc>
        <w:tc>
          <w:tcPr>
            <w:tcW w:w="1754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67"/>
              <w:rPr>
                <w:sz w:val="20"/>
              </w:rPr>
            </w:pPr>
            <w:r>
              <w:rPr>
                <w:sz w:val="20"/>
              </w:rPr>
              <w:t>230 V/50Hz</w:t>
            </w:r>
          </w:p>
        </w:tc>
        <w:tc>
          <w:tcPr>
            <w:tcW w:w="2978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Třída ochrany</w:t>
            </w:r>
          </w:p>
        </w:tc>
        <w:tc>
          <w:tcPr>
            <w:tcW w:w="1985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62"/>
              <w:rPr>
                <w:sz w:val="20"/>
              </w:rPr>
            </w:pPr>
            <w:r>
              <w:rPr>
                <w:w w:val="100"/>
                <w:sz w:val="20"/>
              </w:rPr>
              <w:t>I</w:t>
            </w:r>
          </w:p>
        </w:tc>
      </w:tr>
      <w:tr>
        <w:trPr>
          <w:trHeight w:val="274" w:hRule="exact"/>
        </w:trPr>
        <w:tc>
          <w:tcPr>
            <w:tcW w:w="23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Řídicí vstup</w:t>
            </w:r>
          </w:p>
        </w:tc>
        <w:tc>
          <w:tcPr>
            <w:tcW w:w="1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67"/>
              <w:rPr>
                <w:sz w:val="20"/>
              </w:rPr>
            </w:pPr>
            <w:r>
              <w:rPr>
                <w:sz w:val="20"/>
              </w:rPr>
              <w:t>DALI</w:t>
            </w:r>
          </w:p>
        </w:tc>
        <w:tc>
          <w:tcPr>
            <w:tcW w:w="297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Krytí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IP20</w:t>
            </w:r>
          </w:p>
        </w:tc>
      </w:tr>
      <w:tr>
        <w:trPr>
          <w:trHeight w:val="269" w:hRule="exact"/>
        </w:trPr>
        <w:tc>
          <w:tcPr>
            <w:tcW w:w="23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sz w:val="20"/>
              </w:rPr>
            </w:pPr>
            <w:r>
              <w:rPr>
                <w:sz w:val="20"/>
              </w:rPr>
              <w:t>Výstupní napětí</w:t>
            </w:r>
          </w:p>
        </w:tc>
        <w:tc>
          <w:tcPr>
            <w:tcW w:w="1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67"/>
              <w:rPr>
                <w:sz w:val="20"/>
              </w:rPr>
            </w:pPr>
            <w:r>
              <w:rPr>
                <w:rFonts w:ascii="Times New Roman"/>
                <w:i/>
                <w:sz w:val="20"/>
              </w:rPr>
              <w:t>U </w:t>
            </w:r>
            <w:r>
              <w:rPr>
                <w:sz w:val="20"/>
              </w:rPr>
              <w:t>= 24V</w:t>
            </w:r>
          </w:p>
        </w:tc>
        <w:tc>
          <w:tcPr>
            <w:tcW w:w="297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sz w:val="20"/>
              </w:rPr>
            </w:pPr>
            <w:r>
              <w:rPr>
                <w:sz w:val="20"/>
              </w:rPr>
              <w:t>Třída svítidla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62"/>
              <w:rPr>
                <w:sz w:val="20"/>
              </w:rPr>
            </w:pPr>
            <w:r>
              <w:rPr>
                <w:sz w:val="20"/>
              </w:rPr>
              <w:t>MM</w:t>
            </w:r>
          </w:p>
        </w:tc>
      </w:tr>
      <w:tr>
        <w:trPr>
          <w:trHeight w:val="269" w:hRule="exact"/>
        </w:trPr>
        <w:tc>
          <w:tcPr>
            <w:tcW w:w="23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sz w:val="20"/>
              </w:rPr>
            </w:pPr>
            <w:r>
              <w:rPr>
                <w:sz w:val="20"/>
              </w:rPr>
              <w:t>Zatížení</w:t>
            </w:r>
          </w:p>
        </w:tc>
        <w:tc>
          <w:tcPr>
            <w:tcW w:w="1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67"/>
              <w:rPr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P </w:t>
            </w:r>
            <w:r>
              <w:rPr>
                <w:rFonts w:ascii="Times New Roman" w:hAnsi="Times New Roman"/>
                <w:sz w:val="20"/>
              </w:rPr>
              <w:t>≥ </w:t>
            </w:r>
            <w:r>
              <w:rPr>
                <w:sz w:val="20"/>
              </w:rPr>
              <w:t>60W</w:t>
            </w:r>
          </w:p>
        </w:tc>
        <w:tc>
          <w:tcPr>
            <w:tcW w:w="297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sz w:val="20"/>
              </w:rPr>
            </w:pPr>
            <w:r>
              <w:rPr>
                <w:sz w:val="20"/>
              </w:rPr>
              <w:t>Hmotnost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62"/>
              <w:rPr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m </w:t>
            </w:r>
            <w:r>
              <w:rPr>
                <w:sz w:val="20"/>
              </w:rPr>
              <w:t>≤ 0,3 kg</w:t>
            </w:r>
          </w:p>
        </w:tc>
      </w:tr>
      <w:tr>
        <w:trPr>
          <w:trHeight w:val="269" w:hRule="exact"/>
        </w:trPr>
        <w:tc>
          <w:tcPr>
            <w:tcW w:w="23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Účinnost</w:t>
            </w:r>
          </w:p>
        </w:tc>
        <w:tc>
          <w:tcPr>
            <w:tcW w:w="1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67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η ≥ </w:t>
            </w:r>
            <w:r>
              <w:rPr>
                <w:sz w:val="20"/>
              </w:rPr>
              <w:t>85%</w:t>
            </w:r>
          </w:p>
        </w:tc>
        <w:tc>
          <w:tcPr>
            <w:tcW w:w="297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Ochrana proti špičkám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1kV / 2kV</w:t>
            </w:r>
          </w:p>
        </w:tc>
      </w:tr>
      <w:tr>
        <w:trPr>
          <w:trHeight w:val="274" w:hRule="exact"/>
        </w:trPr>
        <w:tc>
          <w:tcPr>
            <w:tcW w:w="23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Účiník</w:t>
            </w:r>
          </w:p>
        </w:tc>
        <w:tc>
          <w:tcPr>
            <w:tcW w:w="1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67"/>
              <w:rPr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λ </w:t>
            </w:r>
            <w:r>
              <w:rPr>
                <w:rFonts w:ascii="Times New Roman" w:hAnsi="Times New Roman"/>
                <w:sz w:val="20"/>
              </w:rPr>
              <w:t>≥ </w:t>
            </w:r>
            <w:r>
              <w:rPr>
                <w:sz w:val="20"/>
              </w:rPr>
              <w:t>0,9</w:t>
            </w:r>
          </w:p>
        </w:tc>
        <w:tc>
          <w:tcPr>
            <w:tcW w:w="297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Ochrana proti přetížení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</w:tr>
      <w:tr>
        <w:trPr>
          <w:trHeight w:val="269" w:hRule="exact"/>
        </w:trPr>
        <w:tc>
          <w:tcPr>
            <w:tcW w:w="23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sz w:val="20"/>
              </w:rPr>
            </w:pPr>
            <w:r>
              <w:rPr>
                <w:sz w:val="20"/>
              </w:rPr>
              <w:t>Jištění B10</w:t>
            </w:r>
          </w:p>
        </w:tc>
        <w:tc>
          <w:tcPr>
            <w:tcW w:w="1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67"/>
              <w:rPr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n </w:t>
            </w:r>
            <w:r>
              <w:rPr>
                <w:rFonts w:ascii="Times New Roman" w:hAnsi="Times New Roman"/>
                <w:sz w:val="20"/>
              </w:rPr>
              <w:t>≥ </w:t>
            </w:r>
            <w:r>
              <w:rPr>
                <w:sz w:val="20"/>
              </w:rPr>
              <w:t>8 ks</w:t>
            </w:r>
          </w:p>
        </w:tc>
        <w:tc>
          <w:tcPr>
            <w:tcW w:w="297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sz w:val="20"/>
              </w:rPr>
            </w:pPr>
            <w:r>
              <w:rPr>
                <w:sz w:val="20"/>
              </w:rPr>
              <w:t>Ochrana proti přehřátí a zkratu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61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</w:tr>
      <w:tr>
        <w:trPr>
          <w:trHeight w:val="269" w:hRule="exact"/>
        </w:trPr>
        <w:tc>
          <w:tcPr>
            <w:tcW w:w="23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sz w:val="20"/>
              </w:rPr>
            </w:pPr>
            <w:r>
              <w:rPr>
                <w:sz w:val="20"/>
              </w:rPr>
              <w:t>Zvlnění proudu</w:t>
            </w:r>
          </w:p>
        </w:tc>
        <w:tc>
          <w:tcPr>
            <w:tcW w:w="1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67"/>
              <w:rPr>
                <w:sz w:val="20"/>
              </w:rPr>
            </w:pPr>
            <w:r>
              <w:rPr>
                <w:sz w:val="20"/>
              </w:rPr>
              <w:t>≤ 5 %</w:t>
            </w:r>
          </w:p>
        </w:tc>
        <w:tc>
          <w:tcPr>
            <w:tcW w:w="297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sz w:val="20"/>
              </w:rPr>
            </w:pPr>
            <w:r>
              <w:rPr>
                <w:sz w:val="20"/>
              </w:rPr>
              <w:t>Životnost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62"/>
              <w:rPr>
                <w:sz w:val="20"/>
              </w:rPr>
            </w:pPr>
            <w:r>
              <w:rPr>
                <w:sz w:val="20"/>
              </w:rPr>
              <w:t>T </w:t>
            </w:r>
            <w:r>
              <w:rPr>
                <w:rFonts w:ascii="Times New Roman" w:hAnsi="Times New Roman"/>
                <w:sz w:val="20"/>
              </w:rPr>
              <w:t>≥ </w:t>
            </w:r>
            <w:r>
              <w:rPr>
                <w:sz w:val="20"/>
              </w:rPr>
              <w:t>50 000 hod</w:t>
            </w:r>
          </w:p>
        </w:tc>
      </w:tr>
      <w:tr>
        <w:trPr>
          <w:trHeight w:val="281" w:hRule="exact"/>
        </w:trPr>
        <w:tc>
          <w:tcPr>
            <w:tcW w:w="2369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Regulace napětím</w:t>
            </w:r>
          </w:p>
        </w:tc>
        <w:tc>
          <w:tcPr>
            <w:tcW w:w="1754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0"/>
              </w:rPr>
            </w:pPr>
            <w:r>
              <w:rPr>
                <w:sz w:val="20"/>
              </w:rPr>
              <w:t>ne</w:t>
            </w:r>
          </w:p>
        </w:tc>
        <w:tc>
          <w:tcPr>
            <w:tcW w:w="2978" w:type="dxa"/>
            <w:tcBorders>
              <w:top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>
            <w:pPr/>
          </w:p>
        </w:tc>
      </w:tr>
    </w:tbl>
    <w:p>
      <w:pPr>
        <w:pStyle w:val="BodyText"/>
        <w:rPr>
          <w:sz w:val="18"/>
        </w:rPr>
      </w:pPr>
      <w:r>
        <w:rPr/>
        <w:pict>
          <v:line style="position:absolute;mso-position-horizontal-relative:page;mso-position-vertical-relative:paragraph;z-index:1288;mso-wrap-distance-left:0;mso-wrap-distance-right:0" from="72pt,12.72pt" to="526.559pt,12.72pt" stroked="true" strokeweight=".72pt" strokecolor="#000000">
            <v:stroke dashstyle="solid"/>
            <w10:wrap type="topAndBottom"/>
          </v:line>
        </w:pict>
      </w:r>
    </w:p>
    <w:p>
      <w:pPr>
        <w:pStyle w:val="Heading2"/>
        <w:numPr>
          <w:ilvl w:val="0"/>
          <w:numId w:val="11"/>
        </w:numPr>
        <w:tabs>
          <w:tab w:pos="395" w:val="left" w:leader="none"/>
        </w:tabs>
        <w:spacing w:line="240" w:lineRule="auto" w:before="155" w:after="0"/>
        <w:ind w:left="394" w:right="0" w:hanging="258"/>
        <w:jc w:val="left"/>
      </w:pPr>
      <w:r>
        <w:rPr/>
        <w:t>Referenční typ použitý v návrhu / 01 -</w:t>
      </w:r>
      <w:r>
        <w:rPr>
          <w:spacing w:val="-18"/>
        </w:rPr>
        <w:t> </w:t>
      </w:r>
      <w:r>
        <w:rPr/>
        <w:t>2018</w:t>
      </w:r>
    </w:p>
    <w:p>
      <w:pPr>
        <w:tabs>
          <w:tab w:pos="2967" w:val="left" w:leader="none"/>
        </w:tabs>
        <w:spacing w:before="115"/>
        <w:ind w:left="135" w:right="0" w:firstLine="0"/>
        <w:jc w:val="left"/>
        <w:rPr>
          <w:i/>
          <w:sz w:val="20"/>
        </w:rPr>
      </w:pPr>
      <w:r>
        <w:rPr>
          <w:i/>
          <w:sz w:val="20"/>
        </w:rPr>
        <w:t>Výrobce / </w:t>
      </w:r>
      <w:r>
        <w:rPr>
          <w:i/>
          <w:spacing w:val="-4"/>
          <w:sz w:val="20"/>
        </w:rPr>
        <w:t>název</w:t>
      </w:r>
      <w:r>
        <w:rPr>
          <w:i/>
          <w:spacing w:val="7"/>
          <w:sz w:val="20"/>
        </w:rPr>
        <w:t> </w:t>
      </w:r>
      <w:r>
        <w:rPr>
          <w:i/>
          <w:sz w:val="20"/>
        </w:rPr>
        <w:t>/</w:t>
      </w:r>
      <w:r>
        <w:rPr>
          <w:i/>
          <w:spacing w:val="6"/>
          <w:sz w:val="20"/>
        </w:rPr>
        <w:t> </w:t>
      </w:r>
      <w:r>
        <w:rPr>
          <w:i/>
          <w:sz w:val="20"/>
        </w:rPr>
        <w:t>typ:</w:t>
        <w:tab/>
        <w:t>Tridonic /LCA 60W 24V one 4 all/ /</w:t>
      </w:r>
      <w:r>
        <w:rPr>
          <w:i/>
          <w:spacing w:val="-16"/>
          <w:sz w:val="20"/>
        </w:rPr>
        <w:t> </w:t>
      </w:r>
      <w:r>
        <w:rPr>
          <w:i/>
          <w:sz w:val="20"/>
        </w:rPr>
        <w:t>28001663</w:t>
      </w:r>
    </w:p>
    <w:p>
      <w:pPr>
        <w:tabs>
          <w:tab w:pos="2967" w:val="left" w:leader="none"/>
        </w:tabs>
        <w:spacing w:before="4"/>
        <w:ind w:left="135" w:right="0" w:firstLine="0"/>
        <w:jc w:val="left"/>
        <w:rPr>
          <w:rFonts w:ascii="Calibri"/>
          <w:sz w:val="16"/>
        </w:rPr>
      </w:pPr>
      <w:r>
        <w:rPr>
          <w:i/>
          <w:spacing w:val="-3"/>
          <w:sz w:val="20"/>
        </w:rPr>
        <w:t>Odkaz:</w:t>
        <w:tab/>
      </w:r>
      <w:hyperlink r:id="rId40">
        <w:r>
          <w:rPr>
            <w:rFonts w:ascii="Calibri"/>
            <w:sz w:val="16"/>
          </w:rPr>
          <w:t>http://www.tridonic.com/com/en/products/led-driver-lca-60w-24v-one4all-sc-pre.asp#tab1</w:t>
        </w:r>
      </w:hyperlink>
    </w:p>
    <w:p>
      <w:pPr>
        <w:pStyle w:val="BodyText"/>
        <w:spacing w:before="5"/>
        <w:rPr>
          <w:rFonts w:ascii="Calibri"/>
          <w:sz w:val="18"/>
        </w:rPr>
      </w:pPr>
    </w:p>
    <w:p>
      <w:pPr>
        <w:pStyle w:val="Heading2"/>
        <w:tabs>
          <w:tab w:pos="5799" w:val="left" w:leader="none"/>
        </w:tabs>
        <w:spacing w:before="0"/>
        <w:ind w:left="841"/>
      </w:pPr>
      <w:r>
        <w:rPr/>
        <w:t>Obrázek</w:t>
        <w:tab/>
        <w:t>Rozměry</w:t>
      </w:r>
    </w:p>
    <w:p>
      <w:pPr>
        <w:pStyle w:val="BodyText"/>
        <w:spacing w:before="6"/>
        <w:rPr>
          <w:b/>
          <w:sz w:val="17"/>
        </w:rPr>
      </w:pPr>
      <w:r>
        <w:rPr/>
        <w:drawing>
          <wp:anchor distT="0" distB="0" distL="0" distR="0" allowOverlap="1" layoutInCell="1" locked="0" behindDoc="0" simplePos="0" relativeHeight="1312">
            <wp:simplePos x="0" y="0"/>
            <wp:positionH relativeFrom="page">
              <wp:posOffset>920496</wp:posOffset>
            </wp:positionH>
            <wp:positionV relativeFrom="paragraph">
              <wp:posOffset>152928</wp:posOffset>
            </wp:positionV>
            <wp:extent cx="1496439" cy="1435608"/>
            <wp:effectExtent l="0" t="0" r="0" b="0"/>
            <wp:wrapTopAndBottom/>
            <wp:docPr id="51" name="image2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22.jpe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6439" cy="14356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336">
            <wp:simplePos x="0" y="0"/>
            <wp:positionH relativeFrom="page">
              <wp:posOffset>3166859</wp:posOffset>
            </wp:positionH>
            <wp:positionV relativeFrom="paragraph">
              <wp:posOffset>152941</wp:posOffset>
            </wp:positionV>
            <wp:extent cx="2783047" cy="1435608"/>
            <wp:effectExtent l="0" t="0" r="0" b="0"/>
            <wp:wrapTopAndBottom/>
            <wp:docPr id="53" name="image23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23.jpe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3047" cy="14356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5"/>
        <w:rPr>
          <w:b/>
          <w:sz w:val="17"/>
        </w:rPr>
      </w:pPr>
    </w:p>
    <w:p>
      <w:pPr>
        <w:pStyle w:val="BodyText"/>
        <w:tabs>
          <w:tab w:pos="2967" w:val="left" w:leader="none"/>
        </w:tabs>
        <w:ind w:left="135" w:right="3026"/>
      </w:pPr>
      <w:r>
        <w:rPr/>
        <w:t>Typ</w:t>
      </w:r>
      <w:r>
        <w:rPr>
          <w:spacing w:val="-2"/>
        </w:rPr>
        <w:t> </w:t>
      </w:r>
      <w:r>
        <w:rPr/>
        <w:t>předřadného</w:t>
      </w:r>
      <w:r>
        <w:rPr>
          <w:spacing w:val="-2"/>
        </w:rPr>
        <w:t> </w:t>
      </w:r>
      <w:r>
        <w:rPr/>
        <w:t>přístroje:</w:t>
        <w:tab/>
        <w:t>napěťový zdroj </w:t>
      </w:r>
      <w:r>
        <w:rPr>
          <w:spacing w:val="-3"/>
        </w:rPr>
        <w:t>24V,</w:t>
      </w:r>
      <w:r>
        <w:rPr>
          <w:spacing w:val="4"/>
        </w:rPr>
        <w:t> </w:t>
      </w:r>
      <w:r>
        <w:rPr/>
        <w:t>stmívatelný</w:t>
      </w:r>
      <w:r>
        <w:rPr>
          <w:spacing w:val="-5"/>
        </w:rPr>
        <w:t> </w:t>
      </w:r>
      <w:r>
        <w:rPr/>
        <w:t>(DALI)</w:t>
      </w:r>
      <w:r>
        <w:rPr>
          <w:spacing w:val="-2"/>
          <w:w w:val="100"/>
        </w:rPr>
        <w:t> </w:t>
      </w:r>
      <w:r>
        <w:rPr/>
        <w:t>Tvar:</w:t>
        <w:tab/>
        <w:t>kompaktní</w:t>
      </w:r>
    </w:p>
    <w:p>
      <w:pPr>
        <w:pStyle w:val="BodyText"/>
        <w:tabs>
          <w:tab w:pos="2967" w:val="left" w:leader="none"/>
        </w:tabs>
        <w:ind w:left="135"/>
      </w:pPr>
      <w:r>
        <w:rPr/>
        <w:t>Typ:</w:t>
        <w:tab/>
        <w:t>pro samostatné</w:t>
      </w:r>
      <w:r>
        <w:rPr>
          <w:spacing w:val="-7"/>
        </w:rPr>
        <w:t> </w:t>
      </w:r>
      <w:r>
        <w:rPr/>
        <w:t>použití</w:t>
      </w:r>
    </w:p>
    <w:p>
      <w:pPr>
        <w:pStyle w:val="BodyText"/>
        <w:tabs>
          <w:tab w:pos="2967" w:val="left" w:leader="none"/>
        </w:tabs>
        <w:ind w:left="135"/>
      </w:pPr>
      <w:r>
        <w:rPr/>
        <w:t>Certifikace:</w:t>
        <w:tab/>
        <w:t>CE</w:t>
      </w:r>
    </w:p>
    <w:p>
      <w:pPr>
        <w:pStyle w:val="BodyText"/>
        <w:spacing w:before="5"/>
        <w:rPr>
          <w:sz w:val="10"/>
        </w:rPr>
      </w:pPr>
    </w:p>
    <w:tbl>
      <w:tblPr>
        <w:tblW w:w="0" w:type="auto"/>
        <w:jc w:val="left"/>
        <w:tblInd w:w="10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99"/>
        <w:gridCol w:w="1812"/>
        <w:gridCol w:w="2974"/>
        <w:gridCol w:w="1846"/>
      </w:tblGrid>
      <w:tr>
        <w:trPr>
          <w:trHeight w:val="283" w:hRule="exact"/>
        </w:trPr>
        <w:tc>
          <w:tcPr>
            <w:tcW w:w="4411" w:type="dxa"/>
            <w:gridSpan w:val="2"/>
            <w:shd w:val="clear" w:color="auto" w:fill="D8D8D8"/>
          </w:tcPr>
          <w:p>
            <w:pPr>
              <w:pStyle w:val="TableParagraph"/>
              <w:spacing w:before="4"/>
              <w:ind w:left="1190"/>
              <w:rPr>
                <w:b/>
                <w:sz w:val="20"/>
              </w:rPr>
            </w:pPr>
            <w:r>
              <w:rPr>
                <w:b/>
                <w:sz w:val="20"/>
              </w:rPr>
              <w:t>Technické parametry</w:t>
            </w:r>
          </w:p>
        </w:tc>
        <w:tc>
          <w:tcPr>
            <w:tcW w:w="4819" w:type="dxa"/>
            <w:gridSpan w:val="2"/>
            <w:shd w:val="clear" w:color="auto" w:fill="D8D8D8"/>
          </w:tcPr>
          <w:p>
            <w:pPr>
              <w:pStyle w:val="TableParagraph"/>
              <w:spacing w:before="4"/>
              <w:ind w:left="1391"/>
              <w:rPr>
                <w:b/>
                <w:sz w:val="20"/>
              </w:rPr>
            </w:pPr>
            <w:r>
              <w:rPr>
                <w:b/>
                <w:sz w:val="20"/>
              </w:rPr>
              <w:t>Technické parametry</w:t>
            </w:r>
          </w:p>
        </w:tc>
      </w:tr>
      <w:tr>
        <w:trPr>
          <w:trHeight w:val="281" w:hRule="exact"/>
        </w:trPr>
        <w:tc>
          <w:tcPr>
            <w:tcW w:w="2599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Napájecí vstup</w:t>
            </w:r>
          </w:p>
        </w:tc>
        <w:tc>
          <w:tcPr>
            <w:tcW w:w="1812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67"/>
              <w:rPr>
                <w:sz w:val="20"/>
              </w:rPr>
            </w:pPr>
            <w:r>
              <w:rPr>
                <w:sz w:val="20"/>
              </w:rPr>
              <w:t>230 V/50Hz</w:t>
            </w:r>
          </w:p>
        </w:tc>
        <w:tc>
          <w:tcPr>
            <w:tcW w:w="2974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Třída ochrany</w:t>
            </w:r>
          </w:p>
        </w:tc>
        <w:tc>
          <w:tcPr>
            <w:tcW w:w="1846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62"/>
              <w:rPr>
                <w:sz w:val="20"/>
              </w:rPr>
            </w:pPr>
            <w:r>
              <w:rPr>
                <w:w w:val="100"/>
                <w:sz w:val="20"/>
              </w:rPr>
              <w:t>I</w:t>
            </w:r>
          </w:p>
        </w:tc>
      </w:tr>
      <w:tr>
        <w:trPr>
          <w:trHeight w:val="269" w:hRule="exact"/>
        </w:trPr>
        <w:tc>
          <w:tcPr>
            <w:tcW w:w="259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sz w:val="20"/>
              </w:rPr>
            </w:pPr>
            <w:r>
              <w:rPr>
                <w:sz w:val="20"/>
              </w:rPr>
              <w:t>Řídicí vstup</w:t>
            </w: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67"/>
              <w:rPr>
                <w:sz w:val="20"/>
              </w:rPr>
            </w:pPr>
            <w:r>
              <w:rPr>
                <w:sz w:val="20"/>
              </w:rPr>
              <w:t>DALI (2x)</w:t>
            </w:r>
          </w:p>
        </w:tc>
        <w:tc>
          <w:tcPr>
            <w:tcW w:w="297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52"/>
              <w:rPr>
                <w:sz w:val="20"/>
              </w:rPr>
            </w:pPr>
            <w:r>
              <w:rPr>
                <w:sz w:val="20"/>
              </w:rPr>
              <w:t>Krytí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62"/>
              <w:rPr>
                <w:sz w:val="20"/>
              </w:rPr>
            </w:pPr>
            <w:r>
              <w:rPr>
                <w:sz w:val="20"/>
              </w:rPr>
              <w:t>IP20</w:t>
            </w:r>
          </w:p>
        </w:tc>
      </w:tr>
      <w:tr>
        <w:trPr>
          <w:trHeight w:val="269" w:hRule="exact"/>
        </w:trPr>
        <w:tc>
          <w:tcPr>
            <w:tcW w:w="259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Výstupní napětí</w:t>
            </w: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67"/>
              <w:rPr>
                <w:sz w:val="20"/>
              </w:rPr>
            </w:pPr>
            <w:r>
              <w:rPr>
                <w:rFonts w:ascii="Times New Roman"/>
                <w:i/>
                <w:sz w:val="20"/>
              </w:rPr>
              <w:t>U </w:t>
            </w:r>
            <w:r>
              <w:rPr>
                <w:sz w:val="20"/>
              </w:rPr>
              <w:t>= 24V</w:t>
            </w:r>
          </w:p>
        </w:tc>
        <w:tc>
          <w:tcPr>
            <w:tcW w:w="297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Třída svítidla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MM</w:t>
            </w:r>
          </w:p>
        </w:tc>
      </w:tr>
      <w:tr>
        <w:trPr>
          <w:trHeight w:val="269" w:hRule="exact"/>
        </w:trPr>
        <w:tc>
          <w:tcPr>
            <w:tcW w:w="259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Maximální zatížení</w:t>
            </w: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67"/>
              <w:rPr>
                <w:sz w:val="20"/>
              </w:rPr>
            </w:pPr>
            <w:r>
              <w:rPr>
                <w:rFonts w:ascii="Times New Roman"/>
                <w:i/>
                <w:sz w:val="20"/>
              </w:rPr>
              <w:t>P </w:t>
            </w:r>
            <w:r>
              <w:rPr>
                <w:sz w:val="20"/>
              </w:rPr>
              <w:t>= 60 W</w:t>
            </w:r>
          </w:p>
        </w:tc>
        <w:tc>
          <w:tcPr>
            <w:tcW w:w="297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Hmotnost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62"/>
              <w:rPr>
                <w:sz w:val="20"/>
              </w:rPr>
            </w:pPr>
            <w:r>
              <w:rPr>
                <w:rFonts w:ascii="Times New Roman"/>
                <w:i/>
                <w:sz w:val="20"/>
              </w:rPr>
              <w:t>m </w:t>
            </w:r>
            <w:r>
              <w:rPr>
                <w:sz w:val="20"/>
              </w:rPr>
              <w:t>= 0,180 kg</w:t>
            </w:r>
          </w:p>
        </w:tc>
      </w:tr>
      <w:tr>
        <w:trPr>
          <w:trHeight w:val="274" w:hRule="exact"/>
        </w:trPr>
        <w:tc>
          <w:tcPr>
            <w:tcW w:w="259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Účinnost</w:t>
            </w: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67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η </w:t>
            </w:r>
            <w:r>
              <w:rPr>
                <w:sz w:val="20"/>
              </w:rPr>
              <w:t>= 93%</w:t>
            </w:r>
          </w:p>
        </w:tc>
        <w:tc>
          <w:tcPr>
            <w:tcW w:w="297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Ochrana proti špičkám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1kV / 2kV</w:t>
            </w:r>
          </w:p>
        </w:tc>
      </w:tr>
      <w:tr>
        <w:trPr>
          <w:trHeight w:val="269" w:hRule="exact"/>
        </w:trPr>
        <w:tc>
          <w:tcPr>
            <w:tcW w:w="259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sz w:val="20"/>
              </w:rPr>
            </w:pPr>
            <w:r>
              <w:rPr>
                <w:sz w:val="20"/>
              </w:rPr>
              <w:t>Účiník</w:t>
            </w: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67"/>
              <w:rPr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λ </w:t>
            </w:r>
            <w:r>
              <w:rPr>
                <w:sz w:val="20"/>
              </w:rPr>
              <w:t>= 0,98</w:t>
            </w:r>
          </w:p>
        </w:tc>
        <w:tc>
          <w:tcPr>
            <w:tcW w:w="297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52"/>
              <w:rPr>
                <w:sz w:val="20"/>
              </w:rPr>
            </w:pPr>
            <w:r>
              <w:rPr>
                <w:sz w:val="20"/>
              </w:rPr>
              <w:t>Ochrana proti přetížení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62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</w:tr>
      <w:tr>
        <w:trPr>
          <w:trHeight w:val="269" w:hRule="exact"/>
        </w:trPr>
        <w:tc>
          <w:tcPr>
            <w:tcW w:w="259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Jištění B10</w:t>
            </w: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67"/>
              <w:rPr>
                <w:sz w:val="20"/>
              </w:rPr>
            </w:pPr>
            <w:r>
              <w:rPr>
                <w:rFonts w:ascii="Times New Roman"/>
                <w:i/>
                <w:sz w:val="20"/>
              </w:rPr>
              <w:t>n </w:t>
            </w:r>
            <w:r>
              <w:rPr>
                <w:sz w:val="20"/>
              </w:rPr>
              <w:t>= 8 ks</w:t>
            </w:r>
          </w:p>
        </w:tc>
        <w:tc>
          <w:tcPr>
            <w:tcW w:w="297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Ochrana proti přehřátí a zkratu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61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</w:tr>
      <w:tr>
        <w:trPr>
          <w:trHeight w:val="269" w:hRule="exact"/>
        </w:trPr>
        <w:tc>
          <w:tcPr>
            <w:tcW w:w="259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Zvlnění proudu</w:t>
            </w: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67"/>
              <w:rPr>
                <w:sz w:val="20"/>
              </w:rPr>
            </w:pPr>
            <w:r>
              <w:rPr>
                <w:sz w:val="20"/>
              </w:rPr>
              <w:t>≤ 5%</w:t>
            </w:r>
          </w:p>
        </w:tc>
        <w:tc>
          <w:tcPr>
            <w:tcW w:w="297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Životnost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T = 50 000 hod</w:t>
            </w:r>
          </w:p>
        </w:tc>
      </w:tr>
      <w:tr>
        <w:trPr>
          <w:trHeight w:val="274" w:hRule="exact"/>
        </w:trPr>
        <w:tc>
          <w:tcPr>
            <w:tcW w:w="259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Regulace napětím</w:t>
            </w: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67"/>
              <w:rPr>
                <w:sz w:val="20"/>
              </w:rPr>
            </w:pPr>
            <w:r>
              <w:rPr>
                <w:sz w:val="20"/>
              </w:rPr>
              <w:t>ne</w:t>
            </w:r>
          </w:p>
        </w:tc>
        <w:tc>
          <w:tcPr>
            <w:tcW w:w="297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/>
          </w:p>
        </w:tc>
      </w:tr>
      <w:tr>
        <w:trPr>
          <w:trHeight w:val="276" w:hRule="exact"/>
        </w:trPr>
        <w:tc>
          <w:tcPr>
            <w:tcW w:w="2599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sz w:val="20"/>
              </w:rPr>
            </w:pPr>
            <w:r>
              <w:rPr>
                <w:sz w:val="20"/>
              </w:rPr>
              <w:t>Montáž (volná/DIN lišta)</w:t>
            </w: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before="4"/>
              <w:ind w:left="67"/>
              <w:rPr>
                <w:sz w:val="20"/>
              </w:rPr>
            </w:pPr>
            <w:r>
              <w:rPr>
                <w:sz w:val="20"/>
              </w:rPr>
              <w:t>volná</w:t>
            </w:r>
          </w:p>
        </w:tc>
        <w:tc>
          <w:tcPr>
            <w:tcW w:w="2974" w:type="dxa"/>
            <w:tcBorders>
              <w:top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</w:tcBorders>
          </w:tcPr>
          <w:p>
            <w:pPr/>
          </w:p>
        </w:tc>
      </w:tr>
    </w:tbl>
    <w:p>
      <w:pPr>
        <w:spacing w:after="0"/>
        <w:sectPr>
          <w:pgSz w:w="11910" w:h="16840"/>
          <w:pgMar w:header="703" w:footer="1047" w:top="960" w:bottom="1240" w:left="1280" w:right="1140"/>
        </w:sectPr>
      </w:pPr>
    </w:p>
    <w:p>
      <w:pPr>
        <w:pStyle w:val="BodyText"/>
      </w:pPr>
    </w:p>
    <w:p>
      <w:pPr>
        <w:pStyle w:val="BodyText"/>
        <w:spacing w:before="9"/>
        <w:rPr>
          <w:sz w:val="18"/>
        </w:rPr>
      </w:pPr>
    </w:p>
    <w:p>
      <w:pPr>
        <w:pStyle w:val="Heading2"/>
        <w:spacing w:before="0"/>
      </w:pPr>
      <w:r>
        <w:rPr>
          <w:u w:val="single"/>
        </w:rPr>
        <w:t>PŘEDŘADNÝ PŘÍSTROJ D2</w:t>
      </w:r>
    </w:p>
    <w:p>
      <w:pPr>
        <w:pStyle w:val="ListParagraph"/>
        <w:numPr>
          <w:ilvl w:val="0"/>
          <w:numId w:val="12"/>
        </w:numPr>
        <w:tabs>
          <w:tab w:pos="391" w:val="left" w:leader="none"/>
        </w:tabs>
        <w:spacing w:line="240" w:lineRule="auto" w:before="115" w:after="0"/>
        <w:ind w:left="390" w:right="0" w:hanging="254"/>
        <w:jc w:val="left"/>
        <w:rPr>
          <w:b/>
          <w:sz w:val="20"/>
        </w:rPr>
      </w:pPr>
      <w:r>
        <w:rPr>
          <w:b/>
          <w:sz w:val="20"/>
        </w:rPr>
        <w:t>Základní požadované vlastnosti a</w:t>
      </w:r>
      <w:r>
        <w:rPr>
          <w:b/>
          <w:spacing w:val="-18"/>
          <w:sz w:val="20"/>
        </w:rPr>
        <w:t> </w:t>
      </w:r>
      <w:r>
        <w:rPr>
          <w:b/>
          <w:sz w:val="20"/>
        </w:rPr>
        <w:t>parametry</w:t>
      </w:r>
    </w:p>
    <w:p>
      <w:pPr>
        <w:pStyle w:val="BodyText"/>
        <w:tabs>
          <w:tab w:pos="2967" w:val="left" w:leader="none"/>
        </w:tabs>
        <w:spacing w:before="120"/>
        <w:ind w:left="135" w:right="3026"/>
      </w:pPr>
      <w:r>
        <w:rPr/>
        <w:t>Typ</w:t>
      </w:r>
      <w:r>
        <w:rPr>
          <w:spacing w:val="-2"/>
        </w:rPr>
        <w:t> </w:t>
      </w:r>
      <w:r>
        <w:rPr/>
        <w:t>předřadného</w:t>
      </w:r>
      <w:r>
        <w:rPr>
          <w:spacing w:val="-2"/>
        </w:rPr>
        <w:t> </w:t>
      </w:r>
      <w:r>
        <w:rPr/>
        <w:t>přístroje:</w:t>
        <w:tab/>
        <w:t>napěťový zdroj </w:t>
      </w:r>
      <w:r>
        <w:rPr>
          <w:spacing w:val="-3"/>
        </w:rPr>
        <w:t>24V,</w:t>
      </w:r>
      <w:r>
        <w:rPr>
          <w:spacing w:val="4"/>
        </w:rPr>
        <w:t> </w:t>
      </w:r>
      <w:r>
        <w:rPr/>
        <w:t>stmívatelný</w:t>
      </w:r>
      <w:r>
        <w:rPr>
          <w:spacing w:val="-5"/>
        </w:rPr>
        <w:t> </w:t>
      </w:r>
      <w:r>
        <w:rPr/>
        <w:t>(DALI)</w:t>
      </w:r>
      <w:r>
        <w:rPr>
          <w:spacing w:val="-2"/>
          <w:w w:val="100"/>
        </w:rPr>
        <w:t> </w:t>
      </w:r>
      <w:r>
        <w:rPr/>
        <w:t>Typ:</w:t>
        <w:tab/>
        <w:t>kompaktní</w:t>
      </w:r>
    </w:p>
    <w:p>
      <w:pPr>
        <w:pStyle w:val="BodyText"/>
        <w:tabs>
          <w:tab w:pos="2967" w:val="left" w:leader="none"/>
        </w:tabs>
        <w:ind w:left="135"/>
      </w:pPr>
      <w:r>
        <w:rPr/>
        <w:t>Rozměry:</w:t>
        <w:tab/>
        <w:t>axb ≤ 65 mm, l ≤ 300</w:t>
      </w:r>
      <w:r>
        <w:rPr>
          <w:spacing w:val="-8"/>
        </w:rPr>
        <w:t> </w:t>
      </w:r>
      <w:r>
        <w:rPr/>
        <w:t>mm</w:t>
      </w:r>
    </w:p>
    <w:p>
      <w:pPr>
        <w:pStyle w:val="BodyText"/>
        <w:tabs>
          <w:tab w:pos="2967" w:val="left" w:leader="none"/>
        </w:tabs>
        <w:ind w:left="135"/>
      </w:pPr>
      <w:r>
        <w:rPr/>
        <w:t>Certifikace:</w:t>
        <w:tab/>
        <w:t>CE</w:t>
      </w:r>
    </w:p>
    <w:p>
      <w:pPr>
        <w:pStyle w:val="BodyText"/>
        <w:spacing w:before="6"/>
      </w:pPr>
    </w:p>
    <w:tbl>
      <w:tblPr>
        <w:tblW w:w="0" w:type="auto"/>
        <w:jc w:val="left"/>
        <w:tblInd w:w="10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69"/>
        <w:gridCol w:w="1754"/>
        <w:gridCol w:w="2978"/>
        <w:gridCol w:w="1985"/>
      </w:tblGrid>
      <w:tr>
        <w:trPr>
          <w:trHeight w:val="283" w:hRule="exact"/>
        </w:trPr>
        <w:tc>
          <w:tcPr>
            <w:tcW w:w="4123" w:type="dxa"/>
            <w:gridSpan w:val="2"/>
            <w:shd w:val="clear" w:color="auto" w:fill="D8D8D8"/>
          </w:tcPr>
          <w:p>
            <w:pPr>
              <w:pStyle w:val="TableParagraph"/>
              <w:spacing w:line="230" w:lineRule="exact" w:before="0"/>
              <w:ind w:left="1046"/>
              <w:rPr>
                <w:b/>
                <w:sz w:val="20"/>
              </w:rPr>
            </w:pPr>
            <w:r>
              <w:rPr>
                <w:b/>
                <w:sz w:val="20"/>
              </w:rPr>
              <w:t>Technické parametry</w:t>
            </w:r>
          </w:p>
        </w:tc>
        <w:tc>
          <w:tcPr>
            <w:tcW w:w="4963" w:type="dxa"/>
            <w:gridSpan w:val="2"/>
            <w:shd w:val="clear" w:color="auto" w:fill="D8D8D8"/>
          </w:tcPr>
          <w:p>
            <w:pPr>
              <w:pStyle w:val="TableParagraph"/>
              <w:spacing w:line="230" w:lineRule="exact" w:before="0"/>
              <w:ind w:left="1464"/>
              <w:rPr>
                <w:b/>
                <w:sz w:val="20"/>
              </w:rPr>
            </w:pPr>
            <w:r>
              <w:rPr>
                <w:b/>
                <w:sz w:val="20"/>
              </w:rPr>
              <w:t>Technické parametry</w:t>
            </w:r>
          </w:p>
        </w:tc>
      </w:tr>
      <w:tr>
        <w:trPr>
          <w:trHeight w:val="276" w:hRule="exact"/>
        </w:trPr>
        <w:tc>
          <w:tcPr>
            <w:tcW w:w="2369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Napájecí vstup</w:t>
            </w:r>
          </w:p>
        </w:tc>
        <w:tc>
          <w:tcPr>
            <w:tcW w:w="1754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67"/>
              <w:rPr>
                <w:sz w:val="20"/>
              </w:rPr>
            </w:pPr>
            <w:r>
              <w:rPr>
                <w:sz w:val="20"/>
              </w:rPr>
              <w:t>230 V/50Hz</w:t>
            </w:r>
          </w:p>
        </w:tc>
        <w:tc>
          <w:tcPr>
            <w:tcW w:w="2978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Třída ochrany</w:t>
            </w:r>
          </w:p>
        </w:tc>
        <w:tc>
          <w:tcPr>
            <w:tcW w:w="1985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62"/>
              <w:rPr>
                <w:sz w:val="20"/>
              </w:rPr>
            </w:pPr>
            <w:r>
              <w:rPr>
                <w:w w:val="100"/>
                <w:sz w:val="20"/>
              </w:rPr>
              <w:t>I</w:t>
            </w:r>
          </w:p>
        </w:tc>
      </w:tr>
      <w:tr>
        <w:trPr>
          <w:trHeight w:val="274" w:hRule="exact"/>
        </w:trPr>
        <w:tc>
          <w:tcPr>
            <w:tcW w:w="23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Řídicí vstup</w:t>
            </w:r>
          </w:p>
        </w:tc>
        <w:tc>
          <w:tcPr>
            <w:tcW w:w="1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67"/>
              <w:rPr>
                <w:sz w:val="20"/>
              </w:rPr>
            </w:pPr>
            <w:r>
              <w:rPr>
                <w:sz w:val="20"/>
              </w:rPr>
              <w:t>DALI</w:t>
            </w:r>
          </w:p>
        </w:tc>
        <w:tc>
          <w:tcPr>
            <w:tcW w:w="297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Krytí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IP20</w:t>
            </w:r>
          </w:p>
        </w:tc>
      </w:tr>
      <w:tr>
        <w:trPr>
          <w:trHeight w:val="269" w:hRule="exact"/>
        </w:trPr>
        <w:tc>
          <w:tcPr>
            <w:tcW w:w="23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sz w:val="20"/>
              </w:rPr>
            </w:pPr>
            <w:r>
              <w:rPr>
                <w:sz w:val="20"/>
              </w:rPr>
              <w:t>Výstupní napětí</w:t>
            </w:r>
          </w:p>
        </w:tc>
        <w:tc>
          <w:tcPr>
            <w:tcW w:w="1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67"/>
              <w:rPr>
                <w:sz w:val="20"/>
              </w:rPr>
            </w:pPr>
            <w:r>
              <w:rPr>
                <w:rFonts w:ascii="Times New Roman"/>
                <w:i/>
                <w:sz w:val="20"/>
              </w:rPr>
              <w:t>U </w:t>
            </w:r>
            <w:r>
              <w:rPr>
                <w:sz w:val="20"/>
              </w:rPr>
              <w:t>= 24V</w:t>
            </w:r>
          </w:p>
        </w:tc>
        <w:tc>
          <w:tcPr>
            <w:tcW w:w="297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sz w:val="20"/>
              </w:rPr>
            </w:pPr>
            <w:r>
              <w:rPr>
                <w:sz w:val="20"/>
              </w:rPr>
              <w:t>Třída svítidla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62"/>
              <w:rPr>
                <w:sz w:val="20"/>
              </w:rPr>
            </w:pPr>
            <w:r>
              <w:rPr>
                <w:sz w:val="20"/>
              </w:rPr>
              <w:t>MM</w:t>
            </w:r>
          </w:p>
        </w:tc>
      </w:tr>
      <w:tr>
        <w:trPr>
          <w:trHeight w:val="269" w:hRule="exact"/>
        </w:trPr>
        <w:tc>
          <w:tcPr>
            <w:tcW w:w="23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sz w:val="20"/>
              </w:rPr>
            </w:pPr>
            <w:r>
              <w:rPr>
                <w:sz w:val="20"/>
              </w:rPr>
              <w:t>Zatížení</w:t>
            </w:r>
          </w:p>
        </w:tc>
        <w:tc>
          <w:tcPr>
            <w:tcW w:w="1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67"/>
              <w:rPr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P </w:t>
            </w:r>
            <w:r>
              <w:rPr>
                <w:rFonts w:ascii="Times New Roman" w:hAnsi="Times New Roman"/>
                <w:sz w:val="20"/>
              </w:rPr>
              <w:t>≥ </w:t>
            </w:r>
            <w:r>
              <w:rPr>
                <w:sz w:val="20"/>
              </w:rPr>
              <w:t>100W</w:t>
            </w:r>
          </w:p>
        </w:tc>
        <w:tc>
          <w:tcPr>
            <w:tcW w:w="297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sz w:val="20"/>
              </w:rPr>
            </w:pPr>
            <w:r>
              <w:rPr>
                <w:sz w:val="20"/>
              </w:rPr>
              <w:t>Hmotnost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62"/>
              <w:rPr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m </w:t>
            </w:r>
            <w:r>
              <w:rPr>
                <w:sz w:val="20"/>
              </w:rPr>
              <w:t>≤ 0,3 kg</w:t>
            </w:r>
          </w:p>
        </w:tc>
      </w:tr>
      <w:tr>
        <w:trPr>
          <w:trHeight w:val="269" w:hRule="exact"/>
        </w:trPr>
        <w:tc>
          <w:tcPr>
            <w:tcW w:w="23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Účinnost</w:t>
            </w:r>
          </w:p>
        </w:tc>
        <w:tc>
          <w:tcPr>
            <w:tcW w:w="1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67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η ≥ </w:t>
            </w:r>
            <w:r>
              <w:rPr>
                <w:sz w:val="20"/>
              </w:rPr>
              <w:t>85%</w:t>
            </w:r>
          </w:p>
        </w:tc>
        <w:tc>
          <w:tcPr>
            <w:tcW w:w="297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Ochrana proti špičkám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1kV / 2kV</w:t>
            </w:r>
          </w:p>
        </w:tc>
      </w:tr>
      <w:tr>
        <w:trPr>
          <w:trHeight w:val="274" w:hRule="exact"/>
        </w:trPr>
        <w:tc>
          <w:tcPr>
            <w:tcW w:w="23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Účiník</w:t>
            </w:r>
          </w:p>
        </w:tc>
        <w:tc>
          <w:tcPr>
            <w:tcW w:w="1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67"/>
              <w:rPr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λ </w:t>
            </w:r>
            <w:r>
              <w:rPr>
                <w:rFonts w:ascii="Times New Roman" w:hAnsi="Times New Roman"/>
                <w:sz w:val="20"/>
              </w:rPr>
              <w:t>≥ </w:t>
            </w:r>
            <w:r>
              <w:rPr>
                <w:sz w:val="20"/>
              </w:rPr>
              <w:t>0,9</w:t>
            </w:r>
          </w:p>
        </w:tc>
        <w:tc>
          <w:tcPr>
            <w:tcW w:w="297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Ochrana proti přetížení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</w:tr>
      <w:tr>
        <w:trPr>
          <w:trHeight w:val="269" w:hRule="exact"/>
        </w:trPr>
        <w:tc>
          <w:tcPr>
            <w:tcW w:w="23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sz w:val="20"/>
              </w:rPr>
            </w:pPr>
            <w:r>
              <w:rPr>
                <w:sz w:val="20"/>
              </w:rPr>
              <w:t>Jištění B10</w:t>
            </w:r>
          </w:p>
        </w:tc>
        <w:tc>
          <w:tcPr>
            <w:tcW w:w="1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67"/>
              <w:rPr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n </w:t>
            </w:r>
            <w:r>
              <w:rPr>
                <w:rFonts w:ascii="Times New Roman" w:hAnsi="Times New Roman"/>
                <w:sz w:val="20"/>
              </w:rPr>
              <w:t>≥ </w:t>
            </w:r>
            <w:r>
              <w:rPr>
                <w:sz w:val="20"/>
              </w:rPr>
              <w:t>6 ks</w:t>
            </w:r>
          </w:p>
        </w:tc>
        <w:tc>
          <w:tcPr>
            <w:tcW w:w="297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sz w:val="20"/>
              </w:rPr>
            </w:pPr>
            <w:r>
              <w:rPr>
                <w:sz w:val="20"/>
              </w:rPr>
              <w:t>Ochrana proti přehřátí a zkratu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61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</w:tr>
      <w:tr>
        <w:trPr>
          <w:trHeight w:val="269" w:hRule="exact"/>
        </w:trPr>
        <w:tc>
          <w:tcPr>
            <w:tcW w:w="23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sz w:val="20"/>
              </w:rPr>
            </w:pPr>
            <w:r>
              <w:rPr>
                <w:sz w:val="20"/>
              </w:rPr>
              <w:t>Zvlnění proudu</w:t>
            </w:r>
          </w:p>
        </w:tc>
        <w:tc>
          <w:tcPr>
            <w:tcW w:w="1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67"/>
              <w:rPr>
                <w:sz w:val="20"/>
              </w:rPr>
            </w:pPr>
            <w:r>
              <w:rPr>
                <w:sz w:val="20"/>
              </w:rPr>
              <w:t>≤ 5 %</w:t>
            </w:r>
          </w:p>
        </w:tc>
        <w:tc>
          <w:tcPr>
            <w:tcW w:w="297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sz w:val="20"/>
              </w:rPr>
            </w:pPr>
            <w:r>
              <w:rPr>
                <w:sz w:val="20"/>
              </w:rPr>
              <w:t>Životnost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62"/>
              <w:rPr>
                <w:sz w:val="20"/>
              </w:rPr>
            </w:pPr>
            <w:r>
              <w:rPr>
                <w:sz w:val="20"/>
              </w:rPr>
              <w:t>T </w:t>
            </w:r>
            <w:r>
              <w:rPr>
                <w:rFonts w:ascii="Times New Roman" w:hAnsi="Times New Roman"/>
                <w:sz w:val="20"/>
              </w:rPr>
              <w:t>≥ </w:t>
            </w:r>
            <w:r>
              <w:rPr>
                <w:sz w:val="20"/>
              </w:rPr>
              <w:t>50 000 hod</w:t>
            </w:r>
          </w:p>
        </w:tc>
      </w:tr>
      <w:tr>
        <w:trPr>
          <w:trHeight w:val="281" w:hRule="exact"/>
        </w:trPr>
        <w:tc>
          <w:tcPr>
            <w:tcW w:w="2369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Regulace napětím</w:t>
            </w:r>
          </w:p>
        </w:tc>
        <w:tc>
          <w:tcPr>
            <w:tcW w:w="1754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ind w:left="67"/>
              <w:rPr>
                <w:sz w:val="20"/>
              </w:rPr>
            </w:pPr>
            <w:r>
              <w:rPr>
                <w:sz w:val="20"/>
              </w:rPr>
              <w:t>ne</w:t>
            </w:r>
          </w:p>
        </w:tc>
        <w:tc>
          <w:tcPr>
            <w:tcW w:w="2978" w:type="dxa"/>
            <w:tcBorders>
              <w:top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>
            <w:pPr/>
          </w:p>
        </w:tc>
      </w:tr>
    </w:tbl>
    <w:p>
      <w:pPr>
        <w:pStyle w:val="BodyText"/>
        <w:rPr>
          <w:sz w:val="18"/>
        </w:rPr>
      </w:pPr>
      <w:r>
        <w:rPr/>
        <w:pict>
          <v:line style="position:absolute;mso-position-horizontal-relative:page;mso-position-vertical-relative:paragraph;z-index:1360;mso-wrap-distance-left:0;mso-wrap-distance-right:0" from="72pt,12.72pt" to="526.559pt,12.72pt" stroked="true" strokeweight=".72pt" strokecolor="#000000">
            <v:stroke dashstyle="solid"/>
            <w10:wrap type="topAndBottom"/>
          </v:line>
        </w:pict>
      </w:r>
    </w:p>
    <w:p>
      <w:pPr>
        <w:pStyle w:val="Heading2"/>
        <w:numPr>
          <w:ilvl w:val="0"/>
          <w:numId w:val="12"/>
        </w:numPr>
        <w:tabs>
          <w:tab w:pos="395" w:val="left" w:leader="none"/>
        </w:tabs>
        <w:spacing w:line="240" w:lineRule="auto" w:before="155" w:after="0"/>
        <w:ind w:left="394" w:right="0" w:hanging="258"/>
        <w:jc w:val="left"/>
      </w:pPr>
      <w:r>
        <w:rPr/>
        <w:t>Referenční typ použitý v návrhu / 01 -</w:t>
      </w:r>
      <w:r>
        <w:rPr>
          <w:spacing w:val="-18"/>
        </w:rPr>
        <w:t> </w:t>
      </w:r>
      <w:r>
        <w:rPr/>
        <w:t>2018</w:t>
      </w:r>
    </w:p>
    <w:p>
      <w:pPr>
        <w:tabs>
          <w:tab w:pos="2967" w:val="left" w:leader="none"/>
        </w:tabs>
        <w:spacing w:before="115"/>
        <w:ind w:left="135" w:right="0" w:firstLine="0"/>
        <w:jc w:val="left"/>
        <w:rPr>
          <w:i/>
          <w:sz w:val="20"/>
        </w:rPr>
      </w:pPr>
      <w:r>
        <w:rPr>
          <w:i/>
          <w:sz w:val="20"/>
        </w:rPr>
        <w:t>Výrobce / </w:t>
      </w:r>
      <w:r>
        <w:rPr>
          <w:i/>
          <w:spacing w:val="-4"/>
          <w:sz w:val="20"/>
        </w:rPr>
        <w:t>název</w:t>
      </w:r>
      <w:r>
        <w:rPr>
          <w:i/>
          <w:spacing w:val="7"/>
          <w:sz w:val="20"/>
        </w:rPr>
        <w:t> </w:t>
      </w:r>
      <w:r>
        <w:rPr>
          <w:i/>
          <w:sz w:val="20"/>
        </w:rPr>
        <w:t>/</w:t>
      </w:r>
      <w:r>
        <w:rPr>
          <w:i/>
          <w:spacing w:val="6"/>
          <w:sz w:val="20"/>
        </w:rPr>
        <w:t> </w:t>
      </w:r>
      <w:r>
        <w:rPr>
          <w:i/>
          <w:sz w:val="20"/>
        </w:rPr>
        <w:t>typ:</w:t>
        <w:tab/>
        <w:t>Tridonic /LCA 100W 24V one 4 all/ /</w:t>
      </w:r>
      <w:r>
        <w:rPr>
          <w:i/>
          <w:spacing w:val="-18"/>
          <w:sz w:val="20"/>
        </w:rPr>
        <w:t> </w:t>
      </w:r>
      <w:r>
        <w:rPr>
          <w:i/>
          <w:sz w:val="20"/>
        </w:rPr>
        <w:t>28001253</w:t>
      </w:r>
    </w:p>
    <w:p>
      <w:pPr>
        <w:tabs>
          <w:tab w:pos="2967" w:val="left" w:leader="none"/>
        </w:tabs>
        <w:spacing w:before="4"/>
        <w:ind w:left="135" w:right="0" w:firstLine="0"/>
        <w:jc w:val="left"/>
        <w:rPr>
          <w:rFonts w:ascii="Calibri"/>
          <w:sz w:val="16"/>
        </w:rPr>
      </w:pPr>
      <w:r>
        <w:rPr>
          <w:i/>
          <w:spacing w:val="-3"/>
          <w:sz w:val="20"/>
        </w:rPr>
        <w:t>Odkaz:</w:t>
        <w:tab/>
      </w:r>
      <w:hyperlink r:id="rId43">
        <w:r>
          <w:rPr>
            <w:rFonts w:ascii="Calibri"/>
            <w:sz w:val="16"/>
          </w:rPr>
          <w:t>http://www.tridonic.com/com/en/products/led-driver-lca-100w-24v-one4all-sc-pre.asp</w:t>
        </w:r>
      </w:hyperlink>
    </w:p>
    <w:p>
      <w:pPr>
        <w:pStyle w:val="BodyText"/>
        <w:spacing w:before="5"/>
        <w:rPr>
          <w:rFonts w:ascii="Calibri"/>
          <w:sz w:val="18"/>
        </w:rPr>
      </w:pPr>
    </w:p>
    <w:p>
      <w:pPr>
        <w:pStyle w:val="Heading2"/>
        <w:tabs>
          <w:tab w:pos="5799" w:val="left" w:leader="none"/>
        </w:tabs>
        <w:spacing w:before="0"/>
        <w:ind w:left="841"/>
      </w:pPr>
      <w:r>
        <w:rPr/>
        <w:t>Obrázek</w:t>
        <w:tab/>
        <w:t>Rozměry</w:t>
      </w:r>
    </w:p>
    <w:p>
      <w:pPr>
        <w:pStyle w:val="BodyText"/>
        <w:spacing w:before="6"/>
        <w:rPr>
          <w:b/>
          <w:sz w:val="17"/>
        </w:rPr>
      </w:pPr>
      <w:r>
        <w:rPr/>
        <w:drawing>
          <wp:anchor distT="0" distB="0" distL="0" distR="0" allowOverlap="1" layoutInCell="1" locked="0" behindDoc="0" simplePos="0" relativeHeight="1384">
            <wp:simplePos x="0" y="0"/>
            <wp:positionH relativeFrom="page">
              <wp:posOffset>920496</wp:posOffset>
            </wp:positionH>
            <wp:positionV relativeFrom="paragraph">
              <wp:posOffset>152928</wp:posOffset>
            </wp:positionV>
            <wp:extent cx="1557270" cy="1435608"/>
            <wp:effectExtent l="0" t="0" r="0" b="0"/>
            <wp:wrapTopAndBottom/>
            <wp:docPr id="55" name="image24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24.jpe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7270" cy="14356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408">
            <wp:simplePos x="0" y="0"/>
            <wp:positionH relativeFrom="page">
              <wp:posOffset>3166859</wp:posOffset>
            </wp:positionH>
            <wp:positionV relativeFrom="paragraph">
              <wp:posOffset>152941</wp:posOffset>
            </wp:positionV>
            <wp:extent cx="2776964" cy="1435608"/>
            <wp:effectExtent l="0" t="0" r="0" b="0"/>
            <wp:wrapTopAndBottom/>
            <wp:docPr id="57" name="image25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25.jpe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6964" cy="14356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5"/>
        <w:rPr>
          <w:b/>
          <w:sz w:val="17"/>
        </w:rPr>
      </w:pPr>
    </w:p>
    <w:p>
      <w:pPr>
        <w:pStyle w:val="BodyText"/>
        <w:tabs>
          <w:tab w:pos="2967" w:val="left" w:leader="none"/>
        </w:tabs>
        <w:ind w:left="135" w:right="3026"/>
      </w:pPr>
      <w:r>
        <w:rPr/>
        <w:t>Typ</w:t>
      </w:r>
      <w:r>
        <w:rPr>
          <w:spacing w:val="-2"/>
        </w:rPr>
        <w:t> </w:t>
      </w:r>
      <w:r>
        <w:rPr/>
        <w:t>předřadného</w:t>
      </w:r>
      <w:r>
        <w:rPr>
          <w:spacing w:val="-2"/>
        </w:rPr>
        <w:t> </w:t>
      </w:r>
      <w:r>
        <w:rPr/>
        <w:t>přístroje:</w:t>
        <w:tab/>
        <w:t>napěťový zdroj </w:t>
      </w:r>
      <w:r>
        <w:rPr>
          <w:spacing w:val="-3"/>
        </w:rPr>
        <w:t>24V,</w:t>
      </w:r>
      <w:r>
        <w:rPr>
          <w:spacing w:val="4"/>
        </w:rPr>
        <w:t> </w:t>
      </w:r>
      <w:r>
        <w:rPr/>
        <w:t>stmívatelný</w:t>
      </w:r>
      <w:r>
        <w:rPr>
          <w:spacing w:val="-5"/>
        </w:rPr>
        <w:t> </w:t>
      </w:r>
      <w:r>
        <w:rPr/>
        <w:t>(DALI)</w:t>
      </w:r>
      <w:r>
        <w:rPr>
          <w:spacing w:val="-2"/>
          <w:w w:val="100"/>
        </w:rPr>
        <w:t> </w:t>
      </w:r>
      <w:r>
        <w:rPr/>
        <w:t>Tvar:</w:t>
        <w:tab/>
        <w:t>kompaktní</w:t>
      </w:r>
    </w:p>
    <w:p>
      <w:pPr>
        <w:pStyle w:val="BodyText"/>
        <w:tabs>
          <w:tab w:pos="2967" w:val="left" w:leader="none"/>
        </w:tabs>
        <w:ind w:left="135"/>
      </w:pPr>
      <w:r>
        <w:rPr/>
        <w:t>Typ:</w:t>
        <w:tab/>
        <w:t>pro samostatné</w:t>
      </w:r>
      <w:r>
        <w:rPr>
          <w:spacing w:val="-7"/>
        </w:rPr>
        <w:t> </w:t>
      </w:r>
      <w:r>
        <w:rPr/>
        <w:t>použití</w:t>
      </w:r>
    </w:p>
    <w:p>
      <w:pPr>
        <w:pStyle w:val="BodyText"/>
        <w:tabs>
          <w:tab w:pos="2967" w:val="left" w:leader="none"/>
        </w:tabs>
        <w:ind w:left="135"/>
      </w:pPr>
      <w:r>
        <w:rPr/>
        <w:t>Certifikace:</w:t>
        <w:tab/>
        <w:t>CE</w:t>
      </w:r>
    </w:p>
    <w:p>
      <w:pPr>
        <w:pStyle w:val="BodyText"/>
        <w:spacing w:before="5"/>
        <w:rPr>
          <w:sz w:val="10"/>
        </w:rPr>
      </w:pPr>
    </w:p>
    <w:tbl>
      <w:tblPr>
        <w:tblW w:w="0" w:type="auto"/>
        <w:jc w:val="left"/>
        <w:tblInd w:w="10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99"/>
        <w:gridCol w:w="1812"/>
        <w:gridCol w:w="2974"/>
        <w:gridCol w:w="1846"/>
      </w:tblGrid>
      <w:tr>
        <w:trPr>
          <w:trHeight w:val="283" w:hRule="exact"/>
        </w:trPr>
        <w:tc>
          <w:tcPr>
            <w:tcW w:w="4411" w:type="dxa"/>
            <w:gridSpan w:val="2"/>
            <w:shd w:val="clear" w:color="auto" w:fill="D8D8D8"/>
          </w:tcPr>
          <w:p>
            <w:pPr>
              <w:pStyle w:val="TableParagraph"/>
              <w:spacing w:before="4"/>
              <w:ind w:left="1190"/>
              <w:rPr>
                <w:b/>
                <w:sz w:val="20"/>
              </w:rPr>
            </w:pPr>
            <w:r>
              <w:rPr>
                <w:b/>
                <w:sz w:val="20"/>
              </w:rPr>
              <w:t>Technické parametry</w:t>
            </w:r>
          </w:p>
        </w:tc>
        <w:tc>
          <w:tcPr>
            <w:tcW w:w="4819" w:type="dxa"/>
            <w:gridSpan w:val="2"/>
            <w:shd w:val="clear" w:color="auto" w:fill="D8D8D8"/>
          </w:tcPr>
          <w:p>
            <w:pPr>
              <w:pStyle w:val="TableParagraph"/>
              <w:spacing w:before="4"/>
              <w:ind w:left="1391"/>
              <w:rPr>
                <w:b/>
                <w:sz w:val="20"/>
              </w:rPr>
            </w:pPr>
            <w:r>
              <w:rPr>
                <w:b/>
                <w:sz w:val="20"/>
              </w:rPr>
              <w:t>Technické parametry</w:t>
            </w:r>
          </w:p>
        </w:tc>
      </w:tr>
      <w:tr>
        <w:trPr>
          <w:trHeight w:val="281" w:hRule="exact"/>
        </w:trPr>
        <w:tc>
          <w:tcPr>
            <w:tcW w:w="2599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Napájecí vstup</w:t>
            </w:r>
          </w:p>
        </w:tc>
        <w:tc>
          <w:tcPr>
            <w:tcW w:w="1812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67"/>
              <w:rPr>
                <w:sz w:val="20"/>
              </w:rPr>
            </w:pPr>
            <w:r>
              <w:rPr>
                <w:sz w:val="20"/>
              </w:rPr>
              <w:t>230 V/50Hz</w:t>
            </w:r>
          </w:p>
        </w:tc>
        <w:tc>
          <w:tcPr>
            <w:tcW w:w="2974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Třída ochrany</w:t>
            </w:r>
          </w:p>
        </w:tc>
        <w:tc>
          <w:tcPr>
            <w:tcW w:w="1846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62"/>
              <w:rPr>
                <w:sz w:val="20"/>
              </w:rPr>
            </w:pPr>
            <w:r>
              <w:rPr>
                <w:w w:val="100"/>
                <w:sz w:val="20"/>
              </w:rPr>
              <w:t>I</w:t>
            </w:r>
          </w:p>
        </w:tc>
      </w:tr>
      <w:tr>
        <w:trPr>
          <w:trHeight w:val="269" w:hRule="exact"/>
        </w:trPr>
        <w:tc>
          <w:tcPr>
            <w:tcW w:w="259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sz w:val="20"/>
              </w:rPr>
            </w:pPr>
            <w:r>
              <w:rPr>
                <w:sz w:val="20"/>
              </w:rPr>
              <w:t>Řídicí vstup</w:t>
            </w: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67"/>
              <w:rPr>
                <w:sz w:val="20"/>
              </w:rPr>
            </w:pPr>
            <w:r>
              <w:rPr>
                <w:sz w:val="20"/>
              </w:rPr>
              <w:t>DALI (2x)</w:t>
            </w:r>
          </w:p>
        </w:tc>
        <w:tc>
          <w:tcPr>
            <w:tcW w:w="297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52"/>
              <w:rPr>
                <w:sz w:val="20"/>
              </w:rPr>
            </w:pPr>
            <w:r>
              <w:rPr>
                <w:sz w:val="20"/>
              </w:rPr>
              <w:t>Krytí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62"/>
              <w:rPr>
                <w:sz w:val="20"/>
              </w:rPr>
            </w:pPr>
            <w:r>
              <w:rPr>
                <w:sz w:val="20"/>
              </w:rPr>
              <w:t>IP20</w:t>
            </w:r>
          </w:p>
        </w:tc>
      </w:tr>
      <w:tr>
        <w:trPr>
          <w:trHeight w:val="269" w:hRule="exact"/>
        </w:trPr>
        <w:tc>
          <w:tcPr>
            <w:tcW w:w="259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Výstupní napětí</w:t>
            </w: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67"/>
              <w:rPr>
                <w:sz w:val="20"/>
              </w:rPr>
            </w:pPr>
            <w:r>
              <w:rPr>
                <w:rFonts w:ascii="Times New Roman"/>
                <w:i/>
                <w:sz w:val="20"/>
              </w:rPr>
              <w:t>U </w:t>
            </w:r>
            <w:r>
              <w:rPr>
                <w:sz w:val="20"/>
              </w:rPr>
              <w:t>= 24V</w:t>
            </w:r>
          </w:p>
        </w:tc>
        <w:tc>
          <w:tcPr>
            <w:tcW w:w="297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Třída svítidla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MM</w:t>
            </w:r>
          </w:p>
        </w:tc>
      </w:tr>
      <w:tr>
        <w:trPr>
          <w:trHeight w:val="269" w:hRule="exact"/>
        </w:trPr>
        <w:tc>
          <w:tcPr>
            <w:tcW w:w="259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Maximální zatížení</w:t>
            </w: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67"/>
              <w:rPr>
                <w:sz w:val="20"/>
              </w:rPr>
            </w:pPr>
            <w:r>
              <w:rPr>
                <w:rFonts w:ascii="Times New Roman"/>
                <w:i/>
                <w:sz w:val="20"/>
              </w:rPr>
              <w:t>P </w:t>
            </w:r>
            <w:r>
              <w:rPr>
                <w:sz w:val="20"/>
              </w:rPr>
              <w:t>= 100 W</w:t>
            </w:r>
          </w:p>
        </w:tc>
        <w:tc>
          <w:tcPr>
            <w:tcW w:w="297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Hmotnost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62"/>
              <w:rPr>
                <w:sz w:val="20"/>
              </w:rPr>
            </w:pPr>
            <w:r>
              <w:rPr>
                <w:rFonts w:ascii="Times New Roman"/>
                <w:i/>
                <w:sz w:val="20"/>
              </w:rPr>
              <w:t>m </w:t>
            </w:r>
            <w:r>
              <w:rPr>
                <w:sz w:val="20"/>
              </w:rPr>
              <w:t>= 0,254 kg</w:t>
            </w:r>
          </w:p>
        </w:tc>
      </w:tr>
      <w:tr>
        <w:trPr>
          <w:trHeight w:val="274" w:hRule="exact"/>
        </w:trPr>
        <w:tc>
          <w:tcPr>
            <w:tcW w:w="259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Účinnost</w:t>
            </w: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67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η </w:t>
            </w:r>
            <w:r>
              <w:rPr>
                <w:sz w:val="20"/>
              </w:rPr>
              <w:t>= 93%</w:t>
            </w:r>
          </w:p>
        </w:tc>
        <w:tc>
          <w:tcPr>
            <w:tcW w:w="297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Ochrana proti špičkám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1kV / 2kV</w:t>
            </w:r>
          </w:p>
        </w:tc>
      </w:tr>
      <w:tr>
        <w:trPr>
          <w:trHeight w:val="269" w:hRule="exact"/>
        </w:trPr>
        <w:tc>
          <w:tcPr>
            <w:tcW w:w="259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sz w:val="20"/>
              </w:rPr>
            </w:pPr>
            <w:r>
              <w:rPr>
                <w:sz w:val="20"/>
              </w:rPr>
              <w:t>Účiník</w:t>
            </w: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67"/>
              <w:rPr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λ </w:t>
            </w:r>
            <w:r>
              <w:rPr>
                <w:sz w:val="20"/>
              </w:rPr>
              <w:t>= 0,99</w:t>
            </w:r>
          </w:p>
        </w:tc>
        <w:tc>
          <w:tcPr>
            <w:tcW w:w="297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52"/>
              <w:rPr>
                <w:sz w:val="20"/>
              </w:rPr>
            </w:pPr>
            <w:r>
              <w:rPr>
                <w:sz w:val="20"/>
              </w:rPr>
              <w:t>Ochrana proti přetížení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62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</w:tr>
      <w:tr>
        <w:trPr>
          <w:trHeight w:val="269" w:hRule="exact"/>
        </w:trPr>
        <w:tc>
          <w:tcPr>
            <w:tcW w:w="259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Jištění B10</w:t>
            </w: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67"/>
              <w:rPr>
                <w:sz w:val="20"/>
              </w:rPr>
            </w:pPr>
            <w:r>
              <w:rPr>
                <w:rFonts w:ascii="Times New Roman"/>
                <w:i/>
                <w:sz w:val="20"/>
              </w:rPr>
              <w:t>n </w:t>
            </w:r>
            <w:r>
              <w:rPr>
                <w:sz w:val="20"/>
              </w:rPr>
              <w:t>= 6 ks</w:t>
            </w:r>
          </w:p>
        </w:tc>
        <w:tc>
          <w:tcPr>
            <w:tcW w:w="297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Ochrana proti přehřátí a zkratu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61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</w:tr>
      <w:tr>
        <w:trPr>
          <w:trHeight w:val="269" w:hRule="exact"/>
        </w:trPr>
        <w:tc>
          <w:tcPr>
            <w:tcW w:w="259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Zvlnění proudu</w:t>
            </w: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67"/>
              <w:rPr>
                <w:sz w:val="20"/>
              </w:rPr>
            </w:pPr>
            <w:r>
              <w:rPr>
                <w:sz w:val="20"/>
              </w:rPr>
              <w:t>≤ 5%</w:t>
            </w:r>
          </w:p>
        </w:tc>
        <w:tc>
          <w:tcPr>
            <w:tcW w:w="297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Životnost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T = 50 000 hod</w:t>
            </w:r>
          </w:p>
        </w:tc>
      </w:tr>
      <w:tr>
        <w:trPr>
          <w:trHeight w:val="274" w:hRule="exact"/>
        </w:trPr>
        <w:tc>
          <w:tcPr>
            <w:tcW w:w="259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Regulace napětím</w:t>
            </w: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67"/>
              <w:rPr>
                <w:sz w:val="20"/>
              </w:rPr>
            </w:pPr>
            <w:r>
              <w:rPr>
                <w:sz w:val="20"/>
              </w:rPr>
              <w:t>ne</w:t>
            </w:r>
          </w:p>
        </w:tc>
        <w:tc>
          <w:tcPr>
            <w:tcW w:w="297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/>
          </w:p>
        </w:tc>
      </w:tr>
      <w:tr>
        <w:trPr>
          <w:trHeight w:val="276" w:hRule="exact"/>
        </w:trPr>
        <w:tc>
          <w:tcPr>
            <w:tcW w:w="2599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sz w:val="20"/>
              </w:rPr>
            </w:pPr>
            <w:r>
              <w:rPr>
                <w:sz w:val="20"/>
              </w:rPr>
              <w:t>Montáž (volná/DIN lišta)</w:t>
            </w: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before="4"/>
              <w:ind w:left="67"/>
              <w:rPr>
                <w:sz w:val="20"/>
              </w:rPr>
            </w:pPr>
            <w:r>
              <w:rPr>
                <w:sz w:val="20"/>
              </w:rPr>
              <w:t>volná</w:t>
            </w:r>
          </w:p>
        </w:tc>
        <w:tc>
          <w:tcPr>
            <w:tcW w:w="2974" w:type="dxa"/>
            <w:tcBorders>
              <w:top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</w:tcBorders>
          </w:tcPr>
          <w:p>
            <w:pPr/>
          </w:p>
        </w:tc>
      </w:tr>
    </w:tbl>
    <w:sectPr>
      <w:pgSz w:w="11910" w:h="16840"/>
      <w:pgMar w:header="703" w:footer="1047" w:top="960" w:bottom="1240" w:left="1280" w:right="11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Calibri">
    <w:altName w:val="Calibri"/>
    <w:charset w:val="EE"/>
    <w:family w:val="swiss"/>
    <w:pitch w:val="variable"/>
  </w:font>
  <w:font w:name="Wingdings">
    <w:altName w:val="Wingdings"/>
    <w:charset w:val="2"/>
    <w:family w:val="auto"/>
    <w:pitch w:val="variable"/>
  </w:font>
  <w:font w:name="Microsoft Sans Serif">
    <w:altName w:val="Microsoft Sans Serif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516.879028pt;margin-top:778.568237pt;width:9.6pt;height:15.5pt;mso-position-horizontal-relative:page;mso-position-vertical-relative:page;z-index:-84448" type="#_x0000_t202" filled="false" stroked="false">
          <v:textbox inset="0,0,0,0">
            <w:txbxContent>
              <w:p>
                <w:pPr>
                  <w:spacing w:before="20"/>
                  <w:ind w:left="40" w:right="0" w:firstLine="0"/>
                  <w:jc w:val="left"/>
                  <w:rPr>
                    <w:rFonts w:ascii="Calibri"/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w w:val="100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512.359985pt;margin-top:778.568237pt;width:13.05pt;height:15.5pt;mso-position-horizontal-relative:page;mso-position-vertical-relative:page;z-index:-84424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Calibri"/>
                    <w:sz w:val="22"/>
                  </w:rPr>
                </w:pPr>
                <w:r>
                  <w:rPr>
                    <w:rFonts w:ascii="Calibri"/>
                    <w:sz w:val="22"/>
                  </w:rPr>
                  <w:t>10</w:t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511.359985pt;margin-top:778.568237pt;width:15.05pt;height:15.5pt;mso-position-horizontal-relative:page;mso-position-vertical-relative:page;z-index:-84400" type="#_x0000_t202" filled="false" stroked="false">
          <v:textbox inset="0,0,0,0">
            <w:txbxContent>
              <w:p>
                <w:pPr>
                  <w:spacing w:before="20"/>
                  <w:ind w:left="40" w:right="0" w:firstLine="0"/>
                  <w:jc w:val="left"/>
                  <w:rPr>
                    <w:rFonts w:ascii="Calibri"/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rect style="position:absolute;margin-left:70.799004pt;margin-top:35.280006pt;width:453.599pt;height:12.72pt;mso-position-horizontal-relative:page;mso-position-vertical-relative:page;z-index:-84520" filled="true" fillcolor="#bfbfbf" stroked="false">
          <v:fill type="solid"/>
          <w10:wrap type="none"/>
        </v:rect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69.799004pt;margin-top:34.126694pt;width:249.6pt;height:14.35pt;mso-position-horizontal-relative:page;mso-position-vertical-relative:page;z-index:-8449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22"/>
                  </w:rPr>
                </w:pPr>
                <w:r>
                  <w:rPr>
                    <w:b/>
                    <w:sz w:val="22"/>
                  </w:rPr>
                  <w:t>IPR Praha, stálá expozice Metropolitního plánu,</w:t>
                </w:r>
              </w:p>
            </w:txbxContent>
          </v:textbox>
          <w10:wrap type="none"/>
        </v:shape>
      </w:pict>
    </w:r>
    <w:r>
      <w:rPr/>
      <w:pict>
        <v:shape style="position:absolute;margin-left:410.838989pt;margin-top:34.126694pt;width:114.75pt;height:14.35pt;mso-position-horizontal-relative:page;mso-position-vertical-relative:page;z-index:-8447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22"/>
                  </w:rPr>
                </w:pPr>
                <w:r>
                  <w:rPr>
                    <w:b/>
                    <w:sz w:val="22"/>
                  </w:rPr>
                  <w:t>kniha svítidel 01/2018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1">
    <w:multiLevelType w:val="hybridMultilevel"/>
    <w:lvl w:ilvl="0">
      <w:start w:val="1"/>
      <w:numFmt w:val="upperLetter"/>
      <w:lvlText w:val="%1."/>
      <w:lvlJc w:val="left"/>
      <w:pPr>
        <w:ind w:left="390" w:hanging="255"/>
        <w:jc w:val="left"/>
      </w:pPr>
      <w:rPr>
        <w:rFonts w:hint="default" w:ascii="Arial" w:hAnsi="Arial" w:eastAsia="Arial" w:cs="Arial"/>
        <w:b/>
        <w:bCs/>
        <w:spacing w:val="-7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1308" w:hanging="25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16" w:hanging="25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25" w:hanging="25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33" w:hanging="25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42" w:hanging="25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50" w:hanging="25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58" w:hanging="25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667" w:hanging="255"/>
      </w:pPr>
      <w:rPr>
        <w:rFonts w:hint="default"/>
      </w:rPr>
    </w:lvl>
  </w:abstractNum>
  <w:abstractNum w:abstractNumId="10">
    <w:multiLevelType w:val="hybridMultilevel"/>
    <w:lvl w:ilvl="0">
      <w:start w:val="1"/>
      <w:numFmt w:val="upperLetter"/>
      <w:lvlText w:val="%1."/>
      <w:lvlJc w:val="left"/>
      <w:pPr>
        <w:ind w:left="390" w:hanging="255"/>
        <w:jc w:val="left"/>
      </w:pPr>
      <w:rPr>
        <w:rFonts w:hint="default" w:ascii="Arial" w:hAnsi="Arial" w:eastAsia="Arial" w:cs="Arial"/>
        <w:b/>
        <w:bCs/>
        <w:spacing w:val="-7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1308" w:hanging="25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16" w:hanging="25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25" w:hanging="25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33" w:hanging="25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42" w:hanging="25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50" w:hanging="25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58" w:hanging="25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667" w:hanging="255"/>
      </w:pPr>
      <w:rPr>
        <w:rFonts w:hint="default"/>
      </w:rPr>
    </w:lvl>
  </w:abstractNum>
  <w:abstractNum w:abstractNumId="9">
    <w:multiLevelType w:val="hybridMultilevel"/>
    <w:lvl w:ilvl="0">
      <w:start w:val="1"/>
      <w:numFmt w:val="upperLetter"/>
      <w:lvlText w:val="%1."/>
      <w:lvlJc w:val="left"/>
      <w:pPr>
        <w:ind w:left="390" w:hanging="255"/>
        <w:jc w:val="left"/>
      </w:pPr>
      <w:rPr>
        <w:rFonts w:hint="default" w:ascii="Arial" w:hAnsi="Arial" w:eastAsia="Arial" w:cs="Arial"/>
        <w:b/>
        <w:bCs/>
        <w:spacing w:val="-7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1298" w:hanging="25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96" w:hanging="25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95" w:hanging="25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93" w:hanging="25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92" w:hanging="25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90" w:hanging="25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88" w:hanging="25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87" w:hanging="255"/>
      </w:pPr>
      <w:rPr>
        <w:rFonts w:hint="default"/>
      </w:rPr>
    </w:lvl>
  </w:abstractNum>
  <w:abstractNum w:abstractNumId="8">
    <w:multiLevelType w:val="hybridMultilevel"/>
    <w:lvl w:ilvl="0">
      <w:start w:val="1"/>
      <w:numFmt w:val="upperLetter"/>
      <w:lvlText w:val="%1."/>
      <w:lvlJc w:val="left"/>
      <w:pPr>
        <w:ind w:left="390" w:hanging="255"/>
        <w:jc w:val="left"/>
      </w:pPr>
      <w:rPr>
        <w:rFonts w:hint="default" w:ascii="Arial" w:hAnsi="Arial" w:eastAsia="Arial" w:cs="Arial"/>
        <w:b/>
        <w:bCs/>
        <w:spacing w:val="-7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1296" w:hanging="25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92" w:hanging="25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89" w:hanging="25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85" w:hanging="25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82" w:hanging="25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78" w:hanging="25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74" w:hanging="25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71" w:hanging="255"/>
      </w:pPr>
      <w:rPr>
        <w:rFonts w:hint="default"/>
      </w:rPr>
    </w:lvl>
  </w:abstractNum>
  <w:abstractNum w:abstractNumId="7">
    <w:multiLevelType w:val="hybridMultilevel"/>
    <w:lvl w:ilvl="0">
      <w:start w:val="1"/>
      <w:numFmt w:val="upperLetter"/>
      <w:lvlText w:val="%1."/>
      <w:lvlJc w:val="left"/>
      <w:pPr>
        <w:ind w:left="390" w:hanging="255"/>
        <w:jc w:val="left"/>
      </w:pPr>
      <w:rPr>
        <w:rFonts w:hint="default" w:ascii="Arial" w:hAnsi="Arial" w:eastAsia="Arial" w:cs="Arial"/>
        <w:b/>
        <w:bCs/>
        <w:spacing w:val="-7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1296" w:hanging="25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92" w:hanging="25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89" w:hanging="25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85" w:hanging="25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82" w:hanging="25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78" w:hanging="25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74" w:hanging="25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71" w:hanging="255"/>
      </w:pPr>
      <w:rPr>
        <w:rFonts w:hint="default"/>
      </w:rPr>
    </w:lvl>
  </w:abstractNum>
  <w:abstractNum w:abstractNumId="6">
    <w:multiLevelType w:val="hybridMultilevel"/>
    <w:lvl w:ilvl="0">
      <w:start w:val="1"/>
      <w:numFmt w:val="upperLetter"/>
      <w:lvlText w:val="%1."/>
      <w:lvlJc w:val="left"/>
      <w:pPr>
        <w:ind w:left="390" w:hanging="255"/>
        <w:jc w:val="left"/>
      </w:pPr>
      <w:rPr>
        <w:rFonts w:hint="default" w:ascii="Arial" w:hAnsi="Arial" w:eastAsia="Arial" w:cs="Arial"/>
        <w:b/>
        <w:bCs/>
        <w:spacing w:val="-7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1296" w:hanging="25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92" w:hanging="25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89" w:hanging="25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85" w:hanging="25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82" w:hanging="25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78" w:hanging="25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74" w:hanging="25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71" w:hanging="255"/>
      </w:pPr>
      <w:rPr>
        <w:rFonts w:hint="default"/>
      </w:rPr>
    </w:lvl>
  </w:abstractNum>
  <w:abstractNum w:abstractNumId="5">
    <w:multiLevelType w:val="hybridMultilevel"/>
    <w:lvl w:ilvl="0">
      <w:start w:val="1"/>
      <w:numFmt w:val="upperLetter"/>
      <w:lvlText w:val="%1."/>
      <w:lvlJc w:val="left"/>
      <w:pPr>
        <w:ind w:left="410" w:hanging="255"/>
        <w:jc w:val="left"/>
      </w:pPr>
      <w:rPr>
        <w:rFonts w:hint="default" w:ascii="Arial" w:hAnsi="Arial" w:eastAsia="Arial" w:cs="Arial"/>
        <w:b/>
        <w:bCs/>
        <w:spacing w:val="-7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1316" w:hanging="25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12" w:hanging="25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09" w:hanging="25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05" w:hanging="25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02" w:hanging="25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98" w:hanging="25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94" w:hanging="25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91" w:hanging="255"/>
      </w:pPr>
      <w:rPr>
        <w:rFonts w:hint="default"/>
      </w:rPr>
    </w:lvl>
  </w:abstractNum>
  <w:abstractNum w:abstractNumId="4">
    <w:multiLevelType w:val="hybridMultilevel"/>
    <w:lvl w:ilvl="0">
      <w:start w:val="1"/>
      <w:numFmt w:val="upperLetter"/>
      <w:lvlText w:val="%1."/>
      <w:lvlJc w:val="left"/>
      <w:pPr>
        <w:ind w:left="410" w:hanging="255"/>
        <w:jc w:val="left"/>
      </w:pPr>
      <w:rPr>
        <w:rFonts w:hint="default" w:ascii="Arial" w:hAnsi="Arial" w:eastAsia="Arial" w:cs="Arial"/>
        <w:b/>
        <w:bCs/>
        <w:spacing w:val="-7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1316" w:hanging="25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12" w:hanging="25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09" w:hanging="25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05" w:hanging="25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02" w:hanging="25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98" w:hanging="25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94" w:hanging="25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91" w:hanging="255"/>
      </w:pPr>
      <w:rPr>
        <w:rFonts w:hint="default"/>
      </w:rPr>
    </w:lvl>
  </w:abstractNum>
  <w:abstractNum w:abstractNumId="3">
    <w:multiLevelType w:val="hybridMultilevel"/>
    <w:lvl w:ilvl="0">
      <w:start w:val="1"/>
      <w:numFmt w:val="upperLetter"/>
      <w:lvlText w:val="%1."/>
      <w:lvlJc w:val="left"/>
      <w:pPr>
        <w:ind w:left="390" w:hanging="255"/>
        <w:jc w:val="left"/>
      </w:pPr>
      <w:rPr>
        <w:rFonts w:hint="default" w:ascii="Arial" w:hAnsi="Arial" w:eastAsia="Arial" w:cs="Arial"/>
        <w:b/>
        <w:bCs/>
        <w:spacing w:val="-7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1296" w:hanging="25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92" w:hanging="25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89" w:hanging="25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85" w:hanging="25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82" w:hanging="25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78" w:hanging="25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74" w:hanging="25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71" w:hanging="255"/>
      </w:pPr>
      <w:rPr>
        <w:rFonts w:hint="default"/>
      </w:rPr>
    </w:lvl>
  </w:abstractNum>
  <w:abstractNum w:abstractNumId="2">
    <w:multiLevelType w:val="hybridMultilevel"/>
    <w:lvl w:ilvl="0">
      <w:start w:val="1"/>
      <w:numFmt w:val="upperLetter"/>
      <w:lvlText w:val="%1."/>
      <w:lvlJc w:val="left"/>
      <w:pPr>
        <w:ind w:left="390" w:hanging="255"/>
        <w:jc w:val="left"/>
      </w:pPr>
      <w:rPr>
        <w:rFonts w:hint="default" w:ascii="Arial" w:hAnsi="Arial" w:eastAsia="Arial" w:cs="Arial"/>
        <w:b/>
        <w:bCs/>
        <w:spacing w:val="-7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1296" w:hanging="25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92" w:hanging="25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89" w:hanging="25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85" w:hanging="25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82" w:hanging="25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78" w:hanging="25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74" w:hanging="25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71" w:hanging="255"/>
      </w:pPr>
      <w:rPr>
        <w:rFonts w:hint="default"/>
      </w:rPr>
    </w:lvl>
  </w:abstractNum>
  <w:abstractNum w:abstractNumId="1">
    <w:multiLevelType w:val="hybridMultilevel"/>
    <w:lvl w:ilvl="0">
      <w:start w:val="1"/>
      <w:numFmt w:val="upperLetter"/>
      <w:lvlText w:val="%1."/>
      <w:lvlJc w:val="left"/>
      <w:pPr>
        <w:ind w:left="390" w:hanging="255"/>
        <w:jc w:val="left"/>
      </w:pPr>
      <w:rPr>
        <w:rFonts w:hint="default" w:ascii="Arial" w:hAnsi="Arial" w:eastAsia="Arial" w:cs="Arial"/>
        <w:b/>
        <w:bCs/>
        <w:spacing w:val="-7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1296" w:hanging="25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92" w:hanging="25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89" w:hanging="25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85" w:hanging="25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82" w:hanging="25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78" w:hanging="25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74" w:hanging="25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71" w:hanging="255"/>
      </w:pPr>
      <w:rPr>
        <w:rFonts w:hint="default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835" w:hanging="360"/>
      </w:pPr>
      <w:rPr>
        <w:rFonts w:hint="default" w:ascii="Microsoft Sans Serif" w:hAnsi="Microsoft Sans Serif" w:eastAsia="Microsoft Sans Serif" w:cs="Microsoft Sans Serif"/>
        <w:w w:val="131"/>
        <w:sz w:val="22"/>
        <w:szCs w:val="22"/>
      </w:rPr>
    </w:lvl>
    <w:lvl w:ilvl="1">
      <w:start w:val="0"/>
      <w:numFmt w:val="bullet"/>
      <w:lvlText w:val="•"/>
      <w:lvlJc w:val="left"/>
      <w:pPr>
        <w:ind w:left="1686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32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379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225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072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918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64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611" w:hanging="360"/>
      </w:pPr>
      <w:rPr>
        <w:rFonts w:hint="default"/>
      </w:rPr>
    </w:lvl>
  </w:abstract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</w:rPr>
  </w:style>
  <w:style w:styleId="Heading1" w:type="paragraph">
    <w:name w:val="Heading 1"/>
    <w:basedOn w:val="Normal"/>
    <w:uiPriority w:val="1"/>
    <w:qFormat/>
    <w:pPr>
      <w:ind w:left="835"/>
      <w:outlineLvl w:val="1"/>
    </w:pPr>
    <w:rPr>
      <w:rFonts w:ascii="Arial" w:hAnsi="Arial" w:eastAsia="Arial" w:cs="Arial"/>
      <w:sz w:val="22"/>
      <w:szCs w:val="22"/>
    </w:rPr>
  </w:style>
  <w:style w:styleId="Heading2" w:type="paragraph">
    <w:name w:val="Heading 2"/>
    <w:basedOn w:val="Normal"/>
    <w:uiPriority w:val="1"/>
    <w:qFormat/>
    <w:pPr>
      <w:spacing w:before="115"/>
      <w:ind w:left="136"/>
      <w:outlineLvl w:val="2"/>
    </w:pPr>
    <w:rPr>
      <w:rFonts w:ascii="Arial" w:hAnsi="Arial" w:eastAsia="Arial" w:cs="Arial"/>
      <w:b/>
      <w:bCs/>
      <w:sz w:val="20"/>
      <w:szCs w:val="20"/>
    </w:rPr>
  </w:style>
  <w:style w:styleId="ListParagraph" w:type="paragraph">
    <w:name w:val="List Paragraph"/>
    <w:basedOn w:val="Normal"/>
    <w:uiPriority w:val="1"/>
    <w:qFormat/>
    <w:pPr>
      <w:spacing w:before="115"/>
      <w:ind w:left="390" w:hanging="258"/>
    </w:pPr>
    <w:rPr>
      <w:rFonts w:ascii="Arial" w:hAnsi="Arial" w:eastAsia="Arial" w:cs="Arial"/>
    </w:rPr>
  </w:style>
  <w:style w:styleId="TableParagraph" w:type="paragraph">
    <w:name w:val="Table Paragraph"/>
    <w:basedOn w:val="Normal"/>
    <w:uiPriority w:val="1"/>
    <w:qFormat/>
    <w:pPr>
      <w:spacing w:before="9"/>
      <w:ind w:left="57"/>
    </w:pPr>
    <w:rPr>
      <w:rFonts w:ascii="Arial" w:hAnsi="Arial" w:eastAsia="Arial" w:cs="Aria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://www.iguzzini.com/p663/" TargetMode="External"/><Relationship Id="rId9" Type="http://schemas.openxmlformats.org/officeDocument/2006/relationships/hyperlink" Target="http://www.iguzzini.com/mxf6/" TargetMode="External"/><Relationship Id="rId10" Type="http://schemas.openxmlformats.org/officeDocument/2006/relationships/image" Target="media/image2.jpeg"/><Relationship Id="rId11" Type="http://schemas.openxmlformats.org/officeDocument/2006/relationships/image" Target="media/image3.jpeg"/><Relationship Id="rId12" Type="http://schemas.openxmlformats.org/officeDocument/2006/relationships/image" Target="media/image4.jpeg"/><Relationship Id="rId13" Type="http://schemas.openxmlformats.org/officeDocument/2006/relationships/hyperlink" Target="http://www.iguzzini.com/mxf0/" TargetMode="External"/><Relationship Id="rId14" Type="http://schemas.openxmlformats.org/officeDocument/2006/relationships/image" Target="media/image5.jpeg"/><Relationship Id="rId15" Type="http://schemas.openxmlformats.org/officeDocument/2006/relationships/image" Target="media/image6.png"/><Relationship Id="rId16" Type="http://schemas.openxmlformats.org/officeDocument/2006/relationships/image" Target="media/image7.jpeg"/><Relationship Id="rId17" Type="http://schemas.openxmlformats.org/officeDocument/2006/relationships/hyperlink" Target="http://www.iguzzini.com/p633/25030/" TargetMode="External"/><Relationship Id="rId18" Type="http://schemas.openxmlformats.org/officeDocument/2006/relationships/image" Target="media/image8.jpeg"/><Relationship Id="rId19" Type="http://schemas.openxmlformats.org/officeDocument/2006/relationships/hyperlink" Target="http://www.iguzzini.com/p605/24964/" TargetMode="External"/><Relationship Id="rId20" Type="http://schemas.openxmlformats.org/officeDocument/2006/relationships/image" Target="media/image9.jpeg"/><Relationship Id="rId21" Type="http://schemas.openxmlformats.org/officeDocument/2006/relationships/hyperlink" Target="http://www.iguzzini.com/p605/24961/" TargetMode="External"/><Relationship Id="rId22" Type="http://schemas.openxmlformats.org/officeDocument/2006/relationships/image" Target="media/image10.jpeg"/><Relationship Id="rId23" Type="http://schemas.openxmlformats.org/officeDocument/2006/relationships/hyperlink" Target="http://www.osmont.cz/index.php?menu=899" TargetMode="External"/><Relationship Id="rId24" Type="http://schemas.openxmlformats.org/officeDocument/2006/relationships/image" Target="media/image11.jpeg"/><Relationship Id="rId25" Type="http://schemas.openxmlformats.org/officeDocument/2006/relationships/image" Target="media/image12.jpeg"/><Relationship Id="rId26" Type="http://schemas.openxmlformats.org/officeDocument/2006/relationships/image" Target="media/image13.jpeg"/><Relationship Id="rId27" Type="http://schemas.openxmlformats.org/officeDocument/2006/relationships/hyperlink" Target="http://www.barthelme.de/content/en/led/family/1316/bardolino-angolo.aspx" TargetMode="External"/><Relationship Id="rId28" Type="http://schemas.openxmlformats.org/officeDocument/2006/relationships/image" Target="media/image14.jpeg"/><Relationship Id="rId29" Type="http://schemas.openxmlformats.org/officeDocument/2006/relationships/image" Target="media/image15.jpeg"/><Relationship Id="rId30" Type="http://schemas.openxmlformats.org/officeDocument/2006/relationships/image" Target="media/image16.jpeg"/><Relationship Id="rId31" Type="http://schemas.openxmlformats.org/officeDocument/2006/relationships/footer" Target="footer2.xml"/><Relationship Id="rId32" Type="http://schemas.openxmlformats.org/officeDocument/2006/relationships/hyperlink" Target="http://www.ledvance.cz/produkty/elektronicka-zarizeni-a-led-moduly/osvetlovaci-moduly/linearni-led-moduly-do-pruznych-a-" TargetMode="External"/><Relationship Id="rId33" Type="http://schemas.openxmlformats.org/officeDocument/2006/relationships/image" Target="media/image17.jpeg"/><Relationship Id="rId34" Type="http://schemas.openxmlformats.org/officeDocument/2006/relationships/image" Target="media/image18.jpeg"/><Relationship Id="rId35" Type="http://schemas.openxmlformats.org/officeDocument/2006/relationships/image" Target="media/image19.jpeg"/><Relationship Id="rId36" Type="http://schemas.openxmlformats.org/officeDocument/2006/relationships/footer" Target="footer3.xml"/><Relationship Id="rId37" Type="http://schemas.openxmlformats.org/officeDocument/2006/relationships/hyperlink" Target="http://www.iguzzini.com/" TargetMode="External"/><Relationship Id="rId38" Type="http://schemas.openxmlformats.org/officeDocument/2006/relationships/image" Target="media/image20.jpeg"/><Relationship Id="rId39" Type="http://schemas.openxmlformats.org/officeDocument/2006/relationships/image" Target="media/image21.jpeg"/><Relationship Id="rId40" Type="http://schemas.openxmlformats.org/officeDocument/2006/relationships/hyperlink" Target="http://www.tridonic.com/com/en/products/led-driver-lca-60w-24v-one4all-sc-pre.asp#tab1" TargetMode="External"/><Relationship Id="rId41" Type="http://schemas.openxmlformats.org/officeDocument/2006/relationships/image" Target="media/image22.jpeg"/><Relationship Id="rId42" Type="http://schemas.openxmlformats.org/officeDocument/2006/relationships/image" Target="media/image23.jpeg"/><Relationship Id="rId43" Type="http://schemas.openxmlformats.org/officeDocument/2006/relationships/hyperlink" Target="http://www.tridonic.com/com/en/products/led-driver-lca-100w-24v-one4all-sc-pre.asp" TargetMode="External"/><Relationship Id="rId44" Type="http://schemas.openxmlformats.org/officeDocument/2006/relationships/image" Target="media/image24.jpeg"/><Relationship Id="rId45" Type="http://schemas.openxmlformats.org/officeDocument/2006/relationships/image" Target="media/image25.jpeg"/><Relationship Id="rId4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Žák</dc:creator>
  <dcterms:created xsi:type="dcterms:W3CDTF">2018-03-07T10:55:13Z</dcterms:created>
  <dcterms:modified xsi:type="dcterms:W3CDTF">2018-03-07T10:55:13Z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2018-02-01T00:00:00Z</vt:filetime>
  </property>
  <property fmtid="{D5CDD505-2E9C-101B-9397-08002B2CF9AE}" pid="3" name="Creator">
    <vt:lpwstr>PDF-XChange Office Addin</vt:lpwstr>
  </property>
  <property fmtid="{D5CDD505-2E9C-101B-9397-08002B2CF9AE}" pid="4" name="LastSaved">
    <vt:filetime>2018-03-07T00:00:00Z</vt:filetime>
  </property>
</Properties>
</file>