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1C" w:rsidRPr="00AB7C99" w:rsidRDefault="00565788" w:rsidP="00ED041C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0</w:t>
      </w:r>
      <w:r w:rsidR="00ED041C" w:rsidRPr="00AB7C99">
        <w:rPr>
          <w:rFonts w:ascii="Times New Roman" w:hAnsi="Times New Roman"/>
          <w:b/>
          <w:sz w:val="22"/>
          <w:szCs w:val="22"/>
        </w:rPr>
        <w:t>Smlouva o výpůjčce</w:t>
      </w:r>
    </w:p>
    <w:p w:rsidR="00ED041C" w:rsidRPr="00AB7C99" w:rsidRDefault="00ED041C" w:rsidP="00ED041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uzavřená</w:t>
      </w:r>
      <w:r w:rsidRPr="00AB7C99">
        <w:rPr>
          <w:rFonts w:ascii="Times New Roman" w:hAnsi="Times New Roman"/>
          <w:b/>
          <w:sz w:val="22"/>
          <w:szCs w:val="22"/>
        </w:rPr>
        <w:t xml:space="preserve"> </w:t>
      </w:r>
      <w:r w:rsidRPr="00AB7C99">
        <w:rPr>
          <w:rFonts w:ascii="Times New Roman" w:hAnsi="Times New Roman"/>
          <w:sz w:val="22"/>
          <w:szCs w:val="22"/>
        </w:rPr>
        <w:t xml:space="preserve">ve smyslu § 2193 a násl. zákona č. 89/2012 Sb., občanský zákoník, v platném znění (dále jen </w:t>
      </w:r>
      <w:r w:rsidRPr="00AB7C99">
        <w:rPr>
          <w:rFonts w:ascii="Times New Roman" w:hAnsi="Times New Roman"/>
          <w:i/>
          <w:sz w:val="22"/>
          <w:szCs w:val="22"/>
        </w:rPr>
        <w:t>„občanský zákoník“</w:t>
      </w:r>
      <w:r w:rsidRPr="00AB7C99">
        <w:rPr>
          <w:rFonts w:ascii="Times New Roman" w:hAnsi="Times New Roman"/>
          <w:sz w:val="22"/>
          <w:szCs w:val="22"/>
        </w:rPr>
        <w:t>)</w:t>
      </w:r>
    </w:p>
    <w:p w:rsidR="00ED041C" w:rsidRPr="00AB7C99" w:rsidRDefault="00ED041C" w:rsidP="00ED04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360"/>
        <w:outlineLvl w:val="0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>Smluvní strany:</w:t>
      </w:r>
    </w:p>
    <w:p w:rsidR="00ED041C" w:rsidRPr="00AB7C99" w:rsidRDefault="00ED041C" w:rsidP="00ED041C">
      <w:pPr>
        <w:pStyle w:val="Default"/>
        <w:ind w:left="1843" w:hanging="1843"/>
        <w:rPr>
          <w:sz w:val="22"/>
          <w:szCs w:val="22"/>
        </w:rPr>
      </w:pPr>
    </w:p>
    <w:p w:rsidR="00ED041C" w:rsidRPr="00AB7C99" w:rsidRDefault="00ED041C" w:rsidP="00ED041C">
      <w:pPr>
        <w:pStyle w:val="Default"/>
        <w:ind w:left="1843" w:hanging="1843"/>
        <w:rPr>
          <w:b/>
          <w:sz w:val="22"/>
          <w:szCs w:val="22"/>
        </w:rPr>
      </w:pPr>
      <w:r w:rsidRPr="00AB7C99">
        <w:rPr>
          <w:b/>
          <w:sz w:val="22"/>
          <w:szCs w:val="22"/>
        </w:rPr>
        <w:t xml:space="preserve">Dům dětí a mládeže Český Těšín </w:t>
      </w:r>
      <w:proofErr w:type="spellStart"/>
      <w:r w:rsidRPr="00AB7C99">
        <w:rPr>
          <w:b/>
          <w:sz w:val="22"/>
          <w:szCs w:val="22"/>
        </w:rPr>
        <w:t>Hrabinská</w:t>
      </w:r>
      <w:proofErr w:type="spellEnd"/>
      <w:r w:rsidRPr="00AB7C99">
        <w:rPr>
          <w:b/>
          <w:sz w:val="22"/>
          <w:szCs w:val="22"/>
        </w:rPr>
        <w:t xml:space="preserve"> 33, příspěvková organizace</w:t>
      </w:r>
    </w:p>
    <w:p w:rsidR="00ED041C" w:rsidRPr="00AB7C99" w:rsidRDefault="00ED041C" w:rsidP="00ED041C">
      <w:pPr>
        <w:pStyle w:val="Default"/>
        <w:ind w:left="1843" w:hanging="1843"/>
        <w:rPr>
          <w:sz w:val="22"/>
          <w:szCs w:val="22"/>
        </w:rPr>
      </w:pPr>
      <w:r w:rsidRPr="00AB7C99">
        <w:rPr>
          <w:sz w:val="22"/>
          <w:szCs w:val="22"/>
        </w:rPr>
        <w:t xml:space="preserve">sídlo: </w:t>
      </w:r>
      <w:proofErr w:type="spellStart"/>
      <w:r w:rsidRPr="00AB7C99">
        <w:rPr>
          <w:sz w:val="22"/>
          <w:szCs w:val="22"/>
        </w:rPr>
        <w:t>Hrabinská</w:t>
      </w:r>
      <w:proofErr w:type="spellEnd"/>
      <w:r w:rsidRPr="00AB7C99">
        <w:rPr>
          <w:sz w:val="22"/>
          <w:szCs w:val="22"/>
        </w:rPr>
        <w:t xml:space="preserve"> 458/33, 737 01 Český Těšín</w:t>
      </w:r>
      <w:r w:rsidRPr="00AB7C99">
        <w:rPr>
          <w:sz w:val="22"/>
          <w:szCs w:val="22"/>
        </w:rPr>
        <w:tab/>
      </w:r>
      <w:r w:rsidRPr="00AB7C99">
        <w:rPr>
          <w:sz w:val="22"/>
          <w:szCs w:val="22"/>
        </w:rPr>
        <w:tab/>
        <w:t xml:space="preserve"> </w:t>
      </w:r>
    </w:p>
    <w:p w:rsidR="00ED041C" w:rsidRPr="00AB7C99" w:rsidRDefault="00ED041C" w:rsidP="00ED041C">
      <w:pPr>
        <w:pStyle w:val="Default"/>
        <w:ind w:left="1843" w:hanging="1843"/>
        <w:rPr>
          <w:sz w:val="22"/>
          <w:szCs w:val="22"/>
        </w:rPr>
      </w:pPr>
      <w:r w:rsidRPr="00AB7C99">
        <w:rPr>
          <w:sz w:val="22"/>
          <w:szCs w:val="22"/>
        </w:rPr>
        <w:t>IČO: 75075113</w:t>
      </w:r>
      <w:r w:rsidRPr="00AB7C99">
        <w:rPr>
          <w:sz w:val="22"/>
          <w:szCs w:val="22"/>
        </w:rPr>
        <w:tab/>
      </w:r>
      <w:r w:rsidRPr="00AB7C99">
        <w:rPr>
          <w:sz w:val="22"/>
          <w:szCs w:val="22"/>
        </w:rPr>
        <w:tab/>
        <w:t xml:space="preserve"> </w:t>
      </w:r>
    </w:p>
    <w:p w:rsidR="00ED041C" w:rsidRPr="00AB7C99" w:rsidRDefault="00ED041C" w:rsidP="00ED041C">
      <w:pPr>
        <w:pStyle w:val="Default"/>
        <w:ind w:left="1843" w:hanging="1843"/>
        <w:rPr>
          <w:sz w:val="22"/>
          <w:szCs w:val="22"/>
        </w:rPr>
      </w:pPr>
      <w:r w:rsidRPr="00AB7C99">
        <w:rPr>
          <w:sz w:val="22"/>
          <w:szCs w:val="22"/>
        </w:rPr>
        <w:t xml:space="preserve">DIČ: </w:t>
      </w:r>
      <w:r w:rsidRPr="00AB7C99">
        <w:rPr>
          <w:sz w:val="22"/>
          <w:szCs w:val="22"/>
        </w:rPr>
        <w:tab/>
      </w:r>
      <w:r w:rsidRPr="00AB7C99">
        <w:rPr>
          <w:sz w:val="22"/>
          <w:szCs w:val="22"/>
        </w:rPr>
        <w:tab/>
      </w:r>
    </w:p>
    <w:p w:rsidR="00ED041C" w:rsidRPr="00AB7C99" w:rsidRDefault="00ED041C" w:rsidP="00ED041C">
      <w:pPr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zastoupené: Mgr. Evou </w:t>
      </w:r>
      <w:proofErr w:type="spellStart"/>
      <w:r w:rsidRPr="00AB7C99">
        <w:rPr>
          <w:rFonts w:ascii="Times New Roman" w:hAnsi="Times New Roman"/>
          <w:sz w:val="22"/>
          <w:szCs w:val="22"/>
        </w:rPr>
        <w:t>Juricovou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, ředitelkou        </w:t>
      </w:r>
    </w:p>
    <w:p w:rsidR="00ED041C" w:rsidRPr="00AB7C99" w:rsidRDefault="00ED041C" w:rsidP="00ED041C">
      <w:pPr>
        <w:pStyle w:val="Zhlav"/>
        <w:tabs>
          <w:tab w:val="right" w:pos="0"/>
          <w:tab w:val="left" w:pos="708"/>
        </w:tabs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peněžní ústav:</w:t>
      </w:r>
      <w:r w:rsidRPr="00AB7C99">
        <w:rPr>
          <w:rFonts w:ascii="Times New Roman" w:hAnsi="Times New Roman"/>
          <w:sz w:val="22"/>
          <w:szCs w:val="22"/>
        </w:rPr>
        <w:tab/>
      </w:r>
      <w:r w:rsidRPr="00AB7C99">
        <w:rPr>
          <w:rFonts w:ascii="Times New Roman" w:hAnsi="Times New Roman"/>
          <w:sz w:val="22"/>
          <w:szCs w:val="22"/>
        </w:rPr>
        <w:tab/>
      </w:r>
    </w:p>
    <w:p w:rsidR="00ED041C" w:rsidRPr="00AB7C99" w:rsidRDefault="00ED041C" w:rsidP="00ED041C">
      <w:pPr>
        <w:pStyle w:val="Zhlav"/>
        <w:tabs>
          <w:tab w:val="right" w:pos="0"/>
          <w:tab w:val="left" w:pos="708"/>
        </w:tabs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číslo účtu: </w:t>
      </w:r>
      <w:r w:rsidRPr="00AB7C99">
        <w:rPr>
          <w:rFonts w:ascii="Times New Roman" w:hAnsi="Times New Roman"/>
          <w:sz w:val="22"/>
          <w:szCs w:val="22"/>
        </w:rPr>
        <w:tab/>
      </w:r>
    </w:p>
    <w:p w:rsidR="00ED041C" w:rsidRPr="00AB7C99" w:rsidRDefault="00ED041C" w:rsidP="00ED041C">
      <w:pPr>
        <w:ind w:left="2410" w:hanging="2410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          </w:t>
      </w:r>
    </w:p>
    <w:p w:rsidR="00ED041C" w:rsidRPr="00AB7C99" w:rsidRDefault="00ED041C" w:rsidP="00ED041C">
      <w:pPr>
        <w:spacing w:before="240"/>
        <w:ind w:left="709"/>
        <w:rPr>
          <w:rFonts w:ascii="Times New Roman" w:hAnsi="Times New Roman"/>
          <w:i/>
          <w:sz w:val="22"/>
          <w:szCs w:val="22"/>
        </w:rPr>
      </w:pPr>
      <w:r w:rsidRPr="00AB7C99">
        <w:rPr>
          <w:rFonts w:ascii="Times New Roman" w:hAnsi="Times New Roman"/>
          <w:i/>
          <w:sz w:val="22"/>
          <w:szCs w:val="22"/>
        </w:rPr>
        <w:t>dále jen „</w:t>
      </w:r>
      <w:proofErr w:type="spellStart"/>
      <w:r w:rsidRPr="00AB7C99">
        <w:rPr>
          <w:rFonts w:ascii="Times New Roman" w:hAnsi="Times New Roman"/>
          <w:b/>
          <w:i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i/>
          <w:sz w:val="22"/>
          <w:szCs w:val="22"/>
        </w:rPr>
        <w:t>“</w:t>
      </w:r>
      <w:bookmarkStart w:id="0" w:name="_GoBack"/>
      <w:bookmarkEnd w:id="0"/>
    </w:p>
    <w:p w:rsidR="00ED041C" w:rsidRPr="00AB7C99" w:rsidRDefault="00ED041C" w:rsidP="00ED041C">
      <w:pPr>
        <w:pStyle w:val="Podtitul"/>
        <w:spacing w:before="240" w:after="240"/>
        <w:rPr>
          <w:i/>
          <w:sz w:val="22"/>
          <w:szCs w:val="22"/>
        </w:rPr>
      </w:pPr>
      <w:r w:rsidRPr="00AB7C99">
        <w:rPr>
          <w:i/>
          <w:sz w:val="22"/>
          <w:szCs w:val="22"/>
        </w:rPr>
        <w:t>a</w:t>
      </w:r>
    </w:p>
    <w:p w:rsidR="00ED041C" w:rsidRPr="00AB7C99" w:rsidRDefault="00ED041C" w:rsidP="00ED041C">
      <w:pPr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 xml:space="preserve">Kongres Poláků v České </w:t>
      </w:r>
      <w:proofErr w:type="gramStart"/>
      <w:r w:rsidRPr="00AB7C99">
        <w:rPr>
          <w:rFonts w:ascii="Times New Roman" w:hAnsi="Times New Roman"/>
          <w:b/>
          <w:sz w:val="22"/>
          <w:szCs w:val="22"/>
        </w:rPr>
        <w:t xml:space="preserve">republice, </w:t>
      </w:r>
      <w:proofErr w:type="spellStart"/>
      <w:r w:rsidRPr="00AB7C99">
        <w:rPr>
          <w:rFonts w:ascii="Times New Roman" w:hAnsi="Times New Roman"/>
          <w:b/>
          <w:sz w:val="22"/>
          <w:szCs w:val="22"/>
        </w:rPr>
        <w:t>z.s</w:t>
      </w:r>
      <w:proofErr w:type="spellEnd"/>
      <w:r w:rsidRPr="00AB7C99">
        <w:rPr>
          <w:rFonts w:ascii="Times New Roman" w:hAnsi="Times New Roman"/>
          <w:b/>
          <w:sz w:val="22"/>
          <w:szCs w:val="22"/>
        </w:rPr>
        <w:t>.</w:t>
      </w:r>
      <w:proofErr w:type="gramEnd"/>
      <w:r w:rsidRPr="00AB7C99">
        <w:rPr>
          <w:rFonts w:ascii="Times New Roman" w:hAnsi="Times New Roman"/>
          <w:b/>
          <w:sz w:val="22"/>
          <w:szCs w:val="22"/>
        </w:rPr>
        <w:t xml:space="preserve"> </w:t>
      </w:r>
    </w:p>
    <w:p w:rsidR="00ED041C" w:rsidRPr="00AB7C99" w:rsidRDefault="00ED041C" w:rsidP="00ED041C">
      <w:pPr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sídlo:  Tyršova 611/2, 737 01 Český Těšín </w:t>
      </w:r>
      <w:r w:rsidRPr="00AB7C99">
        <w:rPr>
          <w:rFonts w:ascii="Times New Roman" w:hAnsi="Times New Roman"/>
          <w:sz w:val="22"/>
          <w:szCs w:val="22"/>
        </w:rPr>
        <w:tab/>
        <w:t xml:space="preserve"> </w:t>
      </w:r>
    </w:p>
    <w:p w:rsidR="00ED041C" w:rsidRPr="00AB7C99" w:rsidRDefault="00ED041C" w:rsidP="00ED041C">
      <w:pPr>
        <w:ind w:left="2127" w:hanging="2127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IČO: 00535613</w:t>
      </w:r>
    </w:p>
    <w:p w:rsidR="00ED041C" w:rsidRPr="00AB7C99" w:rsidRDefault="00ED041C" w:rsidP="00ED041C">
      <w:pPr>
        <w:ind w:left="2127" w:hanging="2127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DIČ: CZ00535613</w:t>
      </w:r>
    </w:p>
    <w:p w:rsidR="00ED041C" w:rsidRPr="00AB7C99" w:rsidRDefault="00ED041C" w:rsidP="00ED041C">
      <w:pPr>
        <w:ind w:left="2127" w:hanging="2127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zastoupený: Ing. Mariuszem </w:t>
      </w:r>
      <w:proofErr w:type="spellStart"/>
      <w:r w:rsidRPr="00AB7C99">
        <w:rPr>
          <w:rFonts w:ascii="Times New Roman" w:hAnsi="Times New Roman"/>
          <w:sz w:val="22"/>
          <w:szCs w:val="22"/>
        </w:rPr>
        <w:t>Wałachem</w:t>
      </w:r>
      <w:proofErr w:type="spellEnd"/>
      <w:r w:rsidRPr="00AB7C99">
        <w:rPr>
          <w:rFonts w:ascii="Times New Roman" w:hAnsi="Times New Roman"/>
          <w:sz w:val="22"/>
          <w:szCs w:val="22"/>
        </w:rPr>
        <w:t>, předsedou</w:t>
      </w:r>
    </w:p>
    <w:p w:rsidR="00ED041C" w:rsidRPr="00AB7C99" w:rsidRDefault="00ED041C" w:rsidP="00ED041C">
      <w:pPr>
        <w:pStyle w:val="Zhlav"/>
        <w:tabs>
          <w:tab w:val="right" w:pos="0"/>
          <w:tab w:val="left" w:pos="708"/>
        </w:tabs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peněžní ústav:</w:t>
      </w:r>
      <w:r w:rsidRPr="00AB7C99">
        <w:rPr>
          <w:rFonts w:ascii="Times New Roman" w:hAnsi="Times New Roman"/>
          <w:sz w:val="22"/>
          <w:szCs w:val="22"/>
        </w:rPr>
        <w:tab/>
      </w:r>
      <w:r w:rsidRPr="00AB7C99">
        <w:rPr>
          <w:rFonts w:ascii="Times New Roman" w:hAnsi="Times New Roman"/>
          <w:sz w:val="22"/>
          <w:szCs w:val="22"/>
        </w:rPr>
        <w:tab/>
      </w:r>
    </w:p>
    <w:p w:rsidR="00ED041C" w:rsidRPr="00AB7C99" w:rsidRDefault="00ED041C" w:rsidP="00ED041C">
      <w:pPr>
        <w:pStyle w:val="Zhlav"/>
        <w:tabs>
          <w:tab w:val="right" w:pos="0"/>
        </w:tabs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číslo účtu: </w:t>
      </w:r>
      <w:r w:rsidRPr="00AB7C99">
        <w:rPr>
          <w:rFonts w:ascii="Times New Roman" w:hAnsi="Times New Roman"/>
          <w:sz w:val="22"/>
          <w:szCs w:val="22"/>
        </w:rPr>
        <w:tab/>
      </w:r>
      <w:r w:rsidRPr="00AB7C99">
        <w:rPr>
          <w:rFonts w:ascii="Times New Roman" w:hAnsi="Times New Roman"/>
          <w:sz w:val="22"/>
          <w:szCs w:val="22"/>
        </w:rPr>
        <w:tab/>
        <w:t xml:space="preserve"> </w:t>
      </w:r>
    </w:p>
    <w:p w:rsidR="00ED041C" w:rsidRPr="00AB7C99" w:rsidRDefault="00ED041C" w:rsidP="00ED041C">
      <w:pPr>
        <w:ind w:left="2127" w:hanging="2127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spacing w:before="240"/>
        <w:ind w:firstLine="709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i/>
          <w:sz w:val="22"/>
          <w:szCs w:val="22"/>
        </w:rPr>
        <w:t xml:space="preserve"> dále jen „</w:t>
      </w:r>
      <w:r w:rsidRPr="00AB7C99">
        <w:rPr>
          <w:rFonts w:ascii="Times New Roman" w:hAnsi="Times New Roman"/>
          <w:b/>
          <w:i/>
          <w:sz w:val="22"/>
          <w:szCs w:val="22"/>
        </w:rPr>
        <w:t>vypůjčitel</w:t>
      </w:r>
      <w:r w:rsidRPr="00AB7C99">
        <w:rPr>
          <w:rFonts w:ascii="Times New Roman" w:hAnsi="Times New Roman"/>
          <w:i/>
          <w:sz w:val="22"/>
          <w:szCs w:val="22"/>
        </w:rPr>
        <w:t>“</w:t>
      </w:r>
    </w:p>
    <w:p w:rsidR="00ED041C" w:rsidRPr="00AB7C99" w:rsidRDefault="00ED041C" w:rsidP="00ED041C">
      <w:pPr>
        <w:spacing w:before="600"/>
        <w:jc w:val="both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uzavírají níže uvedeného dne, měsíce a roku tuto </w:t>
      </w:r>
      <w:r w:rsidRPr="00AB7C99">
        <w:rPr>
          <w:rFonts w:ascii="Times New Roman" w:hAnsi="Times New Roman"/>
          <w:b/>
          <w:sz w:val="22"/>
          <w:szCs w:val="22"/>
        </w:rPr>
        <w:t xml:space="preserve">smlouvu o výpůjčce </w:t>
      </w:r>
      <w:r w:rsidRPr="00AB7C99">
        <w:rPr>
          <w:rFonts w:ascii="Times New Roman" w:hAnsi="Times New Roman"/>
          <w:sz w:val="22"/>
          <w:szCs w:val="22"/>
        </w:rPr>
        <w:t xml:space="preserve">(dále jen </w:t>
      </w:r>
      <w:r w:rsidRPr="00AB7C99">
        <w:rPr>
          <w:rFonts w:ascii="Times New Roman" w:hAnsi="Times New Roman"/>
          <w:i/>
          <w:sz w:val="22"/>
          <w:szCs w:val="22"/>
        </w:rPr>
        <w:t>„smlouva“</w:t>
      </w:r>
      <w:r w:rsidRPr="00AB7C99">
        <w:rPr>
          <w:rFonts w:ascii="Times New Roman" w:hAnsi="Times New Roman"/>
          <w:sz w:val="22"/>
          <w:szCs w:val="22"/>
        </w:rPr>
        <w:t>):</w:t>
      </w:r>
    </w:p>
    <w:p w:rsidR="00ED041C" w:rsidRPr="00AB7C99" w:rsidRDefault="00ED041C" w:rsidP="00ED041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>PREAMBULE</w:t>
      </w:r>
    </w:p>
    <w:p w:rsidR="00ED041C" w:rsidRPr="00AB7C99" w:rsidRDefault="00ED041C" w:rsidP="00ED041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 xml:space="preserve">Vypůjčitel je nevládní organizací sdružující právnické a fyzické osoby vykonávající na území České republiky činnost ve prospěch rozvoje polské národnostní menšiny. Tato smlouva je uzavírána v souvislosti s majetkovými převody realizovanými mezi městem Český Těšín a Moravskoslezským krajem, kdy město Český Těšín má zájem získat budovu Albrechtovy střední školy na ulicí Frýdecké za účelem zajištění lepšího zázemí pro rozvoj činnosti </w:t>
      </w:r>
      <w:proofErr w:type="spellStart"/>
      <w:r w:rsidRPr="00AB7C99">
        <w:rPr>
          <w:rFonts w:ascii="Times New Roman" w:hAnsi="Times New Roman"/>
          <w:b/>
          <w:sz w:val="22"/>
          <w:szCs w:val="22"/>
        </w:rPr>
        <w:t>půjčitele</w:t>
      </w:r>
      <w:proofErr w:type="spellEnd"/>
      <w:r w:rsidRPr="00AB7C99">
        <w:rPr>
          <w:rFonts w:ascii="Times New Roman" w:hAnsi="Times New Roman"/>
          <w:b/>
          <w:sz w:val="22"/>
          <w:szCs w:val="22"/>
        </w:rPr>
        <w:t xml:space="preserve">. Podmínkou převodu této budovy na město je úplné přestěhování Albrechtovy střední školy do prostor na ulici Komenského, kde se nacházelo dosavadní sídlo vypůjčitele. K tomuto účelu je nezbytné, aby vypůjčitel opustil tyto prostory na ulici Komenského a uvolnil je Albrechtově střední škole. </w:t>
      </w:r>
      <w:proofErr w:type="spellStart"/>
      <w:r w:rsidRPr="00AB7C99">
        <w:rPr>
          <w:rFonts w:ascii="Times New Roman" w:hAnsi="Times New Roman"/>
          <w:b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b/>
          <w:sz w:val="22"/>
          <w:szCs w:val="22"/>
        </w:rPr>
        <w:t xml:space="preserve"> tedy poskytuje předmět výpůjčky vypůjčiteli jako náhradu za předchozí prostory tak, aby mohla být splněna podmínka nezbytná pro převzetí budovy Albrechtovy střední školy. </w:t>
      </w:r>
      <w:proofErr w:type="spellStart"/>
      <w:r w:rsidRPr="00AB7C99">
        <w:rPr>
          <w:rFonts w:ascii="Times New Roman" w:hAnsi="Times New Roman"/>
          <w:b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b/>
          <w:sz w:val="22"/>
          <w:szCs w:val="22"/>
        </w:rPr>
        <w:t xml:space="preserve"> se zavazuje poskytnout vypůjčiteli prostory nezbytné pro realizaci veřejně prospěšné činnosti vypůjčitele, jak rovněž osob vypůjčitelem sdružených. </w:t>
      </w:r>
    </w:p>
    <w:p w:rsidR="00ED041C" w:rsidRPr="00AB7C99" w:rsidRDefault="00ED041C" w:rsidP="00ED04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lastRenderedPageBreak/>
        <w:t>Úvodní ustanovení</w:t>
      </w:r>
    </w:p>
    <w:p w:rsidR="00ED041C" w:rsidRPr="00AB7C99" w:rsidRDefault="00ED041C" w:rsidP="00ED041C">
      <w:pPr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numPr>
          <w:ilvl w:val="0"/>
          <w:numId w:val="2"/>
        </w:numPr>
        <w:jc w:val="both"/>
        <w:rPr>
          <w:rFonts w:ascii="Times New Roman" w:hAnsi="Times New Roman"/>
          <w:color w:val="FF0000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Pozemek </w:t>
      </w:r>
      <w:proofErr w:type="spellStart"/>
      <w:proofErr w:type="gramStart"/>
      <w:r w:rsidRPr="00AB7C99">
        <w:rPr>
          <w:rFonts w:ascii="Times New Roman" w:hAnsi="Times New Roman"/>
          <w:sz w:val="22"/>
          <w:szCs w:val="22"/>
        </w:rPr>
        <w:t>p.č</w:t>
      </w:r>
      <w:proofErr w:type="spellEnd"/>
      <w:r w:rsidRPr="00AB7C99">
        <w:rPr>
          <w:rFonts w:ascii="Times New Roman" w:hAnsi="Times New Roman"/>
          <w:sz w:val="22"/>
          <w:szCs w:val="22"/>
        </w:rPr>
        <w:t>.</w:t>
      </w:r>
      <w:proofErr w:type="gramEnd"/>
      <w:r w:rsidRPr="00AB7C99">
        <w:rPr>
          <w:rFonts w:ascii="Times New Roman" w:hAnsi="Times New Roman"/>
          <w:sz w:val="22"/>
          <w:szCs w:val="22"/>
        </w:rPr>
        <w:t xml:space="preserve"> 977 v </w:t>
      </w:r>
      <w:proofErr w:type="spellStart"/>
      <w:r w:rsidRPr="00AB7C99">
        <w:rPr>
          <w:rFonts w:ascii="Times New Roman" w:hAnsi="Times New Roman"/>
          <w:sz w:val="22"/>
          <w:szCs w:val="22"/>
        </w:rPr>
        <w:t>k.ú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Český Těšín, obci Český Těšín, na adrese </w:t>
      </w:r>
      <w:proofErr w:type="spellStart"/>
      <w:r w:rsidRPr="00AB7C99">
        <w:rPr>
          <w:rFonts w:ascii="Times New Roman" w:hAnsi="Times New Roman"/>
          <w:sz w:val="22"/>
          <w:szCs w:val="22"/>
        </w:rPr>
        <w:t>Hrabinská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458/33,</w:t>
      </w:r>
      <w:r w:rsidRPr="00AB7C99">
        <w:rPr>
          <w:rFonts w:ascii="Times New Roman" w:hAnsi="Times New Roman"/>
          <w:b/>
          <w:sz w:val="22"/>
          <w:szCs w:val="22"/>
        </w:rPr>
        <w:t xml:space="preserve"> </w:t>
      </w:r>
      <w:r w:rsidRPr="00AB7C99">
        <w:rPr>
          <w:rFonts w:ascii="Times New Roman" w:hAnsi="Times New Roman"/>
          <w:sz w:val="22"/>
          <w:szCs w:val="22"/>
        </w:rPr>
        <w:t xml:space="preserve">jehož součástí je budova č.p.458, je ve výlučném vlastnictví města Český Těšín, které jako zřizovatel příspěvkové organizace svěřilo tento majetek zřizovací listinou ze dne 12.4.2006 ve znění dodatků do správy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půjčiteli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. </w:t>
      </w:r>
    </w:p>
    <w:p w:rsidR="00ED041C" w:rsidRPr="00AB7C99" w:rsidRDefault="00ED041C" w:rsidP="00ED041C">
      <w:pPr>
        <w:ind w:left="360" w:hanging="36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D041C" w:rsidRPr="00AB7C99" w:rsidRDefault="00ED041C" w:rsidP="00ED041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AB7C99">
        <w:rPr>
          <w:rFonts w:ascii="Times New Roman" w:hAnsi="Times New Roman"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je oprávněn na základě čl. 8, odst. 8.1, bodu i) Dodatku </w:t>
      </w:r>
      <w:proofErr w:type="gramStart"/>
      <w:r w:rsidRPr="00AB7C99">
        <w:rPr>
          <w:rFonts w:ascii="Times New Roman" w:hAnsi="Times New Roman"/>
          <w:sz w:val="22"/>
          <w:szCs w:val="22"/>
        </w:rPr>
        <w:t>č.5 ke</w:t>
      </w:r>
      <w:proofErr w:type="gramEnd"/>
      <w:r w:rsidRPr="00AB7C99">
        <w:rPr>
          <w:rFonts w:ascii="Times New Roman" w:hAnsi="Times New Roman"/>
          <w:sz w:val="22"/>
          <w:szCs w:val="22"/>
        </w:rPr>
        <w:t xml:space="preserve"> Zřizovací listině ze dne 18.9.2017 uzavřít smlouvu o výpůjčce.</w:t>
      </w:r>
    </w:p>
    <w:p w:rsidR="00ED041C" w:rsidRPr="00AB7C99" w:rsidRDefault="00ED041C" w:rsidP="00ED041C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:rsidR="00ED041C" w:rsidRPr="00AB7C99" w:rsidRDefault="00ED041C" w:rsidP="00ED041C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:rsidR="00ED041C" w:rsidRPr="00AB7C99" w:rsidRDefault="00ED041C" w:rsidP="00ED041C">
      <w:pPr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>Předmět smlouvy</w:t>
      </w:r>
    </w:p>
    <w:p w:rsidR="00ED041C" w:rsidRPr="00AB7C99" w:rsidRDefault="00ED041C" w:rsidP="00ED041C">
      <w:pPr>
        <w:jc w:val="center"/>
        <w:rPr>
          <w:rFonts w:ascii="Times New Roman" w:hAnsi="Times New Roman"/>
          <w:sz w:val="22"/>
          <w:szCs w:val="22"/>
        </w:rPr>
      </w:pPr>
    </w:p>
    <w:p w:rsidR="00ED041C" w:rsidRPr="005C6804" w:rsidRDefault="00ED041C" w:rsidP="00ED041C">
      <w:pPr>
        <w:numPr>
          <w:ilvl w:val="0"/>
          <w:numId w:val="3"/>
        </w:num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5C6804">
        <w:rPr>
          <w:rFonts w:ascii="Times New Roman" w:hAnsi="Times New Roman"/>
          <w:sz w:val="22"/>
          <w:szCs w:val="22"/>
        </w:rPr>
        <w:t>Půjčitel</w:t>
      </w:r>
      <w:proofErr w:type="spellEnd"/>
      <w:r w:rsidRPr="005C6804">
        <w:rPr>
          <w:rFonts w:ascii="Times New Roman" w:hAnsi="Times New Roman"/>
          <w:sz w:val="22"/>
          <w:szCs w:val="22"/>
        </w:rPr>
        <w:t xml:space="preserve"> touto smlouvou přenechává k bezplatnému dočasnému užívání vypůjčiteli část budovy </w:t>
      </w:r>
      <w:proofErr w:type="gramStart"/>
      <w:r w:rsidRPr="005C6804">
        <w:rPr>
          <w:rFonts w:ascii="Times New Roman" w:hAnsi="Times New Roman"/>
          <w:sz w:val="22"/>
          <w:szCs w:val="22"/>
        </w:rPr>
        <w:t>č.p.</w:t>
      </w:r>
      <w:proofErr w:type="gramEnd"/>
      <w:r w:rsidRPr="005C6804">
        <w:rPr>
          <w:rFonts w:ascii="Times New Roman" w:hAnsi="Times New Roman"/>
          <w:sz w:val="22"/>
          <w:szCs w:val="22"/>
        </w:rPr>
        <w:t xml:space="preserve"> 458 dle vyznačení na snímku mapy, tzv. „nová </w:t>
      </w:r>
      <w:r w:rsidR="0068431B">
        <w:rPr>
          <w:rFonts w:ascii="Times New Roman" w:hAnsi="Times New Roman"/>
          <w:sz w:val="22"/>
          <w:szCs w:val="22"/>
        </w:rPr>
        <w:t>budova“ s nebytovými prostory o</w:t>
      </w:r>
      <w:r w:rsidRPr="005C6804">
        <w:rPr>
          <w:rFonts w:ascii="Times New Roman" w:hAnsi="Times New Roman"/>
          <w:sz w:val="22"/>
          <w:szCs w:val="22"/>
        </w:rPr>
        <w:t xml:space="preserve"> celkové výměře 593,46 m</w:t>
      </w:r>
      <w:r w:rsidRPr="005C6804">
        <w:rPr>
          <w:rFonts w:ascii="Times New Roman" w:hAnsi="Times New Roman"/>
          <w:sz w:val="22"/>
          <w:szCs w:val="22"/>
          <w:vertAlign w:val="superscript"/>
        </w:rPr>
        <w:t>2</w:t>
      </w:r>
      <w:r w:rsidRPr="005C6804">
        <w:rPr>
          <w:rFonts w:ascii="Times New Roman" w:hAnsi="Times New Roman"/>
          <w:sz w:val="22"/>
          <w:szCs w:val="22"/>
        </w:rPr>
        <w:t>.</w:t>
      </w:r>
    </w:p>
    <w:p w:rsidR="00ED041C" w:rsidRPr="005C6804" w:rsidRDefault="00ED041C" w:rsidP="00ED041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C6804">
        <w:rPr>
          <w:rFonts w:ascii="Times New Roman" w:hAnsi="Times New Roman"/>
          <w:sz w:val="22"/>
          <w:szCs w:val="22"/>
        </w:rPr>
        <w:t xml:space="preserve">Předmět výpůjčky je vymezen </w:t>
      </w:r>
      <w:proofErr w:type="gramStart"/>
      <w:r w:rsidRPr="005C6804">
        <w:rPr>
          <w:rFonts w:ascii="Times New Roman" w:hAnsi="Times New Roman"/>
          <w:sz w:val="22"/>
          <w:szCs w:val="22"/>
        </w:rPr>
        <w:t>na  snímku</w:t>
      </w:r>
      <w:proofErr w:type="gramEnd"/>
      <w:r w:rsidRPr="005C6804">
        <w:rPr>
          <w:rFonts w:ascii="Times New Roman" w:hAnsi="Times New Roman"/>
          <w:sz w:val="22"/>
          <w:szCs w:val="22"/>
        </w:rPr>
        <w:t xml:space="preserve"> mapy, který tvoří </w:t>
      </w:r>
      <w:r w:rsidRPr="005C6804">
        <w:rPr>
          <w:rFonts w:ascii="Times New Roman" w:hAnsi="Times New Roman"/>
          <w:b/>
          <w:sz w:val="22"/>
          <w:szCs w:val="22"/>
        </w:rPr>
        <w:t>přílohu č. 1</w:t>
      </w:r>
      <w:r w:rsidRPr="005C6804">
        <w:rPr>
          <w:rFonts w:ascii="Times New Roman" w:hAnsi="Times New Roman"/>
          <w:sz w:val="22"/>
          <w:szCs w:val="22"/>
        </w:rPr>
        <w:t xml:space="preserve"> této smlouvy.    </w:t>
      </w:r>
    </w:p>
    <w:p w:rsidR="00ED041C" w:rsidRPr="005C6804" w:rsidRDefault="00ED041C" w:rsidP="00ED041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C6804">
        <w:rPr>
          <w:rFonts w:ascii="Times New Roman" w:hAnsi="Times New Roman"/>
          <w:sz w:val="22"/>
          <w:szCs w:val="22"/>
        </w:rPr>
        <w:t xml:space="preserve">Soupis jednotlivých místností v budově, která je předmětem výpůjčky, včetně jejich výměry, tvoří </w:t>
      </w:r>
      <w:r w:rsidRPr="005C6804">
        <w:rPr>
          <w:rFonts w:ascii="Times New Roman" w:hAnsi="Times New Roman"/>
          <w:b/>
          <w:sz w:val="22"/>
          <w:szCs w:val="22"/>
        </w:rPr>
        <w:t xml:space="preserve">přílohu </w:t>
      </w:r>
      <w:proofErr w:type="gramStart"/>
      <w:r w:rsidRPr="005C6804">
        <w:rPr>
          <w:rFonts w:ascii="Times New Roman" w:hAnsi="Times New Roman"/>
          <w:b/>
          <w:sz w:val="22"/>
          <w:szCs w:val="22"/>
        </w:rPr>
        <w:t>č.2</w:t>
      </w:r>
      <w:r w:rsidRPr="005C6804">
        <w:rPr>
          <w:rFonts w:ascii="Times New Roman" w:hAnsi="Times New Roman"/>
          <w:sz w:val="22"/>
          <w:szCs w:val="22"/>
        </w:rPr>
        <w:t xml:space="preserve"> této</w:t>
      </w:r>
      <w:proofErr w:type="gramEnd"/>
      <w:r w:rsidRPr="005C6804">
        <w:rPr>
          <w:rFonts w:ascii="Times New Roman" w:hAnsi="Times New Roman"/>
          <w:sz w:val="22"/>
          <w:szCs w:val="22"/>
        </w:rPr>
        <w:t xml:space="preserve"> smlouvy.</w:t>
      </w:r>
    </w:p>
    <w:p w:rsidR="00ED041C" w:rsidRPr="005C6804" w:rsidRDefault="00ED041C" w:rsidP="00ED041C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:rsidR="00ED041C" w:rsidRPr="00AB7C99" w:rsidRDefault="00ED041C" w:rsidP="00ED041C">
      <w:pPr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>Účel výpůjčky</w:t>
      </w:r>
    </w:p>
    <w:p w:rsidR="00ED041C" w:rsidRPr="00AB7C99" w:rsidRDefault="00ED041C" w:rsidP="00ED041C">
      <w:pPr>
        <w:rPr>
          <w:rFonts w:ascii="Times New Roman" w:hAnsi="Times New Roman"/>
          <w:i/>
          <w:color w:val="FF0000"/>
          <w:sz w:val="22"/>
          <w:szCs w:val="22"/>
        </w:rPr>
      </w:pPr>
    </w:p>
    <w:p w:rsidR="00ED041C" w:rsidRPr="00AB7C99" w:rsidRDefault="00ED041C" w:rsidP="00ED041C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Vypůjčitel se zavazuje vypůjčený prostor užívat za účelem činností, ke kterým je oprávněn dle stanov vypůjčitele. </w:t>
      </w:r>
    </w:p>
    <w:p w:rsidR="00ED041C" w:rsidRPr="00AB7C99" w:rsidRDefault="00ED041C" w:rsidP="00ED041C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uděluje vypůjčiteli souhlas, aby právnické</w:t>
      </w:r>
      <w:r w:rsidR="005E3374">
        <w:rPr>
          <w:rFonts w:ascii="Times New Roman" w:hAnsi="Times New Roman"/>
          <w:sz w:val="22"/>
          <w:szCs w:val="22"/>
        </w:rPr>
        <w:t xml:space="preserve"> a fyzické </w:t>
      </w:r>
      <w:proofErr w:type="gramStart"/>
      <w:r w:rsidR="005E3374">
        <w:rPr>
          <w:rFonts w:ascii="Times New Roman" w:hAnsi="Times New Roman"/>
          <w:sz w:val="22"/>
          <w:szCs w:val="22"/>
        </w:rPr>
        <w:t>osoby  sdružené</w:t>
      </w:r>
      <w:proofErr w:type="gramEnd"/>
      <w:r w:rsidR="005E3374">
        <w:rPr>
          <w:rFonts w:ascii="Times New Roman" w:hAnsi="Times New Roman"/>
          <w:sz w:val="22"/>
          <w:szCs w:val="22"/>
        </w:rPr>
        <w:t xml:space="preserve"> v rámci vypůjčitele</w:t>
      </w:r>
      <w:r w:rsidRPr="00AB7C99">
        <w:rPr>
          <w:rFonts w:ascii="Times New Roman" w:hAnsi="Times New Roman"/>
          <w:sz w:val="22"/>
          <w:szCs w:val="22"/>
        </w:rPr>
        <w:t xml:space="preserve"> užívaly předmět výpůjčky ke svým statutárním činnostem. Současně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uděluje vypůjčiteli souhlas, aby v předmětu výpůjčky umístil své sídlo.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uděluje dále souhlas, aby v předmětu výpůjčky umístily své sídlo</w:t>
      </w:r>
      <w:r w:rsidR="005E3374">
        <w:rPr>
          <w:rFonts w:ascii="Times New Roman" w:hAnsi="Times New Roman"/>
          <w:sz w:val="22"/>
          <w:szCs w:val="22"/>
        </w:rPr>
        <w:t xml:space="preserve"> také</w:t>
      </w:r>
      <w:r w:rsidRPr="00AB7C99">
        <w:rPr>
          <w:rFonts w:ascii="Times New Roman" w:hAnsi="Times New Roman"/>
          <w:sz w:val="22"/>
          <w:szCs w:val="22"/>
        </w:rPr>
        <w:t xml:space="preserve"> právnické osoby</w:t>
      </w:r>
      <w:r w:rsidR="005E3374">
        <w:rPr>
          <w:rFonts w:ascii="Times New Roman" w:hAnsi="Times New Roman"/>
          <w:sz w:val="22"/>
          <w:szCs w:val="22"/>
        </w:rPr>
        <w:t xml:space="preserve"> sdružené v rámci vypůjčitele, které jsou </w:t>
      </w:r>
      <w:r w:rsidRPr="00AB7C99">
        <w:rPr>
          <w:rFonts w:ascii="Times New Roman" w:hAnsi="Times New Roman"/>
          <w:sz w:val="22"/>
          <w:szCs w:val="22"/>
        </w:rPr>
        <w:t xml:space="preserve"> uvedené </w:t>
      </w:r>
      <w:r w:rsidRPr="005E3374">
        <w:rPr>
          <w:rFonts w:ascii="Times New Roman" w:hAnsi="Times New Roman"/>
          <w:b/>
          <w:sz w:val="22"/>
          <w:szCs w:val="22"/>
        </w:rPr>
        <w:t>v příloze č. 3</w:t>
      </w:r>
      <w:r w:rsidR="00AB0FE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B0FE8">
        <w:rPr>
          <w:rFonts w:ascii="Times New Roman" w:hAnsi="Times New Roman"/>
          <w:sz w:val="22"/>
          <w:szCs w:val="22"/>
        </w:rPr>
        <w:t>této</w:t>
      </w:r>
      <w:proofErr w:type="gramEnd"/>
      <w:r w:rsidR="00AB0FE8">
        <w:rPr>
          <w:rFonts w:ascii="Times New Roman" w:hAnsi="Times New Roman"/>
          <w:sz w:val="22"/>
          <w:szCs w:val="22"/>
        </w:rPr>
        <w:t xml:space="preserve"> smlouvy</w:t>
      </w:r>
      <w:r w:rsidRPr="00AB7C99">
        <w:rPr>
          <w:rFonts w:ascii="Times New Roman" w:hAnsi="Times New Roman"/>
          <w:sz w:val="22"/>
          <w:szCs w:val="22"/>
        </w:rPr>
        <w:t>.</w:t>
      </w:r>
    </w:p>
    <w:p w:rsidR="00ED041C" w:rsidRDefault="00ED041C" w:rsidP="00ED041C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457AC7">
        <w:rPr>
          <w:rFonts w:ascii="Times New Roman" w:hAnsi="Times New Roman"/>
          <w:sz w:val="22"/>
          <w:szCs w:val="22"/>
        </w:rPr>
        <w:t>Půjčitel</w:t>
      </w:r>
      <w:proofErr w:type="spellEnd"/>
      <w:r w:rsidRPr="00457AC7">
        <w:rPr>
          <w:rFonts w:ascii="Times New Roman" w:hAnsi="Times New Roman"/>
          <w:sz w:val="22"/>
          <w:szCs w:val="22"/>
        </w:rPr>
        <w:t xml:space="preserve"> prohlašuje, že dle zpracovaných posudků</w:t>
      </w:r>
      <w:r w:rsidR="005D337D" w:rsidRPr="00457AC7">
        <w:rPr>
          <w:rFonts w:ascii="Times New Roman" w:hAnsi="Times New Roman"/>
          <w:sz w:val="22"/>
          <w:szCs w:val="22"/>
        </w:rPr>
        <w:t xml:space="preserve"> společnosti INSET s.r.o. </w:t>
      </w:r>
      <w:proofErr w:type="gramStart"/>
      <w:r w:rsidR="005D337D" w:rsidRPr="00457AC7">
        <w:rPr>
          <w:rFonts w:ascii="Times New Roman" w:hAnsi="Times New Roman"/>
          <w:sz w:val="22"/>
          <w:szCs w:val="22"/>
        </w:rPr>
        <w:t>č.17040522000</w:t>
      </w:r>
      <w:proofErr w:type="gramEnd"/>
      <w:r w:rsidR="005D337D" w:rsidRPr="00457AC7">
        <w:rPr>
          <w:rFonts w:ascii="Times New Roman" w:hAnsi="Times New Roman"/>
          <w:sz w:val="22"/>
          <w:szCs w:val="22"/>
        </w:rPr>
        <w:t xml:space="preserve"> č. dokumentu 1 a 2 o „Posouzení únosnosti stropu nad I.PP budovy DDM na </w:t>
      </w:r>
      <w:proofErr w:type="spellStart"/>
      <w:r w:rsidR="005D337D" w:rsidRPr="00457AC7">
        <w:rPr>
          <w:rFonts w:ascii="Times New Roman" w:hAnsi="Times New Roman"/>
          <w:sz w:val="22"/>
          <w:szCs w:val="22"/>
        </w:rPr>
        <w:t>ul.Hrabinské</w:t>
      </w:r>
      <w:proofErr w:type="spellEnd"/>
      <w:r w:rsidR="005D337D" w:rsidRPr="00457AC7">
        <w:rPr>
          <w:rFonts w:ascii="Times New Roman" w:hAnsi="Times New Roman"/>
          <w:sz w:val="22"/>
          <w:szCs w:val="22"/>
        </w:rPr>
        <w:t xml:space="preserve"> v Českém Těšíně“ ze dne 13.11.2017 a 5.2.2018, které tvoří </w:t>
      </w:r>
      <w:r w:rsidR="005D337D" w:rsidRPr="00457AC7">
        <w:rPr>
          <w:rFonts w:ascii="Times New Roman" w:hAnsi="Times New Roman"/>
          <w:b/>
          <w:sz w:val="22"/>
          <w:szCs w:val="22"/>
        </w:rPr>
        <w:t xml:space="preserve">přílohu č.4 a č. 5 </w:t>
      </w:r>
      <w:r w:rsidR="005D337D" w:rsidRPr="00457AC7">
        <w:rPr>
          <w:rFonts w:ascii="Times New Roman" w:hAnsi="Times New Roman"/>
          <w:sz w:val="22"/>
          <w:szCs w:val="22"/>
        </w:rPr>
        <w:t>této smlouvy, jsou místnosti specifikované v těchto dokumentech vhodné pro archivní účely za podmínek tam vymezených.</w:t>
      </w:r>
    </w:p>
    <w:p w:rsidR="00457AC7" w:rsidRPr="00457AC7" w:rsidRDefault="00457AC7" w:rsidP="00457AC7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ED041C" w:rsidRPr="00457AC7" w:rsidRDefault="00ED041C" w:rsidP="00ED041C">
      <w:pPr>
        <w:pStyle w:val="Zkladntext"/>
        <w:jc w:val="center"/>
        <w:rPr>
          <w:rFonts w:ascii="Times New Roman" w:hAnsi="Times New Roman"/>
          <w:b/>
          <w:sz w:val="22"/>
          <w:szCs w:val="22"/>
        </w:rPr>
      </w:pPr>
      <w:r w:rsidRPr="00457AC7">
        <w:rPr>
          <w:rFonts w:ascii="Times New Roman" w:hAnsi="Times New Roman"/>
          <w:b/>
          <w:sz w:val="22"/>
          <w:szCs w:val="22"/>
        </w:rPr>
        <w:t xml:space="preserve"> IV.</w:t>
      </w:r>
    </w:p>
    <w:p w:rsidR="00ED041C" w:rsidRPr="00AB7C99" w:rsidRDefault="00ED041C" w:rsidP="00ED041C">
      <w:pPr>
        <w:pStyle w:val="Zkladntext"/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 xml:space="preserve">Povinnosti </w:t>
      </w:r>
      <w:proofErr w:type="spellStart"/>
      <w:r w:rsidRPr="00AB7C99">
        <w:rPr>
          <w:rFonts w:ascii="Times New Roman" w:hAnsi="Times New Roman"/>
          <w:b/>
          <w:sz w:val="22"/>
          <w:szCs w:val="22"/>
        </w:rPr>
        <w:t>půjčitele</w:t>
      </w:r>
      <w:proofErr w:type="spellEnd"/>
    </w:p>
    <w:p w:rsidR="00ED041C" w:rsidRPr="00AB7C99" w:rsidRDefault="00ED041C" w:rsidP="00ED041C">
      <w:pPr>
        <w:pStyle w:val="Zkladntext"/>
        <w:numPr>
          <w:ilvl w:val="0"/>
          <w:numId w:val="5"/>
        </w:numPr>
        <w:spacing w:after="0"/>
        <w:ind w:left="357" w:hanging="357"/>
        <w:rPr>
          <w:rFonts w:ascii="Times New Roman" w:hAnsi="Times New Roman"/>
          <w:sz w:val="22"/>
          <w:szCs w:val="22"/>
        </w:rPr>
      </w:pPr>
      <w:proofErr w:type="spellStart"/>
      <w:r w:rsidRPr="00AB7C99">
        <w:rPr>
          <w:rFonts w:ascii="Times New Roman" w:hAnsi="Times New Roman"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je povinen odevzdat předmět výpůjčky ve stavu způsobilém k užívání a v tomto stavu jej svým nákladem udržovat.</w:t>
      </w:r>
    </w:p>
    <w:p w:rsidR="00ED041C" w:rsidRPr="00AB7C99" w:rsidRDefault="00ED041C" w:rsidP="00ED041C">
      <w:pPr>
        <w:pStyle w:val="Zkladntext"/>
        <w:spacing w:after="0"/>
        <w:ind w:left="357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pStyle w:val="Zkladntext"/>
        <w:numPr>
          <w:ilvl w:val="0"/>
          <w:numId w:val="5"/>
        </w:numPr>
        <w:spacing w:after="0"/>
        <w:ind w:left="357" w:hanging="357"/>
        <w:rPr>
          <w:rFonts w:ascii="Times New Roman" w:hAnsi="Times New Roman"/>
          <w:sz w:val="22"/>
          <w:szCs w:val="22"/>
        </w:rPr>
      </w:pPr>
      <w:proofErr w:type="spellStart"/>
      <w:r w:rsidRPr="00AB7C99">
        <w:rPr>
          <w:rFonts w:ascii="Times New Roman" w:hAnsi="Times New Roman"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hradí pojištění budovy.</w:t>
      </w:r>
    </w:p>
    <w:p w:rsidR="00ED041C" w:rsidRPr="00AB7C99" w:rsidRDefault="00ED041C" w:rsidP="00ED041C">
      <w:pPr>
        <w:pStyle w:val="Zkladntext"/>
        <w:spacing w:after="0"/>
        <w:ind w:left="357"/>
        <w:rPr>
          <w:rFonts w:ascii="Times New Roman" w:hAnsi="Times New Roman"/>
          <w:sz w:val="22"/>
          <w:szCs w:val="22"/>
        </w:rPr>
      </w:pPr>
    </w:p>
    <w:p w:rsidR="00ED041C" w:rsidRDefault="00ED041C" w:rsidP="00ED041C">
      <w:pPr>
        <w:pStyle w:val="Zkladntext"/>
        <w:numPr>
          <w:ilvl w:val="0"/>
          <w:numId w:val="5"/>
        </w:numPr>
        <w:spacing w:after="0"/>
        <w:ind w:left="357" w:hanging="357"/>
        <w:rPr>
          <w:rFonts w:ascii="Times New Roman" w:hAnsi="Times New Roman"/>
          <w:sz w:val="22"/>
          <w:szCs w:val="22"/>
        </w:rPr>
      </w:pPr>
      <w:proofErr w:type="spellStart"/>
      <w:r w:rsidRPr="00AB7C99">
        <w:rPr>
          <w:rFonts w:ascii="Times New Roman" w:hAnsi="Times New Roman"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je povinen zajišťovat a hradit veškeré pravidelné revize, kontroly a prohlídky včetně souvisejících oprav odstraňujících závady z těchto revizí a prohlídek, pokud tyto opravy nelze považovat za běžné opravy podle odst. 4 čl. V této </w:t>
      </w:r>
      <w:proofErr w:type="gramStart"/>
      <w:r w:rsidRPr="00AB7C99">
        <w:rPr>
          <w:rFonts w:ascii="Times New Roman" w:hAnsi="Times New Roman"/>
          <w:sz w:val="22"/>
          <w:szCs w:val="22"/>
        </w:rPr>
        <w:t>smlouvy .</w:t>
      </w:r>
      <w:proofErr w:type="gramEnd"/>
    </w:p>
    <w:p w:rsidR="00457AC7" w:rsidRDefault="00457AC7" w:rsidP="00457AC7">
      <w:pPr>
        <w:pStyle w:val="Zkladntext"/>
        <w:spacing w:after="0"/>
        <w:rPr>
          <w:rFonts w:ascii="Times New Roman" w:hAnsi="Times New Roman"/>
          <w:sz w:val="22"/>
          <w:szCs w:val="22"/>
        </w:rPr>
      </w:pPr>
    </w:p>
    <w:p w:rsidR="00457AC7" w:rsidRDefault="00457AC7" w:rsidP="00457AC7">
      <w:pPr>
        <w:pStyle w:val="Zkladntext"/>
        <w:spacing w:after="0"/>
        <w:rPr>
          <w:rFonts w:ascii="Times New Roman" w:hAnsi="Times New Roman"/>
          <w:sz w:val="22"/>
          <w:szCs w:val="22"/>
        </w:rPr>
      </w:pPr>
    </w:p>
    <w:p w:rsidR="00457AC7" w:rsidRDefault="00457AC7" w:rsidP="00457AC7">
      <w:pPr>
        <w:pStyle w:val="Zkladntext"/>
        <w:spacing w:after="0"/>
        <w:rPr>
          <w:rFonts w:ascii="Times New Roman" w:hAnsi="Times New Roman"/>
          <w:sz w:val="22"/>
          <w:szCs w:val="22"/>
        </w:rPr>
      </w:pPr>
    </w:p>
    <w:p w:rsidR="00897C82" w:rsidRPr="00AB7C99" w:rsidRDefault="00897C82" w:rsidP="00457AC7">
      <w:pPr>
        <w:pStyle w:val="Zkladntext"/>
        <w:spacing w:after="0"/>
        <w:ind w:left="357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pStyle w:val="Zkladntext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pStyle w:val="Zkladntext"/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lastRenderedPageBreak/>
        <w:t>V.</w:t>
      </w:r>
    </w:p>
    <w:p w:rsidR="00ED041C" w:rsidRPr="00AB7C99" w:rsidRDefault="00ED041C" w:rsidP="00ED041C">
      <w:pPr>
        <w:pStyle w:val="Zkladntext"/>
        <w:spacing w:after="0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>Povinnosti vypůjčitele</w:t>
      </w:r>
    </w:p>
    <w:p w:rsidR="00ED041C" w:rsidRPr="00AB7C99" w:rsidRDefault="00ED041C" w:rsidP="00ED041C">
      <w:pPr>
        <w:pStyle w:val="Zkladntext"/>
        <w:spacing w:after="0"/>
        <w:ind w:left="357" w:hanging="357"/>
        <w:jc w:val="center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Vypůjčitel se zavazuje užívat předmět výpůjčky pouze k účelu smluvenému dle čl. III </w:t>
      </w:r>
      <w:proofErr w:type="gramStart"/>
      <w:r w:rsidRPr="00AB7C99">
        <w:rPr>
          <w:rFonts w:ascii="Times New Roman" w:hAnsi="Times New Roman"/>
          <w:sz w:val="22"/>
          <w:szCs w:val="22"/>
        </w:rPr>
        <w:t>této</w:t>
      </w:r>
      <w:proofErr w:type="gramEnd"/>
      <w:r w:rsidRPr="00AB7C99">
        <w:rPr>
          <w:rFonts w:ascii="Times New Roman" w:hAnsi="Times New Roman"/>
          <w:sz w:val="22"/>
          <w:szCs w:val="22"/>
        </w:rPr>
        <w:t xml:space="preserve"> smlouvy, řádně a v souladu s dobrými mravy, jakož i dodržovat veškerá protipožární, hygienická a další nařízení a chovat se takovým způsobem, aby na předmětu výpůjčky nevznikla žádná škoda a újma. </w:t>
      </w:r>
    </w:p>
    <w:p w:rsidR="00ED041C" w:rsidRPr="00AB7C99" w:rsidRDefault="00ED041C" w:rsidP="00ED041C">
      <w:pPr>
        <w:pStyle w:val="Zkladntext"/>
        <w:spacing w:after="0"/>
        <w:ind w:left="357"/>
        <w:jc w:val="both"/>
        <w:rPr>
          <w:sz w:val="22"/>
          <w:szCs w:val="22"/>
        </w:rPr>
      </w:pPr>
    </w:p>
    <w:p w:rsidR="00ED041C" w:rsidRPr="00AB7C99" w:rsidRDefault="00ED041C" w:rsidP="00ED041C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Vypůjčitel hradí náklady spojené se zajištěním provozu předmětu vý</w:t>
      </w:r>
      <w:r w:rsidR="0068431B">
        <w:rPr>
          <w:rFonts w:ascii="Times New Roman" w:hAnsi="Times New Roman"/>
          <w:sz w:val="22"/>
          <w:szCs w:val="22"/>
        </w:rPr>
        <w:t>půjčky. Náklady za dodávku plynu</w:t>
      </w:r>
      <w:r w:rsidRPr="00AB7C99">
        <w:rPr>
          <w:rFonts w:ascii="Times New Roman" w:hAnsi="Times New Roman"/>
          <w:sz w:val="22"/>
          <w:szCs w:val="22"/>
        </w:rPr>
        <w:t xml:space="preserve">, vody a el. </w:t>
      </w:r>
      <w:proofErr w:type="gramStart"/>
      <w:r w:rsidRPr="00AB7C99">
        <w:rPr>
          <w:rFonts w:ascii="Times New Roman" w:hAnsi="Times New Roman"/>
          <w:sz w:val="22"/>
          <w:szCs w:val="22"/>
        </w:rPr>
        <w:t>energie</w:t>
      </w:r>
      <w:proofErr w:type="gramEnd"/>
      <w:r w:rsidRPr="00AB7C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přeúčtuje vypůjčiteli v cen</w:t>
      </w:r>
      <w:r w:rsidR="00C5438B">
        <w:rPr>
          <w:rFonts w:ascii="Times New Roman" w:hAnsi="Times New Roman"/>
          <w:sz w:val="22"/>
          <w:szCs w:val="22"/>
        </w:rPr>
        <w:t>ě pořízení dle klíče, který je</w:t>
      </w:r>
      <w:r w:rsidRPr="00AB7C99">
        <w:rPr>
          <w:rFonts w:ascii="Times New Roman" w:hAnsi="Times New Roman"/>
          <w:sz w:val="22"/>
          <w:szCs w:val="22"/>
        </w:rPr>
        <w:t xml:space="preserve"> stanoven </w:t>
      </w:r>
      <w:r w:rsidR="00025F56" w:rsidRPr="00AB7C99">
        <w:rPr>
          <w:rFonts w:ascii="Times New Roman" w:hAnsi="Times New Roman"/>
          <w:b/>
          <w:sz w:val="22"/>
          <w:szCs w:val="22"/>
        </w:rPr>
        <w:t xml:space="preserve">v příloze č. </w:t>
      </w:r>
      <w:r w:rsidR="00025F56" w:rsidRPr="00C5438B">
        <w:rPr>
          <w:rFonts w:ascii="Times New Roman" w:hAnsi="Times New Roman"/>
          <w:b/>
          <w:sz w:val="22"/>
          <w:szCs w:val="22"/>
        </w:rPr>
        <w:t>6</w:t>
      </w:r>
      <w:r w:rsidRPr="00AB7C99">
        <w:rPr>
          <w:rFonts w:ascii="Times New Roman" w:hAnsi="Times New Roman"/>
          <w:i/>
          <w:sz w:val="22"/>
          <w:szCs w:val="22"/>
        </w:rPr>
        <w:t xml:space="preserve"> </w:t>
      </w:r>
      <w:r w:rsidRPr="00AB7C99">
        <w:rPr>
          <w:rFonts w:ascii="Times New Roman" w:hAnsi="Times New Roman"/>
          <w:sz w:val="22"/>
          <w:szCs w:val="22"/>
        </w:rPr>
        <w:t xml:space="preserve">této smlouvy.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bude vypůjčiteli fakturovat dohodnutou platbu</w:t>
      </w:r>
      <w:r w:rsidR="00EE2908">
        <w:rPr>
          <w:rFonts w:ascii="Times New Roman" w:hAnsi="Times New Roman"/>
          <w:sz w:val="22"/>
          <w:szCs w:val="22"/>
        </w:rPr>
        <w:t xml:space="preserve"> jako zálohu na spotřebované energie</w:t>
      </w:r>
      <w:r w:rsidRPr="00AB7C99">
        <w:rPr>
          <w:rFonts w:ascii="Times New Roman" w:hAnsi="Times New Roman"/>
          <w:sz w:val="22"/>
          <w:szCs w:val="22"/>
        </w:rPr>
        <w:t xml:space="preserve"> dle platebního kalendáře</w:t>
      </w:r>
      <w:r w:rsidR="00EE2908">
        <w:rPr>
          <w:rFonts w:ascii="Times New Roman" w:hAnsi="Times New Roman"/>
          <w:sz w:val="22"/>
          <w:szCs w:val="22"/>
        </w:rPr>
        <w:t xml:space="preserve">, který tvoří </w:t>
      </w:r>
      <w:r w:rsidR="00EE2908" w:rsidRPr="00EE2908">
        <w:rPr>
          <w:rFonts w:ascii="Times New Roman" w:hAnsi="Times New Roman"/>
          <w:b/>
          <w:sz w:val="22"/>
          <w:szCs w:val="22"/>
        </w:rPr>
        <w:t xml:space="preserve">přílohu </w:t>
      </w:r>
      <w:proofErr w:type="gramStart"/>
      <w:r w:rsidR="00EE2908" w:rsidRPr="00EE2908">
        <w:rPr>
          <w:rFonts w:ascii="Times New Roman" w:hAnsi="Times New Roman"/>
          <w:b/>
          <w:sz w:val="22"/>
          <w:szCs w:val="22"/>
        </w:rPr>
        <w:t>č.7</w:t>
      </w:r>
      <w:r w:rsidRPr="00AB7C99">
        <w:rPr>
          <w:rFonts w:ascii="Times New Roman" w:hAnsi="Times New Roman"/>
          <w:sz w:val="22"/>
          <w:szCs w:val="22"/>
        </w:rPr>
        <w:t>.</w:t>
      </w:r>
      <w:proofErr w:type="gramEnd"/>
      <w:r w:rsidRPr="00AB7C99">
        <w:rPr>
          <w:rFonts w:ascii="Times New Roman" w:hAnsi="Times New Roman"/>
          <w:sz w:val="22"/>
          <w:szCs w:val="22"/>
        </w:rPr>
        <w:t xml:space="preserve"> </w:t>
      </w:r>
      <w:r w:rsidR="00EE2908">
        <w:rPr>
          <w:rFonts w:ascii="Times New Roman" w:hAnsi="Times New Roman"/>
          <w:b/>
          <w:sz w:val="22"/>
          <w:szCs w:val="22"/>
        </w:rPr>
        <w:t xml:space="preserve">V případě změny rozsahu užívání budovy </w:t>
      </w:r>
      <w:proofErr w:type="gramStart"/>
      <w:r w:rsidR="00EE2908">
        <w:rPr>
          <w:rFonts w:ascii="Times New Roman" w:hAnsi="Times New Roman"/>
          <w:b/>
          <w:sz w:val="22"/>
          <w:szCs w:val="22"/>
        </w:rPr>
        <w:t>č.458</w:t>
      </w:r>
      <w:proofErr w:type="gramEnd"/>
      <w:r w:rsidR="00EE2908">
        <w:rPr>
          <w:rFonts w:ascii="Times New Roman" w:hAnsi="Times New Roman"/>
          <w:b/>
          <w:sz w:val="22"/>
          <w:szCs w:val="22"/>
        </w:rPr>
        <w:t xml:space="preserve"> ze strany </w:t>
      </w:r>
      <w:proofErr w:type="spellStart"/>
      <w:r w:rsidR="00EE2908">
        <w:rPr>
          <w:rFonts w:ascii="Times New Roman" w:hAnsi="Times New Roman"/>
          <w:b/>
          <w:sz w:val="22"/>
          <w:szCs w:val="22"/>
        </w:rPr>
        <w:t>půjčitele</w:t>
      </w:r>
      <w:proofErr w:type="spellEnd"/>
      <w:r w:rsidR="00EE2908">
        <w:rPr>
          <w:rFonts w:ascii="Times New Roman" w:hAnsi="Times New Roman"/>
          <w:b/>
          <w:sz w:val="22"/>
          <w:szCs w:val="22"/>
        </w:rPr>
        <w:t xml:space="preserve"> nebo vypůjčitele jsou smluvní strany povinny se</w:t>
      </w:r>
      <w:r w:rsidR="00C5438B">
        <w:rPr>
          <w:rFonts w:ascii="Times New Roman" w:hAnsi="Times New Roman"/>
          <w:b/>
          <w:sz w:val="22"/>
          <w:szCs w:val="22"/>
        </w:rPr>
        <w:t xml:space="preserve"> dohodnout na změně  výše</w:t>
      </w:r>
      <w:r w:rsidR="00EE2908">
        <w:rPr>
          <w:rFonts w:ascii="Times New Roman" w:hAnsi="Times New Roman"/>
          <w:b/>
          <w:sz w:val="22"/>
          <w:szCs w:val="22"/>
        </w:rPr>
        <w:t xml:space="preserve"> úhrady nákl</w:t>
      </w:r>
      <w:r w:rsidR="0068431B">
        <w:rPr>
          <w:rFonts w:ascii="Times New Roman" w:hAnsi="Times New Roman"/>
          <w:b/>
          <w:sz w:val="22"/>
          <w:szCs w:val="22"/>
        </w:rPr>
        <w:t xml:space="preserve">adů za dodávku plynu </w:t>
      </w:r>
      <w:r w:rsidR="00C5438B">
        <w:rPr>
          <w:rFonts w:ascii="Times New Roman" w:hAnsi="Times New Roman"/>
          <w:b/>
          <w:sz w:val="22"/>
          <w:szCs w:val="22"/>
        </w:rPr>
        <w:t>, vody a el. energie</w:t>
      </w:r>
      <w:r w:rsidR="00EE2908">
        <w:rPr>
          <w:rFonts w:ascii="Times New Roman" w:hAnsi="Times New Roman"/>
          <w:b/>
          <w:sz w:val="22"/>
          <w:szCs w:val="22"/>
        </w:rPr>
        <w:t>.</w:t>
      </w:r>
    </w:p>
    <w:p w:rsidR="00ED041C" w:rsidRPr="00AB7C99" w:rsidRDefault="00ED041C" w:rsidP="00ED041C">
      <w:pPr>
        <w:pStyle w:val="Zkladntext"/>
        <w:spacing w:after="0"/>
        <w:ind w:left="357"/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Odvoz odpadu si hradí vypůjčitel sám.</w:t>
      </w:r>
    </w:p>
    <w:p w:rsidR="00ED041C" w:rsidRPr="00AB7C99" w:rsidRDefault="00ED041C" w:rsidP="00ED041C">
      <w:pPr>
        <w:pStyle w:val="Zkladntext"/>
        <w:spacing w:after="0"/>
        <w:ind w:left="357"/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Vypůjčitel je povinen provádět na svůj náklad běžnou údržbu a opravu předmětu výpůjčky. Náklady spojené s běžnou údržbou jsou náklady na udržování a čištění, které se provádějí obvykle při delším užívání. Jsou jimi pravidelné čištění, malování-včetně oprav vnitřních omítek tapetování, čištění podlah a podlahových krytin, obkladů stěn, čištění zanesených odpadů až ke svislým rozvodům a vnitřní nátěry.</w:t>
      </w:r>
    </w:p>
    <w:p w:rsidR="00ED041C" w:rsidRPr="00AB7C99" w:rsidRDefault="00ED041C" w:rsidP="00ED041C">
      <w:pPr>
        <w:pStyle w:val="Zkladntext"/>
        <w:spacing w:after="0"/>
        <w:ind w:left="357"/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Stavební úpravy a opravy nad rámec běžné údržby a drobných oprav může vypůjčitel provádět pouze s předchozím souhlasem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půjčitele</w:t>
      </w:r>
      <w:proofErr w:type="spellEnd"/>
      <w:r w:rsidRPr="00AB7C99">
        <w:rPr>
          <w:rFonts w:ascii="Times New Roman" w:hAnsi="Times New Roman"/>
          <w:sz w:val="22"/>
          <w:szCs w:val="22"/>
        </w:rPr>
        <w:t>, jinak odpovídá za veškeré způsobené škody a je povinen uvést vše do původního stavu vlastním nákladem a to nejpozději do ukončení výpůjčky.</w:t>
      </w:r>
    </w:p>
    <w:p w:rsidR="00ED041C" w:rsidRPr="00AB7C99" w:rsidRDefault="00ED041C" w:rsidP="00ED041C">
      <w:pPr>
        <w:pStyle w:val="Odstavecseseznamem"/>
        <w:rPr>
          <w:rFonts w:ascii="Times New Roman" w:hAnsi="Times New Roman"/>
        </w:rPr>
      </w:pPr>
    </w:p>
    <w:p w:rsidR="00ED041C" w:rsidRPr="00AB7C99" w:rsidRDefault="00ED041C" w:rsidP="00ED041C">
      <w:pPr>
        <w:pStyle w:val="Zkladntext"/>
        <w:spacing w:after="0"/>
        <w:ind w:left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Veškeré investice do předmětu </w:t>
      </w:r>
      <w:proofErr w:type="spellStart"/>
      <w:r w:rsidRPr="00AB7C99">
        <w:rPr>
          <w:rFonts w:ascii="Times New Roman" w:hAnsi="Times New Roman"/>
          <w:sz w:val="22"/>
          <w:szCs w:val="22"/>
        </w:rPr>
        <w:t>vypůjčky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provedené vypůjčitelem se souhlasem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půjčitele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budou po vrácení předmětu výpůjčky vypořádány na základě dohody smluvních stran nebo na základě znaleckého posudku o zhodnocení předmětu výpůjčky.  </w:t>
      </w:r>
    </w:p>
    <w:p w:rsidR="00ED041C" w:rsidRPr="00AB7C99" w:rsidRDefault="00ED041C" w:rsidP="00ED041C">
      <w:pPr>
        <w:pStyle w:val="Zkladntext"/>
        <w:spacing w:after="0"/>
        <w:ind w:left="357"/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pStyle w:val="Zkladntext"/>
        <w:numPr>
          <w:ilvl w:val="0"/>
          <w:numId w:val="6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Vypůjčitel zajistí na vlastní náklady úklid předmětu výpůjčky vymezeného v čl. II. této </w:t>
      </w:r>
    </w:p>
    <w:p w:rsidR="00ED041C" w:rsidRPr="00AB7C99" w:rsidRDefault="00ED041C" w:rsidP="00ED041C">
      <w:pPr>
        <w:pStyle w:val="Zkladntext"/>
        <w:spacing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smlouvy.</w:t>
      </w:r>
    </w:p>
    <w:p w:rsidR="00ED041C" w:rsidRPr="00AB7C99" w:rsidRDefault="00ED041C" w:rsidP="00ED041C">
      <w:pPr>
        <w:pStyle w:val="Zkladntext"/>
        <w:spacing w:after="0"/>
        <w:ind w:left="360"/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Vypůjčitel je povinen umožnit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půjčiteli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na jeho žádost vstup do vypůjčeného prostoru, zejména za účelem kontroly dodržování podmínek této smlouvy, provádění nutných oprav nebo provádění kontroly instalovaných inženýrských sítí, a to vždy za přítomnosti vypůjčitele, pokud nebude předem dohodnuto jinak.</w:t>
      </w:r>
    </w:p>
    <w:p w:rsidR="00ED041C" w:rsidRPr="00AB7C99" w:rsidRDefault="00ED041C" w:rsidP="00ED041C">
      <w:pPr>
        <w:pStyle w:val="Zkladntext"/>
        <w:spacing w:after="0"/>
        <w:ind w:left="357"/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Za dodržování předpisů BOZP, ochrany životního prostředí a hygieny v souladu s platnými předpisy odpovídá ve vypůjčeném prostoru vypůjčitel.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je oprávněn kontrolovat dodržování platných předpisů </w:t>
      </w:r>
      <w:proofErr w:type="gramStart"/>
      <w:r w:rsidRPr="00AB7C99">
        <w:rPr>
          <w:rFonts w:ascii="Times New Roman" w:hAnsi="Times New Roman"/>
          <w:sz w:val="22"/>
          <w:szCs w:val="22"/>
        </w:rPr>
        <w:t>ve  vypůjčeném</w:t>
      </w:r>
      <w:proofErr w:type="gramEnd"/>
      <w:r w:rsidRPr="00AB7C99">
        <w:rPr>
          <w:rFonts w:ascii="Times New Roman" w:hAnsi="Times New Roman"/>
          <w:sz w:val="22"/>
          <w:szCs w:val="22"/>
        </w:rPr>
        <w:t xml:space="preserve"> prostoru.</w:t>
      </w:r>
    </w:p>
    <w:p w:rsidR="00ED041C" w:rsidRPr="00AB7C99" w:rsidRDefault="00ED041C" w:rsidP="00ED041C">
      <w:pPr>
        <w:pStyle w:val="Zkladntext"/>
        <w:spacing w:after="0"/>
        <w:ind w:left="357"/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Vypůjčitel se zavazuje umožnit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půjčiteli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bezplatné užívání předmětu výpůjčky dle požadavku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půjčitele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za účelem konání </w:t>
      </w:r>
      <w:r w:rsidRPr="00AB7C99">
        <w:rPr>
          <w:rFonts w:ascii="Times New Roman" w:hAnsi="Times New Roman"/>
          <w:b/>
          <w:sz w:val="22"/>
          <w:szCs w:val="22"/>
        </w:rPr>
        <w:t>voleb, případně referenda</w:t>
      </w:r>
      <w:r w:rsidRPr="00AB7C99">
        <w:rPr>
          <w:rFonts w:ascii="Times New Roman" w:hAnsi="Times New Roman"/>
          <w:sz w:val="22"/>
          <w:szCs w:val="22"/>
        </w:rPr>
        <w:t xml:space="preserve">, a to konkrétně </w:t>
      </w:r>
      <w:r w:rsidRPr="00AB7C99">
        <w:rPr>
          <w:rFonts w:ascii="Times New Roman" w:hAnsi="Times New Roman"/>
          <w:b/>
          <w:sz w:val="22"/>
          <w:szCs w:val="22"/>
        </w:rPr>
        <w:t>místnosti č. 9 v 1. patře budovy</w:t>
      </w:r>
      <w:r w:rsidR="00457AC7">
        <w:rPr>
          <w:rFonts w:ascii="Times New Roman" w:hAnsi="Times New Roman"/>
          <w:b/>
          <w:sz w:val="22"/>
          <w:szCs w:val="22"/>
        </w:rPr>
        <w:t xml:space="preserve"> (zrcadlový sál)</w:t>
      </w:r>
      <w:r w:rsidRPr="00AB7C99">
        <w:rPr>
          <w:rFonts w:ascii="Times New Roman" w:hAnsi="Times New Roman"/>
          <w:sz w:val="22"/>
          <w:szCs w:val="22"/>
        </w:rPr>
        <w:t xml:space="preserve">. V případě voleb nebo referenda má vypůjčitel právo na náhradu služeb s nimi spojených (náklady na energie, náklady na přípravu </w:t>
      </w:r>
      <w:proofErr w:type="gramStart"/>
      <w:r w:rsidRPr="00AB7C99">
        <w:rPr>
          <w:rFonts w:ascii="Times New Roman" w:hAnsi="Times New Roman"/>
          <w:sz w:val="22"/>
          <w:szCs w:val="22"/>
        </w:rPr>
        <w:t>volební  místnosti</w:t>
      </w:r>
      <w:proofErr w:type="gramEnd"/>
      <w:r w:rsidRPr="00AB7C99">
        <w:rPr>
          <w:rFonts w:ascii="Times New Roman" w:hAnsi="Times New Roman"/>
          <w:sz w:val="22"/>
          <w:szCs w:val="22"/>
        </w:rPr>
        <w:t xml:space="preserve"> apod.) dle požadavku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půjčitele</w:t>
      </w:r>
      <w:proofErr w:type="spellEnd"/>
      <w:r w:rsidRPr="00AB7C99">
        <w:rPr>
          <w:rFonts w:ascii="Times New Roman" w:hAnsi="Times New Roman"/>
          <w:sz w:val="22"/>
          <w:szCs w:val="22"/>
        </w:rPr>
        <w:t xml:space="preserve"> a dohody s vypůjčitelem.</w:t>
      </w:r>
    </w:p>
    <w:p w:rsidR="00ED041C" w:rsidRDefault="00ED041C" w:rsidP="00ED041C">
      <w:pPr>
        <w:pStyle w:val="Zkladntext"/>
        <w:spacing w:after="0"/>
        <w:ind w:left="357" w:hanging="357"/>
        <w:jc w:val="both"/>
        <w:rPr>
          <w:rFonts w:ascii="Times New Roman" w:hAnsi="Times New Roman"/>
          <w:b/>
          <w:sz w:val="22"/>
          <w:szCs w:val="22"/>
        </w:rPr>
      </w:pPr>
    </w:p>
    <w:p w:rsidR="00897C82" w:rsidRDefault="00897C82" w:rsidP="00ED041C">
      <w:pPr>
        <w:pStyle w:val="Zkladntext"/>
        <w:spacing w:after="0"/>
        <w:ind w:left="357" w:hanging="357"/>
        <w:jc w:val="both"/>
        <w:rPr>
          <w:rFonts w:ascii="Times New Roman" w:hAnsi="Times New Roman"/>
          <w:b/>
          <w:sz w:val="22"/>
          <w:szCs w:val="22"/>
        </w:rPr>
      </w:pPr>
    </w:p>
    <w:p w:rsidR="00897C82" w:rsidRDefault="00897C82" w:rsidP="00ED041C">
      <w:pPr>
        <w:pStyle w:val="Zkladntext"/>
        <w:spacing w:after="0"/>
        <w:ind w:left="357" w:hanging="357"/>
        <w:jc w:val="both"/>
        <w:rPr>
          <w:rFonts w:ascii="Times New Roman" w:hAnsi="Times New Roman"/>
          <w:b/>
          <w:sz w:val="22"/>
          <w:szCs w:val="22"/>
        </w:rPr>
      </w:pPr>
    </w:p>
    <w:p w:rsidR="00897C82" w:rsidRDefault="00897C82" w:rsidP="00ED041C">
      <w:pPr>
        <w:pStyle w:val="Zkladntext"/>
        <w:spacing w:after="0"/>
        <w:ind w:left="357" w:hanging="357"/>
        <w:jc w:val="both"/>
        <w:rPr>
          <w:rFonts w:ascii="Times New Roman" w:hAnsi="Times New Roman"/>
          <w:b/>
          <w:sz w:val="22"/>
          <w:szCs w:val="22"/>
        </w:rPr>
      </w:pPr>
    </w:p>
    <w:p w:rsidR="00897C82" w:rsidRDefault="00897C82" w:rsidP="00ED041C">
      <w:pPr>
        <w:pStyle w:val="Zkladntext"/>
        <w:spacing w:after="0"/>
        <w:ind w:left="357" w:hanging="357"/>
        <w:jc w:val="both"/>
        <w:rPr>
          <w:rFonts w:ascii="Times New Roman" w:hAnsi="Times New Roman"/>
          <w:b/>
          <w:sz w:val="22"/>
          <w:szCs w:val="22"/>
        </w:rPr>
      </w:pPr>
    </w:p>
    <w:p w:rsidR="00897C82" w:rsidRPr="00AB7C99" w:rsidRDefault="00897C82" w:rsidP="00ED041C">
      <w:pPr>
        <w:pStyle w:val="Zkladntext"/>
        <w:spacing w:after="0"/>
        <w:ind w:left="357" w:hanging="357"/>
        <w:jc w:val="both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tabs>
          <w:tab w:val="num" w:pos="720"/>
        </w:tabs>
        <w:suppressAutoHyphens/>
        <w:ind w:left="284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D041C" w:rsidRPr="00AB7C99" w:rsidRDefault="00ED041C" w:rsidP="00ED041C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>VI.</w:t>
      </w:r>
    </w:p>
    <w:p w:rsidR="00ED041C" w:rsidRPr="00AB7C99" w:rsidRDefault="00ED041C" w:rsidP="00ED041C">
      <w:pPr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>Doba výpůjčky a skončení užívání předmětu výpůjčky</w:t>
      </w:r>
    </w:p>
    <w:p w:rsidR="00ED041C" w:rsidRPr="00AB7C99" w:rsidRDefault="00ED041C" w:rsidP="00ED041C">
      <w:pPr>
        <w:jc w:val="center"/>
        <w:rPr>
          <w:rFonts w:ascii="Times New Roman" w:hAnsi="Times New Roman"/>
          <w:b/>
          <w:sz w:val="22"/>
          <w:szCs w:val="22"/>
        </w:rPr>
      </w:pPr>
    </w:p>
    <w:p w:rsidR="00ED041C" w:rsidRPr="00AB7C99" w:rsidRDefault="00ED041C" w:rsidP="00ED041C">
      <w:pPr>
        <w:pStyle w:val="Odstavecseseznamem"/>
        <w:numPr>
          <w:ilvl w:val="0"/>
          <w:numId w:val="7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 xml:space="preserve">Smlouva o výpůjčce se uzavírá na dobu určitou, a to </w:t>
      </w:r>
      <w:r w:rsidRPr="00897C82">
        <w:rPr>
          <w:rFonts w:ascii="Times New Roman" w:hAnsi="Times New Roman"/>
          <w:b/>
        </w:rPr>
        <w:t>na dobu 10 let</w:t>
      </w:r>
      <w:r w:rsidRPr="00AB7C99">
        <w:rPr>
          <w:rFonts w:ascii="Times New Roman" w:hAnsi="Times New Roman"/>
        </w:rPr>
        <w:t xml:space="preserve">. Po uplynutí doby určité se smlouva automaticky prodlužuje na dobu neurčitou, a to tak, že, nedohodnou-li se strany jinak, </w:t>
      </w:r>
      <w:proofErr w:type="spellStart"/>
      <w:r w:rsidRPr="00AB7C99">
        <w:rPr>
          <w:rFonts w:ascii="Times New Roman" w:hAnsi="Times New Roman"/>
        </w:rPr>
        <w:t>půjčitel</w:t>
      </w:r>
      <w:proofErr w:type="spellEnd"/>
      <w:r w:rsidRPr="00AB7C99">
        <w:rPr>
          <w:rFonts w:ascii="Times New Roman" w:hAnsi="Times New Roman"/>
        </w:rPr>
        <w:t xml:space="preserve"> může požadovat vrácení předmětu výpůjčky v šestiměsíční výpovědní lhůtě. </w:t>
      </w:r>
    </w:p>
    <w:p w:rsidR="00ED041C" w:rsidRPr="00AB7C99" w:rsidRDefault="00ED041C" w:rsidP="00ED041C">
      <w:pPr>
        <w:pStyle w:val="Odstavecseseznamem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ED041C" w:rsidRPr="00AB7C99" w:rsidRDefault="00ED041C" w:rsidP="00ED041C">
      <w:pPr>
        <w:pStyle w:val="Odstavecseseznamem"/>
        <w:numPr>
          <w:ilvl w:val="0"/>
          <w:numId w:val="7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 xml:space="preserve">Smlouva může být ukončena i před uplynutím lhůty uvedené v předchozím odstavci, a to dohodou smluvních stran. </w:t>
      </w:r>
    </w:p>
    <w:p w:rsidR="00ED041C" w:rsidRPr="00AB7C99" w:rsidRDefault="00ED041C" w:rsidP="00ED041C">
      <w:pPr>
        <w:pStyle w:val="Odstavecseseznamem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ED041C" w:rsidRPr="00AB7C99" w:rsidRDefault="0068431B" w:rsidP="00ED041C">
      <w:pPr>
        <w:pStyle w:val="Odstavecseseznamem"/>
        <w:numPr>
          <w:ilvl w:val="0"/>
          <w:numId w:val="7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souladu s </w:t>
      </w:r>
      <w:r w:rsidR="00ED041C" w:rsidRPr="00AB7C99">
        <w:rPr>
          <w:rFonts w:ascii="Times New Roman" w:hAnsi="Times New Roman"/>
        </w:rPr>
        <w:t xml:space="preserve"> § 2198 odst. 1 a 2 občanského zákoníku může </w:t>
      </w:r>
      <w:proofErr w:type="spellStart"/>
      <w:r w:rsidR="00ED041C" w:rsidRPr="00AB7C99">
        <w:rPr>
          <w:rFonts w:ascii="Times New Roman" w:hAnsi="Times New Roman"/>
        </w:rPr>
        <w:t>půjčitel</w:t>
      </w:r>
      <w:proofErr w:type="spellEnd"/>
      <w:r w:rsidR="00ED041C" w:rsidRPr="00AB7C99">
        <w:rPr>
          <w:rFonts w:ascii="Times New Roman" w:hAnsi="Times New Roman"/>
        </w:rPr>
        <w:t xml:space="preserve"> požadovat předčasné vrácení </w:t>
      </w:r>
      <w:proofErr w:type="gramStart"/>
      <w:r w:rsidR="00ED041C" w:rsidRPr="00AB7C99">
        <w:rPr>
          <w:rFonts w:ascii="Times New Roman" w:hAnsi="Times New Roman"/>
        </w:rPr>
        <w:t>věci  před</w:t>
      </w:r>
      <w:proofErr w:type="gramEnd"/>
      <w:r w:rsidR="00ED041C" w:rsidRPr="00AB7C99">
        <w:rPr>
          <w:rFonts w:ascii="Times New Roman" w:hAnsi="Times New Roman"/>
        </w:rPr>
        <w:t xml:space="preserve"> skončením stanovené doby,  jestliže vypůjčitel věc užívá v rozporu s touto smlouvou.  Požadovat předčasné vrácení věci může </w:t>
      </w:r>
      <w:proofErr w:type="spellStart"/>
      <w:r w:rsidR="00ED041C" w:rsidRPr="00AB7C99">
        <w:rPr>
          <w:rFonts w:ascii="Times New Roman" w:hAnsi="Times New Roman"/>
        </w:rPr>
        <w:t>půjčitel</w:t>
      </w:r>
      <w:proofErr w:type="spellEnd"/>
      <w:r w:rsidR="00ED041C" w:rsidRPr="00AB7C99">
        <w:rPr>
          <w:rFonts w:ascii="Times New Roman" w:hAnsi="Times New Roman"/>
        </w:rPr>
        <w:t xml:space="preserve"> pouze v </w:t>
      </w:r>
      <w:proofErr w:type="gramStart"/>
      <w:r w:rsidR="00ED041C" w:rsidRPr="00AB7C99">
        <w:rPr>
          <w:rFonts w:ascii="Times New Roman" w:hAnsi="Times New Roman"/>
        </w:rPr>
        <w:t>případe</w:t>
      </w:r>
      <w:proofErr w:type="gramEnd"/>
      <w:r w:rsidR="00ED041C" w:rsidRPr="00AB7C99">
        <w:rPr>
          <w:rFonts w:ascii="Times New Roman" w:hAnsi="Times New Roman"/>
        </w:rPr>
        <w:t xml:space="preserve">, že vypůjčitele na užívání v rozporu s touto smlouvou písemně upozornil a vypůjčitel nesjednal ve lhůtě 30 dnů nápravu. </w:t>
      </w:r>
    </w:p>
    <w:p w:rsidR="00ED041C" w:rsidRPr="00AB7C99" w:rsidRDefault="00ED041C" w:rsidP="00ED041C">
      <w:pPr>
        <w:pStyle w:val="Odstavecseseznamem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ED041C" w:rsidRPr="00AB7C99" w:rsidRDefault="00ED041C" w:rsidP="00ED041C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 xml:space="preserve">Po skončení užívání předmětu výpůjčky je vypůjčitel povinen předat </w:t>
      </w:r>
      <w:proofErr w:type="spellStart"/>
      <w:r w:rsidRPr="00AB7C99">
        <w:rPr>
          <w:rFonts w:ascii="Times New Roman" w:hAnsi="Times New Roman"/>
        </w:rPr>
        <w:t>půjčiteli</w:t>
      </w:r>
      <w:proofErr w:type="spellEnd"/>
      <w:r w:rsidRPr="00AB7C99">
        <w:rPr>
          <w:rFonts w:ascii="Times New Roman" w:hAnsi="Times New Roman"/>
        </w:rPr>
        <w:t xml:space="preserve"> předmět výpůjčky ve stavu v jakém jej k užívání převzal, s přihlédnutím k obvyklému opotřebení. </w:t>
      </w:r>
    </w:p>
    <w:p w:rsidR="00ED041C" w:rsidRPr="00AB7C99" w:rsidRDefault="00ED041C" w:rsidP="00ED041C">
      <w:pPr>
        <w:pStyle w:val="Odstavecseseznamem"/>
        <w:spacing w:after="0" w:line="240" w:lineRule="auto"/>
        <w:ind w:left="357"/>
        <w:jc w:val="both"/>
        <w:rPr>
          <w:rFonts w:ascii="Times New Roman" w:hAnsi="Times New Roman"/>
        </w:rPr>
      </w:pPr>
    </w:p>
    <w:p w:rsidR="00ED041C" w:rsidRPr="00AB7C99" w:rsidRDefault="00ED041C" w:rsidP="00ED041C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 xml:space="preserve">Vypůjčitel je oprávněn vrátit předmět výpůjčky </w:t>
      </w:r>
      <w:proofErr w:type="spellStart"/>
      <w:r w:rsidRPr="00AB7C99">
        <w:rPr>
          <w:rFonts w:ascii="Times New Roman" w:hAnsi="Times New Roman"/>
        </w:rPr>
        <w:t>půjčiteli</w:t>
      </w:r>
      <w:proofErr w:type="spellEnd"/>
      <w:r w:rsidRPr="00AB7C99">
        <w:rPr>
          <w:rFonts w:ascii="Times New Roman" w:hAnsi="Times New Roman"/>
        </w:rPr>
        <w:t xml:space="preserve"> i před uplynutím sjednané doby výpůjčky, a to po předchozím písemném oznámení o vrácení předmětu výpůjčky zaslaném s třicetidenním předstihem. </w:t>
      </w:r>
    </w:p>
    <w:p w:rsidR="007A77D2" w:rsidRPr="00AB7C99" w:rsidRDefault="007A77D2" w:rsidP="00ED041C">
      <w:pPr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jc w:val="both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 </w:t>
      </w:r>
    </w:p>
    <w:p w:rsidR="00ED041C" w:rsidRPr="00AB7C99" w:rsidRDefault="00ED041C" w:rsidP="007A77D2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>VII.</w:t>
      </w:r>
    </w:p>
    <w:p w:rsidR="00ED041C" w:rsidRPr="00AB7C99" w:rsidRDefault="007A77D2" w:rsidP="007A77D2">
      <w:pPr>
        <w:jc w:val="center"/>
        <w:rPr>
          <w:rFonts w:ascii="Times New Roman" w:hAnsi="Times New Roman"/>
          <w:b/>
          <w:sz w:val="22"/>
          <w:szCs w:val="22"/>
        </w:rPr>
      </w:pPr>
      <w:r w:rsidRPr="00AB7C99">
        <w:rPr>
          <w:rFonts w:ascii="Times New Roman" w:hAnsi="Times New Roman"/>
          <w:b/>
          <w:sz w:val="22"/>
          <w:szCs w:val="22"/>
        </w:rPr>
        <w:t xml:space="preserve">         </w:t>
      </w:r>
      <w:r w:rsidR="00ED041C" w:rsidRPr="00AB7C99">
        <w:rPr>
          <w:rFonts w:ascii="Times New Roman" w:hAnsi="Times New Roman"/>
          <w:b/>
          <w:sz w:val="22"/>
          <w:szCs w:val="22"/>
        </w:rPr>
        <w:t>Závěrečná ustanovení</w:t>
      </w:r>
    </w:p>
    <w:p w:rsidR="00ED041C" w:rsidRPr="00AB7C99" w:rsidRDefault="00ED041C" w:rsidP="00ED041C">
      <w:pPr>
        <w:jc w:val="center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numPr>
          <w:ilvl w:val="0"/>
          <w:numId w:val="8"/>
        </w:numPr>
        <w:ind w:left="357" w:hanging="357"/>
        <w:jc w:val="both"/>
        <w:rPr>
          <w:rFonts w:ascii="Times New Roman" w:hAnsi="Times New Roman"/>
          <w:color w:val="FF0000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Práva a povinnosti smluvních stran v této smlouvě výslovně neupravená se řídí příslušnými ustanoveními zákona č. 89/2012 Sb., občanský zákoník a obecně závaznými předpisy.</w:t>
      </w:r>
    </w:p>
    <w:p w:rsidR="00ED041C" w:rsidRPr="00AB7C99" w:rsidRDefault="00ED041C" w:rsidP="00ED041C">
      <w:pPr>
        <w:ind w:left="357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D041C" w:rsidRPr="00AB7C99" w:rsidRDefault="00ED041C" w:rsidP="00ED041C">
      <w:pPr>
        <w:numPr>
          <w:ilvl w:val="0"/>
          <w:numId w:val="8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Práva a povinnosti z této smlouvy přecházejí na právního nástupce </w:t>
      </w:r>
      <w:proofErr w:type="spellStart"/>
      <w:r w:rsidRPr="00AB7C99">
        <w:rPr>
          <w:rFonts w:ascii="Times New Roman" w:hAnsi="Times New Roman"/>
          <w:sz w:val="22"/>
          <w:szCs w:val="22"/>
        </w:rPr>
        <w:t>půjčitele</w:t>
      </w:r>
      <w:proofErr w:type="spellEnd"/>
      <w:r w:rsidRPr="00AB7C99">
        <w:rPr>
          <w:rFonts w:ascii="Times New Roman" w:hAnsi="Times New Roman"/>
          <w:sz w:val="22"/>
          <w:szCs w:val="22"/>
        </w:rPr>
        <w:t>.</w:t>
      </w:r>
    </w:p>
    <w:p w:rsidR="00ED041C" w:rsidRPr="00AB7C99" w:rsidRDefault="00ED041C" w:rsidP="00ED041C">
      <w:pPr>
        <w:ind w:left="357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D041C" w:rsidRPr="00AB7C99" w:rsidRDefault="00ED041C" w:rsidP="00ED041C">
      <w:pPr>
        <w:pStyle w:val="Odstavecseseznamem"/>
        <w:numPr>
          <w:ilvl w:val="0"/>
          <w:numId w:val="8"/>
        </w:numPr>
        <w:ind w:left="357" w:hanging="357"/>
        <w:jc w:val="both"/>
        <w:rPr>
          <w:rFonts w:ascii="Times New Roman" w:hAnsi="Times New Roman"/>
          <w:color w:val="FF0000"/>
        </w:rPr>
      </w:pPr>
      <w:proofErr w:type="spellStart"/>
      <w:r w:rsidRPr="00AB7C99">
        <w:rPr>
          <w:rFonts w:ascii="Times New Roman" w:hAnsi="Times New Roman"/>
        </w:rPr>
        <w:t>Půjčitel</w:t>
      </w:r>
      <w:proofErr w:type="spellEnd"/>
      <w:r w:rsidRPr="00AB7C99">
        <w:rPr>
          <w:rFonts w:ascii="Times New Roman" w:hAnsi="Times New Roman"/>
        </w:rPr>
        <w:t xml:space="preserve"> informoval druhou smluvní stranu, že je povinným subjektem ve smyslu zákona č. 340/2015 Sb., o registru smluv (dále také zákon). Smluvní strany se dohodly, že v případě, kdy tato smlouva a všechny její dodatky podléhá povinnosti uveřejnění v registru smluv dle zákona, bude subjektem, který vloží smlouvu a všechny její dodatky do registru smluv, </w:t>
      </w:r>
      <w:proofErr w:type="spellStart"/>
      <w:r w:rsidRPr="00AB7C99">
        <w:rPr>
          <w:rFonts w:ascii="Times New Roman" w:hAnsi="Times New Roman"/>
        </w:rPr>
        <w:t>půjčitel</w:t>
      </w:r>
      <w:proofErr w:type="spellEnd"/>
      <w:r w:rsidRPr="00AB7C99">
        <w:rPr>
          <w:rFonts w:ascii="Times New Roman" w:hAnsi="Times New Roman"/>
        </w:rPr>
        <w:t>, a to i v případě, kdy druhou smluvní stranou bude rovněž povinný subjekt ze zákona.</w:t>
      </w:r>
      <w:r w:rsidRPr="00AB7C99">
        <w:rPr>
          <w:rFonts w:ascii="Times New Roman" w:hAnsi="Times New Roman"/>
          <w:color w:val="FF0000"/>
        </w:rPr>
        <w:t xml:space="preserve"> </w:t>
      </w:r>
    </w:p>
    <w:p w:rsidR="00ED041C" w:rsidRPr="00AB7C99" w:rsidRDefault="00ED041C" w:rsidP="00ED041C">
      <w:pPr>
        <w:pStyle w:val="Odstavecseseznamem"/>
        <w:rPr>
          <w:rFonts w:ascii="Times New Roman" w:hAnsi="Times New Roman"/>
          <w:color w:val="FF0000"/>
        </w:rPr>
      </w:pPr>
    </w:p>
    <w:p w:rsidR="00ED041C" w:rsidRPr="00AB7C99" w:rsidRDefault="00ED041C" w:rsidP="00ED041C">
      <w:pPr>
        <w:pStyle w:val="Odstavecseseznamem"/>
        <w:numPr>
          <w:ilvl w:val="0"/>
          <w:numId w:val="8"/>
        </w:numPr>
        <w:ind w:left="357" w:hanging="357"/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>Smluvní strany prohlašují, že veškeré informace uvedené v této smlouvě nepovažují za informace, které nelze poskytnout při postupu podle předpisů upravujících svobodný přístup k informacím a udělují svolení k jejich užití a zveřejnění bez stanovení jakýchkoli dalších podmínek.</w:t>
      </w:r>
    </w:p>
    <w:p w:rsidR="00ED041C" w:rsidRPr="00AB7C99" w:rsidRDefault="00ED041C" w:rsidP="00ED041C">
      <w:pPr>
        <w:numPr>
          <w:ilvl w:val="0"/>
          <w:numId w:val="8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vážně, nikoliv v tísni a za nápadně nevýhodných podmínek.</w:t>
      </w:r>
    </w:p>
    <w:p w:rsidR="00ED041C" w:rsidRPr="00AB7C99" w:rsidRDefault="00ED041C" w:rsidP="00ED041C">
      <w:pPr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numPr>
          <w:ilvl w:val="0"/>
          <w:numId w:val="8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Veškeré změny a doplňky této smlouvy jsou platné pouze formou písemných a očíslovaných dodatků. </w:t>
      </w:r>
    </w:p>
    <w:p w:rsidR="00ED041C" w:rsidRPr="00AB7C99" w:rsidRDefault="00ED041C" w:rsidP="00ED041C">
      <w:pPr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numPr>
          <w:ilvl w:val="0"/>
          <w:numId w:val="8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 xml:space="preserve">Tato smlouva je sepsána ve čtyřech vyhotoveních s platností originálu, z nichž každá ze smluvních stran obdrží dvě vyhotovení. </w:t>
      </w:r>
    </w:p>
    <w:p w:rsidR="0059693F" w:rsidRPr="00AB7C99" w:rsidRDefault="0059693F" w:rsidP="0059693F">
      <w:pPr>
        <w:ind w:left="357"/>
        <w:jc w:val="both"/>
        <w:rPr>
          <w:rFonts w:ascii="Times New Roman" w:hAnsi="Times New Roman"/>
          <w:sz w:val="22"/>
          <w:szCs w:val="22"/>
        </w:rPr>
      </w:pPr>
    </w:p>
    <w:p w:rsidR="0059693F" w:rsidRDefault="0059693F" w:rsidP="00ED041C">
      <w:pPr>
        <w:numPr>
          <w:ilvl w:val="0"/>
          <w:numId w:val="8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57AC7">
        <w:rPr>
          <w:rFonts w:ascii="Times New Roman" w:hAnsi="Times New Roman"/>
          <w:sz w:val="22"/>
          <w:szCs w:val="22"/>
        </w:rPr>
        <w:lastRenderedPageBreak/>
        <w:t>Tato smlouva nabývá platnosti dnem podpisu smluvních stran a účinnosti dnem zveřejnění v registru smluv.</w:t>
      </w:r>
    </w:p>
    <w:p w:rsidR="0068431B" w:rsidRDefault="0068431B" w:rsidP="0068431B">
      <w:pPr>
        <w:ind w:left="357"/>
        <w:jc w:val="both"/>
        <w:rPr>
          <w:rFonts w:ascii="Times New Roman" w:hAnsi="Times New Roman"/>
          <w:sz w:val="22"/>
          <w:szCs w:val="22"/>
        </w:rPr>
      </w:pPr>
    </w:p>
    <w:p w:rsidR="0068431B" w:rsidRPr="00457AC7" w:rsidRDefault="0068431B" w:rsidP="0068431B">
      <w:pPr>
        <w:ind w:left="357"/>
        <w:jc w:val="both"/>
        <w:rPr>
          <w:rFonts w:ascii="Times New Roman" w:hAnsi="Times New Roman"/>
          <w:sz w:val="22"/>
          <w:szCs w:val="22"/>
        </w:rPr>
      </w:pPr>
    </w:p>
    <w:p w:rsidR="00ED041C" w:rsidRDefault="00ED041C" w:rsidP="00ED041C">
      <w:pPr>
        <w:ind w:left="357"/>
        <w:jc w:val="both"/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>Přílohy:</w:t>
      </w:r>
    </w:p>
    <w:p w:rsidR="00AB7C99" w:rsidRPr="00AB7C99" w:rsidRDefault="00AB7C99" w:rsidP="00ED041C">
      <w:pPr>
        <w:ind w:left="357"/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59693F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>Příloha č. 1 - Situační snímek</w:t>
      </w:r>
    </w:p>
    <w:p w:rsidR="00D15137" w:rsidRPr="00AB7C99" w:rsidRDefault="0059693F" w:rsidP="00D15137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 xml:space="preserve">Příloha </w:t>
      </w:r>
      <w:proofErr w:type="gramStart"/>
      <w:r w:rsidRPr="00AB7C99">
        <w:rPr>
          <w:rFonts w:ascii="Times New Roman" w:hAnsi="Times New Roman"/>
        </w:rPr>
        <w:t>č.2</w:t>
      </w:r>
      <w:r w:rsidR="00D15137" w:rsidRPr="00AB7C99">
        <w:rPr>
          <w:rFonts w:ascii="Times New Roman" w:hAnsi="Times New Roman"/>
        </w:rPr>
        <w:t xml:space="preserve"> – Soupis</w:t>
      </w:r>
      <w:proofErr w:type="gramEnd"/>
      <w:r w:rsidR="00D15137" w:rsidRPr="00AB7C99">
        <w:rPr>
          <w:rFonts w:ascii="Times New Roman" w:hAnsi="Times New Roman"/>
        </w:rPr>
        <w:t xml:space="preserve"> místností včetně výměr</w:t>
      </w:r>
    </w:p>
    <w:p w:rsidR="00ED041C" w:rsidRPr="00AB7C99" w:rsidRDefault="00ED041C" w:rsidP="00ED041C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 xml:space="preserve">Příloha č. 3 - Právnické osoby, které sdružuje Kongres Poláků </w:t>
      </w:r>
    </w:p>
    <w:p w:rsidR="00D15137" w:rsidRPr="00AB7C99" w:rsidRDefault="00D15137" w:rsidP="00ED041C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 xml:space="preserve">Příloha č.4 -  Posudek INSET s.r.o. </w:t>
      </w:r>
      <w:proofErr w:type="gramStart"/>
      <w:r w:rsidRPr="00AB7C99">
        <w:rPr>
          <w:rFonts w:ascii="Times New Roman" w:hAnsi="Times New Roman"/>
        </w:rPr>
        <w:t>č.17040522000</w:t>
      </w:r>
      <w:proofErr w:type="gramEnd"/>
      <w:r w:rsidRPr="00AB7C99">
        <w:rPr>
          <w:rFonts w:ascii="Times New Roman" w:hAnsi="Times New Roman"/>
        </w:rPr>
        <w:t xml:space="preserve"> č. dokumentu 1</w:t>
      </w:r>
    </w:p>
    <w:p w:rsidR="00D15137" w:rsidRPr="00AB7C99" w:rsidRDefault="00D15137" w:rsidP="00D15137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 xml:space="preserve">Příloha č.5 -  Posudek INSET s.r.o. </w:t>
      </w:r>
      <w:proofErr w:type="gramStart"/>
      <w:r w:rsidRPr="00AB7C99">
        <w:rPr>
          <w:rFonts w:ascii="Times New Roman" w:hAnsi="Times New Roman"/>
        </w:rPr>
        <w:t>č.17040522000</w:t>
      </w:r>
      <w:proofErr w:type="gramEnd"/>
      <w:r w:rsidRPr="00AB7C99">
        <w:rPr>
          <w:rFonts w:ascii="Times New Roman" w:hAnsi="Times New Roman"/>
        </w:rPr>
        <w:t xml:space="preserve"> č. dokumentu 2</w:t>
      </w:r>
    </w:p>
    <w:p w:rsidR="0059693F" w:rsidRDefault="0059693F" w:rsidP="0059693F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 w:rsidRPr="00AB7C99">
        <w:rPr>
          <w:rFonts w:ascii="Times New Roman" w:hAnsi="Times New Roman"/>
        </w:rPr>
        <w:t>Příloha č. 6 - Klíč k nákladům za dodávky energie</w:t>
      </w:r>
    </w:p>
    <w:p w:rsidR="00EE2908" w:rsidRPr="00AB7C99" w:rsidRDefault="00EE2908" w:rsidP="0059693F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</w:t>
      </w:r>
      <w:proofErr w:type="gramStart"/>
      <w:r>
        <w:rPr>
          <w:rFonts w:ascii="Times New Roman" w:hAnsi="Times New Roman"/>
        </w:rPr>
        <w:t>č.7 -  Platební</w:t>
      </w:r>
      <w:proofErr w:type="gramEnd"/>
      <w:r>
        <w:rPr>
          <w:rFonts w:ascii="Times New Roman" w:hAnsi="Times New Roman"/>
        </w:rPr>
        <w:t xml:space="preserve"> kalendář záloh na energie</w:t>
      </w:r>
    </w:p>
    <w:p w:rsidR="0059693F" w:rsidRPr="00AB7C99" w:rsidRDefault="0059693F" w:rsidP="0059693F">
      <w:pPr>
        <w:pStyle w:val="Odstavecseseznamem"/>
        <w:ind w:left="717"/>
        <w:jc w:val="both"/>
        <w:rPr>
          <w:rFonts w:ascii="Times New Roman" w:hAnsi="Times New Roman"/>
        </w:rPr>
      </w:pPr>
    </w:p>
    <w:p w:rsidR="00ED041C" w:rsidRPr="00AB7C99" w:rsidRDefault="00ED041C" w:rsidP="00ED041C">
      <w:pPr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jc w:val="both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AB7C99">
        <w:rPr>
          <w:rFonts w:ascii="Times New Roman" w:hAnsi="Times New Roman"/>
          <w:sz w:val="22"/>
          <w:szCs w:val="22"/>
        </w:rPr>
        <w:tab/>
        <w:t>V ……………</w:t>
      </w:r>
      <w:r w:rsidR="00457AC7">
        <w:rPr>
          <w:rFonts w:ascii="Times New Roman" w:hAnsi="Times New Roman"/>
          <w:sz w:val="22"/>
          <w:szCs w:val="22"/>
        </w:rPr>
        <w:t>……</w:t>
      </w:r>
      <w:r w:rsidRPr="00AB7C99">
        <w:rPr>
          <w:rFonts w:ascii="Times New Roman" w:hAnsi="Times New Roman"/>
          <w:sz w:val="22"/>
          <w:szCs w:val="22"/>
        </w:rPr>
        <w:t xml:space="preserve"> </w:t>
      </w:r>
      <w:r w:rsidR="00457AC7">
        <w:rPr>
          <w:rFonts w:ascii="Times New Roman" w:hAnsi="Times New Roman"/>
          <w:sz w:val="22"/>
          <w:szCs w:val="22"/>
        </w:rPr>
        <w:t>…</w:t>
      </w:r>
      <w:r w:rsidRPr="00AB7C99">
        <w:rPr>
          <w:rFonts w:ascii="Times New Roman" w:hAnsi="Times New Roman"/>
          <w:sz w:val="22"/>
          <w:szCs w:val="22"/>
        </w:rPr>
        <w:t>d</w:t>
      </w:r>
      <w:r w:rsidR="00457AC7">
        <w:rPr>
          <w:rFonts w:ascii="Times New Roman" w:hAnsi="Times New Roman"/>
          <w:sz w:val="22"/>
          <w:szCs w:val="22"/>
        </w:rPr>
        <w:t xml:space="preserve">ne ………    </w:t>
      </w:r>
      <w:r w:rsidRPr="00AB7C99">
        <w:rPr>
          <w:rFonts w:ascii="Times New Roman" w:hAnsi="Times New Roman"/>
          <w:sz w:val="22"/>
          <w:szCs w:val="22"/>
        </w:rPr>
        <w:tab/>
      </w:r>
      <w:r w:rsidR="00457AC7">
        <w:rPr>
          <w:rFonts w:ascii="Times New Roman" w:hAnsi="Times New Roman"/>
          <w:sz w:val="22"/>
          <w:szCs w:val="22"/>
        </w:rPr>
        <w:t xml:space="preserve">      </w:t>
      </w:r>
      <w:r w:rsidRPr="00AB7C99">
        <w:rPr>
          <w:rFonts w:ascii="Times New Roman" w:hAnsi="Times New Roman"/>
          <w:sz w:val="22"/>
          <w:szCs w:val="22"/>
        </w:rPr>
        <w:t>V ……………</w:t>
      </w:r>
      <w:r w:rsidR="00457AC7">
        <w:rPr>
          <w:rFonts w:ascii="Times New Roman" w:hAnsi="Times New Roman"/>
          <w:sz w:val="22"/>
          <w:szCs w:val="22"/>
        </w:rPr>
        <w:t>……</w:t>
      </w:r>
      <w:proofErr w:type="gramStart"/>
      <w:r w:rsidR="00457AC7">
        <w:rPr>
          <w:rFonts w:ascii="Times New Roman" w:hAnsi="Times New Roman"/>
          <w:sz w:val="22"/>
          <w:szCs w:val="22"/>
        </w:rPr>
        <w:t>…..</w:t>
      </w:r>
      <w:r w:rsidRPr="00AB7C99">
        <w:rPr>
          <w:rFonts w:ascii="Times New Roman" w:hAnsi="Times New Roman"/>
          <w:sz w:val="22"/>
          <w:szCs w:val="22"/>
        </w:rPr>
        <w:t xml:space="preserve"> dne</w:t>
      </w:r>
      <w:proofErr w:type="gramEnd"/>
      <w:r w:rsidRPr="00AB7C99">
        <w:rPr>
          <w:rFonts w:ascii="Times New Roman" w:hAnsi="Times New Roman"/>
          <w:sz w:val="22"/>
          <w:szCs w:val="22"/>
        </w:rPr>
        <w:t>……………</w:t>
      </w:r>
    </w:p>
    <w:p w:rsidR="00ED041C" w:rsidRPr="00AB7C99" w:rsidRDefault="00ED041C" w:rsidP="00ED041C">
      <w:pPr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ind w:left="720"/>
        <w:rPr>
          <w:rFonts w:ascii="Times New Roman" w:hAnsi="Times New Roman"/>
          <w:sz w:val="22"/>
          <w:szCs w:val="22"/>
        </w:rPr>
      </w:pPr>
    </w:p>
    <w:tbl>
      <w:tblPr>
        <w:tblW w:w="9093" w:type="dxa"/>
        <w:tblInd w:w="261" w:type="dxa"/>
        <w:tblLook w:val="04A0" w:firstRow="1" w:lastRow="0" w:firstColumn="1" w:lastColumn="0" w:noHBand="0" w:noVBand="1"/>
      </w:tblPr>
      <w:tblGrid>
        <w:gridCol w:w="4809"/>
        <w:gridCol w:w="3759"/>
        <w:gridCol w:w="525"/>
      </w:tblGrid>
      <w:tr w:rsidR="00ED041C" w:rsidRPr="00AB7C99" w:rsidTr="00ED041C">
        <w:tc>
          <w:tcPr>
            <w:tcW w:w="4809" w:type="dxa"/>
            <w:hideMark/>
          </w:tcPr>
          <w:p w:rsidR="00ED041C" w:rsidRPr="00AB7C99" w:rsidRDefault="00ED041C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B7C9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.............................................</w:t>
            </w:r>
          </w:p>
        </w:tc>
        <w:tc>
          <w:tcPr>
            <w:tcW w:w="4284" w:type="dxa"/>
            <w:gridSpan w:val="2"/>
            <w:hideMark/>
          </w:tcPr>
          <w:p w:rsidR="00ED041C" w:rsidRPr="00AB7C99" w:rsidRDefault="00ED041C">
            <w:pPr>
              <w:spacing w:line="256" w:lineRule="auto"/>
              <w:ind w:lef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B7C99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.............................................</w:t>
            </w:r>
          </w:p>
        </w:tc>
      </w:tr>
      <w:tr w:rsidR="00ED041C" w:rsidRPr="00AB7C99" w:rsidTr="00ED041C">
        <w:trPr>
          <w:gridAfter w:val="1"/>
          <w:wAfter w:w="525" w:type="dxa"/>
        </w:trPr>
        <w:tc>
          <w:tcPr>
            <w:tcW w:w="4809" w:type="dxa"/>
            <w:hideMark/>
          </w:tcPr>
          <w:p w:rsidR="00ED041C" w:rsidRPr="00AB7C99" w:rsidRDefault="00ED041C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B7C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Za </w:t>
            </w:r>
            <w:proofErr w:type="spellStart"/>
            <w:r w:rsidRPr="00AB7C99">
              <w:rPr>
                <w:rFonts w:ascii="Times New Roman" w:hAnsi="Times New Roman"/>
                <w:sz w:val="22"/>
                <w:szCs w:val="22"/>
                <w:lang w:eastAsia="en-US"/>
              </w:rPr>
              <w:t>půjčitele</w:t>
            </w:r>
            <w:proofErr w:type="spellEnd"/>
            <w:r w:rsidRPr="00AB7C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 </w:t>
            </w:r>
          </w:p>
          <w:p w:rsidR="00ED041C" w:rsidRPr="00AB7C99" w:rsidRDefault="00ED041C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B7C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Mgr. Eva </w:t>
            </w:r>
            <w:proofErr w:type="spellStart"/>
            <w:r w:rsidRPr="00AB7C99">
              <w:rPr>
                <w:rFonts w:ascii="Times New Roman" w:hAnsi="Times New Roman"/>
                <w:sz w:val="22"/>
                <w:szCs w:val="22"/>
                <w:lang w:eastAsia="en-US"/>
              </w:rPr>
              <w:t>Juricová</w:t>
            </w:r>
            <w:proofErr w:type="spellEnd"/>
            <w:r w:rsidRPr="00AB7C99">
              <w:rPr>
                <w:rFonts w:ascii="Times New Roman" w:hAnsi="Times New Roman"/>
                <w:sz w:val="22"/>
                <w:szCs w:val="22"/>
                <w:lang w:eastAsia="en-US"/>
              </w:rPr>
              <w:t>, ředitelka</w:t>
            </w:r>
          </w:p>
        </w:tc>
        <w:tc>
          <w:tcPr>
            <w:tcW w:w="3759" w:type="dxa"/>
            <w:hideMark/>
          </w:tcPr>
          <w:p w:rsidR="00ED041C" w:rsidRPr="00AB7C99" w:rsidRDefault="00ED041C">
            <w:pPr>
              <w:spacing w:line="256" w:lineRule="auto"/>
              <w:ind w:lef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B7C99">
              <w:rPr>
                <w:rFonts w:ascii="Times New Roman" w:hAnsi="Times New Roman"/>
                <w:sz w:val="22"/>
                <w:szCs w:val="22"/>
                <w:lang w:eastAsia="en-US"/>
              </w:rPr>
              <w:t>Za vypůjčitele:</w:t>
            </w:r>
          </w:p>
          <w:p w:rsidR="00ED041C" w:rsidRPr="00AB7C99" w:rsidRDefault="00ED041C">
            <w:pPr>
              <w:spacing w:line="256" w:lineRule="auto"/>
              <w:ind w:lef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B7C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Ing. Mariusz </w:t>
            </w:r>
            <w:proofErr w:type="spellStart"/>
            <w:r w:rsidRPr="00AB7C99">
              <w:rPr>
                <w:rFonts w:ascii="Times New Roman" w:hAnsi="Times New Roman"/>
                <w:sz w:val="22"/>
                <w:szCs w:val="22"/>
                <w:lang w:eastAsia="en-US"/>
              </w:rPr>
              <w:t>Wa</w:t>
            </w:r>
            <w:proofErr w:type="spellEnd"/>
            <w:r w:rsidRPr="00AB7C99">
              <w:rPr>
                <w:rFonts w:ascii="Times New Roman" w:hAnsi="Times New Roman"/>
                <w:sz w:val="22"/>
                <w:szCs w:val="22"/>
                <w:lang w:val="pl-PL" w:eastAsia="en-US"/>
              </w:rPr>
              <w:t>łach, předseda</w:t>
            </w:r>
          </w:p>
        </w:tc>
      </w:tr>
    </w:tbl>
    <w:p w:rsidR="00ED041C" w:rsidRPr="00AB7C99" w:rsidRDefault="00ED041C" w:rsidP="00ED041C">
      <w:pPr>
        <w:ind w:left="720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jc w:val="center"/>
        <w:rPr>
          <w:rFonts w:ascii="Times New Roman" w:hAnsi="Times New Roman"/>
          <w:sz w:val="22"/>
          <w:szCs w:val="22"/>
        </w:rPr>
      </w:pPr>
    </w:p>
    <w:p w:rsidR="00ED041C" w:rsidRPr="00AB7C99" w:rsidRDefault="00ED041C" w:rsidP="00ED041C">
      <w:pPr>
        <w:rPr>
          <w:rFonts w:ascii="Times New Roman" w:hAnsi="Times New Roman"/>
          <w:sz w:val="22"/>
          <w:szCs w:val="22"/>
        </w:rPr>
      </w:pPr>
    </w:p>
    <w:p w:rsidR="0023071D" w:rsidRPr="00AB7C99" w:rsidRDefault="0023071D">
      <w:pPr>
        <w:rPr>
          <w:sz w:val="22"/>
          <w:szCs w:val="22"/>
        </w:rPr>
      </w:pPr>
    </w:p>
    <w:sectPr w:rsidR="0023071D" w:rsidRPr="00AB7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6A8"/>
    <w:multiLevelType w:val="hybridMultilevel"/>
    <w:tmpl w:val="8744E684"/>
    <w:lvl w:ilvl="0" w:tplc="B35C4A22">
      <w:start w:val="1"/>
      <w:numFmt w:val="upperRoman"/>
      <w:lvlText w:val="%1."/>
      <w:lvlJc w:val="right"/>
      <w:pPr>
        <w:ind w:left="567" w:firstLine="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38F"/>
    <w:multiLevelType w:val="hybridMultilevel"/>
    <w:tmpl w:val="705E6A06"/>
    <w:lvl w:ilvl="0" w:tplc="2B2CA18E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A6315B5"/>
    <w:multiLevelType w:val="hybridMultilevel"/>
    <w:tmpl w:val="1C7C3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82B57"/>
    <w:multiLevelType w:val="hybridMultilevel"/>
    <w:tmpl w:val="AB508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63400"/>
    <w:multiLevelType w:val="hybridMultilevel"/>
    <w:tmpl w:val="33DE54E6"/>
    <w:lvl w:ilvl="0" w:tplc="568216E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17458A"/>
    <w:multiLevelType w:val="hybridMultilevel"/>
    <w:tmpl w:val="7B90D8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24201"/>
    <w:multiLevelType w:val="hybridMultilevel"/>
    <w:tmpl w:val="A80EC8DE"/>
    <w:lvl w:ilvl="0" w:tplc="6FAEECD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A80D64"/>
    <w:multiLevelType w:val="hybridMultilevel"/>
    <w:tmpl w:val="AD0C3906"/>
    <w:lvl w:ilvl="0" w:tplc="2DD80E9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EA74054"/>
    <w:multiLevelType w:val="hybridMultilevel"/>
    <w:tmpl w:val="BA6E8C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1C"/>
    <w:rsid w:val="00025F56"/>
    <w:rsid w:val="0023071D"/>
    <w:rsid w:val="003A6D48"/>
    <w:rsid w:val="00457AC7"/>
    <w:rsid w:val="00565788"/>
    <w:rsid w:val="0059693F"/>
    <w:rsid w:val="005C6804"/>
    <w:rsid w:val="005D337D"/>
    <w:rsid w:val="005E3374"/>
    <w:rsid w:val="005F6C3E"/>
    <w:rsid w:val="0068431B"/>
    <w:rsid w:val="007A77D2"/>
    <w:rsid w:val="00897C82"/>
    <w:rsid w:val="00AB0FE8"/>
    <w:rsid w:val="00AB7C99"/>
    <w:rsid w:val="00BE0E61"/>
    <w:rsid w:val="00C5438B"/>
    <w:rsid w:val="00C751BB"/>
    <w:rsid w:val="00D15137"/>
    <w:rsid w:val="00ED041C"/>
    <w:rsid w:val="00E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4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ED0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D041C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04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041C"/>
    <w:rPr>
      <w:rFonts w:ascii="Arial" w:eastAsia="Times New Roman" w:hAnsi="Arial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041C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ED041C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0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D04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4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ED0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D041C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04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041C"/>
    <w:rPr>
      <w:rFonts w:ascii="Arial" w:eastAsia="Times New Roman" w:hAnsi="Arial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041C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ED041C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0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D04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Sabelová Irena</dc:creator>
  <cp:lastModifiedBy>Veronika Juricová</cp:lastModifiedBy>
  <cp:revision>2</cp:revision>
  <cp:lastPrinted>2018-02-19T09:08:00Z</cp:lastPrinted>
  <dcterms:created xsi:type="dcterms:W3CDTF">2018-03-07T08:29:00Z</dcterms:created>
  <dcterms:modified xsi:type="dcterms:W3CDTF">2018-03-07T08:29:00Z</dcterms:modified>
</cp:coreProperties>
</file>