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E1C" w:rsidRDefault="009F6E1C" w:rsidP="009F6E1C">
      <w:pPr>
        <w:autoSpaceDE w:val="0"/>
        <w:autoSpaceDN w:val="0"/>
        <w:adjustRightInd w:val="0"/>
        <w:spacing w:line="300" w:lineRule="atLeast"/>
        <w:jc w:val="center"/>
        <w:rPr>
          <w:rFonts w:ascii="Arial" w:hAnsi="Arial" w:cs="Arial"/>
          <w:b/>
          <w:bCs/>
          <w:color w:val="000000"/>
          <w:sz w:val="28"/>
          <w:szCs w:val="28"/>
        </w:rPr>
      </w:pPr>
      <w:r>
        <w:rPr>
          <w:rFonts w:ascii="Arial" w:hAnsi="Arial" w:cs="Arial"/>
          <w:b/>
          <w:bCs/>
          <w:color w:val="000000"/>
          <w:sz w:val="28"/>
          <w:szCs w:val="28"/>
        </w:rPr>
        <w:t>DODATEK č. 2</w:t>
      </w:r>
    </w:p>
    <w:p w:rsidR="009F6E1C" w:rsidRDefault="009F6E1C" w:rsidP="009F6E1C">
      <w:pPr>
        <w:autoSpaceDE w:val="0"/>
        <w:autoSpaceDN w:val="0"/>
        <w:adjustRightInd w:val="0"/>
        <w:spacing w:line="300" w:lineRule="atLeast"/>
        <w:jc w:val="center"/>
        <w:rPr>
          <w:rFonts w:ascii="Arial" w:hAnsi="Arial" w:cs="Arial"/>
          <w:b/>
          <w:bCs/>
          <w:color w:val="000000"/>
          <w:sz w:val="28"/>
          <w:szCs w:val="28"/>
        </w:rPr>
      </w:pPr>
      <w:r>
        <w:rPr>
          <w:rFonts w:ascii="Arial" w:hAnsi="Arial" w:cs="Arial"/>
          <w:b/>
          <w:bCs/>
          <w:color w:val="000000"/>
          <w:sz w:val="28"/>
          <w:szCs w:val="28"/>
        </w:rPr>
        <w:t>Smlouvy o dílo</w:t>
      </w:r>
    </w:p>
    <w:p w:rsidR="009F6E1C" w:rsidRPr="001D7A19" w:rsidRDefault="009F6E1C" w:rsidP="009F6E1C">
      <w:pPr>
        <w:ind w:left="1416" w:hanging="1416"/>
        <w:jc w:val="center"/>
        <w:rPr>
          <w:rFonts w:ascii="Arial CE" w:hAnsi="Arial CE" w:cs="Arial"/>
          <w:b/>
          <w:sz w:val="22"/>
          <w:szCs w:val="22"/>
        </w:rPr>
      </w:pPr>
      <w:r w:rsidRPr="001D7A19">
        <w:rPr>
          <w:rFonts w:ascii="Arial CE" w:hAnsi="Arial CE" w:cs="Arial"/>
          <w:b/>
          <w:sz w:val="22"/>
          <w:szCs w:val="22"/>
        </w:rPr>
        <w:t xml:space="preserve">č. smlouvy </w:t>
      </w:r>
      <w:r>
        <w:rPr>
          <w:rFonts w:ascii="Arial CE" w:hAnsi="Arial CE" w:cs="Arial"/>
          <w:b/>
          <w:sz w:val="22"/>
          <w:szCs w:val="22"/>
        </w:rPr>
        <w:t>zhotovitel</w:t>
      </w:r>
      <w:r w:rsidRPr="001D7A19">
        <w:rPr>
          <w:rFonts w:ascii="Arial CE" w:hAnsi="Arial CE" w:cs="Arial"/>
          <w:b/>
          <w:sz w:val="22"/>
          <w:szCs w:val="22"/>
        </w:rPr>
        <w:t>:</w:t>
      </w:r>
    </w:p>
    <w:p w:rsidR="009F6E1C" w:rsidRDefault="009F6E1C" w:rsidP="009F6E1C">
      <w:pPr>
        <w:jc w:val="center"/>
        <w:rPr>
          <w:rFonts w:ascii="Arial CE" w:hAnsi="Arial CE" w:cs="Arial"/>
          <w:b/>
          <w:sz w:val="22"/>
          <w:szCs w:val="22"/>
        </w:rPr>
      </w:pPr>
      <w:r w:rsidRPr="001D7A19">
        <w:rPr>
          <w:rFonts w:ascii="Arial CE" w:hAnsi="Arial CE" w:cs="Arial"/>
          <w:b/>
          <w:sz w:val="22"/>
          <w:szCs w:val="22"/>
        </w:rPr>
        <w:t xml:space="preserve">č. smlouvy objednatele: </w:t>
      </w:r>
      <w:r>
        <w:rPr>
          <w:rFonts w:ascii="Arial CE" w:hAnsi="Arial CE" w:cs="Arial"/>
          <w:b/>
          <w:sz w:val="22"/>
          <w:szCs w:val="22"/>
        </w:rPr>
        <w:t xml:space="preserve">802/2017 </w:t>
      </w:r>
    </w:p>
    <w:p w:rsidR="009F6E1C" w:rsidRPr="001D7A19" w:rsidRDefault="009F6E1C" w:rsidP="009F6E1C">
      <w:pPr>
        <w:jc w:val="center"/>
        <w:rPr>
          <w:rFonts w:ascii="Arial CE" w:hAnsi="Arial CE" w:cs="Arial"/>
          <w:b/>
          <w:sz w:val="22"/>
          <w:szCs w:val="22"/>
        </w:rPr>
      </w:pPr>
    </w:p>
    <w:p w:rsidR="009F6E1C" w:rsidRPr="001D7A19" w:rsidRDefault="009F6E1C" w:rsidP="009F6E1C">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9F6E1C" w:rsidRPr="00E47395" w:rsidRDefault="009F6E1C" w:rsidP="009F6E1C">
      <w:pPr>
        <w:jc w:val="center"/>
        <w:rPr>
          <w:rFonts w:ascii="Arial CE" w:hAnsi="Arial CE" w:cs="Arial"/>
          <w:b/>
          <w:highlight w:val="yellow"/>
        </w:rPr>
      </w:pPr>
    </w:p>
    <w:p w:rsidR="009F6E1C" w:rsidRDefault="009F6E1C" w:rsidP="009F6E1C">
      <w:pPr>
        <w:jc w:val="center"/>
        <w:rPr>
          <w:rFonts w:ascii="Arial CE" w:hAnsi="Arial CE" w:cs="Arial"/>
          <w:b/>
          <w:sz w:val="28"/>
          <w:szCs w:val="28"/>
        </w:rPr>
      </w:pPr>
      <w:r w:rsidRPr="00783630">
        <w:rPr>
          <w:rFonts w:ascii="Arial CE" w:hAnsi="Arial CE" w:cs="Arial"/>
          <w:b/>
          <w:sz w:val="28"/>
          <w:szCs w:val="28"/>
        </w:rPr>
        <w:t>„</w:t>
      </w:r>
      <w:proofErr w:type="spellStart"/>
      <w:r w:rsidRPr="00B13BFF">
        <w:rPr>
          <w:rFonts w:ascii="Arial CE" w:hAnsi="Arial CE" w:cs="Arial"/>
          <w:b/>
          <w:sz w:val="28"/>
          <w:szCs w:val="28"/>
        </w:rPr>
        <w:t>Kamenickošenovský</w:t>
      </w:r>
      <w:proofErr w:type="spellEnd"/>
      <w:r w:rsidRPr="00B13BFF">
        <w:rPr>
          <w:rFonts w:ascii="Arial CE" w:hAnsi="Arial CE" w:cs="Arial"/>
          <w:b/>
          <w:sz w:val="28"/>
          <w:szCs w:val="28"/>
        </w:rPr>
        <w:t xml:space="preserve"> potok v Kamenickém Šenově - nad železničním viaduktem</w:t>
      </w:r>
      <w:r>
        <w:rPr>
          <w:rFonts w:ascii="Arial CE" w:hAnsi="Arial CE" w:cs="Arial"/>
          <w:b/>
          <w:sz w:val="28"/>
          <w:szCs w:val="28"/>
        </w:rPr>
        <w:t>“</w:t>
      </w:r>
    </w:p>
    <w:p w:rsidR="009F6E1C" w:rsidRPr="001D7A19" w:rsidRDefault="009F6E1C" w:rsidP="000A6DEF">
      <w:pPr>
        <w:tabs>
          <w:tab w:val="left" w:pos="4080"/>
        </w:tabs>
        <w:jc w:val="both"/>
        <w:rPr>
          <w:rFonts w:ascii="Arial CE" w:hAnsi="Arial CE" w:cs="Arial"/>
          <w:b/>
          <w:sz w:val="32"/>
          <w:szCs w:val="32"/>
        </w:rPr>
      </w:pPr>
    </w:p>
    <w:p w:rsidR="009F6E1C" w:rsidRPr="001D7A19" w:rsidRDefault="009F6E1C"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9F6E1C" w:rsidRPr="001D7A19" w:rsidRDefault="009F6E1C" w:rsidP="000A6DEF">
      <w:pPr>
        <w:tabs>
          <w:tab w:val="left" w:pos="4080"/>
        </w:tabs>
        <w:jc w:val="both"/>
        <w:rPr>
          <w:rFonts w:ascii="Arial CE" w:hAnsi="Arial CE" w:cs="Arial"/>
          <w:b/>
          <w:sz w:val="32"/>
          <w:szCs w:val="32"/>
        </w:rPr>
      </w:pPr>
    </w:p>
    <w:p w:rsidR="009F6E1C" w:rsidRPr="001D7A19" w:rsidRDefault="009F6E1C"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9F6E1C" w:rsidRPr="001D7A19" w:rsidRDefault="009F6E1C"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9F6E1C" w:rsidRPr="001D7A19" w:rsidRDefault="009F6E1C"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9F6E1C" w:rsidRPr="001D7A19" w:rsidRDefault="009F6E1C"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9F6E1C" w:rsidRPr="001D7A19" w:rsidRDefault="009F6E1C"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9F6E1C" w:rsidRPr="001D7A19" w:rsidRDefault="009F6E1C"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9F6E1C" w:rsidRPr="001D7A19" w:rsidRDefault="009F6E1C"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9F6E1C" w:rsidRDefault="009F6E1C"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9F6E1C" w:rsidRPr="001D7A19" w:rsidRDefault="009F6E1C" w:rsidP="000A6DEF">
      <w:pPr>
        <w:tabs>
          <w:tab w:val="left" w:pos="3960"/>
        </w:tabs>
        <w:ind w:left="3969" w:hanging="3969"/>
        <w:jc w:val="both"/>
        <w:rPr>
          <w:rFonts w:ascii="Arial CE" w:hAnsi="Arial CE" w:cs="Arial"/>
          <w:b/>
          <w:sz w:val="22"/>
          <w:szCs w:val="22"/>
        </w:rPr>
      </w:pPr>
    </w:p>
    <w:p w:rsidR="009F6E1C" w:rsidRDefault="009F6E1C"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9F6E1C" w:rsidRDefault="009F6E1C" w:rsidP="00106739">
      <w:pPr>
        <w:tabs>
          <w:tab w:val="left" w:pos="3960"/>
        </w:tabs>
        <w:autoSpaceDE w:val="0"/>
        <w:rPr>
          <w:rFonts w:ascii="Arial CE" w:hAnsi="Arial CE" w:cs="Arial"/>
          <w:color w:val="000000"/>
          <w:sz w:val="22"/>
          <w:szCs w:val="22"/>
        </w:rPr>
      </w:pPr>
    </w:p>
    <w:p w:rsidR="009F6E1C" w:rsidRDefault="009F6E1C" w:rsidP="00106739">
      <w:pPr>
        <w:tabs>
          <w:tab w:val="left" w:pos="3960"/>
        </w:tabs>
        <w:autoSpaceDE w:val="0"/>
        <w:rPr>
          <w:rFonts w:ascii="Arial CE" w:hAnsi="Arial CE" w:cs="Arial"/>
          <w:color w:val="000000"/>
          <w:sz w:val="22"/>
          <w:szCs w:val="22"/>
        </w:rPr>
      </w:pPr>
    </w:p>
    <w:p w:rsidR="009F6E1C" w:rsidRDefault="009F6E1C" w:rsidP="00106739">
      <w:pPr>
        <w:tabs>
          <w:tab w:val="left" w:pos="3960"/>
        </w:tabs>
        <w:autoSpaceDE w:val="0"/>
        <w:rPr>
          <w:rFonts w:ascii="Arial CE" w:hAnsi="Arial CE" w:cs="Arial"/>
          <w:color w:val="000000"/>
          <w:sz w:val="22"/>
          <w:szCs w:val="22"/>
        </w:rPr>
      </w:pPr>
    </w:p>
    <w:p w:rsidR="009F6E1C" w:rsidRPr="001D7A19" w:rsidRDefault="009F6E1C" w:rsidP="00106739">
      <w:pPr>
        <w:tabs>
          <w:tab w:val="left" w:pos="3960"/>
        </w:tabs>
        <w:autoSpaceDE w:val="0"/>
        <w:rPr>
          <w:rFonts w:ascii="Arial CE" w:hAnsi="Arial CE"/>
          <w:sz w:val="22"/>
          <w:szCs w:val="22"/>
        </w:rPr>
      </w:pPr>
    </w:p>
    <w:p w:rsidR="009F6E1C" w:rsidRDefault="009F6E1C" w:rsidP="000A6DEF">
      <w:pPr>
        <w:tabs>
          <w:tab w:val="left" w:pos="3960"/>
        </w:tabs>
        <w:autoSpaceDE w:val="0"/>
        <w:autoSpaceDN w:val="0"/>
        <w:adjustRightInd w:val="0"/>
        <w:rPr>
          <w:rFonts w:ascii="Arial CE" w:hAnsi="Arial CE" w:cs="Arial"/>
          <w:color w:val="000000"/>
          <w:sz w:val="22"/>
          <w:szCs w:val="22"/>
        </w:rPr>
      </w:pPr>
    </w:p>
    <w:p w:rsidR="009F6E1C" w:rsidRDefault="009F6E1C" w:rsidP="000A6DEF">
      <w:pPr>
        <w:tabs>
          <w:tab w:val="left" w:pos="3960"/>
        </w:tabs>
        <w:autoSpaceDE w:val="0"/>
        <w:autoSpaceDN w:val="0"/>
        <w:adjustRightInd w:val="0"/>
        <w:rPr>
          <w:rFonts w:ascii="Arial CE" w:hAnsi="Arial CE" w:cs="Arial"/>
          <w:color w:val="000000"/>
          <w:sz w:val="22"/>
          <w:szCs w:val="22"/>
        </w:rPr>
      </w:pPr>
    </w:p>
    <w:p w:rsidR="009F6E1C" w:rsidRPr="001D7A19" w:rsidRDefault="009F6E1C"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9F6E1C" w:rsidRDefault="009F6E1C"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9F6E1C" w:rsidRDefault="009F6E1C" w:rsidP="00106739">
      <w:pPr>
        <w:tabs>
          <w:tab w:val="left" w:pos="3960"/>
        </w:tabs>
        <w:autoSpaceDE w:val="0"/>
        <w:autoSpaceDN w:val="0"/>
        <w:adjustRightInd w:val="0"/>
        <w:rPr>
          <w:rFonts w:ascii="Arial CE" w:hAnsi="Arial CE" w:cs="Arial"/>
          <w:color w:val="000000"/>
          <w:sz w:val="22"/>
          <w:szCs w:val="22"/>
        </w:rPr>
      </w:pPr>
    </w:p>
    <w:p w:rsidR="009F6E1C" w:rsidRDefault="009F6E1C" w:rsidP="00106739">
      <w:pPr>
        <w:tabs>
          <w:tab w:val="left" w:pos="3960"/>
        </w:tabs>
        <w:autoSpaceDE w:val="0"/>
        <w:autoSpaceDN w:val="0"/>
        <w:adjustRightInd w:val="0"/>
        <w:rPr>
          <w:rFonts w:ascii="Arial CE" w:hAnsi="Arial CE" w:cs="Arial"/>
          <w:color w:val="000000"/>
          <w:sz w:val="22"/>
          <w:szCs w:val="22"/>
        </w:rPr>
      </w:pPr>
    </w:p>
    <w:p w:rsidR="009F6E1C" w:rsidRDefault="009F6E1C" w:rsidP="00106739">
      <w:pPr>
        <w:tabs>
          <w:tab w:val="left" w:pos="3960"/>
        </w:tabs>
        <w:autoSpaceDE w:val="0"/>
        <w:autoSpaceDN w:val="0"/>
        <w:adjustRightInd w:val="0"/>
        <w:rPr>
          <w:rFonts w:ascii="Arial CE" w:hAnsi="Arial CE" w:cs="Arial"/>
          <w:color w:val="000000"/>
          <w:sz w:val="22"/>
          <w:szCs w:val="22"/>
        </w:rPr>
      </w:pPr>
    </w:p>
    <w:p w:rsidR="009F6E1C" w:rsidRPr="001D7A19" w:rsidRDefault="009F6E1C" w:rsidP="00106739">
      <w:pPr>
        <w:tabs>
          <w:tab w:val="left" w:pos="3960"/>
        </w:tabs>
        <w:autoSpaceDE w:val="0"/>
        <w:autoSpaceDN w:val="0"/>
        <w:adjustRightInd w:val="0"/>
        <w:rPr>
          <w:rFonts w:ascii="Arial CE" w:hAnsi="Arial CE" w:cs="Arial"/>
          <w:sz w:val="22"/>
          <w:szCs w:val="22"/>
        </w:rPr>
      </w:pPr>
    </w:p>
    <w:p w:rsidR="009F6E1C" w:rsidRPr="001D7A19" w:rsidRDefault="009F6E1C" w:rsidP="000A6DEF">
      <w:pPr>
        <w:tabs>
          <w:tab w:val="left" w:pos="3960"/>
        </w:tabs>
        <w:jc w:val="both"/>
        <w:rPr>
          <w:rFonts w:ascii="Arial CE" w:hAnsi="Arial CE" w:cs="Arial"/>
          <w:b/>
          <w:sz w:val="22"/>
          <w:szCs w:val="22"/>
        </w:rPr>
      </w:pPr>
    </w:p>
    <w:p w:rsidR="009F6E1C" w:rsidRDefault="009F6E1C"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9F6E1C" w:rsidRDefault="009F6E1C"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9F6E1C" w:rsidRDefault="009F6E1C" w:rsidP="000A6DEF">
      <w:pPr>
        <w:tabs>
          <w:tab w:val="left" w:pos="3960"/>
        </w:tabs>
        <w:jc w:val="both"/>
        <w:rPr>
          <w:rFonts w:ascii="Arial CE" w:hAnsi="Arial CE" w:cs="Arial"/>
          <w:b/>
          <w:sz w:val="22"/>
          <w:szCs w:val="22"/>
        </w:rPr>
      </w:pPr>
    </w:p>
    <w:p w:rsidR="009F6E1C" w:rsidRPr="001D7A19" w:rsidRDefault="009F6E1C" w:rsidP="000A6DEF">
      <w:pPr>
        <w:tabs>
          <w:tab w:val="left" w:pos="3960"/>
        </w:tabs>
        <w:jc w:val="both"/>
        <w:rPr>
          <w:rFonts w:ascii="Arial CE" w:hAnsi="Arial CE" w:cs="Arial"/>
          <w:b/>
          <w:sz w:val="22"/>
          <w:szCs w:val="22"/>
        </w:rPr>
      </w:pPr>
    </w:p>
    <w:p w:rsidR="009F6E1C" w:rsidRPr="001D7A19" w:rsidRDefault="009F6E1C"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9F6E1C" w:rsidRPr="001D7A19" w:rsidRDefault="009F6E1C"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9F6E1C" w:rsidRDefault="009F6E1C"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9F6E1C" w:rsidRDefault="009F6E1C" w:rsidP="00855E9C">
      <w:pPr>
        <w:autoSpaceDE w:val="0"/>
        <w:autoSpaceDN w:val="0"/>
        <w:adjustRightInd w:val="0"/>
        <w:jc w:val="center"/>
        <w:rPr>
          <w:rFonts w:ascii="Arial CE" w:hAnsi="Arial CE" w:cs="Arial"/>
          <w:b/>
          <w:bCs/>
          <w:color w:val="000000"/>
          <w:sz w:val="28"/>
          <w:szCs w:val="28"/>
        </w:rPr>
      </w:pPr>
    </w:p>
    <w:p w:rsidR="009F6E1C" w:rsidRDefault="009F6E1C" w:rsidP="00855E9C">
      <w:pPr>
        <w:autoSpaceDE w:val="0"/>
        <w:autoSpaceDN w:val="0"/>
        <w:adjustRightInd w:val="0"/>
        <w:jc w:val="center"/>
        <w:rPr>
          <w:rFonts w:ascii="Arial CE" w:hAnsi="Arial CE" w:cs="Arial"/>
          <w:b/>
          <w:bCs/>
          <w:color w:val="000000"/>
          <w:sz w:val="28"/>
          <w:szCs w:val="28"/>
        </w:rPr>
      </w:pPr>
    </w:p>
    <w:p w:rsidR="009F6E1C" w:rsidRDefault="009F6E1C" w:rsidP="00855E9C">
      <w:pPr>
        <w:autoSpaceDE w:val="0"/>
        <w:autoSpaceDN w:val="0"/>
        <w:adjustRightInd w:val="0"/>
        <w:jc w:val="center"/>
        <w:rPr>
          <w:rFonts w:ascii="Arial CE" w:hAnsi="Arial CE" w:cs="Arial"/>
          <w:b/>
          <w:bCs/>
          <w:color w:val="000000"/>
          <w:sz w:val="28"/>
          <w:szCs w:val="28"/>
        </w:rPr>
      </w:pPr>
    </w:p>
    <w:p w:rsidR="006E34E6" w:rsidRPr="005E1501" w:rsidRDefault="006E34E6" w:rsidP="006E34E6">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lastRenderedPageBreak/>
        <w:t xml:space="preserve">  </w:t>
      </w:r>
    </w:p>
    <w:p w:rsidR="006E34E6" w:rsidRPr="001D7A19" w:rsidRDefault="006E34E6" w:rsidP="006E34E6">
      <w:pPr>
        <w:tabs>
          <w:tab w:val="left" w:pos="3960"/>
        </w:tabs>
        <w:jc w:val="both"/>
        <w:rPr>
          <w:rFonts w:ascii="Arial CE" w:hAnsi="Arial CE" w:cs="Arial"/>
          <w:b/>
          <w:sz w:val="22"/>
          <w:szCs w:val="22"/>
        </w:rPr>
      </w:pPr>
      <w:r>
        <w:rPr>
          <w:rFonts w:ascii="Arial CE" w:hAnsi="Arial CE" w:cs="Arial"/>
          <w:b/>
          <w:sz w:val="22"/>
          <w:szCs w:val="22"/>
        </w:rPr>
        <w:t>Zhotovitel</w:t>
      </w:r>
      <w:r w:rsidRPr="00F33A55">
        <w:rPr>
          <w:rFonts w:ascii="Arial CE" w:hAnsi="Arial CE" w:cs="Arial"/>
          <w:b/>
          <w:sz w:val="22"/>
          <w:szCs w:val="22"/>
        </w:rPr>
        <w:t>:</w:t>
      </w:r>
      <w:r w:rsidRPr="001D7A19">
        <w:rPr>
          <w:rFonts w:ascii="Arial CE" w:hAnsi="Arial CE" w:cs="Arial"/>
          <w:b/>
          <w:sz w:val="22"/>
          <w:szCs w:val="22"/>
        </w:rPr>
        <w:tab/>
      </w:r>
      <w:r w:rsidRPr="00F24B22">
        <w:rPr>
          <w:rFonts w:ascii="Arial" w:hAnsi="Arial" w:cs="Arial"/>
          <w:b/>
          <w:bCs/>
          <w:color w:val="000000"/>
          <w:sz w:val="22"/>
          <w:szCs w:val="22"/>
        </w:rPr>
        <w:t>HG partner s.r.o.</w:t>
      </w:r>
    </w:p>
    <w:p w:rsidR="006E34E6" w:rsidRPr="001D7A19" w:rsidRDefault="006E34E6" w:rsidP="006E34E6">
      <w:pPr>
        <w:tabs>
          <w:tab w:val="left" w:pos="3960"/>
        </w:tabs>
        <w:jc w:val="both"/>
        <w:rPr>
          <w:rFonts w:ascii="Arial CE" w:hAnsi="Arial CE" w:cs="Arial"/>
          <w:sz w:val="22"/>
          <w:szCs w:val="22"/>
        </w:rPr>
      </w:pPr>
      <w:r>
        <w:rPr>
          <w:rFonts w:ascii="Arial CE" w:hAnsi="Arial CE" w:cs="Arial"/>
          <w:sz w:val="22"/>
          <w:szCs w:val="22"/>
        </w:rPr>
        <w:tab/>
      </w:r>
      <w:r>
        <w:rPr>
          <w:rFonts w:ascii="Arial" w:hAnsi="Arial" w:cs="Arial"/>
          <w:color w:val="000000"/>
          <w:sz w:val="22"/>
          <w:szCs w:val="22"/>
        </w:rPr>
        <w:t>Smetanova 200, 250 82 Úvaly</w:t>
      </w:r>
    </w:p>
    <w:p w:rsidR="006E34E6" w:rsidRPr="001D7A19" w:rsidRDefault="006E34E6" w:rsidP="006E34E6">
      <w:pPr>
        <w:tabs>
          <w:tab w:val="left" w:pos="3960"/>
        </w:tabs>
        <w:jc w:val="both"/>
        <w:rPr>
          <w:rFonts w:ascii="Arial CE" w:hAnsi="Arial CE" w:cs="Arial"/>
          <w:b/>
          <w:sz w:val="22"/>
          <w:szCs w:val="22"/>
        </w:rPr>
      </w:pPr>
      <w:r w:rsidRPr="001D7A19">
        <w:rPr>
          <w:rFonts w:ascii="Arial CE" w:hAnsi="Arial CE" w:cs="Arial"/>
          <w:b/>
          <w:sz w:val="22"/>
          <w:szCs w:val="22"/>
        </w:rPr>
        <w:t>IČ</w:t>
      </w:r>
      <w:r w:rsidR="00723A98">
        <w:rPr>
          <w:rFonts w:ascii="Arial CE" w:hAnsi="Arial CE" w:cs="Arial"/>
          <w:b/>
          <w:sz w:val="22"/>
          <w:szCs w:val="22"/>
        </w:rPr>
        <w:t>O</w:t>
      </w:r>
      <w:r w:rsidRPr="001D7A19">
        <w:rPr>
          <w:rFonts w:ascii="Arial CE" w:hAnsi="Arial CE" w:cs="Arial"/>
          <w:b/>
          <w:sz w:val="22"/>
          <w:szCs w:val="22"/>
        </w:rPr>
        <w:t>:</w:t>
      </w:r>
      <w:r w:rsidRPr="001D7A19">
        <w:rPr>
          <w:rFonts w:ascii="Arial CE" w:hAnsi="Arial CE" w:cs="Arial"/>
          <w:b/>
          <w:sz w:val="22"/>
          <w:szCs w:val="22"/>
        </w:rPr>
        <w:tab/>
      </w:r>
      <w:r w:rsidRPr="00F24B22">
        <w:rPr>
          <w:rFonts w:ascii="Arial" w:hAnsi="Arial" w:cs="Arial"/>
          <w:color w:val="000000"/>
          <w:sz w:val="22"/>
          <w:szCs w:val="22"/>
        </w:rPr>
        <w:t>27221253</w:t>
      </w:r>
    </w:p>
    <w:p w:rsidR="006E34E6" w:rsidRPr="001D7A19" w:rsidRDefault="006E34E6" w:rsidP="006E34E6">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F24B22">
        <w:rPr>
          <w:rFonts w:ascii="Arial" w:hAnsi="Arial" w:cs="Arial"/>
          <w:color w:val="000000"/>
          <w:sz w:val="22"/>
          <w:szCs w:val="22"/>
        </w:rPr>
        <w:t>CZ27221253</w:t>
      </w:r>
    </w:p>
    <w:p w:rsidR="006E34E6" w:rsidRPr="001D7A19" w:rsidRDefault="006E34E6" w:rsidP="006E34E6">
      <w:pPr>
        <w:tabs>
          <w:tab w:val="left" w:pos="3960"/>
        </w:tabs>
        <w:ind w:left="3960" w:hanging="3960"/>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F24B22">
        <w:rPr>
          <w:rFonts w:ascii="Arial" w:hAnsi="Arial" w:cs="Arial"/>
          <w:color w:val="000000"/>
          <w:sz w:val="22"/>
          <w:szCs w:val="22"/>
        </w:rPr>
        <w:t>Ing. Jaroslavem Vrzákem, jednatelem společnosti</w:t>
      </w:r>
    </w:p>
    <w:p w:rsidR="006E34E6" w:rsidRPr="00C81553" w:rsidRDefault="006E34E6" w:rsidP="006E34E6">
      <w:pPr>
        <w:tabs>
          <w:tab w:val="left" w:pos="3960"/>
        </w:tabs>
        <w:jc w:val="both"/>
        <w:rPr>
          <w:rFonts w:ascii="Arial" w:hAnsi="Arial" w:cs="Arial"/>
          <w:color w:val="000000"/>
          <w:sz w:val="22"/>
          <w:szCs w:val="22"/>
        </w:rPr>
      </w:pPr>
      <w:r>
        <w:rPr>
          <w:rFonts w:ascii="Arial CE" w:hAnsi="Arial CE" w:cs="Arial"/>
          <w:b/>
          <w:sz w:val="22"/>
          <w:szCs w:val="22"/>
        </w:rPr>
        <w:t>Zhotovitel</w:t>
      </w:r>
      <w:r w:rsidRPr="00C81553">
        <w:rPr>
          <w:rFonts w:ascii="Arial CE" w:hAnsi="Arial CE" w:cs="Arial"/>
          <w:b/>
          <w:sz w:val="22"/>
          <w:szCs w:val="22"/>
        </w:rPr>
        <w:t>e zastupuje:</w:t>
      </w:r>
      <w:r w:rsidRPr="00C81553">
        <w:rPr>
          <w:rFonts w:ascii="Arial CE" w:hAnsi="Arial CE" w:cs="Arial"/>
          <w:b/>
          <w:sz w:val="22"/>
          <w:szCs w:val="22"/>
        </w:rPr>
        <w:tab/>
      </w:r>
    </w:p>
    <w:p w:rsidR="006E34E6" w:rsidRPr="00C81553" w:rsidRDefault="006E34E6" w:rsidP="006E34E6">
      <w:pPr>
        <w:tabs>
          <w:tab w:val="left" w:pos="3969"/>
        </w:tabs>
        <w:autoSpaceDE w:val="0"/>
        <w:autoSpaceDN w:val="0"/>
        <w:adjustRightInd w:val="0"/>
        <w:spacing w:line="300" w:lineRule="atLeast"/>
        <w:jc w:val="both"/>
        <w:rPr>
          <w:rFonts w:ascii="Arial" w:hAnsi="Arial" w:cs="Arial"/>
          <w:color w:val="000000"/>
          <w:sz w:val="22"/>
          <w:szCs w:val="22"/>
        </w:rPr>
      </w:pPr>
      <w:r w:rsidRPr="00C81553">
        <w:rPr>
          <w:rFonts w:ascii="Arial" w:hAnsi="Arial" w:cs="Arial"/>
          <w:color w:val="000000"/>
          <w:sz w:val="22"/>
          <w:szCs w:val="22"/>
        </w:rPr>
        <w:t>mobil:</w:t>
      </w:r>
      <w:r w:rsidRPr="00C81553">
        <w:rPr>
          <w:rFonts w:ascii="Arial" w:hAnsi="Arial" w:cs="Arial"/>
          <w:color w:val="000000"/>
          <w:sz w:val="22"/>
          <w:szCs w:val="22"/>
        </w:rPr>
        <w:tab/>
      </w:r>
    </w:p>
    <w:p w:rsidR="006E34E6" w:rsidRPr="00C81553" w:rsidRDefault="006E34E6" w:rsidP="006E34E6">
      <w:pPr>
        <w:tabs>
          <w:tab w:val="left" w:pos="3969"/>
        </w:tabs>
        <w:autoSpaceDE w:val="0"/>
        <w:autoSpaceDN w:val="0"/>
        <w:adjustRightInd w:val="0"/>
        <w:spacing w:line="300" w:lineRule="atLeast"/>
        <w:jc w:val="both"/>
        <w:rPr>
          <w:rFonts w:ascii="Arial" w:hAnsi="Arial" w:cs="Arial"/>
          <w:color w:val="000000"/>
          <w:sz w:val="22"/>
          <w:szCs w:val="22"/>
        </w:rPr>
      </w:pPr>
      <w:r w:rsidRPr="00C81553">
        <w:rPr>
          <w:rFonts w:ascii="Arial" w:hAnsi="Arial" w:cs="Arial"/>
          <w:color w:val="000000"/>
          <w:sz w:val="22"/>
          <w:szCs w:val="22"/>
        </w:rPr>
        <w:t>telefon:</w:t>
      </w:r>
      <w:r w:rsidRPr="00C81553">
        <w:rPr>
          <w:rFonts w:ascii="Arial" w:hAnsi="Arial" w:cs="Arial"/>
          <w:color w:val="000000"/>
          <w:sz w:val="22"/>
          <w:szCs w:val="22"/>
        </w:rPr>
        <w:tab/>
      </w:r>
    </w:p>
    <w:p w:rsidR="006E34E6" w:rsidRPr="001D7A19" w:rsidRDefault="006E34E6" w:rsidP="000828F4">
      <w:pPr>
        <w:tabs>
          <w:tab w:val="left" w:pos="3960"/>
        </w:tabs>
        <w:autoSpaceDE w:val="0"/>
        <w:autoSpaceDN w:val="0"/>
        <w:adjustRightInd w:val="0"/>
        <w:spacing w:line="300" w:lineRule="atLeast"/>
        <w:jc w:val="both"/>
        <w:rPr>
          <w:rFonts w:ascii="Arial CE" w:hAnsi="Arial CE" w:cs="Arial"/>
          <w:sz w:val="22"/>
          <w:szCs w:val="22"/>
        </w:rPr>
      </w:pPr>
      <w:r w:rsidRPr="00C81553">
        <w:rPr>
          <w:rFonts w:ascii="Arial" w:hAnsi="Arial" w:cs="Arial"/>
          <w:color w:val="000000"/>
          <w:sz w:val="22"/>
          <w:szCs w:val="22"/>
        </w:rPr>
        <w:t>e-mail:</w:t>
      </w:r>
      <w:r w:rsidRPr="00C81553">
        <w:rPr>
          <w:rFonts w:ascii="Arial" w:hAnsi="Arial" w:cs="Arial"/>
          <w:color w:val="000000"/>
          <w:sz w:val="22"/>
          <w:szCs w:val="22"/>
        </w:rPr>
        <w:tab/>
      </w:r>
    </w:p>
    <w:p w:rsidR="006E34E6" w:rsidRPr="005E1501" w:rsidRDefault="006E34E6" w:rsidP="006E34E6">
      <w:pPr>
        <w:tabs>
          <w:tab w:val="left" w:pos="1260"/>
          <w:tab w:val="left" w:pos="3960"/>
        </w:tabs>
        <w:spacing w:before="120"/>
        <w:jc w:val="both"/>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 dodatku k této smlouvě.</w:t>
      </w:r>
    </w:p>
    <w:p w:rsidR="006E34E6" w:rsidRPr="001D7A19" w:rsidRDefault="006E34E6" w:rsidP="006E34E6">
      <w:pPr>
        <w:tabs>
          <w:tab w:val="left" w:pos="3960"/>
        </w:tabs>
        <w:jc w:val="both"/>
        <w:rPr>
          <w:rFonts w:ascii="Arial CE" w:hAnsi="Arial CE" w:cs="Arial"/>
          <w:b/>
          <w:sz w:val="22"/>
          <w:szCs w:val="22"/>
        </w:rPr>
      </w:pPr>
    </w:p>
    <w:p w:rsidR="006E34E6" w:rsidRPr="001D7A19" w:rsidRDefault="006E34E6" w:rsidP="006E34E6">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sz w:val="22"/>
          <w:szCs w:val="22"/>
        </w:rPr>
        <w:tab/>
      </w:r>
    </w:p>
    <w:p w:rsidR="006E34E6" w:rsidRPr="001D7A19" w:rsidRDefault="006E34E6" w:rsidP="006E34E6">
      <w:pPr>
        <w:tabs>
          <w:tab w:val="left" w:pos="3960"/>
        </w:tabs>
        <w:jc w:val="both"/>
        <w:rPr>
          <w:rFonts w:ascii="Arial CE" w:hAnsi="Arial CE" w:cs="Arial"/>
          <w:sz w:val="22"/>
          <w:szCs w:val="22"/>
        </w:rPr>
      </w:pPr>
      <w:r w:rsidRPr="001D7A19">
        <w:rPr>
          <w:rFonts w:ascii="Arial CE" w:hAnsi="Arial CE" w:cs="Arial"/>
          <w:b/>
          <w:sz w:val="22"/>
          <w:szCs w:val="22"/>
        </w:rPr>
        <w:t>číslo účtu:</w:t>
      </w:r>
      <w:r w:rsidRPr="001D7A19">
        <w:rPr>
          <w:rFonts w:ascii="Arial CE" w:hAnsi="Arial CE" w:cs="Arial"/>
          <w:b/>
          <w:sz w:val="22"/>
          <w:szCs w:val="22"/>
        </w:rPr>
        <w:tab/>
      </w:r>
      <w:bookmarkStart w:id="0" w:name="_GoBack"/>
      <w:bookmarkEnd w:id="0"/>
    </w:p>
    <w:p w:rsidR="006E34E6" w:rsidRPr="001D7A19" w:rsidRDefault="006E34E6" w:rsidP="006E34E6">
      <w:pPr>
        <w:jc w:val="both"/>
        <w:rPr>
          <w:rFonts w:ascii="Arial CE" w:hAnsi="Arial CE" w:cs="Arial"/>
          <w:sz w:val="22"/>
          <w:szCs w:val="22"/>
        </w:rPr>
      </w:pPr>
    </w:p>
    <w:p w:rsidR="006E34E6" w:rsidRPr="001D7A19" w:rsidRDefault="006E34E6" w:rsidP="006E34E6">
      <w:pPr>
        <w:jc w:val="both"/>
        <w:rPr>
          <w:rFonts w:ascii="Arial CE" w:hAnsi="Arial CE" w:cs="Arial"/>
          <w:sz w:val="22"/>
          <w:szCs w:val="22"/>
        </w:rPr>
      </w:pPr>
      <w:r>
        <w:rPr>
          <w:rFonts w:ascii="Arial CE" w:hAnsi="Arial CE" w:cs="Arial"/>
          <w:sz w:val="22"/>
          <w:szCs w:val="22"/>
        </w:rPr>
        <w:t>Zhotovitel</w:t>
      </w:r>
      <w:r w:rsidRPr="001D7A19">
        <w:rPr>
          <w:rFonts w:ascii="Arial CE" w:hAnsi="Arial CE" w:cs="Arial"/>
          <w:sz w:val="22"/>
          <w:szCs w:val="22"/>
        </w:rPr>
        <w:t xml:space="preserve"> je zapsán v Obchodním rejstříku</w:t>
      </w:r>
      <w:r>
        <w:rPr>
          <w:rFonts w:ascii="Arial CE" w:hAnsi="Arial CE" w:cs="Arial"/>
          <w:sz w:val="22"/>
          <w:szCs w:val="22"/>
        </w:rPr>
        <w:t xml:space="preserve"> </w:t>
      </w:r>
      <w:r w:rsidRPr="00F24B22">
        <w:rPr>
          <w:rFonts w:ascii="Arial" w:hAnsi="Arial" w:cs="Arial"/>
          <w:color w:val="000000"/>
          <w:sz w:val="22"/>
          <w:szCs w:val="22"/>
        </w:rPr>
        <w:t>u Městského soudu v Praze</w:t>
      </w:r>
      <w:r w:rsidRPr="001D7A19">
        <w:rPr>
          <w:rFonts w:ascii="Arial CE" w:hAnsi="Arial CE" w:cs="Arial"/>
          <w:sz w:val="22"/>
          <w:szCs w:val="22"/>
        </w:rPr>
        <w:t>, v</w:t>
      </w:r>
      <w:r>
        <w:rPr>
          <w:rFonts w:ascii="Arial CE" w:hAnsi="Arial CE" w:cs="Arial"/>
          <w:sz w:val="22"/>
          <w:szCs w:val="22"/>
        </w:rPr>
        <w:t> </w:t>
      </w:r>
      <w:r w:rsidRPr="001D7A19">
        <w:rPr>
          <w:rFonts w:ascii="Arial CE" w:hAnsi="Arial CE" w:cs="Arial"/>
          <w:sz w:val="22"/>
          <w:szCs w:val="22"/>
        </w:rPr>
        <w:t>oddílu</w:t>
      </w:r>
      <w:r>
        <w:rPr>
          <w:rFonts w:ascii="Arial CE" w:hAnsi="Arial CE" w:cs="Arial"/>
          <w:sz w:val="22"/>
          <w:szCs w:val="22"/>
        </w:rPr>
        <w:t xml:space="preserve"> C,</w:t>
      </w:r>
      <w:r w:rsidRPr="001D7A19">
        <w:rPr>
          <w:rFonts w:ascii="Arial CE" w:hAnsi="Arial CE" w:cs="Arial"/>
          <w:sz w:val="22"/>
          <w:szCs w:val="22"/>
        </w:rPr>
        <w:t xml:space="preserve"> vložce </w:t>
      </w:r>
      <w:proofErr w:type="gramStart"/>
      <w:r w:rsidRPr="001D7A19">
        <w:rPr>
          <w:rFonts w:ascii="Arial CE" w:hAnsi="Arial CE" w:cs="Arial"/>
          <w:sz w:val="22"/>
          <w:szCs w:val="22"/>
        </w:rPr>
        <w:t>č.</w:t>
      </w:r>
      <w:r>
        <w:rPr>
          <w:rFonts w:ascii="Arial CE" w:hAnsi="Arial CE" w:cs="Arial"/>
          <w:sz w:val="22"/>
          <w:szCs w:val="22"/>
        </w:rPr>
        <w:t>105510</w:t>
      </w:r>
      <w:proofErr w:type="gramEnd"/>
      <w:r w:rsidRPr="001D7A19">
        <w:rPr>
          <w:rFonts w:ascii="Arial CE" w:hAnsi="Arial CE" w:cs="Arial"/>
          <w:sz w:val="22"/>
          <w:szCs w:val="22"/>
        </w:rPr>
        <w:t xml:space="preserve"> </w:t>
      </w:r>
    </w:p>
    <w:p w:rsidR="006E34E6" w:rsidRPr="001D7A19" w:rsidRDefault="006E34E6" w:rsidP="006E34E6">
      <w:pPr>
        <w:widowControl w:val="0"/>
        <w:rPr>
          <w:rFonts w:ascii="Arial CE" w:hAnsi="Arial CE" w:cs="Arial"/>
          <w:color w:val="000000"/>
          <w:sz w:val="22"/>
          <w:szCs w:val="22"/>
        </w:rPr>
      </w:pPr>
      <w:r w:rsidRPr="001D7A19">
        <w:rPr>
          <w:rFonts w:ascii="Arial CE" w:hAnsi="Arial CE" w:cs="Arial"/>
          <w:sz w:val="22"/>
          <w:szCs w:val="22"/>
        </w:rPr>
        <w:t>(dále jen „</w:t>
      </w:r>
      <w:r>
        <w:rPr>
          <w:rFonts w:ascii="Arial CE" w:hAnsi="Arial CE" w:cs="Arial"/>
          <w:sz w:val="22"/>
          <w:szCs w:val="22"/>
        </w:rPr>
        <w:t>zhotovitel</w:t>
      </w:r>
      <w:r w:rsidRPr="001D7A19">
        <w:rPr>
          <w:rFonts w:ascii="Arial CE" w:hAnsi="Arial CE" w:cs="Arial"/>
          <w:sz w:val="22"/>
          <w:szCs w:val="22"/>
        </w:rPr>
        <w:t>“) na straně druhé.</w:t>
      </w:r>
    </w:p>
    <w:p w:rsidR="006E34E6" w:rsidRPr="001D7A19" w:rsidRDefault="006E34E6" w:rsidP="006E34E6">
      <w:pPr>
        <w:tabs>
          <w:tab w:val="left" w:pos="3960"/>
        </w:tabs>
        <w:jc w:val="both"/>
        <w:rPr>
          <w:rFonts w:ascii="Arial CE" w:hAnsi="Arial CE" w:cs="Arial"/>
          <w:b/>
          <w:sz w:val="22"/>
          <w:szCs w:val="22"/>
        </w:rPr>
      </w:pPr>
    </w:p>
    <w:p w:rsidR="00B8283A" w:rsidRPr="00F24B22" w:rsidRDefault="00B8283A" w:rsidP="00A9757F">
      <w:pPr>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Smluvní strany se dohodly na uzavření tohoto dodatku č. </w:t>
      </w:r>
      <w:r w:rsidR="007947D9">
        <w:rPr>
          <w:rFonts w:ascii="Arial" w:hAnsi="Arial" w:cs="Arial"/>
          <w:color w:val="000000"/>
          <w:sz w:val="22"/>
          <w:szCs w:val="22"/>
        </w:rPr>
        <w:t>2</w:t>
      </w:r>
      <w:r>
        <w:rPr>
          <w:rFonts w:ascii="Arial" w:hAnsi="Arial" w:cs="Arial"/>
          <w:color w:val="000000"/>
          <w:sz w:val="22"/>
          <w:szCs w:val="22"/>
        </w:rPr>
        <w:t xml:space="preserve"> ke smlouvě o dílo uzavřené dne </w:t>
      </w:r>
      <w:proofErr w:type="gramStart"/>
      <w:r w:rsidR="003570C2">
        <w:rPr>
          <w:rFonts w:ascii="Arial" w:hAnsi="Arial" w:cs="Arial"/>
          <w:color w:val="000000"/>
          <w:sz w:val="22"/>
          <w:szCs w:val="22"/>
        </w:rPr>
        <w:t>28</w:t>
      </w:r>
      <w:r>
        <w:rPr>
          <w:rFonts w:ascii="Arial" w:hAnsi="Arial" w:cs="Arial"/>
          <w:color w:val="000000"/>
          <w:sz w:val="22"/>
          <w:szCs w:val="22"/>
        </w:rPr>
        <w:t>.</w:t>
      </w:r>
      <w:r w:rsidR="003570C2">
        <w:rPr>
          <w:rFonts w:ascii="Arial" w:hAnsi="Arial" w:cs="Arial"/>
          <w:color w:val="000000"/>
          <w:sz w:val="22"/>
          <w:szCs w:val="22"/>
        </w:rPr>
        <w:t>07</w:t>
      </w:r>
      <w:r>
        <w:rPr>
          <w:rFonts w:ascii="Arial" w:hAnsi="Arial" w:cs="Arial"/>
          <w:color w:val="000000"/>
          <w:sz w:val="22"/>
          <w:szCs w:val="22"/>
        </w:rPr>
        <w:t>.201</w:t>
      </w:r>
      <w:r w:rsidR="003570C2">
        <w:rPr>
          <w:rFonts w:ascii="Arial" w:hAnsi="Arial" w:cs="Arial"/>
          <w:color w:val="000000"/>
          <w:sz w:val="22"/>
          <w:szCs w:val="22"/>
        </w:rPr>
        <w:t>7</w:t>
      </w:r>
      <w:proofErr w:type="gramEnd"/>
      <w:r w:rsidR="007947D9">
        <w:rPr>
          <w:rFonts w:ascii="Arial" w:hAnsi="Arial" w:cs="Arial"/>
          <w:color w:val="000000"/>
          <w:sz w:val="22"/>
          <w:szCs w:val="22"/>
        </w:rPr>
        <w:t xml:space="preserve"> (včetně dodatku č. 1 ze dne 5.1.2018)</w:t>
      </w:r>
      <w:r w:rsidR="006E34E6">
        <w:rPr>
          <w:rFonts w:ascii="Arial" w:hAnsi="Arial" w:cs="Arial"/>
          <w:color w:val="000000"/>
          <w:sz w:val="22"/>
          <w:szCs w:val="22"/>
        </w:rPr>
        <w:t>.</w:t>
      </w:r>
      <w:r>
        <w:rPr>
          <w:rFonts w:ascii="Arial" w:hAnsi="Arial" w:cs="Arial"/>
          <w:color w:val="000000"/>
          <w:sz w:val="22"/>
          <w:szCs w:val="22"/>
        </w:rPr>
        <w:t xml:space="preserve"> </w:t>
      </w:r>
    </w:p>
    <w:p w:rsidR="00FF515B" w:rsidRDefault="00FF515B" w:rsidP="00A9757F">
      <w:pPr>
        <w:tabs>
          <w:tab w:val="left" w:pos="3960"/>
        </w:tabs>
        <w:autoSpaceDE w:val="0"/>
        <w:autoSpaceDN w:val="0"/>
        <w:adjustRightInd w:val="0"/>
        <w:spacing w:line="300" w:lineRule="atLeast"/>
        <w:jc w:val="both"/>
        <w:rPr>
          <w:rFonts w:ascii="Arial" w:hAnsi="Arial" w:cs="Arial"/>
          <w:color w:val="000000"/>
          <w:sz w:val="22"/>
          <w:szCs w:val="22"/>
        </w:rPr>
      </w:pPr>
    </w:p>
    <w:p w:rsidR="007A0548" w:rsidRDefault="007A0548" w:rsidP="00A9757F">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Dodatkem č.</w:t>
      </w:r>
      <w:r w:rsidR="009330C5">
        <w:rPr>
          <w:rFonts w:ascii="Arial" w:hAnsi="Arial" w:cs="Arial"/>
          <w:color w:val="000000"/>
          <w:sz w:val="22"/>
          <w:szCs w:val="22"/>
        </w:rPr>
        <w:t xml:space="preserve"> </w:t>
      </w:r>
      <w:r w:rsidR="007947D9">
        <w:rPr>
          <w:rFonts w:ascii="Arial" w:hAnsi="Arial" w:cs="Arial"/>
          <w:color w:val="000000"/>
          <w:sz w:val="22"/>
          <w:szCs w:val="22"/>
        </w:rPr>
        <w:t>2</w:t>
      </w:r>
      <w:r>
        <w:rPr>
          <w:rFonts w:ascii="Arial" w:hAnsi="Arial" w:cs="Arial"/>
          <w:color w:val="000000"/>
          <w:sz w:val="22"/>
          <w:szCs w:val="22"/>
        </w:rPr>
        <w:t xml:space="preserve"> se mění a upravuje následující:</w:t>
      </w:r>
    </w:p>
    <w:p w:rsidR="004C480F" w:rsidRDefault="004C480F" w:rsidP="00A9757F">
      <w:pPr>
        <w:tabs>
          <w:tab w:val="left" w:pos="3960"/>
        </w:tabs>
        <w:autoSpaceDE w:val="0"/>
        <w:autoSpaceDN w:val="0"/>
        <w:adjustRightInd w:val="0"/>
        <w:spacing w:line="300" w:lineRule="atLeast"/>
        <w:jc w:val="both"/>
        <w:rPr>
          <w:rFonts w:ascii="Arial" w:hAnsi="Arial" w:cs="Arial"/>
          <w:color w:val="000000"/>
          <w:sz w:val="22"/>
          <w:szCs w:val="22"/>
        </w:rPr>
      </w:pPr>
    </w:p>
    <w:p w:rsidR="004C480F" w:rsidRDefault="004C480F" w:rsidP="00A9757F">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Část původní znění:</w:t>
      </w:r>
    </w:p>
    <w:p w:rsidR="004C480F" w:rsidRPr="004C480F" w:rsidRDefault="004C480F" w:rsidP="004C480F">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r w:rsidRPr="004C480F">
        <w:rPr>
          <w:rFonts w:ascii="Arial CE" w:hAnsi="Arial CE" w:cs="Arial"/>
          <w:color w:val="000000"/>
          <w:sz w:val="22"/>
          <w:szCs w:val="22"/>
          <w:u w:val="single"/>
        </w:rPr>
        <w:t>Čl. III.</w:t>
      </w:r>
      <w:r w:rsidRPr="004C480F">
        <w:rPr>
          <w:rFonts w:ascii="Arial CE" w:hAnsi="Arial CE" w:cs="Arial"/>
          <w:color w:val="000000"/>
          <w:sz w:val="22"/>
          <w:szCs w:val="22"/>
          <w:u w:val="single"/>
        </w:rPr>
        <w:tab/>
        <w:t>DÍLO A ZPŮSOB PROVEDENÍ DÍLA</w:t>
      </w:r>
    </w:p>
    <w:p w:rsidR="004C480F" w:rsidRDefault="004C480F" w:rsidP="004C480F">
      <w:pPr>
        <w:autoSpaceDE w:val="0"/>
        <w:autoSpaceDN w:val="0"/>
        <w:adjustRightInd w:val="0"/>
        <w:jc w:val="both"/>
        <w:rPr>
          <w:rFonts w:ascii="Arial CE" w:hAnsi="Arial CE" w:cs="Arial"/>
          <w:sz w:val="22"/>
          <w:szCs w:val="22"/>
          <w:u w:val="single"/>
        </w:rPr>
      </w:pPr>
    </w:p>
    <w:p w:rsidR="004C480F" w:rsidRPr="00486124" w:rsidRDefault="004C480F" w:rsidP="004C480F">
      <w:pPr>
        <w:autoSpaceDE w:val="0"/>
        <w:autoSpaceDN w:val="0"/>
        <w:adjustRightInd w:val="0"/>
        <w:jc w:val="both"/>
        <w:rPr>
          <w:rFonts w:ascii="Arial CE" w:hAnsi="Arial CE" w:cs="Arial"/>
          <w:sz w:val="22"/>
          <w:szCs w:val="22"/>
          <w:u w:val="single"/>
        </w:rPr>
      </w:pPr>
      <w:r w:rsidRPr="00486124">
        <w:rPr>
          <w:rFonts w:ascii="Arial CE" w:hAnsi="Arial CE" w:cs="Arial"/>
          <w:sz w:val="22"/>
          <w:szCs w:val="22"/>
          <w:u w:val="single"/>
        </w:rPr>
        <w:t xml:space="preserve">Oblast BOZP: </w:t>
      </w:r>
    </w:p>
    <w:p w:rsidR="004C480F" w:rsidRDefault="004C480F" w:rsidP="004C480F">
      <w:pPr>
        <w:autoSpaceDE w:val="0"/>
        <w:autoSpaceDN w:val="0"/>
        <w:adjustRightInd w:val="0"/>
        <w:jc w:val="both"/>
        <w:rPr>
          <w:rFonts w:ascii="Arial CE" w:hAnsi="Arial CE" w:cs="Arial"/>
          <w:sz w:val="22"/>
          <w:szCs w:val="22"/>
        </w:rPr>
      </w:pPr>
      <w:r w:rsidRPr="005B6054">
        <w:rPr>
          <w:rFonts w:ascii="Arial CE" w:hAnsi="Arial CE" w:cs="Arial"/>
          <w:sz w:val="22"/>
          <w:szCs w:val="22"/>
        </w:rPr>
        <w:t xml:space="preserve">Pokud </w:t>
      </w:r>
      <w:r w:rsidRPr="00640BCD">
        <w:rPr>
          <w:rFonts w:ascii="Arial CE" w:hAnsi="Arial CE" w:cs="Arial"/>
          <w:sz w:val="22"/>
          <w:szCs w:val="22"/>
        </w:rPr>
        <w:t>dodavatel</w:t>
      </w:r>
      <w:r w:rsidRPr="005B6054">
        <w:rPr>
          <w:rFonts w:ascii="Arial CE" w:hAnsi="Arial CE" w:cs="Arial"/>
          <w:sz w:val="22"/>
          <w:szCs w:val="22"/>
        </w:rPr>
        <w:t xml:space="preserve"> vyhodnotí, že budou na staveništi vykonávány práce a činnosti vystavující fyzickou osobu zvýšenému ohrožení života nebo poškození zdraví (podle § 15</w:t>
      </w:r>
      <w:r w:rsidRPr="00BB0C43">
        <w:rPr>
          <w:rFonts w:ascii="Arial CE" w:hAnsi="Arial CE" w:cs="Arial"/>
          <w:sz w:val="22"/>
          <w:szCs w:val="22"/>
        </w:rPr>
        <w:t xml:space="preserve"> </w:t>
      </w:r>
      <w:r w:rsidRPr="005B6054">
        <w:rPr>
          <w:rFonts w:ascii="Arial CE" w:hAnsi="Arial CE" w:cs="Arial"/>
          <w:sz w:val="22"/>
          <w:szCs w:val="22"/>
        </w:rPr>
        <w:t xml:space="preserve">zákona č. 88/2016 Sb., kterým se mění zákon č. 309/2006 Sb., o zajištění dalších podmínek bezpečnosti a ochrany zdraví při práci a novely nařízení vlády č. 591/2006 Sb., přílohy č. 5), sdělí tuto informaci neprodleně objednateli prokazatelným způsobem (např. v zápise z výrobního výboru, elektronickou poštou, poštou) ještě v době zpracovávání PD. </w:t>
      </w:r>
    </w:p>
    <w:p w:rsidR="004C480F" w:rsidRPr="005B6054" w:rsidRDefault="004C480F" w:rsidP="004C480F">
      <w:pPr>
        <w:autoSpaceDE w:val="0"/>
        <w:autoSpaceDN w:val="0"/>
        <w:adjustRightInd w:val="0"/>
        <w:jc w:val="both"/>
        <w:rPr>
          <w:rFonts w:ascii="Arial CE" w:hAnsi="Arial CE" w:cs="Arial"/>
          <w:sz w:val="22"/>
          <w:szCs w:val="22"/>
        </w:rPr>
      </w:pPr>
      <w:r>
        <w:rPr>
          <w:rFonts w:ascii="Arial CE" w:hAnsi="Arial CE" w:cs="Arial"/>
          <w:sz w:val="22"/>
          <w:szCs w:val="22"/>
        </w:rPr>
        <w:t xml:space="preserve">Dodavatel </w:t>
      </w:r>
      <w:r w:rsidRPr="0038627B">
        <w:rPr>
          <w:rFonts w:ascii="Arial CE" w:hAnsi="Arial CE" w:cs="Arial"/>
          <w:sz w:val="22"/>
          <w:szCs w:val="22"/>
        </w:rPr>
        <w:t>následně zajistí zpracování plánu BOZP</w:t>
      </w:r>
      <w:r w:rsidRPr="005B6054">
        <w:rPr>
          <w:rFonts w:ascii="Arial CE" w:hAnsi="Arial CE" w:cs="Arial"/>
          <w:sz w:val="22"/>
          <w:szCs w:val="22"/>
        </w:rPr>
        <w:t xml:space="preserve"> koordinátorem BOZP v době přípravy stavby. </w:t>
      </w:r>
      <w:r w:rsidRPr="00640BCD">
        <w:rPr>
          <w:rFonts w:ascii="Arial CE" w:hAnsi="Arial CE" w:cs="Arial"/>
          <w:sz w:val="22"/>
          <w:szCs w:val="22"/>
        </w:rPr>
        <w:t>Dodavatel</w:t>
      </w:r>
      <w:r w:rsidRPr="005B6054">
        <w:rPr>
          <w:rFonts w:ascii="Arial CE" w:hAnsi="Arial CE" w:cs="Arial"/>
          <w:sz w:val="22"/>
          <w:szCs w:val="22"/>
        </w:rPr>
        <w:t xml:space="preserve"> je povinen v době přípravy, resp. v době zpracovávání PD poskytnout pověřenému koordinátorovi podklady, informace a součinnost.</w:t>
      </w:r>
    </w:p>
    <w:p w:rsidR="004C480F" w:rsidRDefault="004C480F" w:rsidP="00A9757F">
      <w:pPr>
        <w:tabs>
          <w:tab w:val="left" w:pos="3960"/>
        </w:tabs>
        <w:autoSpaceDE w:val="0"/>
        <w:autoSpaceDN w:val="0"/>
        <w:adjustRightInd w:val="0"/>
        <w:spacing w:line="300" w:lineRule="atLeast"/>
        <w:jc w:val="both"/>
        <w:rPr>
          <w:rFonts w:ascii="Arial" w:hAnsi="Arial" w:cs="Arial"/>
          <w:color w:val="000000"/>
          <w:sz w:val="22"/>
          <w:szCs w:val="22"/>
        </w:rPr>
      </w:pPr>
    </w:p>
    <w:p w:rsidR="004C480F" w:rsidRPr="004C480F" w:rsidRDefault="004C480F" w:rsidP="00A9757F">
      <w:pPr>
        <w:tabs>
          <w:tab w:val="left" w:pos="3960"/>
        </w:tabs>
        <w:autoSpaceDE w:val="0"/>
        <w:autoSpaceDN w:val="0"/>
        <w:adjustRightInd w:val="0"/>
        <w:spacing w:line="300" w:lineRule="atLeast"/>
        <w:jc w:val="both"/>
        <w:rPr>
          <w:rFonts w:ascii="Arial" w:hAnsi="Arial" w:cs="Arial"/>
          <w:b/>
          <w:color w:val="000000"/>
          <w:sz w:val="22"/>
          <w:szCs w:val="22"/>
          <w:u w:val="single"/>
        </w:rPr>
      </w:pPr>
      <w:r w:rsidRPr="004C480F">
        <w:rPr>
          <w:rFonts w:ascii="Arial" w:hAnsi="Arial" w:cs="Arial"/>
          <w:b/>
          <w:color w:val="000000"/>
          <w:sz w:val="22"/>
          <w:szCs w:val="22"/>
          <w:u w:val="single"/>
        </w:rPr>
        <w:t>Část nového znění:</w:t>
      </w:r>
    </w:p>
    <w:p w:rsidR="004C480F" w:rsidRPr="001D7A19" w:rsidRDefault="004C480F" w:rsidP="004C480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III.</w:t>
      </w:r>
      <w:r w:rsidRPr="001D7A19">
        <w:rPr>
          <w:rFonts w:ascii="Arial CE" w:hAnsi="Arial CE" w:cs="Arial"/>
          <w:b/>
          <w:color w:val="000000"/>
          <w:sz w:val="22"/>
          <w:szCs w:val="22"/>
          <w:u w:val="single"/>
        </w:rPr>
        <w:tab/>
        <w:t>DÍLO A ZPŮSOB PROVEDENÍ DÍLA</w:t>
      </w:r>
    </w:p>
    <w:p w:rsidR="004C480F" w:rsidRDefault="004C480F" w:rsidP="00A9757F">
      <w:pPr>
        <w:tabs>
          <w:tab w:val="left" w:pos="3960"/>
        </w:tabs>
        <w:autoSpaceDE w:val="0"/>
        <w:autoSpaceDN w:val="0"/>
        <w:adjustRightInd w:val="0"/>
        <w:spacing w:line="300" w:lineRule="atLeast"/>
        <w:jc w:val="both"/>
        <w:rPr>
          <w:rFonts w:ascii="Arial" w:hAnsi="Arial" w:cs="Arial"/>
          <w:color w:val="000000"/>
          <w:sz w:val="22"/>
          <w:szCs w:val="22"/>
        </w:rPr>
      </w:pPr>
    </w:p>
    <w:p w:rsidR="004C480F" w:rsidRDefault="004C480F" w:rsidP="004C480F">
      <w:pPr>
        <w:autoSpaceDE w:val="0"/>
        <w:autoSpaceDN w:val="0"/>
        <w:adjustRightInd w:val="0"/>
        <w:jc w:val="both"/>
        <w:rPr>
          <w:rFonts w:ascii="Arial CE" w:hAnsi="Arial CE" w:cs="Arial"/>
          <w:sz w:val="22"/>
          <w:szCs w:val="22"/>
        </w:rPr>
      </w:pPr>
      <w:r w:rsidRPr="005B6054">
        <w:rPr>
          <w:rFonts w:ascii="Arial CE" w:hAnsi="Arial CE" w:cs="Arial"/>
          <w:sz w:val="22"/>
          <w:szCs w:val="22"/>
        </w:rPr>
        <w:t xml:space="preserve">Pokud </w:t>
      </w:r>
      <w:r w:rsidRPr="00640BCD">
        <w:rPr>
          <w:rFonts w:ascii="Arial CE" w:hAnsi="Arial CE" w:cs="Arial"/>
          <w:sz w:val="22"/>
          <w:szCs w:val="22"/>
        </w:rPr>
        <w:t>dodavatel</w:t>
      </w:r>
      <w:r w:rsidRPr="005B6054">
        <w:rPr>
          <w:rFonts w:ascii="Arial CE" w:hAnsi="Arial CE" w:cs="Arial"/>
          <w:sz w:val="22"/>
          <w:szCs w:val="22"/>
        </w:rPr>
        <w:t xml:space="preserve"> vyhodnotí, že budou na staveništi vykonávány práce a činnosti vystavující fyzickou osobu zvýšenému ohrožení života nebo poškození zdraví (podle § 15</w:t>
      </w:r>
      <w:r w:rsidRPr="00BB0C43">
        <w:rPr>
          <w:rFonts w:ascii="Arial CE" w:hAnsi="Arial CE" w:cs="Arial"/>
          <w:sz w:val="22"/>
          <w:szCs w:val="22"/>
        </w:rPr>
        <w:t xml:space="preserve"> </w:t>
      </w:r>
      <w:r w:rsidRPr="005B6054">
        <w:rPr>
          <w:rFonts w:ascii="Arial CE" w:hAnsi="Arial CE" w:cs="Arial"/>
          <w:sz w:val="22"/>
          <w:szCs w:val="22"/>
        </w:rPr>
        <w:t xml:space="preserve">zákona č. 88/2016 Sb., kterým se mění zákon č. 309/2006 Sb., o zajištění dalších podmínek bezpečnosti a ochrany zdraví při práci a novely nařízení vlády č. 591/2006 Sb., přílohy č. 5), sdělí tuto informaci neprodleně objednateli prokazatelným způsobem (např. v zápise z výrobního výboru, elektronickou poštou, poštou) ještě v době zpracovávání PD. </w:t>
      </w:r>
    </w:p>
    <w:p w:rsidR="004C480F" w:rsidRPr="005B6054" w:rsidRDefault="004C480F" w:rsidP="004C480F">
      <w:pPr>
        <w:autoSpaceDE w:val="0"/>
        <w:autoSpaceDN w:val="0"/>
        <w:adjustRightInd w:val="0"/>
        <w:jc w:val="both"/>
        <w:rPr>
          <w:rFonts w:ascii="Arial CE" w:hAnsi="Arial CE" w:cs="Arial"/>
          <w:sz w:val="22"/>
          <w:szCs w:val="22"/>
        </w:rPr>
      </w:pPr>
      <w:r>
        <w:rPr>
          <w:rFonts w:ascii="Arial CE" w:hAnsi="Arial CE" w:cs="Arial"/>
          <w:sz w:val="22"/>
          <w:szCs w:val="22"/>
        </w:rPr>
        <w:t xml:space="preserve">Zhotovitel </w:t>
      </w:r>
      <w:r w:rsidRPr="0038627B">
        <w:rPr>
          <w:rFonts w:ascii="Arial CE" w:hAnsi="Arial CE" w:cs="Arial"/>
          <w:sz w:val="22"/>
          <w:szCs w:val="22"/>
        </w:rPr>
        <w:t>následně zajistí zpracování plánu BOZP</w:t>
      </w:r>
      <w:r w:rsidRPr="005B6054">
        <w:rPr>
          <w:rFonts w:ascii="Arial CE" w:hAnsi="Arial CE" w:cs="Arial"/>
          <w:sz w:val="22"/>
          <w:szCs w:val="22"/>
        </w:rPr>
        <w:t xml:space="preserve"> koordinátorem BOZP v době přípravy stavby. </w:t>
      </w:r>
      <w:r w:rsidRPr="00640BCD">
        <w:rPr>
          <w:rFonts w:ascii="Arial CE" w:hAnsi="Arial CE" w:cs="Arial"/>
          <w:sz w:val="22"/>
          <w:szCs w:val="22"/>
        </w:rPr>
        <w:t>Dodavatel</w:t>
      </w:r>
      <w:r w:rsidRPr="005B6054">
        <w:rPr>
          <w:rFonts w:ascii="Arial CE" w:hAnsi="Arial CE" w:cs="Arial"/>
          <w:sz w:val="22"/>
          <w:szCs w:val="22"/>
        </w:rPr>
        <w:t xml:space="preserve"> je povinen v době přípravy, resp. v době zpracovávání PD poskytnout pověřenému koordinátorovi podklady, informace a součinnost.</w:t>
      </w:r>
    </w:p>
    <w:p w:rsidR="003570C2" w:rsidRDefault="003570C2" w:rsidP="00A9757F">
      <w:pPr>
        <w:tabs>
          <w:tab w:val="left" w:pos="3960"/>
        </w:tabs>
        <w:autoSpaceDE w:val="0"/>
        <w:autoSpaceDN w:val="0"/>
        <w:adjustRightInd w:val="0"/>
        <w:spacing w:line="300" w:lineRule="atLeast"/>
        <w:jc w:val="both"/>
        <w:rPr>
          <w:rFonts w:ascii="Arial" w:hAnsi="Arial" w:cs="Arial"/>
          <w:color w:val="000000"/>
          <w:sz w:val="22"/>
          <w:szCs w:val="22"/>
        </w:rPr>
      </w:pPr>
    </w:p>
    <w:p w:rsidR="004C480F" w:rsidRDefault="004C480F" w:rsidP="00A9757F">
      <w:pPr>
        <w:tabs>
          <w:tab w:val="left" w:pos="3960"/>
        </w:tabs>
        <w:autoSpaceDE w:val="0"/>
        <w:autoSpaceDN w:val="0"/>
        <w:adjustRightInd w:val="0"/>
        <w:spacing w:line="300" w:lineRule="atLeast"/>
        <w:jc w:val="both"/>
        <w:rPr>
          <w:rFonts w:ascii="Arial" w:hAnsi="Arial" w:cs="Arial"/>
          <w:color w:val="000000"/>
          <w:sz w:val="22"/>
          <w:szCs w:val="22"/>
        </w:rPr>
      </w:pPr>
    </w:p>
    <w:p w:rsidR="004C480F" w:rsidRDefault="004C480F" w:rsidP="00A9757F">
      <w:pPr>
        <w:tabs>
          <w:tab w:val="left" w:pos="3960"/>
        </w:tabs>
        <w:autoSpaceDE w:val="0"/>
        <w:autoSpaceDN w:val="0"/>
        <w:adjustRightInd w:val="0"/>
        <w:spacing w:line="300" w:lineRule="atLeast"/>
        <w:jc w:val="both"/>
        <w:rPr>
          <w:rFonts w:ascii="Arial" w:hAnsi="Arial" w:cs="Arial"/>
          <w:color w:val="000000"/>
          <w:sz w:val="22"/>
          <w:szCs w:val="22"/>
        </w:rPr>
      </w:pPr>
    </w:p>
    <w:p w:rsidR="001B3297" w:rsidRDefault="003570C2" w:rsidP="000A37B0">
      <w:pPr>
        <w:autoSpaceDE w:val="0"/>
        <w:autoSpaceDN w:val="0"/>
        <w:adjustRightInd w:val="0"/>
        <w:spacing w:line="300" w:lineRule="atLeast"/>
        <w:jc w:val="both"/>
        <w:rPr>
          <w:rFonts w:ascii="Arial" w:hAnsi="Arial" w:cs="Arial"/>
          <w:bCs/>
          <w:i/>
          <w:color w:val="000000"/>
          <w:sz w:val="22"/>
          <w:szCs w:val="22"/>
          <w:u w:val="single"/>
        </w:rPr>
      </w:pPr>
      <w:r>
        <w:rPr>
          <w:rFonts w:ascii="Arial" w:hAnsi="Arial" w:cs="Arial"/>
          <w:bCs/>
          <w:i/>
          <w:color w:val="000000"/>
          <w:sz w:val="22"/>
          <w:szCs w:val="22"/>
          <w:u w:val="single"/>
        </w:rPr>
        <w:t>Původní znění:</w:t>
      </w:r>
    </w:p>
    <w:p w:rsidR="004C480F" w:rsidRPr="004C480F" w:rsidRDefault="004C480F" w:rsidP="004C480F">
      <w:pPr>
        <w:autoSpaceDE w:val="0"/>
        <w:autoSpaceDN w:val="0"/>
        <w:adjustRightInd w:val="0"/>
        <w:spacing w:line="300" w:lineRule="atLeast"/>
        <w:ind w:left="720" w:hanging="720"/>
        <w:jc w:val="center"/>
        <w:rPr>
          <w:rFonts w:ascii="Arial" w:hAnsi="Arial" w:cs="Arial"/>
          <w:color w:val="000000"/>
          <w:sz w:val="22"/>
          <w:szCs w:val="22"/>
          <w:u w:val="single"/>
        </w:rPr>
      </w:pPr>
      <w:r w:rsidRPr="004C480F">
        <w:rPr>
          <w:rFonts w:ascii="Arial" w:hAnsi="Arial" w:cs="Arial"/>
          <w:color w:val="000000"/>
          <w:sz w:val="22"/>
          <w:szCs w:val="22"/>
          <w:u w:val="single"/>
        </w:rPr>
        <w:t>Čl. IV.</w:t>
      </w:r>
      <w:r w:rsidRPr="004C480F">
        <w:rPr>
          <w:rFonts w:ascii="Arial" w:hAnsi="Arial" w:cs="Arial"/>
          <w:color w:val="000000"/>
          <w:sz w:val="22"/>
          <w:szCs w:val="22"/>
          <w:u w:val="single"/>
        </w:rPr>
        <w:tab/>
        <w:t>TERMÍN PLNĚNÍ</w:t>
      </w:r>
    </w:p>
    <w:p w:rsidR="003570C2" w:rsidRDefault="003570C2" w:rsidP="000A37B0">
      <w:pPr>
        <w:autoSpaceDE w:val="0"/>
        <w:autoSpaceDN w:val="0"/>
        <w:adjustRightInd w:val="0"/>
        <w:spacing w:line="300" w:lineRule="atLeast"/>
        <w:jc w:val="both"/>
        <w:rPr>
          <w:rFonts w:ascii="Arial" w:hAnsi="Arial" w:cs="Arial"/>
          <w:bCs/>
          <w:i/>
          <w:color w:val="000000"/>
          <w:sz w:val="22"/>
          <w:szCs w:val="22"/>
          <w:u w:val="single"/>
        </w:rPr>
      </w:pPr>
    </w:p>
    <w:p w:rsidR="007947D9" w:rsidRPr="007947D9" w:rsidRDefault="007947D9" w:rsidP="007947D9">
      <w:pPr>
        <w:autoSpaceDE w:val="0"/>
        <w:autoSpaceDN w:val="0"/>
        <w:adjustRightInd w:val="0"/>
        <w:ind w:left="4956" w:hanging="4956"/>
        <w:jc w:val="both"/>
        <w:rPr>
          <w:rFonts w:ascii="Arial CE" w:hAnsi="Arial CE" w:cs="Arial"/>
          <w:sz w:val="22"/>
          <w:szCs w:val="22"/>
        </w:rPr>
      </w:pPr>
      <w:r w:rsidRPr="007947D9">
        <w:rPr>
          <w:rFonts w:ascii="Arial CE" w:hAnsi="Arial CE" w:cs="Arial"/>
          <w:sz w:val="22"/>
          <w:szCs w:val="22"/>
        </w:rPr>
        <w:t>Zahájení díla:</w:t>
      </w:r>
      <w:r w:rsidRPr="007947D9">
        <w:rPr>
          <w:rFonts w:ascii="Arial CE" w:hAnsi="Arial CE" w:cs="Arial"/>
          <w:sz w:val="22"/>
          <w:szCs w:val="22"/>
        </w:rPr>
        <w:tab/>
      </w:r>
      <w:r w:rsidRPr="007947D9">
        <w:rPr>
          <w:rFonts w:ascii="Arial CE" w:hAnsi="Arial CE" w:cs="Arial"/>
          <w:sz w:val="22"/>
          <w:szCs w:val="22"/>
        </w:rPr>
        <w:tab/>
      </w:r>
      <w:r w:rsidRPr="007947D9">
        <w:rPr>
          <w:rFonts w:ascii="Arial CE" w:hAnsi="Arial CE" w:cs="Arial"/>
          <w:sz w:val="22"/>
          <w:szCs w:val="22"/>
        </w:rPr>
        <w:tab/>
      </w:r>
      <w:r w:rsidRPr="007947D9">
        <w:rPr>
          <w:rFonts w:ascii="Arial CE" w:hAnsi="Arial CE" w:cs="Arial"/>
          <w:sz w:val="22"/>
          <w:szCs w:val="22"/>
        </w:rPr>
        <w:tab/>
      </w:r>
      <w:proofErr w:type="gramStart"/>
      <w:r w:rsidRPr="007947D9">
        <w:rPr>
          <w:rFonts w:ascii="Arial CE" w:hAnsi="Arial CE" w:cs="Arial"/>
          <w:sz w:val="22"/>
          <w:szCs w:val="22"/>
        </w:rPr>
        <w:t>01.08.2017</w:t>
      </w:r>
      <w:proofErr w:type="gramEnd"/>
      <w:r w:rsidRPr="007947D9">
        <w:rPr>
          <w:rFonts w:ascii="Arial CE" w:hAnsi="Arial CE" w:cs="Arial"/>
          <w:sz w:val="22"/>
          <w:szCs w:val="22"/>
        </w:rPr>
        <w:tab/>
      </w:r>
      <w:r w:rsidRPr="007947D9">
        <w:rPr>
          <w:rFonts w:ascii="Arial CE" w:hAnsi="Arial CE" w:cs="Arial"/>
          <w:sz w:val="22"/>
          <w:szCs w:val="22"/>
        </w:rPr>
        <w:tab/>
      </w:r>
      <w:r w:rsidRPr="007947D9">
        <w:rPr>
          <w:rFonts w:ascii="Arial CE" w:hAnsi="Arial CE" w:cs="Arial"/>
          <w:sz w:val="22"/>
          <w:szCs w:val="22"/>
        </w:rPr>
        <w:tab/>
      </w:r>
      <w:r w:rsidRPr="007947D9">
        <w:rPr>
          <w:rFonts w:ascii="Arial CE" w:hAnsi="Arial CE" w:cs="Arial"/>
          <w:sz w:val="22"/>
          <w:szCs w:val="22"/>
        </w:rPr>
        <w:tab/>
      </w:r>
      <w:r w:rsidRPr="007947D9">
        <w:rPr>
          <w:rFonts w:ascii="Arial CE" w:hAnsi="Arial CE" w:cs="Arial"/>
          <w:sz w:val="22"/>
          <w:szCs w:val="22"/>
        </w:rPr>
        <w:tab/>
      </w:r>
      <w:r w:rsidRPr="007947D9">
        <w:rPr>
          <w:rFonts w:ascii="Arial CE" w:hAnsi="Arial CE" w:cs="Arial"/>
          <w:color w:val="FF0000"/>
          <w:sz w:val="22"/>
          <w:szCs w:val="22"/>
        </w:rPr>
        <w:t xml:space="preserve"> </w:t>
      </w:r>
    </w:p>
    <w:p w:rsidR="007947D9" w:rsidRPr="007947D9" w:rsidRDefault="007947D9" w:rsidP="007947D9">
      <w:pPr>
        <w:autoSpaceDE w:val="0"/>
        <w:autoSpaceDN w:val="0"/>
        <w:adjustRightInd w:val="0"/>
        <w:jc w:val="both"/>
        <w:rPr>
          <w:rFonts w:ascii="Arial CE" w:hAnsi="Arial CE" w:cs="Arial"/>
          <w:color w:val="FF0000"/>
          <w:sz w:val="22"/>
          <w:szCs w:val="22"/>
        </w:rPr>
      </w:pPr>
      <w:r w:rsidRPr="007947D9">
        <w:rPr>
          <w:rFonts w:ascii="Arial CE" w:hAnsi="Arial CE" w:cs="Arial"/>
          <w:sz w:val="22"/>
          <w:szCs w:val="22"/>
        </w:rPr>
        <w:t xml:space="preserve">Dílčí </w:t>
      </w:r>
      <w:proofErr w:type="gramStart"/>
      <w:r w:rsidRPr="007947D9">
        <w:rPr>
          <w:rFonts w:ascii="Arial CE" w:hAnsi="Arial CE" w:cs="Arial"/>
          <w:sz w:val="22"/>
          <w:szCs w:val="22"/>
        </w:rPr>
        <w:t>plnění(předání</w:t>
      </w:r>
      <w:proofErr w:type="gramEnd"/>
      <w:r w:rsidRPr="007947D9">
        <w:rPr>
          <w:rFonts w:ascii="Arial CE" w:hAnsi="Arial CE" w:cs="Arial"/>
          <w:sz w:val="22"/>
          <w:szCs w:val="22"/>
        </w:rPr>
        <w:t xml:space="preserve"> a převzetí kompletní PD - tj. 2 </w:t>
      </w:r>
      <w:proofErr w:type="spellStart"/>
      <w:r w:rsidRPr="007947D9">
        <w:rPr>
          <w:rFonts w:ascii="Arial CE" w:hAnsi="Arial CE" w:cs="Arial"/>
          <w:sz w:val="22"/>
          <w:szCs w:val="22"/>
        </w:rPr>
        <w:t>paré</w:t>
      </w:r>
      <w:proofErr w:type="spellEnd"/>
      <w:r w:rsidRPr="007947D9">
        <w:rPr>
          <w:rFonts w:ascii="Arial CE" w:hAnsi="Arial CE" w:cs="Arial"/>
          <w:sz w:val="22"/>
          <w:szCs w:val="22"/>
        </w:rPr>
        <w:t xml:space="preserve"> po ZVV):    </w:t>
      </w:r>
      <w:r w:rsidRPr="007947D9">
        <w:rPr>
          <w:rFonts w:ascii="Arial CE" w:hAnsi="Arial CE" w:cs="Arial"/>
          <w:sz w:val="22"/>
          <w:szCs w:val="22"/>
        </w:rPr>
        <w:tab/>
      </w:r>
      <w:proofErr w:type="gramStart"/>
      <w:r w:rsidRPr="007947D9">
        <w:rPr>
          <w:rFonts w:ascii="Arial CE" w:hAnsi="Arial CE" w:cs="Arial"/>
          <w:sz w:val="22"/>
          <w:szCs w:val="22"/>
        </w:rPr>
        <w:t>15.03.2018</w:t>
      </w:r>
      <w:proofErr w:type="gramEnd"/>
      <w:r w:rsidRPr="007947D9">
        <w:rPr>
          <w:rFonts w:ascii="Arial CE" w:hAnsi="Arial CE" w:cs="Arial"/>
          <w:color w:val="FF0000"/>
          <w:sz w:val="22"/>
          <w:szCs w:val="22"/>
        </w:rPr>
        <w:t xml:space="preserve"> </w:t>
      </w:r>
    </w:p>
    <w:p w:rsidR="007947D9" w:rsidRPr="007947D9" w:rsidRDefault="007947D9" w:rsidP="007947D9">
      <w:pPr>
        <w:autoSpaceDE w:val="0"/>
        <w:autoSpaceDN w:val="0"/>
        <w:adjustRightInd w:val="0"/>
        <w:jc w:val="both"/>
        <w:rPr>
          <w:rFonts w:ascii="Arial CE" w:hAnsi="Arial CE" w:cs="Arial"/>
          <w:sz w:val="22"/>
          <w:szCs w:val="22"/>
        </w:rPr>
      </w:pPr>
    </w:p>
    <w:p w:rsidR="007947D9" w:rsidRPr="007947D9" w:rsidRDefault="007947D9" w:rsidP="007947D9">
      <w:pPr>
        <w:autoSpaceDE w:val="0"/>
        <w:autoSpaceDN w:val="0"/>
        <w:adjustRightInd w:val="0"/>
        <w:jc w:val="both"/>
        <w:rPr>
          <w:rFonts w:ascii="Arial CE" w:hAnsi="Arial CE" w:cs="Arial"/>
          <w:sz w:val="22"/>
          <w:szCs w:val="22"/>
        </w:rPr>
      </w:pPr>
      <w:r w:rsidRPr="007947D9">
        <w:rPr>
          <w:rFonts w:ascii="Arial CE" w:hAnsi="Arial CE" w:cs="Arial"/>
          <w:sz w:val="22"/>
          <w:szCs w:val="22"/>
        </w:rPr>
        <w:t xml:space="preserve">Ukončení díla (předání zbylých 4 </w:t>
      </w:r>
      <w:proofErr w:type="spellStart"/>
      <w:r w:rsidRPr="007947D9">
        <w:rPr>
          <w:rFonts w:ascii="Arial CE" w:hAnsi="Arial CE" w:cs="Arial"/>
          <w:sz w:val="22"/>
          <w:szCs w:val="22"/>
        </w:rPr>
        <w:t>paré</w:t>
      </w:r>
      <w:proofErr w:type="spellEnd"/>
      <w:r w:rsidRPr="007947D9">
        <w:rPr>
          <w:rFonts w:ascii="Arial CE" w:hAnsi="Arial CE" w:cs="Arial"/>
          <w:sz w:val="22"/>
          <w:szCs w:val="22"/>
        </w:rPr>
        <w:t xml:space="preserve"> PD po </w:t>
      </w:r>
      <w:proofErr w:type="gramStart"/>
      <w:r w:rsidRPr="007947D9">
        <w:rPr>
          <w:rFonts w:ascii="Arial CE" w:hAnsi="Arial CE" w:cs="Arial"/>
          <w:sz w:val="22"/>
          <w:szCs w:val="22"/>
        </w:rPr>
        <w:t>IK</w:t>
      </w:r>
      <w:proofErr w:type="gramEnd"/>
      <w:r w:rsidRPr="007947D9">
        <w:rPr>
          <w:rFonts w:ascii="Arial CE" w:hAnsi="Arial CE" w:cs="Arial"/>
          <w:sz w:val="22"/>
          <w:szCs w:val="22"/>
        </w:rPr>
        <w:t>):</w:t>
      </w:r>
      <w:r w:rsidRPr="007947D9">
        <w:rPr>
          <w:rFonts w:ascii="Arial CE" w:hAnsi="Arial CE" w:cs="Arial"/>
          <w:sz w:val="22"/>
          <w:szCs w:val="22"/>
        </w:rPr>
        <w:tab/>
      </w:r>
      <w:r w:rsidRPr="007947D9">
        <w:rPr>
          <w:rFonts w:ascii="Arial CE" w:hAnsi="Arial CE" w:cs="Arial"/>
          <w:sz w:val="22"/>
          <w:szCs w:val="22"/>
        </w:rPr>
        <w:tab/>
      </w:r>
      <w:r w:rsidRPr="007947D9">
        <w:rPr>
          <w:rFonts w:ascii="Arial CE" w:hAnsi="Arial CE" w:cs="Arial"/>
          <w:sz w:val="22"/>
          <w:szCs w:val="22"/>
        </w:rPr>
        <w:tab/>
      </w:r>
      <w:r w:rsidRPr="007947D9">
        <w:rPr>
          <w:rFonts w:ascii="Arial CE" w:hAnsi="Arial CE" w:cs="Arial"/>
          <w:sz w:val="22"/>
          <w:szCs w:val="22"/>
        </w:rPr>
        <w:tab/>
        <w:t>30.04.2018</w:t>
      </w:r>
      <w:r w:rsidRPr="007947D9">
        <w:rPr>
          <w:rFonts w:ascii="Arial CE" w:hAnsi="Arial CE" w:cs="Arial"/>
          <w:color w:val="FF0000"/>
          <w:sz w:val="22"/>
          <w:szCs w:val="22"/>
        </w:rPr>
        <w:t xml:space="preserve"> </w:t>
      </w:r>
    </w:p>
    <w:p w:rsidR="007947D9" w:rsidRDefault="007947D9" w:rsidP="000A37B0">
      <w:pPr>
        <w:autoSpaceDE w:val="0"/>
        <w:autoSpaceDN w:val="0"/>
        <w:adjustRightInd w:val="0"/>
        <w:spacing w:line="300" w:lineRule="atLeast"/>
        <w:jc w:val="both"/>
        <w:rPr>
          <w:rFonts w:ascii="Arial" w:hAnsi="Arial" w:cs="Arial"/>
          <w:bCs/>
          <w:i/>
          <w:color w:val="000000"/>
          <w:sz w:val="22"/>
          <w:szCs w:val="22"/>
          <w:u w:val="single"/>
        </w:rPr>
      </w:pPr>
    </w:p>
    <w:p w:rsidR="00B81C9B" w:rsidRPr="004C480F" w:rsidRDefault="003570C2" w:rsidP="000A37B0">
      <w:pPr>
        <w:autoSpaceDE w:val="0"/>
        <w:autoSpaceDN w:val="0"/>
        <w:adjustRightInd w:val="0"/>
        <w:spacing w:line="300" w:lineRule="atLeast"/>
        <w:jc w:val="both"/>
        <w:rPr>
          <w:rFonts w:ascii="Arial" w:hAnsi="Arial" w:cs="Arial"/>
          <w:b/>
          <w:bCs/>
          <w:color w:val="000000"/>
          <w:sz w:val="22"/>
          <w:szCs w:val="22"/>
          <w:u w:val="single"/>
        </w:rPr>
      </w:pPr>
      <w:r w:rsidRPr="004C480F">
        <w:rPr>
          <w:rFonts w:ascii="Arial" w:hAnsi="Arial" w:cs="Arial"/>
          <w:b/>
          <w:bCs/>
          <w:color w:val="000000"/>
          <w:sz w:val="22"/>
          <w:szCs w:val="22"/>
          <w:u w:val="single"/>
        </w:rPr>
        <w:t>Nové znění</w:t>
      </w:r>
    </w:p>
    <w:p w:rsidR="004C480F" w:rsidRPr="00BB732C" w:rsidRDefault="004C480F" w:rsidP="004C480F">
      <w:pPr>
        <w:autoSpaceDE w:val="0"/>
        <w:autoSpaceDN w:val="0"/>
        <w:adjustRightInd w:val="0"/>
        <w:spacing w:line="300" w:lineRule="atLeast"/>
        <w:ind w:left="720" w:hanging="720"/>
        <w:jc w:val="center"/>
        <w:rPr>
          <w:rFonts w:ascii="Arial" w:hAnsi="Arial" w:cs="Arial"/>
          <w:b/>
          <w:color w:val="000000"/>
          <w:sz w:val="22"/>
          <w:szCs w:val="22"/>
          <w:u w:val="single"/>
        </w:rPr>
      </w:pPr>
      <w:r w:rsidRPr="00BB732C">
        <w:rPr>
          <w:rFonts w:ascii="Arial" w:hAnsi="Arial" w:cs="Arial"/>
          <w:b/>
          <w:color w:val="000000"/>
          <w:sz w:val="22"/>
          <w:szCs w:val="22"/>
          <w:u w:val="single"/>
        </w:rPr>
        <w:t>Čl. IV.</w:t>
      </w:r>
      <w:r w:rsidRPr="00BB732C">
        <w:rPr>
          <w:rFonts w:ascii="Arial" w:hAnsi="Arial" w:cs="Arial"/>
          <w:b/>
          <w:color w:val="000000"/>
          <w:sz w:val="22"/>
          <w:szCs w:val="22"/>
          <w:u w:val="single"/>
        </w:rPr>
        <w:tab/>
        <w:t>TERMÍN PLNĚNÍ</w:t>
      </w:r>
    </w:p>
    <w:p w:rsidR="003570C2" w:rsidRPr="001D7A19" w:rsidRDefault="003570C2" w:rsidP="003570C2">
      <w:pPr>
        <w:ind w:left="426"/>
        <w:jc w:val="both"/>
        <w:rPr>
          <w:rFonts w:ascii="Arial CE" w:hAnsi="Arial CE" w:cs="Arial"/>
          <w:sz w:val="22"/>
          <w:szCs w:val="22"/>
        </w:rPr>
      </w:pPr>
    </w:p>
    <w:p w:rsidR="003570C2" w:rsidRPr="008C1E53" w:rsidRDefault="003570C2" w:rsidP="003570C2">
      <w:pPr>
        <w:autoSpaceDE w:val="0"/>
        <w:autoSpaceDN w:val="0"/>
        <w:adjustRightInd w:val="0"/>
        <w:ind w:left="4956" w:hanging="4956"/>
        <w:jc w:val="both"/>
        <w:rPr>
          <w:rFonts w:ascii="Arial CE" w:hAnsi="Arial CE" w:cs="Arial"/>
          <w:b/>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Pr>
          <w:rFonts w:ascii="Arial CE" w:hAnsi="Arial CE" w:cs="Arial"/>
          <w:sz w:val="22"/>
          <w:szCs w:val="22"/>
        </w:rPr>
        <w:tab/>
      </w:r>
      <w:proofErr w:type="gramStart"/>
      <w:r w:rsidRPr="00367C60">
        <w:rPr>
          <w:rFonts w:ascii="Arial CE" w:hAnsi="Arial CE" w:cs="Arial"/>
          <w:b/>
          <w:sz w:val="22"/>
          <w:szCs w:val="22"/>
        </w:rPr>
        <w:t>01.08.2017</w:t>
      </w:r>
      <w:proofErr w:type="gramEnd"/>
      <w:r w:rsidRPr="00B13BFF">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Pr>
          <w:rFonts w:ascii="Arial CE" w:hAnsi="Arial CE" w:cs="Arial"/>
          <w:sz w:val="22"/>
          <w:szCs w:val="22"/>
        </w:rPr>
        <w:tab/>
      </w:r>
      <w:r w:rsidRPr="00CF4ABF">
        <w:rPr>
          <w:rFonts w:ascii="Arial CE" w:hAnsi="Arial CE" w:cs="Arial"/>
          <w:b/>
          <w:color w:val="FF0000"/>
          <w:sz w:val="22"/>
          <w:szCs w:val="22"/>
        </w:rPr>
        <w:t xml:space="preserve"> </w:t>
      </w:r>
    </w:p>
    <w:p w:rsidR="003570C2" w:rsidRPr="00073624" w:rsidRDefault="003570C2" w:rsidP="003570C2">
      <w:pPr>
        <w:autoSpaceDE w:val="0"/>
        <w:autoSpaceDN w:val="0"/>
        <w:adjustRightInd w:val="0"/>
        <w:jc w:val="both"/>
        <w:rPr>
          <w:rFonts w:ascii="Arial CE" w:hAnsi="Arial CE" w:cs="Arial"/>
          <w:b/>
          <w:color w:val="FF0000"/>
          <w:sz w:val="22"/>
          <w:szCs w:val="22"/>
        </w:rPr>
      </w:pPr>
      <w:r w:rsidRPr="00073624">
        <w:rPr>
          <w:rFonts w:ascii="Arial CE" w:hAnsi="Arial CE" w:cs="Arial"/>
          <w:b/>
          <w:sz w:val="22"/>
          <w:szCs w:val="22"/>
        </w:rPr>
        <w:t>Dílčí plnění</w:t>
      </w:r>
      <w:r w:rsidR="004C480F">
        <w:rPr>
          <w:rFonts w:ascii="Arial CE" w:hAnsi="Arial CE" w:cs="Arial"/>
          <w:b/>
          <w:sz w:val="22"/>
          <w:szCs w:val="22"/>
        </w:rPr>
        <w:t xml:space="preserve"> </w:t>
      </w:r>
      <w:r w:rsidRPr="00073624">
        <w:rPr>
          <w:rFonts w:ascii="Arial CE" w:hAnsi="Arial CE" w:cs="Arial"/>
          <w:sz w:val="22"/>
          <w:szCs w:val="22"/>
        </w:rPr>
        <w:t xml:space="preserve">(předání a převzetí kompletní PD - tj. 2 </w:t>
      </w:r>
      <w:proofErr w:type="spellStart"/>
      <w:r w:rsidRPr="00073624">
        <w:rPr>
          <w:rFonts w:ascii="Arial CE" w:hAnsi="Arial CE" w:cs="Arial"/>
          <w:sz w:val="22"/>
          <w:szCs w:val="22"/>
        </w:rPr>
        <w:t>paré</w:t>
      </w:r>
      <w:proofErr w:type="spellEnd"/>
      <w:r w:rsidRPr="00073624">
        <w:rPr>
          <w:rFonts w:ascii="Arial CE" w:hAnsi="Arial CE" w:cs="Arial"/>
          <w:sz w:val="22"/>
          <w:szCs w:val="22"/>
        </w:rPr>
        <w:t xml:space="preserve"> po ZVV):</w:t>
      </w:r>
      <w:r w:rsidRPr="00073624">
        <w:rPr>
          <w:rFonts w:ascii="Arial CE" w:hAnsi="Arial CE" w:cs="Arial"/>
          <w:b/>
          <w:sz w:val="22"/>
          <w:szCs w:val="22"/>
        </w:rPr>
        <w:t xml:space="preserve">    </w:t>
      </w:r>
      <w:r w:rsidRPr="00073624">
        <w:rPr>
          <w:rFonts w:ascii="Arial CE" w:hAnsi="Arial CE" w:cs="Arial"/>
          <w:b/>
          <w:sz w:val="22"/>
          <w:szCs w:val="22"/>
        </w:rPr>
        <w:tab/>
      </w:r>
      <w:proofErr w:type="gramStart"/>
      <w:r w:rsidR="007947D9">
        <w:rPr>
          <w:rFonts w:ascii="Arial CE" w:hAnsi="Arial CE" w:cs="Arial"/>
          <w:b/>
          <w:sz w:val="22"/>
          <w:szCs w:val="22"/>
        </w:rPr>
        <w:t>30</w:t>
      </w:r>
      <w:r w:rsidRPr="00073624">
        <w:rPr>
          <w:rFonts w:ascii="Arial CE" w:hAnsi="Arial CE" w:cs="Arial"/>
          <w:b/>
          <w:sz w:val="22"/>
          <w:szCs w:val="22"/>
        </w:rPr>
        <w:t>.0</w:t>
      </w:r>
      <w:r w:rsidR="0005399F" w:rsidRPr="00073624">
        <w:rPr>
          <w:rFonts w:ascii="Arial CE" w:hAnsi="Arial CE" w:cs="Arial"/>
          <w:b/>
          <w:sz w:val="22"/>
          <w:szCs w:val="22"/>
        </w:rPr>
        <w:t>3.</w:t>
      </w:r>
      <w:r w:rsidRPr="00073624">
        <w:rPr>
          <w:rFonts w:ascii="Arial CE" w:hAnsi="Arial CE" w:cs="Arial"/>
          <w:b/>
          <w:sz w:val="22"/>
          <w:szCs w:val="22"/>
        </w:rPr>
        <w:t>2018</w:t>
      </w:r>
      <w:proofErr w:type="gramEnd"/>
      <w:r w:rsidRPr="00073624">
        <w:rPr>
          <w:rFonts w:ascii="Arial CE" w:hAnsi="Arial CE" w:cs="Arial"/>
          <w:b/>
          <w:color w:val="FF0000"/>
          <w:sz w:val="22"/>
          <w:szCs w:val="22"/>
        </w:rPr>
        <w:t xml:space="preserve"> </w:t>
      </w:r>
    </w:p>
    <w:p w:rsidR="003570C2" w:rsidRPr="00073624" w:rsidRDefault="003570C2" w:rsidP="003570C2">
      <w:pPr>
        <w:autoSpaceDE w:val="0"/>
        <w:autoSpaceDN w:val="0"/>
        <w:adjustRightInd w:val="0"/>
        <w:jc w:val="both"/>
        <w:rPr>
          <w:rFonts w:ascii="Arial CE" w:hAnsi="Arial CE" w:cs="Arial"/>
          <w:b/>
          <w:sz w:val="22"/>
          <w:szCs w:val="22"/>
        </w:rPr>
      </w:pPr>
    </w:p>
    <w:p w:rsidR="003570C2" w:rsidRPr="0057498B" w:rsidRDefault="003570C2" w:rsidP="003570C2">
      <w:pPr>
        <w:autoSpaceDE w:val="0"/>
        <w:autoSpaceDN w:val="0"/>
        <w:adjustRightInd w:val="0"/>
        <w:jc w:val="both"/>
        <w:rPr>
          <w:rFonts w:ascii="Arial CE" w:hAnsi="Arial CE" w:cs="Arial"/>
          <w:b/>
          <w:sz w:val="22"/>
          <w:szCs w:val="22"/>
        </w:rPr>
      </w:pPr>
      <w:r w:rsidRPr="00073624">
        <w:rPr>
          <w:rFonts w:ascii="Arial CE" w:hAnsi="Arial CE" w:cs="Arial"/>
          <w:b/>
          <w:sz w:val="22"/>
          <w:szCs w:val="22"/>
        </w:rPr>
        <w:t xml:space="preserve">Ukončení díla </w:t>
      </w:r>
      <w:r w:rsidRPr="00073624">
        <w:rPr>
          <w:rFonts w:ascii="Arial CE" w:hAnsi="Arial CE" w:cs="Arial"/>
          <w:sz w:val="22"/>
          <w:szCs w:val="22"/>
        </w:rPr>
        <w:t xml:space="preserve">(předání zbylých 4 </w:t>
      </w:r>
      <w:proofErr w:type="spellStart"/>
      <w:r w:rsidRPr="00073624">
        <w:rPr>
          <w:rFonts w:ascii="Arial CE" w:hAnsi="Arial CE" w:cs="Arial"/>
          <w:sz w:val="22"/>
          <w:szCs w:val="22"/>
        </w:rPr>
        <w:t>paré</w:t>
      </w:r>
      <w:proofErr w:type="spellEnd"/>
      <w:r w:rsidRPr="00073624">
        <w:rPr>
          <w:rFonts w:ascii="Arial CE" w:hAnsi="Arial CE" w:cs="Arial"/>
          <w:sz w:val="22"/>
          <w:szCs w:val="22"/>
        </w:rPr>
        <w:t xml:space="preserve"> PD po </w:t>
      </w:r>
      <w:proofErr w:type="gramStart"/>
      <w:r w:rsidRPr="00073624">
        <w:rPr>
          <w:rFonts w:ascii="Arial CE" w:hAnsi="Arial CE" w:cs="Arial"/>
          <w:sz w:val="22"/>
          <w:szCs w:val="22"/>
        </w:rPr>
        <w:t>IK</w:t>
      </w:r>
      <w:proofErr w:type="gramEnd"/>
      <w:r w:rsidRPr="00073624">
        <w:rPr>
          <w:rFonts w:ascii="Arial CE" w:hAnsi="Arial CE" w:cs="Arial"/>
          <w:sz w:val="22"/>
          <w:szCs w:val="22"/>
        </w:rPr>
        <w:t>)</w:t>
      </w:r>
      <w:r w:rsidRPr="00073624">
        <w:rPr>
          <w:rFonts w:ascii="Arial CE" w:hAnsi="Arial CE" w:cs="Arial"/>
          <w:b/>
          <w:sz w:val="22"/>
          <w:szCs w:val="22"/>
        </w:rPr>
        <w:t>:</w:t>
      </w:r>
      <w:r w:rsidRPr="00073624">
        <w:rPr>
          <w:rFonts w:ascii="Arial CE" w:hAnsi="Arial CE" w:cs="Arial"/>
          <w:b/>
          <w:sz w:val="22"/>
          <w:szCs w:val="22"/>
        </w:rPr>
        <w:tab/>
      </w:r>
      <w:r w:rsidRPr="00073624">
        <w:rPr>
          <w:rFonts w:ascii="Arial CE" w:hAnsi="Arial CE" w:cs="Arial"/>
          <w:b/>
          <w:sz w:val="22"/>
          <w:szCs w:val="22"/>
        </w:rPr>
        <w:tab/>
      </w:r>
      <w:r w:rsidRPr="00073624">
        <w:rPr>
          <w:rFonts w:ascii="Arial CE" w:hAnsi="Arial CE" w:cs="Arial"/>
          <w:b/>
          <w:sz w:val="22"/>
          <w:szCs w:val="22"/>
        </w:rPr>
        <w:tab/>
      </w:r>
      <w:r w:rsidRPr="00073624">
        <w:rPr>
          <w:rFonts w:ascii="Arial CE" w:hAnsi="Arial CE" w:cs="Arial"/>
          <w:sz w:val="22"/>
          <w:szCs w:val="22"/>
        </w:rPr>
        <w:tab/>
      </w:r>
      <w:r w:rsidRPr="00073624">
        <w:rPr>
          <w:rFonts w:ascii="Arial CE" w:hAnsi="Arial CE" w:cs="Arial"/>
          <w:b/>
          <w:sz w:val="22"/>
          <w:szCs w:val="22"/>
        </w:rPr>
        <w:t>30.0</w:t>
      </w:r>
      <w:r w:rsidR="0005399F" w:rsidRPr="00073624">
        <w:rPr>
          <w:rFonts w:ascii="Arial CE" w:hAnsi="Arial CE" w:cs="Arial"/>
          <w:b/>
          <w:sz w:val="22"/>
          <w:szCs w:val="22"/>
        </w:rPr>
        <w:t>4</w:t>
      </w:r>
      <w:r w:rsidRPr="00073624">
        <w:rPr>
          <w:rFonts w:ascii="Arial CE" w:hAnsi="Arial CE" w:cs="Arial"/>
          <w:b/>
          <w:sz w:val="22"/>
          <w:szCs w:val="22"/>
        </w:rPr>
        <w:t>.2018</w:t>
      </w:r>
      <w:r w:rsidRPr="0057498B">
        <w:rPr>
          <w:rFonts w:ascii="Arial CE" w:hAnsi="Arial CE" w:cs="Arial"/>
          <w:b/>
          <w:color w:val="FF0000"/>
          <w:sz w:val="22"/>
          <w:szCs w:val="22"/>
        </w:rPr>
        <w:t xml:space="preserve"> </w:t>
      </w:r>
    </w:p>
    <w:p w:rsidR="004C15AB" w:rsidRDefault="004C15AB" w:rsidP="001B3297">
      <w:pPr>
        <w:autoSpaceDE w:val="0"/>
        <w:autoSpaceDN w:val="0"/>
        <w:adjustRightInd w:val="0"/>
        <w:spacing w:line="300" w:lineRule="atLeast"/>
        <w:jc w:val="both"/>
        <w:rPr>
          <w:rFonts w:ascii="Arial" w:hAnsi="Arial" w:cs="Arial"/>
          <w:bCs/>
          <w:i/>
          <w:color w:val="000000"/>
          <w:sz w:val="22"/>
          <w:szCs w:val="22"/>
          <w:u w:val="single"/>
        </w:rPr>
      </w:pPr>
    </w:p>
    <w:p w:rsidR="004C15AB" w:rsidRDefault="007947D9" w:rsidP="004C15AB">
      <w:pPr>
        <w:autoSpaceDE w:val="0"/>
        <w:autoSpaceDN w:val="0"/>
        <w:adjustRightInd w:val="0"/>
        <w:spacing w:line="300" w:lineRule="atLeast"/>
        <w:jc w:val="both"/>
        <w:rPr>
          <w:rFonts w:ascii="Arial" w:hAnsi="Arial" w:cs="Arial"/>
          <w:bCs/>
          <w:i/>
          <w:color w:val="000000"/>
          <w:sz w:val="22"/>
          <w:szCs w:val="22"/>
          <w:u w:val="single"/>
        </w:rPr>
      </w:pPr>
      <w:r>
        <w:rPr>
          <w:rFonts w:ascii="Arial" w:hAnsi="Arial" w:cs="Arial"/>
          <w:bCs/>
          <w:i/>
          <w:color w:val="000000"/>
          <w:sz w:val="22"/>
          <w:szCs w:val="22"/>
          <w:u w:val="single"/>
        </w:rPr>
        <w:t>Původní znění</w:t>
      </w:r>
    </w:p>
    <w:p w:rsidR="003570C2" w:rsidRDefault="003570C2" w:rsidP="009E498B">
      <w:pPr>
        <w:autoSpaceDE w:val="0"/>
        <w:autoSpaceDN w:val="0"/>
        <w:adjustRightInd w:val="0"/>
        <w:jc w:val="both"/>
        <w:rPr>
          <w:rFonts w:ascii="Arial CE" w:hAnsi="Arial CE" w:cs="Arial"/>
          <w:bCs/>
          <w:color w:val="000000"/>
          <w:sz w:val="22"/>
          <w:szCs w:val="22"/>
        </w:rPr>
      </w:pPr>
    </w:p>
    <w:p w:rsidR="007947D9" w:rsidRPr="007947D9" w:rsidRDefault="007947D9" w:rsidP="007947D9">
      <w:pPr>
        <w:pStyle w:val="Zkladntext"/>
        <w:overflowPunct w:val="0"/>
        <w:autoSpaceDE w:val="0"/>
        <w:autoSpaceDN w:val="0"/>
        <w:adjustRightInd w:val="0"/>
        <w:spacing w:before="120" w:after="0"/>
        <w:jc w:val="center"/>
        <w:textAlignment w:val="baseline"/>
        <w:rPr>
          <w:rFonts w:ascii="Arial CE" w:hAnsi="Arial CE" w:cs="Arial"/>
          <w:color w:val="0070C0"/>
          <w:sz w:val="22"/>
          <w:szCs w:val="22"/>
          <w:u w:val="single"/>
        </w:rPr>
      </w:pPr>
      <w:r w:rsidRPr="007947D9">
        <w:rPr>
          <w:rFonts w:ascii="Arial CE" w:hAnsi="Arial CE" w:cs="Arial"/>
          <w:color w:val="000000"/>
          <w:sz w:val="22"/>
          <w:szCs w:val="22"/>
          <w:u w:val="single"/>
        </w:rPr>
        <w:t xml:space="preserve">Čl. V. CENA </w:t>
      </w:r>
    </w:p>
    <w:p w:rsidR="007947D9" w:rsidRPr="007947D9" w:rsidRDefault="007947D9" w:rsidP="007947D9">
      <w:pPr>
        <w:jc w:val="both"/>
        <w:rPr>
          <w:rFonts w:ascii="Arial CE" w:hAnsi="Arial CE" w:cs="Arial"/>
          <w:sz w:val="22"/>
          <w:szCs w:val="22"/>
        </w:rPr>
      </w:pPr>
    </w:p>
    <w:p w:rsidR="007947D9" w:rsidRPr="007947D9" w:rsidRDefault="007947D9" w:rsidP="007947D9">
      <w:pPr>
        <w:jc w:val="both"/>
        <w:rPr>
          <w:rFonts w:ascii="Arial CE" w:hAnsi="Arial CE" w:cs="Arial"/>
          <w:sz w:val="22"/>
          <w:szCs w:val="22"/>
        </w:rPr>
      </w:pPr>
      <w:r w:rsidRPr="007947D9">
        <w:rPr>
          <w:rFonts w:ascii="Arial CE" w:hAnsi="Arial CE" w:cs="Arial"/>
          <w:sz w:val="22"/>
          <w:szCs w:val="22"/>
        </w:rPr>
        <w:t xml:space="preserve">Cena díla zahrnuje veškeré náklady </w:t>
      </w:r>
      <w:r>
        <w:rPr>
          <w:rFonts w:ascii="Arial CE" w:hAnsi="Arial CE" w:cs="Arial"/>
          <w:sz w:val="22"/>
          <w:szCs w:val="22"/>
        </w:rPr>
        <w:t>zhotovitel</w:t>
      </w:r>
      <w:r w:rsidRPr="007947D9">
        <w:rPr>
          <w:rFonts w:ascii="Arial CE" w:hAnsi="Arial CE" w:cs="Arial"/>
          <w:sz w:val="22"/>
          <w:szCs w:val="22"/>
        </w:rPr>
        <w:t xml:space="preserve">e související s realizací díla a činí celkem: </w:t>
      </w:r>
    </w:p>
    <w:p w:rsidR="007947D9" w:rsidRPr="001D7A19" w:rsidRDefault="007947D9" w:rsidP="007947D9">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Pr>
          <w:rFonts w:ascii="Arial CE" w:hAnsi="Arial CE" w:cs="Arial"/>
          <w:b/>
          <w:color w:val="000000"/>
          <w:sz w:val="22"/>
          <w:szCs w:val="22"/>
        </w:rPr>
        <w:tab/>
        <w:t xml:space="preserve">267 929,00 </w:t>
      </w:r>
      <w:r w:rsidRPr="001D7A19">
        <w:rPr>
          <w:rFonts w:ascii="Arial CE" w:hAnsi="Arial CE" w:cs="Arial"/>
          <w:b/>
          <w:sz w:val="22"/>
          <w:szCs w:val="22"/>
        </w:rPr>
        <w:t xml:space="preserve">Kč bez </w:t>
      </w:r>
      <w:r w:rsidRPr="001D7A19">
        <w:rPr>
          <w:rFonts w:ascii="Arial CE" w:hAnsi="Arial CE" w:cs="Arial"/>
          <w:b/>
          <w:color w:val="000000"/>
          <w:sz w:val="22"/>
          <w:szCs w:val="22"/>
        </w:rPr>
        <w:t>DPH.</w:t>
      </w:r>
    </w:p>
    <w:p w:rsidR="007947D9" w:rsidRPr="001D7A19" w:rsidRDefault="007947D9" w:rsidP="007947D9">
      <w:pPr>
        <w:ind w:left="426"/>
        <w:jc w:val="both"/>
        <w:rPr>
          <w:rFonts w:ascii="Arial CE" w:hAnsi="Arial CE" w:cs="Arial"/>
          <w:sz w:val="22"/>
          <w:szCs w:val="22"/>
        </w:rPr>
      </w:pPr>
    </w:p>
    <w:p w:rsidR="007947D9" w:rsidRPr="001D7A19" w:rsidRDefault="007947D9" w:rsidP="007947D9">
      <w:pPr>
        <w:ind w:left="426" w:hanging="426"/>
        <w:jc w:val="both"/>
        <w:rPr>
          <w:rFonts w:ascii="Arial CE" w:hAnsi="Arial CE" w:cs="Arial"/>
          <w:sz w:val="22"/>
          <w:szCs w:val="22"/>
        </w:rPr>
      </w:pPr>
      <w:r w:rsidRPr="001D7A19">
        <w:rPr>
          <w:rFonts w:ascii="Arial CE" w:hAnsi="Arial CE" w:cs="Arial"/>
          <w:sz w:val="22"/>
          <w:szCs w:val="22"/>
        </w:rPr>
        <w:t>Cena díla je součtem cen za jednotlivé pracovní činnosti:</w:t>
      </w:r>
    </w:p>
    <w:p w:rsidR="007947D9" w:rsidRDefault="007947D9" w:rsidP="007947D9">
      <w:pPr>
        <w:autoSpaceDE w:val="0"/>
        <w:autoSpaceDN w:val="0"/>
        <w:adjustRightInd w:val="0"/>
        <w:jc w:val="both"/>
        <w:rPr>
          <w:highlight w:val="yellow"/>
        </w:rPr>
      </w:pPr>
    </w:p>
    <w:p w:rsidR="007947D9" w:rsidRDefault="007947D9" w:rsidP="007947D9">
      <w:pPr>
        <w:autoSpaceDE w:val="0"/>
        <w:autoSpaceDN w:val="0"/>
        <w:adjustRightInd w:val="0"/>
        <w:jc w:val="both"/>
        <w:rPr>
          <w:rFonts w:ascii="Arial CE" w:hAnsi="Arial CE" w:cs="Arial"/>
          <w:sz w:val="22"/>
          <w:szCs w:val="22"/>
        </w:rPr>
      </w:pPr>
      <w:r w:rsidRPr="0057498B">
        <w:rPr>
          <w:rFonts w:ascii="Arial CE" w:hAnsi="Arial CE" w:cs="Arial"/>
          <w:sz w:val="22"/>
          <w:szCs w:val="22"/>
        </w:rPr>
        <w:t>DSJ</w:t>
      </w:r>
      <w:r w:rsidRPr="0057498B">
        <w:rPr>
          <w:rFonts w:ascii="Arial CE" w:hAnsi="Arial CE" w:cs="Arial"/>
          <w:sz w:val="22"/>
          <w:szCs w:val="22"/>
        </w:rPr>
        <w:tab/>
      </w:r>
      <w:r w:rsidRPr="0057498B">
        <w:rPr>
          <w:rFonts w:ascii="Arial CE" w:hAnsi="Arial CE" w:cs="Arial"/>
          <w:sz w:val="22"/>
          <w:szCs w:val="22"/>
        </w:rPr>
        <w:tab/>
      </w:r>
      <w:r w:rsidRPr="0057498B">
        <w:rPr>
          <w:rFonts w:ascii="Arial CE" w:hAnsi="Arial CE" w:cs="Arial"/>
          <w:sz w:val="22"/>
          <w:szCs w:val="22"/>
        </w:rPr>
        <w:tab/>
      </w:r>
      <w:r w:rsidRPr="0057498B">
        <w:rPr>
          <w:rFonts w:ascii="Arial CE" w:hAnsi="Arial CE" w:cs="Arial"/>
          <w:sz w:val="22"/>
          <w:szCs w:val="22"/>
        </w:rPr>
        <w:tab/>
      </w:r>
      <w:r w:rsidRPr="0057498B">
        <w:rPr>
          <w:rFonts w:ascii="Arial CE" w:hAnsi="Arial CE" w:cs="Arial"/>
          <w:sz w:val="22"/>
          <w:szCs w:val="22"/>
        </w:rPr>
        <w:tab/>
      </w:r>
      <w:r w:rsidRPr="0057498B">
        <w:rPr>
          <w:rFonts w:ascii="Arial CE" w:hAnsi="Arial CE" w:cs="Arial"/>
          <w:sz w:val="22"/>
          <w:szCs w:val="22"/>
        </w:rPr>
        <w:tab/>
      </w:r>
      <w:r w:rsidRPr="0057498B">
        <w:rPr>
          <w:rFonts w:ascii="Arial CE" w:hAnsi="Arial CE" w:cs="Arial"/>
          <w:sz w:val="22"/>
          <w:szCs w:val="22"/>
        </w:rPr>
        <w:tab/>
      </w:r>
      <w:r w:rsidRPr="0057498B">
        <w:rPr>
          <w:rFonts w:ascii="Arial CE" w:hAnsi="Arial CE" w:cs="Arial"/>
          <w:sz w:val="22"/>
          <w:szCs w:val="22"/>
        </w:rPr>
        <w:tab/>
      </w:r>
      <w:r>
        <w:rPr>
          <w:rFonts w:ascii="Arial CE" w:hAnsi="Arial CE" w:cs="Arial"/>
          <w:sz w:val="22"/>
          <w:szCs w:val="22"/>
        </w:rPr>
        <w:tab/>
        <w:t>198 429,00</w:t>
      </w:r>
      <w:r w:rsidRPr="0057498B">
        <w:rPr>
          <w:rFonts w:ascii="Arial CE" w:hAnsi="Arial CE" w:cs="Arial"/>
          <w:sz w:val="22"/>
          <w:szCs w:val="22"/>
        </w:rPr>
        <w:t xml:space="preserve"> Kč bez </w:t>
      </w:r>
      <w:r w:rsidRPr="0057498B">
        <w:rPr>
          <w:rFonts w:ascii="Arial CE" w:hAnsi="Arial CE" w:cs="Arial"/>
          <w:color w:val="000000"/>
          <w:sz w:val="22"/>
          <w:szCs w:val="22"/>
        </w:rPr>
        <w:t>DPH</w:t>
      </w:r>
    </w:p>
    <w:p w:rsidR="007947D9" w:rsidRDefault="007947D9" w:rsidP="007947D9">
      <w:pPr>
        <w:autoSpaceDE w:val="0"/>
        <w:autoSpaceDN w:val="0"/>
        <w:adjustRightInd w:val="0"/>
        <w:jc w:val="both"/>
        <w:rPr>
          <w:rFonts w:ascii="Arial CE" w:hAnsi="Arial CE" w:cs="Arial"/>
          <w:sz w:val="22"/>
          <w:szCs w:val="22"/>
        </w:rPr>
      </w:pPr>
    </w:p>
    <w:p w:rsidR="007947D9" w:rsidRDefault="007947D9" w:rsidP="007947D9">
      <w:pPr>
        <w:autoSpaceDE w:val="0"/>
        <w:autoSpaceDN w:val="0"/>
        <w:adjustRightInd w:val="0"/>
        <w:jc w:val="both"/>
        <w:rPr>
          <w:rFonts w:ascii="Arial CE" w:hAnsi="Arial CE" w:cs="Arial"/>
          <w:sz w:val="22"/>
          <w:szCs w:val="22"/>
        </w:rPr>
      </w:pPr>
      <w:r>
        <w:rPr>
          <w:rFonts w:ascii="Arial CE" w:hAnsi="Arial CE" w:cs="Arial"/>
          <w:sz w:val="22"/>
          <w:szCs w:val="22"/>
        </w:rPr>
        <w:t xml:space="preserve">BOZP, </w:t>
      </w:r>
      <w:r w:rsidRPr="0057498B">
        <w:rPr>
          <w:rFonts w:ascii="Arial CE" w:hAnsi="Arial CE" w:cs="Arial"/>
          <w:sz w:val="22"/>
          <w:szCs w:val="22"/>
        </w:rPr>
        <w:t>HP</w:t>
      </w:r>
      <w:r>
        <w:rPr>
          <w:rFonts w:ascii="Arial CE" w:hAnsi="Arial CE" w:cs="Arial"/>
          <w:sz w:val="22"/>
          <w:szCs w:val="22"/>
        </w:rPr>
        <w:t>, PP</w:t>
      </w:r>
      <w:r w:rsidRPr="0057498B">
        <w:rPr>
          <w:rFonts w:ascii="Arial CE" w:hAnsi="Arial CE" w:cs="Arial"/>
          <w:sz w:val="22"/>
          <w:szCs w:val="22"/>
        </w:rPr>
        <w:t xml:space="preserve"> </w:t>
      </w:r>
      <w:r w:rsidRPr="0057498B">
        <w:rPr>
          <w:rFonts w:ascii="Arial CE" w:hAnsi="Arial CE" w:cs="Arial"/>
          <w:sz w:val="22"/>
          <w:szCs w:val="22"/>
        </w:rPr>
        <w:tab/>
      </w:r>
      <w:r w:rsidRPr="0057498B">
        <w:rPr>
          <w:rFonts w:ascii="Arial CE" w:hAnsi="Arial CE" w:cs="Arial"/>
          <w:sz w:val="22"/>
          <w:szCs w:val="22"/>
        </w:rPr>
        <w:tab/>
        <w:t xml:space="preserve"> </w:t>
      </w:r>
      <w:r w:rsidRPr="0057498B">
        <w:rPr>
          <w:rFonts w:ascii="Arial CE" w:hAnsi="Arial CE" w:cs="Arial"/>
          <w:sz w:val="22"/>
          <w:szCs w:val="22"/>
        </w:rPr>
        <w:tab/>
      </w:r>
      <w:r w:rsidRPr="0057498B">
        <w:rPr>
          <w:rFonts w:ascii="Arial CE" w:hAnsi="Arial CE" w:cs="Arial"/>
          <w:sz w:val="22"/>
          <w:szCs w:val="22"/>
        </w:rPr>
        <w:tab/>
      </w:r>
      <w:r w:rsidRPr="0057498B">
        <w:rPr>
          <w:rFonts w:ascii="Arial CE" w:hAnsi="Arial CE" w:cs="Arial"/>
          <w:sz w:val="22"/>
          <w:szCs w:val="22"/>
        </w:rPr>
        <w:tab/>
      </w:r>
      <w:r w:rsidRPr="0057498B">
        <w:rPr>
          <w:rFonts w:ascii="Arial CE" w:hAnsi="Arial CE" w:cs="Arial"/>
          <w:sz w:val="22"/>
          <w:szCs w:val="22"/>
        </w:rPr>
        <w:tab/>
      </w:r>
      <w:r w:rsidRPr="0057498B">
        <w:rPr>
          <w:rFonts w:ascii="Arial CE" w:hAnsi="Arial CE" w:cs="Arial"/>
          <w:sz w:val="22"/>
          <w:szCs w:val="22"/>
        </w:rPr>
        <w:tab/>
      </w:r>
      <w:r>
        <w:rPr>
          <w:rFonts w:ascii="Arial CE" w:hAnsi="Arial CE" w:cs="Arial"/>
          <w:sz w:val="22"/>
          <w:szCs w:val="22"/>
        </w:rPr>
        <w:t xml:space="preserve">  11</w:t>
      </w:r>
      <w:r w:rsidRPr="0057498B">
        <w:rPr>
          <w:rFonts w:ascii="Arial CE" w:hAnsi="Arial CE" w:cs="Arial"/>
          <w:sz w:val="22"/>
          <w:szCs w:val="22"/>
        </w:rPr>
        <w:t> </w:t>
      </w:r>
      <w:r>
        <w:rPr>
          <w:rFonts w:ascii="Arial CE" w:hAnsi="Arial CE" w:cs="Arial"/>
          <w:sz w:val="22"/>
          <w:szCs w:val="22"/>
        </w:rPr>
        <w:t>0</w:t>
      </w:r>
      <w:r w:rsidRPr="0057498B">
        <w:rPr>
          <w:rFonts w:ascii="Arial CE" w:hAnsi="Arial CE" w:cs="Arial"/>
          <w:sz w:val="22"/>
          <w:szCs w:val="22"/>
        </w:rPr>
        <w:t>00,00 Kč bez DPH</w:t>
      </w:r>
    </w:p>
    <w:p w:rsidR="007947D9" w:rsidRDefault="007947D9" w:rsidP="007947D9">
      <w:pPr>
        <w:autoSpaceDE w:val="0"/>
        <w:autoSpaceDN w:val="0"/>
        <w:adjustRightInd w:val="0"/>
        <w:jc w:val="both"/>
        <w:rPr>
          <w:rFonts w:ascii="Arial CE" w:hAnsi="Arial CE" w:cs="Arial"/>
          <w:sz w:val="22"/>
          <w:szCs w:val="22"/>
        </w:rPr>
      </w:pPr>
    </w:p>
    <w:p w:rsidR="007947D9" w:rsidRDefault="007947D9" w:rsidP="007947D9">
      <w:pPr>
        <w:autoSpaceDE w:val="0"/>
        <w:autoSpaceDN w:val="0"/>
        <w:adjustRightInd w:val="0"/>
        <w:jc w:val="both"/>
        <w:rPr>
          <w:rFonts w:ascii="Arial CE" w:hAnsi="Arial CE" w:cs="Arial"/>
          <w:color w:val="000000"/>
          <w:sz w:val="22"/>
          <w:szCs w:val="22"/>
        </w:rPr>
      </w:pPr>
      <w:r w:rsidRPr="00FA3625">
        <w:rPr>
          <w:rFonts w:ascii="Arial CE" w:hAnsi="Arial CE" w:cs="Arial"/>
          <w:sz w:val="22"/>
          <w:szCs w:val="22"/>
        </w:rPr>
        <w:t>Geodetické zaměření:</w:t>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Pr>
          <w:rFonts w:ascii="Arial CE" w:hAnsi="Arial CE" w:cs="Arial"/>
          <w:sz w:val="22"/>
          <w:szCs w:val="22"/>
        </w:rPr>
        <w:t xml:space="preserve">   25 000,00</w:t>
      </w:r>
      <w:r w:rsidRPr="00FA3625">
        <w:rPr>
          <w:rFonts w:ascii="Arial CE" w:hAnsi="Arial CE" w:cs="Arial"/>
          <w:sz w:val="22"/>
          <w:szCs w:val="22"/>
        </w:rPr>
        <w:t xml:space="preserve"> Kč bez </w:t>
      </w:r>
      <w:r w:rsidRPr="00FA3625">
        <w:rPr>
          <w:rFonts w:ascii="Arial CE" w:hAnsi="Arial CE" w:cs="Arial"/>
          <w:color w:val="000000"/>
          <w:sz w:val="22"/>
          <w:szCs w:val="22"/>
        </w:rPr>
        <w:t>DPH</w:t>
      </w:r>
    </w:p>
    <w:p w:rsidR="007947D9" w:rsidRDefault="007947D9" w:rsidP="007947D9">
      <w:pPr>
        <w:autoSpaceDE w:val="0"/>
        <w:autoSpaceDN w:val="0"/>
        <w:adjustRightInd w:val="0"/>
        <w:jc w:val="both"/>
        <w:rPr>
          <w:rFonts w:ascii="Arial CE" w:hAnsi="Arial CE" w:cs="Arial"/>
          <w:color w:val="000000"/>
          <w:sz w:val="22"/>
          <w:szCs w:val="22"/>
        </w:rPr>
      </w:pPr>
    </w:p>
    <w:p w:rsidR="007947D9" w:rsidRPr="00FA3625" w:rsidRDefault="007947D9" w:rsidP="007947D9">
      <w:pPr>
        <w:autoSpaceDE w:val="0"/>
        <w:autoSpaceDN w:val="0"/>
        <w:adjustRightInd w:val="0"/>
        <w:jc w:val="both"/>
        <w:rPr>
          <w:rFonts w:ascii="Arial CE" w:hAnsi="Arial CE" w:cs="Arial"/>
          <w:color w:val="000000"/>
          <w:sz w:val="22"/>
          <w:szCs w:val="22"/>
        </w:rPr>
      </w:pPr>
      <w:r>
        <w:rPr>
          <w:rFonts w:ascii="Arial CE" w:hAnsi="Arial CE" w:cs="Arial"/>
          <w:color w:val="000000"/>
          <w:sz w:val="22"/>
          <w:szCs w:val="22"/>
        </w:rPr>
        <w:t>Průzkumné práce (STP a pasporty)</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 xml:space="preserve">   30 000,00 </w:t>
      </w:r>
      <w:r w:rsidRPr="00FA3625">
        <w:rPr>
          <w:rFonts w:ascii="Arial CE" w:hAnsi="Arial CE" w:cs="Arial"/>
          <w:sz w:val="22"/>
          <w:szCs w:val="22"/>
        </w:rPr>
        <w:t xml:space="preserve">Kč bez </w:t>
      </w:r>
      <w:r w:rsidRPr="00FA3625">
        <w:rPr>
          <w:rFonts w:ascii="Arial CE" w:hAnsi="Arial CE" w:cs="Arial"/>
          <w:color w:val="000000"/>
          <w:sz w:val="22"/>
          <w:szCs w:val="22"/>
        </w:rPr>
        <w:t>DPH</w:t>
      </w:r>
    </w:p>
    <w:p w:rsidR="007947D9" w:rsidRDefault="007947D9" w:rsidP="007947D9">
      <w:pPr>
        <w:autoSpaceDE w:val="0"/>
        <w:autoSpaceDN w:val="0"/>
        <w:adjustRightInd w:val="0"/>
        <w:jc w:val="both"/>
        <w:rPr>
          <w:rFonts w:ascii="Arial CE" w:hAnsi="Arial CE" w:cs="Arial"/>
          <w:color w:val="000000"/>
          <w:sz w:val="22"/>
          <w:szCs w:val="22"/>
        </w:rPr>
      </w:pPr>
    </w:p>
    <w:p w:rsidR="007947D9" w:rsidRPr="00FA3625" w:rsidRDefault="007947D9" w:rsidP="007947D9">
      <w:pPr>
        <w:autoSpaceDE w:val="0"/>
        <w:autoSpaceDN w:val="0"/>
        <w:adjustRightInd w:val="0"/>
        <w:jc w:val="both"/>
        <w:rPr>
          <w:rFonts w:ascii="Arial CE" w:hAnsi="Arial CE" w:cs="Arial"/>
          <w:color w:val="000000"/>
          <w:sz w:val="22"/>
          <w:szCs w:val="22"/>
        </w:rPr>
      </w:pPr>
      <w:r>
        <w:rPr>
          <w:rFonts w:ascii="Arial CE" w:hAnsi="Arial CE" w:cs="Arial"/>
          <w:color w:val="000000"/>
          <w:sz w:val="22"/>
          <w:szCs w:val="22"/>
        </w:rPr>
        <w:t>Data ČHMÚ</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 xml:space="preserve">     3 500,00 </w:t>
      </w:r>
      <w:r w:rsidRPr="00FA3625">
        <w:rPr>
          <w:rFonts w:ascii="Arial CE" w:hAnsi="Arial CE" w:cs="Arial"/>
          <w:sz w:val="22"/>
          <w:szCs w:val="22"/>
        </w:rPr>
        <w:t xml:space="preserve">Kč bez </w:t>
      </w:r>
      <w:r w:rsidRPr="00FA3625">
        <w:rPr>
          <w:rFonts w:ascii="Arial CE" w:hAnsi="Arial CE" w:cs="Arial"/>
          <w:color w:val="000000"/>
          <w:sz w:val="22"/>
          <w:szCs w:val="22"/>
        </w:rPr>
        <w:t>DPH</w:t>
      </w:r>
    </w:p>
    <w:p w:rsidR="003570C2" w:rsidRDefault="003570C2" w:rsidP="009E498B">
      <w:pPr>
        <w:autoSpaceDE w:val="0"/>
        <w:autoSpaceDN w:val="0"/>
        <w:adjustRightInd w:val="0"/>
        <w:jc w:val="both"/>
        <w:rPr>
          <w:rFonts w:ascii="Arial CE" w:hAnsi="Arial CE" w:cs="Arial"/>
          <w:bCs/>
          <w:color w:val="000000"/>
          <w:sz w:val="22"/>
          <w:szCs w:val="22"/>
        </w:rPr>
      </w:pPr>
    </w:p>
    <w:p w:rsidR="007947D9" w:rsidRDefault="007947D9" w:rsidP="009E498B">
      <w:pPr>
        <w:autoSpaceDE w:val="0"/>
        <w:autoSpaceDN w:val="0"/>
        <w:adjustRightInd w:val="0"/>
        <w:jc w:val="both"/>
        <w:rPr>
          <w:rFonts w:ascii="Arial CE" w:hAnsi="Arial CE" w:cs="Arial"/>
          <w:bCs/>
          <w:color w:val="000000"/>
          <w:sz w:val="22"/>
          <w:szCs w:val="22"/>
        </w:rPr>
      </w:pPr>
    </w:p>
    <w:p w:rsidR="007947D9" w:rsidRPr="001C0B08" w:rsidRDefault="007947D9" w:rsidP="009E498B">
      <w:pPr>
        <w:autoSpaceDE w:val="0"/>
        <w:autoSpaceDN w:val="0"/>
        <w:adjustRightInd w:val="0"/>
        <w:jc w:val="both"/>
        <w:rPr>
          <w:rFonts w:ascii="Arial CE" w:hAnsi="Arial CE" w:cs="Arial"/>
          <w:b/>
          <w:bCs/>
          <w:color w:val="000000"/>
          <w:sz w:val="22"/>
          <w:szCs w:val="22"/>
          <w:u w:val="single"/>
        </w:rPr>
      </w:pPr>
      <w:r w:rsidRPr="001C0B08">
        <w:rPr>
          <w:rFonts w:ascii="Arial CE" w:hAnsi="Arial CE" w:cs="Arial"/>
          <w:b/>
          <w:bCs/>
          <w:color w:val="000000"/>
          <w:sz w:val="22"/>
          <w:szCs w:val="22"/>
          <w:u w:val="single"/>
        </w:rPr>
        <w:t>Nové znění:</w:t>
      </w:r>
    </w:p>
    <w:p w:rsidR="007947D9" w:rsidRPr="001D7A19" w:rsidRDefault="007947D9" w:rsidP="007947D9">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7947D9" w:rsidRPr="001D7A19" w:rsidRDefault="007947D9" w:rsidP="007947D9">
      <w:pPr>
        <w:jc w:val="both"/>
        <w:rPr>
          <w:rFonts w:ascii="Arial CE" w:hAnsi="Arial CE" w:cs="Arial"/>
          <w:b/>
          <w:sz w:val="22"/>
          <w:szCs w:val="22"/>
        </w:rPr>
      </w:pPr>
    </w:p>
    <w:p w:rsidR="007947D9" w:rsidRPr="00640BCD" w:rsidRDefault="007947D9" w:rsidP="007947D9">
      <w:pPr>
        <w:jc w:val="both"/>
        <w:rPr>
          <w:rFonts w:ascii="Arial CE" w:hAnsi="Arial CE" w:cs="Arial"/>
          <w:sz w:val="22"/>
          <w:szCs w:val="22"/>
        </w:rPr>
      </w:pPr>
      <w:r w:rsidRPr="00640BCD">
        <w:rPr>
          <w:rFonts w:ascii="Arial CE" w:hAnsi="Arial CE" w:cs="Arial"/>
          <w:b/>
          <w:sz w:val="22"/>
          <w:szCs w:val="22"/>
        </w:rPr>
        <w:t>Cena díla</w:t>
      </w:r>
      <w:r w:rsidRPr="00640BCD">
        <w:rPr>
          <w:rFonts w:ascii="Arial CE" w:hAnsi="Arial CE" w:cs="Arial"/>
          <w:sz w:val="22"/>
          <w:szCs w:val="22"/>
        </w:rPr>
        <w:t xml:space="preserve"> zahrnuje veškeré náklady </w:t>
      </w:r>
      <w:r>
        <w:rPr>
          <w:rFonts w:ascii="Arial CE" w:hAnsi="Arial CE" w:cs="Arial"/>
          <w:sz w:val="22"/>
          <w:szCs w:val="22"/>
        </w:rPr>
        <w:t>zhotovitel</w:t>
      </w:r>
      <w:r w:rsidRPr="00640BCD">
        <w:rPr>
          <w:rFonts w:ascii="Arial CE" w:hAnsi="Arial CE" w:cs="Arial"/>
          <w:sz w:val="22"/>
          <w:szCs w:val="22"/>
        </w:rPr>
        <w:t>e související s realizací díla</w:t>
      </w:r>
      <w:r>
        <w:rPr>
          <w:rFonts w:ascii="Arial CE" w:hAnsi="Arial CE" w:cs="Arial"/>
          <w:sz w:val="22"/>
          <w:szCs w:val="22"/>
        </w:rPr>
        <w:t xml:space="preserve">, je navýšena o částku </w:t>
      </w:r>
      <w:r w:rsidR="00697324" w:rsidRPr="00697324">
        <w:rPr>
          <w:rFonts w:ascii="Arial CE" w:hAnsi="Arial CE" w:cs="Arial"/>
          <w:b/>
          <w:sz w:val="22"/>
          <w:szCs w:val="22"/>
        </w:rPr>
        <w:t>75</w:t>
      </w:r>
      <w:r w:rsidRPr="00697324">
        <w:rPr>
          <w:rFonts w:ascii="Arial CE" w:hAnsi="Arial CE" w:cs="Arial"/>
          <w:b/>
          <w:sz w:val="22"/>
          <w:szCs w:val="22"/>
        </w:rPr>
        <w:t> 357</w:t>
      </w:r>
      <w:r w:rsidRPr="007947D9">
        <w:rPr>
          <w:rFonts w:ascii="Arial CE" w:hAnsi="Arial CE" w:cs="Arial"/>
          <w:b/>
          <w:sz w:val="22"/>
          <w:szCs w:val="22"/>
        </w:rPr>
        <w:t>,00 Kč</w:t>
      </w:r>
      <w:r>
        <w:rPr>
          <w:rFonts w:ascii="Arial CE" w:hAnsi="Arial CE" w:cs="Arial"/>
          <w:sz w:val="22"/>
          <w:szCs w:val="22"/>
        </w:rPr>
        <w:t xml:space="preserve"> bez DPH</w:t>
      </w:r>
      <w:r w:rsidRPr="00640BCD">
        <w:rPr>
          <w:rFonts w:ascii="Arial CE" w:hAnsi="Arial CE" w:cs="Arial"/>
          <w:sz w:val="22"/>
          <w:szCs w:val="22"/>
        </w:rPr>
        <w:t xml:space="preserve"> a činí </w:t>
      </w:r>
      <w:r w:rsidRPr="00640BCD">
        <w:rPr>
          <w:rFonts w:ascii="Arial CE" w:hAnsi="Arial CE" w:cs="Arial"/>
          <w:b/>
          <w:sz w:val="22"/>
          <w:szCs w:val="22"/>
        </w:rPr>
        <w:t>celkem</w:t>
      </w:r>
      <w:r w:rsidRPr="00640BCD">
        <w:rPr>
          <w:rFonts w:ascii="Arial CE" w:hAnsi="Arial CE" w:cs="Arial"/>
          <w:sz w:val="22"/>
          <w:szCs w:val="22"/>
        </w:rPr>
        <w:t xml:space="preserve">: </w:t>
      </w:r>
    </w:p>
    <w:p w:rsidR="007947D9" w:rsidRPr="001D7A19" w:rsidRDefault="007947D9" w:rsidP="007947D9">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Pr>
          <w:rFonts w:ascii="Arial CE" w:hAnsi="Arial CE" w:cs="Arial"/>
          <w:b/>
          <w:color w:val="000000"/>
          <w:sz w:val="22"/>
          <w:szCs w:val="22"/>
        </w:rPr>
        <w:tab/>
      </w:r>
      <w:r w:rsidR="0091387C">
        <w:rPr>
          <w:rFonts w:ascii="Arial CE" w:hAnsi="Arial CE" w:cs="Arial"/>
          <w:b/>
          <w:color w:val="000000"/>
          <w:sz w:val="22"/>
          <w:szCs w:val="22"/>
        </w:rPr>
        <w:t>343</w:t>
      </w:r>
      <w:r>
        <w:rPr>
          <w:rFonts w:ascii="Arial CE" w:hAnsi="Arial CE" w:cs="Arial"/>
          <w:b/>
          <w:color w:val="000000"/>
          <w:sz w:val="22"/>
          <w:szCs w:val="22"/>
        </w:rPr>
        <w:t xml:space="preserve"> 286,00 </w:t>
      </w:r>
      <w:r w:rsidRPr="001D7A19">
        <w:rPr>
          <w:rFonts w:ascii="Arial CE" w:hAnsi="Arial CE" w:cs="Arial"/>
          <w:b/>
          <w:sz w:val="22"/>
          <w:szCs w:val="22"/>
        </w:rPr>
        <w:t xml:space="preserve">Kč bez </w:t>
      </w:r>
      <w:r w:rsidRPr="001D7A19">
        <w:rPr>
          <w:rFonts w:ascii="Arial CE" w:hAnsi="Arial CE" w:cs="Arial"/>
          <w:b/>
          <w:color w:val="000000"/>
          <w:sz w:val="22"/>
          <w:szCs w:val="22"/>
        </w:rPr>
        <w:t>DPH.</w:t>
      </w:r>
    </w:p>
    <w:p w:rsidR="007947D9" w:rsidRPr="001D7A19" w:rsidRDefault="007947D9" w:rsidP="007947D9">
      <w:pPr>
        <w:ind w:left="426"/>
        <w:jc w:val="both"/>
        <w:rPr>
          <w:rFonts w:ascii="Arial CE" w:hAnsi="Arial CE" w:cs="Arial"/>
          <w:sz w:val="22"/>
          <w:szCs w:val="22"/>
        </w:rPr>
      </w:pPr>
    </w:p>
    <w:p w:rsidR="007947D9" w:rsidRPr="001D7A19" w:rsidRDefault="007947D9" w:rsidP="007947D9">
      <w:pPr>
        <w:ind w:left="426" w:hanging="426"/>
        <w:jc w:val="both"/>
        <w:rPr>
          <w:rFonts w:ascii="Arial CE" w:hAnsi="Arial CE" w:cs="Arial"/>
          <w:sz w:val="22"/>
          <w:szCs w:val="22"/>
        </w:rPr>
      </w:pPr>
      <w:r w:rsidRPr="001D7A19">
        <w:rPr>
          <w:rFonts w:ascii="Arial CE" w:hAnsi="Arial CE" w:cs="Arial"/>
          <w:sz w:val="22"/>
          <w:szCs w:val="22"/>
        </w:rPr>
        <w:t>Cena díla je součtem cen za jednotlivé pracovní činnosti:</w:t>
      </w:r>
    </w:p>
    <w:p w:rsidR="007947D9" w:rsidRDefault="007947D9" w:rsidP="007947D9">
      <w:pPr>
        <w:autoSpaceDE w:val="0"/>
        <w:autoSpaceDN w:val="0"/>
        <w:adjustRightInd w:val="0"/>
        <w:jc w:val="both"/>
        <w:rPr>
          <w:highlight w:val="yellow"/>
        </w:rPr>
      </w:pPr>
    </w:p>
    <w:p w:rsidR="007947D9" w:rsidRPr="007947D9" w:rsidRDefault="007947D9" w:rsidP="007947D9">
      <w:pPr>
        <w:autoSpaceDE w:val="0"/>
        <w:autoSpaceDN w:val="0"/>
        <w:adjustRightInd w:val="0"/>
        <w:jc w:val="both"/>
        <w:rPr>
          <w:rFonts w:ascii="Arial CE" w:hAnsi="Arial CE" w:cs="Arial"/>
          <w:b/>
          <w:sz w:val="22"/>
          <w:szCs w:val="22"/>
        </w:rPr>
      </w:pPr>
      <w:r w:rsidRPr="007947D9">
        <w:rPr>
          <w:rFonts w:ascii="Arial CE" w:hAnsi="Arial CE" w:cs="Arial"/>
          <w:b/>
          <w:sz w:val="22"/>
          <w:szCs w:val="22"/>
        </w:rPr>
        <w:t>DSJ</w:t>
      </w:r>
      <w:r w:rsidRPr="007947D9">
        <w:rPr>
          <w:rFonts w:ascii="Arial CE" w:hAnsi="Arial CE" w:cs="Arial"/>
          <w:b/>
          <w:sz w:val="22"/>
          <w:szCs w:val="22"/>
        </w:rPr>
        <w:tab/>
      </w:r>
      <w:r w:rsidRPr="007947D9">
        <w:rPr>
          <w:rFonts w:ascii="Arial CE" w:hAnsi="Arial CE" w:cs="Arial"/>
          <w:b/>
          <w:sz w:val="22"/>
          <w:szCs w:val="22"/>
        </w:rPr>
        <w:tab/>
      </w:r>
      <w:r w:rsidRPr="007947D9">
        <w:rPr>
          <w:rFonts w:ascii="Arial CE" w:hAnsi="Arial CE" w:cs="Arial"/>
          <w:b/>
          <w:sz w:val="22"/>
          <w:szCs w:val="22"/>
        </w:rPr>
        <w:tab/>
      </w:r>
      <w:r w:rsidRPr="007947D9">
        <w:rPr>
          <w:rFonts w:ascii="Arial CE" w:hAnsi="Arial CE" w:cs="Arial"/>
          <w:b/>
          <w:sz w:val="22"/>
          <w:szCs w:val="22"/>
        </w:rPr>
        <w:tab/>
      </w:r>
      <w:r w:rsidRPr="007947D9">
        <w:rPr>
          <w:rFonts w:ascii="Arial CE" w:hAnsi="Arial CE" w:cs="Arial"/>
          <w:b/>
          <w:sz w:val="22"/>
          <w:szCs w:val="22"/>
        </w:rPr>
        <w:tab/>
      </w:r>
      <w:r w:rsidRPr="007947D9">
        <w:rPr>
          <w:rFonts w:ascii="Arial CE" w:hAnsi="Arial CE" w:cs="Arial"/>
          <w:b/>
          <w:sz w:val="22"/>
          <w:szCs w:val="22"/>
        </w:rPr>
        <w:tab/>
      </w:r>
      <w:r w:rsidRPr="007947D9">
        <w:rPr>
          <w:rFonts w:ascii="Arial CE" w:hAnsi="Arial CE" w:cs="Arial"/>
          <w:b/>
          <w:sz w:val="22"/>
          <w:szCs w:val="22"/>
        </w:rPr>
        <w:tab/>
      </w:r>
      <w:r w:rsidRPr="007947D9">
        <w:rPr>
          <w:rFonts w:ascii="Arial CE" w:hAnsi="Arial CE" w:cs="Arial"/>
          <w:b/>
          <w:sz w:val="22"/>
          <w:szCs w:val="22"/>
        </w:rPr>
        <w:tab/>
      </w:r>
      <w:r w:rsidRPr="007947D9">
        <w:rPr>
          <w:rFonts w:ascii="Arial CE" w:hAnsi="Arial CE" w:cs="Arial"/>
          <w:b/>
          <w:sz w:val="22"/>
          <w:szCs w:val="22"/>
        </w:rPr>
        <w:tab/>
        <w:t>27</w:t>
      </w:r>
      <w:r w:rsidR="0091387C">
        <w:rPr>
          <w:rFonts w:ascii="Arial CE" w:hAnsi="Arial CE" w:cs="Arial"/>
          <w:b/>
          <w:sz w:val="22"/>
          <w:szCs w:val="22"/>
        </w:rPr>
        <w:t>8</w:t>
      </w:r>
      <w:r w:rsidRPr="007947D9">
        <w:rPr>
          <w:rFonts w:ascii="Arial CE" w:hAnsi="Arial CE" w:cs="Arial"/>
          <w:b/>
          <w:sz w:val="22"/>
          <w:szCs w:val="22"/>
        </w:rPr>
        <w:t xml:space="preserve"> 786,00 Kč bez </w:t>
      </w:r>
      <w:r w:rsidRPr="007947D9">
        <w:rPr>
          <w:rFonts w:ascii="Arial CE" w:hAnsi="Arial CE" w:cs="Arial"/>
          <w:b/>
          <w:color w:val="000000"/>
          <w:sz w:val="22"/>
          <w:szCs w:val="22"/>
        </w:rPr>
        <w:t>DPH</w:t>
      </w:r>
    </w:p>
    <w:p w:rsidR="007947D9" w:rsidRDefault="007947D9" w:rsidP="007947D9">
      <w:pPr>
        <w:autoSpaceDE w:val="0"/>
        <w:autoSpaceDN w:val="0"/>
        <w:adjustRightInd w:val="0"/>
        <w:jc w:val="both"/>
        <w:rPr>
          <w:rFonts w:ascii="Arial CE" w:hAnsi="Arial CE" w:cs="Arial"/>
          <w:sz w:val="22"/>
          <w:szCs w:val="22"/>
        </w:rPr>
      </w:pPr>
    </w:p>
    <w:p w:rsidR="007947D9" w:rsidRDefault="007947D9" w:rsidP="007947D9">
      <w:pPr>
        <w:autoSpaceDE w:val="0"/>
        <w:autoSpaceDN w:val="0"/>
        <w:adjustRightInd w:val="0"/>
        <w:jc w:val="both"/>
        <w:rPr>
          <w:rFonts w:ascii="Arial CE" w:hAnsi="Arial CE" w:cs="Arial"/>
          <w:sz w:val="22"/>
          <w:szCs w:val="22"/>
        </w:rPr>
      </w:pPr>
      <w:r w:rsidRPr="0057498B">
        <w:rPr>
          <w:rFonts w:ascii="Arial CE" w:hAnsi="Arial CE" w:cs="Arial"/>
          <w:sz w:val="22"/>
          <w:szCs w:val="22"/>
        </w:rPr>
        <w:lastRenderedPageBreak/>
        <w:t>HP</w:t>
      </w:r>
      <w:r>
        <w:rPr>
          <w:rFonts w:ascii="Arial CE" w:hAnsi="Arial CE" w:cs="Arial"/>
          <w:sz w:val="22"/>
          <w:szCs w:val="22"/>
        </w:rPr>
        <w:t>, PP</w:t>
      </w:r>
      <w:r w:rsidRPr="0057498B">
        <w:rPr>
          <w:rFonts w:ascii="Arial CE" w:hAnsi="Arial CE" w:cs="Arial"/>
          <w:sz w:val="22"/>
          <w:szCs w:val="22"/>
        </w:rPr>
        <w:t xml:space="preserve"> </w:t>
      </w:r>
      <w:r w:rsidRPr="0057498B">
        <w:rPr>
          <w:rFonts w:ascii="Arial CE" w:hAnsi="Arial CE" w:cs="Arial"/>
          <w:sz w:val="22"/>
          <w:szCs w:val="22"/>
        </w:rPr>
        <w:tab/>
      </w:r>
      <w:r w:rsidRPr="0057498B">
        <w:rPr>
          <w:rFonts w:ascii="Arial CE" w:hAnsi="Arial CE" w:cs="Arial"/>
          <w:sz w:val="22"/>
          <w:szCs w:val="22"/>
        </w:rPr>
        <w:tab/>
        <w:t xml:space="preserve"> </w:t>
      </w:r>
      <w:r w:rsidRPr="0057498B">
        <w:rPr>
          <w:rFonts w:ascii="Arial CE" w:hAnsi="Arial CE" w:cs="Arial"/>
          <w:sz w:val="22"/>
          <w:szCs w:val="22"/>
        </w:rPr>
        <w:tab/>
      </w:r>
      <w:r w:rsidRPr="0057498B">
        <w:rPr>
          <w:rFonts w:ascii="Arial CE" w:hAnsi="Arial CE" w:cs="Arial"/>
          <w:sz w:val="22"/>
          <w:szCs w:val="22"/>
        </w:rPr>
        <w:tab/>
      </w:r>
      <w:r w:rsidRPr="0057498B">
        <w:rPr>
          <w:rFonts w:ascii="Arial CE" w:hAnsi="Arial CE" w:cs="Arial"/>
          <w:sz w:val="22"/>
          <w:szCs w:val="22"/>
        </w:rPr>
        <w:tab/>
      </w:r>
      <w:r w:rsidRPr="0057498B">
        <w:rPr>
          <w:rFonts w:ascii="Arial CE" w:hAnsi="Arial CE" w:cs="Arial"/>
          <w:sz w:val="22"/>
          <w:szCs w:val="22"/>
        </w:rPr>
        <w:tab/>
      </w:r>
      <w:r w:rsidRPr="0057498B">
        <w:rPr>
          <w:rFonts w:ascii="Arial CE" w:hAnsi="Arial CE" w:cs="Arial"/>
          <w:sz w:val="22"/>
          <w:szCs w:val="22"/>
        </w:rPr>
        <w:tab/>
      </w:r>
      <w:r w:rsidR="004C480F">
        <w:rPr>
          <w:rFonts w:ascii="Arial CE" w:hAnsi="Arial CE" w:cs="Arial"/>
          <w:sz w:val="22"/>
          <w:szCs w:val="22"/>
        </w:rPr>
        <w:tab/>
      </w:r>
      <w:r>
        <w:rPr>
          <w:rFonts w:ascii="Arial CE" w:hAnsi="Arial CE" w:cs="Arial"/>
          <w:sz w:val="22"/>
          <w:szCs w:val="22"/>
        </w:rPr>
        <w:t xml:space="preserve">  </w:t>
      </w:r>
      <w:r w:rsidR="004C480F">
        <w:rPr>
          <w:rFonts w:ascii="Arial CE" w:hAnsi="Arial CE" w:cs="Arial"/>
          <w:sz w:val="22"/>
          <w:szCs w:val="22"/>
        </w:rPr>
        <w:t>6</w:t>
      </w:r>
      <w:r w:rsidRPr="0057498B">
        <w:rPr>
          <w:rFonts w:ascii="Arial CE" w:hAnsi="Arial CE" w:cs="Arial"/>
          <w:sz w:val="22"/>
          <w:szCs w:val="22"/>
        </w:rPr>
        <w:t> </w:t>
      </w:r>
      <w:r>
        <w:rPr>
          <w:rFonts w:ascii="Arial CE" w:hAnsi="Arial CE" w:cs="Arial"/>
          <w:sz w:val="22"/>
          <w:szCs w:val="22"/>
        </w:rPr>
        <w:t>0</w:t>
      </w:r>
      <w:r w:rsidRPr="0057498B">
        <w:rPr>
          <w:rFonts w:ascii="Arial CE" w:hAnsi="Arial CE" w:cs="Arial"/>
          <w:sz w:val="22"/>
          <w:szCs w:val="22"/>
        </w:rPr>
        <w:t>00,00 Kč bez DPH</w:t>
      </w:r>
    </w:p>
    <w:p w:rsidR="007947D9" w:rsidRDefault="007947D9" w:rsidP="007947D9">
      <w:pPr>
        <w:autoSpaceDE w:val="0"/>
        <w:autoSpaceDN w:val="0"/>
        <w:adjustRightInd w:val="0"/>
        <w:jc w:val="both"/>
        <w:rPr>
          <w:rFonts w:ascii="Arial CE" w:hAnsi="Arial CE" w:cs="Arial"/>
          <w:sz w:val="22"/>
          <w:szCs w:val="22"/>
        </w:rPr>
      </w:pPr>
    </w:p>
    <w:p w:rsidR="007947D9" w:rsidRDefault="007947D9" w:rsidP="007947D9">
      <w:pPr>
        <w:autoSpaceDE w:val="0"/>
        <w:autoSpaceDN w:val="0"/>
        <w:adjustRightInd w:val="0"/>
        <w:jc w:val="both"/>
        <w:rPr>
          <w:rFonts w:ascii="Arial CE" w:hAnsi="Arial CE" w:cs="Arial"/>
          <w:color w:val="000000"/>
          <w:sz w:val="22"/>
          <w:szCs w:val="22"/>
        </w:rPr>
      </w:pPr>
      <w:r w:rsidRPr="00FA3625">
        <w:rPr>
          <w:rFonts w:ascii="Arial CE" w:hAnsi="Arial CE" w:cs="Arial"/>
          <w:sz w:val="22"/>
          <w:szCs w:val="22"/>
        </w:rPr>
        <w:t>Geodetické zaměření:</w:t>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sidRPr="00FA3625">
        <w:rPr>
          <w:rFonts w:ascii="Arial CE" w:hAnsi="Arial CE" w:cs="Arial"/>
          <w:sz w:val="22"/>
          <w:szCs w:val="22"/>
        </w:rPr>
        <w:tab/>
      </w:r>
      <w:r>
        <w:rPr>
          <w:rFonts w:ascii="Arial CE" w:hAnsi="Arial CE" w:cs="Arial"/>
          <w:sz w:val="22"/>
          <w:szCs w:val="22"/>
        </w:rPr>
        <w:t xml:space="preserve">   25 000,00</w:t>
      </w:r>
      <w:r w:rsidRPr="00FA3625">
        <w:rPr>
          <w:rFonts w:ascii="Arial CE" w:hAnsi="Arial CE" w:cs="Arial"/>
          <w:sz w:val="22"/>
          <w:szCs w:val="22"/>
        </w:rPr>
        <w:t xml:space="preserve"> Kč bez </w:t>
      </w:r>
      <w:r w:rsidRPr="00FA3625">
        <w:rPr>
          <w:rFonts w:ascii="Arial CE" w:hAnsi="Arial CE" w:cs="Arial"/>
          <w:color w:val="000000"/>
          <w:sz w:val="22"/>
          <w:szCs w:val="22"/>
        </w:rPr>
        <w:t>DPH</w:t>
      </w:r>
    </w:p>
    <w:p w:rsidR="007947D9" w:rsidRDefault="007947D9" w:rsidP="007947D9">
      <w:pPr>
        <w:autoSpaceDE w:val="0"/>
        <w:autoSpaceDN w:val="0"/>
        <w:adjustRightInd w:val="0"/>
        <w:jc w:val="both"/>
        <w:rPr>
          <w:rFonts w:ascii="Arial CE" w:hAnsi="Arial CE" w:cs="Arial"/>
          <w:color w:val="000000"/>
          <w:sz w:val="22"/>
          <w:szCs w:val="22"/>
        </w:rPr>
      </w:pPr>
    </w:p>
    <w:p w:rsidR="007947D9" w:rsidRPr="00FA3625" w:rsidRDefault="007947D9" w:rsidP="007947D9">
      <w:pPr>
        <w:autoSpaceDE w:val="0"/>
        <w:autoSpaceDN w:val="0"/>
        <w:adjustRightInd w:val="0"/>
        <w:jc w:val="both"/>
        <w:rPr>
          <w:rFonts w:ascii="Arial CE" w:hAnsi="Arial CE" w:cs="Arial"/>
          <w:color w:val="000000"/>
          <w:sz w:val="22"/>
          <w:szCs w:val="22"/>
        </w:rPr>
      </w:pPr>
      <w:r>
        <w:rPr>
          <w:rFonts w:ascii="Arial CE" w:hAnsi="Arial CE" w:cs="Arial"/>
          <w:color w:val="000000"/>
          <w:sz w:val="22"/>
          <w:szCs w:val="22"/>
        </w:rPr>
        <w:t>Průzkumné práce (STP a pasporty)</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 xml:space="preserve">   30 000,00 </w:t>
      </w:r>
      <w:r w:rsidRPr="00FA3625">
        <w:rPr>
          <w:rFonts w:ascii="Arial CE" w:hAnsi="Arial CE" w:cs="Arial"/>
          <w:sz w:val="22"/>
          <w:szCs w:val="22"/>
        </w:rPr>
        <w:t xml:space="preserve">Kč bez </w:t>
      </w:r>
      <w:r w:rsidRPr="00FA3625">
        <w:rPr>
          <w:rFonts w:ascii="Arial CE" w:hAnsi="Arial CE" w:cs="Arial"/>
          <w:color w:val="000000"/>
          <w:sz w:val="22"/>
          <w:szCs w:val="22"/>
        </w:rPr>
        <w:t>DPH</w:t>
      </w:r>
    </w:p>
    <w:p w:rsidR="007947D9" w:rsidRDefault="007947D9" w:rsidP="007947D9">
      <w:pPr>
        <w:autoSpaceDE w:val="0"/>
        <w:autoSpaceDN w:val="0"/>
        <w:adjustRightInd w:val="0"/>
        <w:jc w:val="both"/>
        <w:rPr>
          <w:rFonts w:ascii="Arial CE" w:hAnsi="Arial CE" w:cs="Arial"/>
          <w:color w:val="000000"/>
          <w:sz w:val="22"/>
          <w:szCs w:val="22"/>
        </w:rPr>
      </w:pPr>
    </w:p>
    <w:p w:rsidR="007947D9" w:rsidRPr="00FA3625" w:rsidRDefault="007947D9" w:rsidP="007947D9">
      <w:pPr>
        <w:autoSpaceDE w:val="0"/>
        <w:autoSpaceDN w:val="0"/>
        <w:adjustRightInd w:val="0"/>
        <w:jc w:val="both"/>
        <w:rPr>
          <w:rFonts w:ascii="Arial CE" w:hAnsi="Arial CE" w:cs="Arial"/>
          <w:color w:val="000000"/>
          <w:sz w:val="22"/>
          <w:szCs w:val="22"/>
        </w:rPr>
      </w:pPr>
      <w:r>
        <w:rPr>
          <w:rFonts w:ascii="Arial CE" w:hAnsi="Arial CE" w:cs="Arial"/>
          <w:color w:val="000000"/>
          <w:sz w:val="22"/>
          <w:szCs w:val="22"/>
        </w:rPr>
        <w:t>Data ČHMÚ</w:t>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r>
      <w:r>
        <w:rPr>
          <w:rFonts w:ascii="Arial CE" w:hAnsi="Arial CE" w:cs="Arial"/>
          <w:color w:val="000000"/>
          <w:sz w:val="22"/>
          <w:szCs w:val="22"/>
        </w:rPr>
        <w:tab/>
        <w:t xml:space="preserve">     3 500,00 </w:t>
      </w:r>
      <w:r w:rsidRPr="00FA3625">
        <w:rPr>
          <w:rFonts w:ascii="Arial CE" w:hAnsi="Arial CE" w:cs="Arial"/>
          <w:sz w:val="22"/>
          <w:szCs w:val="22"/>
        </w:rPr>
        <w:t xml:space="preserve">Kč bez </w:t>
      </w:r>
      <w:r w:rsidRPr="00FA3625">
        <w:rPr>
          <w:rFonts w:ascii="Arial CE" w:hAnsi="Arial CE" w:cs="Arial"/>
          <w:color w:val="000000"/>
          <w:sz w:val="22"/>
          <w:szCs w:val="22"/>
        </w:rPr>
        <w:t>DPH</w:t>
      </w:r>
    </w:p>
    <w:p w:rsidR="007947D9" w:rsidRDefault="007947D9" w:rsidP="009E498B">
      <w:pPr>
        <w:autoSpaceDE w:val="0"/>
        <w:autoSpaceDN w:val="0"/>
        <w:adjustRightInd w:val="0"/>
        <w:jc w:val="both"/>
        <w:rPr>
          <w:rFonts w:ascii="Arial CE" w:hAnsi="Arial CE" w:cs="Arial"/>
          <w:bCs/>
          <w:color w:val="000000"/>
          <w:sz w:val="22"/>
          <w:szCs w:val="22"/>
        </w:rPr>
      </w:pPr>
    </w:p>
    <w:p w:rsidR="001C0B08" w:rsidRPr="001C0B08" w:rsidRDefault="001C0B08" w:rsidP="009E498B">
      <w:pPr>
        <w:autoSpaceDE w:val="0"/>
        <w:autoSpaceDN w:val="0"/>
        <w:adjustRightInd w:val="0"/>
        <w:jc w:val="both"/>
        <w:rPr>
          <w:rFonts w:ascii="Arial CE" w:hAnsi="Arial CE" w:cs="Arial"/>
          <w:bCs/>
          <w:color w:val="000000"/>
          <w:sz w:val="22"/>
          <w:szCs w:val="22"/>
          <w:u w:val="single"/>
        </w:rPr>
      </w:pPr>
      <w:r w:rsidRPr="001C0B08">
        <w:rPr>
          <w:rFonts w:ascii="Arial CE" w:hAnsi="Arial CE" w:cs="Arial"/>
          <w:bCs/>
          <w:color w:val="000000"/>
          <w:sz w:val="22"/>
          <w:szCs w:val="22"/>
          <w:u w:val="single"/>
        </w:rPr>
        <w:t>Část původního znění:</w:t>
      </w:r>
    </w:p>
    <w:p w:rsidR="001C0B08" w:rsidRPr="001C0B08" w:rsidRDefault="001C0B08" w:rsidP="001C0B08">
      <w:pPr>
        <w:pStyle w:val="Zkladntext"/>
        <w:overflowPunct w:val="0"/>
        <w:autoSpaceDE w:val="0"/>
        <w:autoSpaceDN w:val="0"/>
        <w:adjustRightInd w:val="0"/>
        <w:spacing w:before="120" w:after="0"/>
        <w:jc w:val="center"/>
        <w:textAlignment w:val="baseline"/>
        <w:rPr>
          <w:rFonts w:ascii="Arial CE" w:hAnsi="Arial CE" w:cs="Arial"/>
          <w:color w:val="000000"/>
          <w:sz w:val="22"/>
          <w:szCs w:val="22"/>
          <w:u w:val="single"/>
        </w:rPr>
      </w:pPr>
      <w:r w:rsidRPr="001C0B08">
        <w:rPr>
          <w:rFonts w:ascii="Arial CE" w:hAnsi="Arial CE" w:cs="Arial"/>
          <w:color w:val="000000"/>
          <w:sz w:val="22"/>
          <w:szCs w:val="22"/>
          <w:u w:val="single"/>
        </w:rPr>
        <w:t>Čl. VI. PLATEBNÍ PODMÍNKY</w:t>
      </w:r>
    </w:p>
    <w:p w:rsidR="001C0B08" w:rsidRPr="001C0B08" w:rsidRDefault="001C0B08" w:rsidP="001C0B08">
      <w:pPr>
        <w:autoSpaceDE w:val="0"/>
        <w:autoSpaceDN w:val="0"/>
        <w:adjustRightInd w:val="0"/>
        <w:jc w:val="both"/>
        <w:rPr>
          <w:rFonts w:ascii="Arial CE" w:hAnsi="Arial CE"/>
          <w:sz w:val="22"/>
          <w:szCs w:val="22"/>
        </w:rPr>
      </w:pPr>
    </w:p>
    <w:p w:rsidR="001C0B08" w:rsidRPr="001C0B08" w:rsidRDefault="001C0B08" w:rsidP="001C0B08">
      <w:pPr>
        <w:pStyle w:val="Odstavecseseznamem"/>
        <w:numPr>
          <w:ilvl w:val="0"/>
          <w:numId w:val="21"/>
        </w:numPr>
        <w:spacing w:line="240" w:lineRule="auto"/>
        <w:rPr>
          <w:rFonts w:ascii="Arial CE" w:hAnsi="Arial CE"/>
        </w:rPr>
      </w:pPr>
      <w:r w:rsidRPr="001C0B08">
        <w:rPr>
          <w:rFonts w:ascii="Arial CE" w:hAnsi="Arial CE"/>
        </w:rPr>
        <w:t>Cena díla bude hrazena na základě dílčích faktur a konečné faktury, kterou bude provedeno vyúčtování po dokončení, předání a převzetí díla bez vad. Veškeré faktury je dodavatel povinen prokazatelně doručit objednateli nejpozději do 7 pracovních dnů ode dne uskutečnění plnění. V případě pozdějšího doručení faktury objednateli nebude tato objednatelem přijata a dodavatel zajistí vystavení nové faktury k datu dalšího dílčího plnění.</w:t>
      </w:r>
    </w:p>
    <w:p w:rsidR="001C0B08" w:rsidRPr="001C0B08" w:rsidRDefault="001C0B08" w:rsidP="001C0B08">
      <w:pPr>
        <w:autoSpaceDE w:val="0"/>
        <w:autoSpaceDN w:val="0"/>
        <w:adjustRightInd w:val="0"/>
        <w:jc w:val="both"/>
        <w:rPr>
          <w:rFonts w:ascii="Arial CE" w:hAnsi="Arial CE" w:cs="Arial"/>
          <w:sz w:val="22"/>
          <w:szCs w:val="22"/>
        </w:rPr>
      </w:pPr>
    </w:p>
    <w:p w:rsidR="001C0B08" w:rsidRPr="001C0B08" w:rsidRDefault="001C0B08" w:rsidP="001C0B08">
      <w:pPr>
        <w:autoSpaceDE w:val="0"/>
        <w:autoSpaceDN w:val="0"/>
        <w:adjustRightInd w:val="0"/>
        <w:ind w:left="426" w:hanging="66"/>
        <w:jc w:val="both"/>
        <w:rPr>
          <w:rFonts w:ascii="Arial CE" w:hAnsi="Arial CE" w:cs="Arial"/>
          <w:sz w:val="22"/>
          <w:szCs w:val="22"/>
        </w:rPr>
      </w:pPr>
      <w:r w:rsidRPr="001C0B08">
        <w:rPr>
          <w:rFonts w:ascii="Arial CE" w:hAnsi="Arial CE" w:cs="Arial"/>
          <w:sz w:val="22"/>
          <w:szCs w:val="22"/>
        </w:rPr>
        <w:t>Fakturace bude provedena následovně:</w:t>
      </w:r>
    </w:p>
    <w:p w:rsidR="001C0B08" w:rsidRPr="001C0B08" w:rsidRDefault="001C0B08" w:rsidP="001C0B08">
      <w:pPr>
        <w:pStyle w:val="Odstavecseseznamem"/>
        <w:numPr>
          <w:ilvl w:val="0"/>
          <w:numId w:val="23"/>
        </w:numPr>
        <w:suppressAutoHyphens/>
        <w:autoSpaceDE/>
        <w:autoSpaceDN/>
        <w:adjustRightInd/>
        <w:spacing w:line="240" w:lineRule="auto"/>
        <w:rPr>
          <w:rFonts w:ascii="Arial CE" w:hAnsi="Arial CE"/>
        </w:rPr>
      </w:pPr>
      <w:r w:rsidRPr="001C0B08">
        <w:rPr>
          <w:rFonts w:ascii="Arial CE" w:hAnsi="Arial CE"/>
        </w:rPr>
        <w:t xml:space="preserve">Předání geodetického zaměření a průzkumných prací – ve výši 100% ceny, tj. 55 000,00 Kč bez DPH. </w:t>
      </w:r>
    </w:p>
    <w:p w:rsidR="001C0B08" w:rsidRPr="001C0B08" w:rsidRDefault="001C0B08" w:rsidP="001C0B08">
      <w:pPr>
        <w:pStyle w:val="Odstavecseseznamem"/>
        <w:numPr>
          <w:ilvl w:val="0"/>
          <w:numId w:val="23"/>
        </w:numPr>
        <w:suppressAutoHyphens/>
        <w:autoSpaceDE/>
        <w:autoSpaceDN/>
        <w:adjustRightInd/>
        <w:spacing w:line="240" w:lineRule="auto"/>
        <w:rPr>
          <w:rFonts w:ascii="Arial CE" w:hAnsi="Arial CE"/>
        </w:rPr>
      </w:pPr>
      <w:r w:rsidRPr="001C0B08">
        <w:rPr>
          <w:rFonts w:ascii="Arial CE" w:hAnsi="Arial CE"/>
        </w:rPr>
        <w:t>V případě dílčího plnění dnem protokolárního předání a převzetí kompletní PD stupně DSJ ve výši 80% ceny, tj. 170 343,00 Kč bez DPH</w:t>
      </w:r>
      <w:r w:rsidRPr="001C0B08">
        <w:rPr>
          <w:rFonts w:ascii="Arial CE" w:hAnsi="Arial CE"/>
          <w:color w:val="FF0000"/>
        </w:rPr>
        <w:t xml:space="preserve"> </w:t>
      </w:r>
    </w:p>
    <w:p w:rsidR="001C0B08" w:rsidRPr="001C0B08" w:rsidRDefault="001C0B08" w:rsidP="001C0B08">
      <w:pPr>
        <w:pStyle w:val="Odstavecseseznamem"/>
        <w:numPr>
          <w:ilvl w:val="0"/>
          <w:numId w:val="23"/>
        </w:numPr>
        <w:suppressAutoHyphens/>
        <w:autoSpaceDE/>
        <w:autoSpaceDN/>
        <w:adjustRightInd/>
        <w:spacing w:line="240" w:lineRule="auto"/>
        <w:rPr>
          <w:rFonts w:ascii="Arial CE" w:hAnsi="Arial CE"/>
        </w:rPr>
      </w:pPr>
      <w:r w:rsidRPr="001C0B08">
        <w:rPr>
          <w:rFonts w:ascii="Arial CE" w:hAnsi="Arial CE"/>
        </w:rPr>
        <w:t xml:space="preserve">V případě celkového plnění dnem podpisu „Rozhodnutí“ o schválení PD stupně DSJ generálním ředitelem Povodí Ohře, s. p., po předchozím projednání v investiční komisi ve výši zbývajících 20% ceny, tj. 42 586,00 bez DPH. </w:t>
      </w:r>
    </w:p>
    <w:p w:rsidR="001C0B08" w:rsidRPr="001C0B08" w:rsidRDefault="001C0B08" w:rsidP="001C0B08">
      <w:pPr>
        <w:pStyle w:val="Odstavecseseznamem"/>
        <w:suppressAutoHyphens/>
        <w:ind w:left="720"/>
        <w:rPr>
          <w:rFonts w:ascii="Arial CE" w:hAnsi="Arial CE"/>
        </w:rPr>
      </w:pPr>
      <w:r w:rsidRPr="001C0B08">
        <w:rPr>
          <w:rFonts w:ascii="Arial CE" w:hAnsi="Arial CE"/>
        </w:rPr>
        <w:t>Schválení PD v IK je povinen objednavatel oznámit dodavateli do 5 pracovních dnů po podpisu Rozhodnutí generálním ředitelem Povodí Ohře, s. p.</w:t>
      </w:r>
    </w:p>
    <w:p w:rsidR="001C0B08" w:rsidRPr="001C0B08" w:rsidRDefault="001C0B08" w:rsidP="001C0B08">
      <w:pPr>
        <w:pStyle w:val="Odstavecseseznamem"/>
        <w:numPr>
          <w:ilvl w:val="0"/>
          <w:numId w:val="23"/>
        </w:numPr>
        <w:suppressAutoHyphens/>
        <w:autoSpaceDE/>
        <w:autoSpaceDN/>
        <w:adjustRightInd/>
        <w:spacing w:line="240" w:lineRule="auto"/>
        <w:rPr>
          <w:rFonts w:ascii="Arial CE" w:hAnsi="Arial CE"/>
        </w:rPr>
      </w:pPr>
      <w:r w:rsidRPr="001C0B08">
        <w:rPr>
          <w:rFonts w:ascii="Arial CE" w:hAnsi="Arial CE"/>
        </w:rPr>
        <w:t>Autorský dozor je uskutečněný výkon na stavbě dle skutečného rozsahu prací (počtu hodin) odsouhlasený TDS – čtvrtletně.</w:t>
      </w:r>
    </w:p>
    <w:p w:rsidR="001C0B08" w:rsidRDefault="001C0B08" w:rsidP="009E498B">
      <w:pPr>
        <w:autoSpaceDE w:val="0"/>
        <w:autoSpaceDN w:val="0"/>
        <w:adjustRightInd w:val="0"/>
        <w:jc w:val="both"/>
        <w:rPr>
          <w:rFonts w:ascii="Arial CE" w:hAnsi="Arial CE" w:cs="Arial"/>
          <w:bCs/>
          <w:color w:val="000000"/>
          <w:sz w:val="22"/>
          <w:szCs w:val="22"/>
        </w:rPr>
      </w:pPr>
    </w:p>
    <w:p w:rsidR="001C0B08" w:rsidRPr="001C0B08" w:rsidRDefault="001C0B08" w:rsidP="009E498B">
      <w:pPr>
        <w:autoSpaceDE w:val="0"/>
        <w:autoSpaceDN w:val="0"/>
        <w:adjustRightInd w:val="0"/>
        <w:jc w:val="both"/>
        <w:rPr>
          <w:rFonts w:ascii="Arial CE" w:hAnsi="Arial CE" w:cs="Arial"/>
          <w:b/>
          <w:bCs/>
          <w:color w:val="000000"/>
          <w:sz w:val="22"/>
          <w:szCs w:val="22"/>
          <w:u w:val="single"/>
        </w:rPr>
      </w:pPr>
      <w:r>
        <w:rPr>
          <w:rFonts w:ascii="Arial CE" w:hAnsi="Arial CE" w:cs="Arial"/>
          <w:b/>
          <w:bCs/>
          <w:color w:val="000000"/>
          <w:sz w:val="22"/>
          <w:szCs w:val="22"/>
          <w:u w:val="single"/>
        </w:rPr>
        <w:t>Č</w:t>
      </w:r>
      <w:r w:rsidRPr="001C0B08">
        <w:rPr>
          <w:rFonts w:ascii="Arial CE" w:hAnsi="Arial CE" w:cs="Arial"/>
          <w:b/>
          <w:bCs/>
          <w:color w:val="000000"/>
          <w:sz w:val="22"/>
          <w:szCs w:val="22"/>
          <w:u w:val="single"/>
        </w:rPr>
        <w:t>ást nového znění:</w:t>
      </w:r>
    </w:p>
    <w:p w:rsidR="001C0B08" w:rsidRPr="001C0B08" w:rsidRDefault="001C0B08" w:rsidP="001C0B0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C0B08">
        <w:rPr>
          <w:rFonts w:ascii="Arial CE" w:hAnsi="Arial CE" w:cs="Arial"/>
          <w:b/>
          <w:color w:val="000000"/>
          <w:sz w:val="22"/>
          <w:szCs w:val="22"/>
          <w:u w:val="single"/>
        </w:rPr>
        <w:t>Čl. VI. PLATEBNÍ PODMÍNKY</w:t>
      </w:r>
    </w:p>
    <w:p w:rsidR="001C0B08" w:rsidRDefault="001C0B08" w:rsidP="009E498B">
      <w:pPr>
        <w:autoSpaceDE w:val="0"/>
        <w:autoSpaceDN w:val="0"/>
        <w:adjustRightInd w:val="0"/>
        <w:jc w:val="both"/>
        <w:rPr>
          <w:rFonts w:ascii="Arial CE" w:hAnsi="Arial CE" w:cs="Arial"/>
          <w:bCs/>
          <w:color w:val="000000"/>
          <w:sz w:val="22"/>
          <w:szCs w:val="22"/>
        </w:rPr>
      </w:pPr>
    </w:p>
    <w:p w:rsidR="001C0B08" w:rsidRPr="001C0B08" w:rsidRDefault="001C0B08" w:rsidP="001C0B08">
      <w:pPr>
        <w:pStyle w:val="Odstavecseseznamem"/>
        <w:numPr>
          <w:ilvl w:val="0"/>
          <w:numId w:val="43"/>
        </w:numPr>
        <w:spacing w:line="240" w:lineRule="auto"/>
        <w:rPr>
          <w:rFonts w:ascii="Arial CE" w:hAnsi="Arial CE"/>
        </w:rPr>
      </w:pPr>
      <w:r w:rsidRPr="001C0B08">
        <w:rPr>
          <w:rFonts w:ascii="Arial CE" w:hAnsi="Arial CE"/>
        </w:rPr>
        <w:t>Cena díla bude hrazena na základě dílčích faktur a konečné faktury, kterou bude provedeno vyúčtování po dokončení, předání a převzetí díla bez vad. Veškeré faktury je dodavatel povinen prokazatelně doručit objednateli nejpozději do 7 pracovních dnů ode dne uskutečnění plnění. V případě pozdějšího doručení faktury objednateli nebude tato objednatelem přijata a dodavatel zajistí vystavení nové faktury k datu dalšího dílčího plnění.</w:t>
      </w:r>
    </w:p>
    <w:p w:rsidR="001C0B08" w:rsidRPr="001C0B08" w:rsidRDefault="001C0B08" w:rsidP="001C0B08">
      <w:pPr>
        <w:autoSpaceDE w:val="0"/>
        <w:autoSpaceDN w:val="0"/>
        <w:adjustRightInd w:val="0"/>
        <w:jc w:val="both"/>
        <w:rPr>
          <w:rFonts w:ascii="Arial CE" w:hAnsi="Arial CE" w:cs="Arial"/>
          <w:sz w:val="22"/>
          <w:szCs w:val="22"/>
        </w:rPr>
      </w:pPr>
    </w:p>
    <w:p w:rsidR="001C0B08" w:rsidRPr="001C0B08" w:rsidRDefault="001C0B08" w:rsidP="001C0B08">
      <w:pPr>
        <w:autoSpaceDE w:val="0"/>
        <w:autoSpaceDN w:val="0"/>
        <w:adjustRightInd w:val="0"/>
        <w:ind w:left="426" w:hanging="66"/>
        <w:jc w:val="both"/>
        <w:rPr>
          <w:rFonts w:ascii="Arial CE" w:hAnsi="Arial CE" w:cs="Arial"/>
          <w:sz w:val="22"/>
          <w:szCs w:val="22"/>
        </w:rPr>
      </w:pPr>
      <w:r w:rsidRPr="001C0B08">
        <w:rPr>
          <w:rFonts w:ascii="Arial CE" w:hAnsi="Arial CE" w:cs="Arial"/>
          <w:sz w:val="22"/>
          <w:szCs w:val="22"/>
        </w:rPr>
        <w:t>Fakturace bude provedena následovně:</w:t>
      </w:r>
    </w:p>
    <w:p w:rsidR="001C0B08" w:rsidRPr="001C0B08" w:rsidRDefault="001C0B08" w:rsidP="001C0B08">
      <w:pPr>
        <w:pStyle w:val="Odstavecseseznamem"/>
        <w:numPr>
          <w:ilvl w:val="0"/>
          <w:numId w:val="44"/>
        </w:numPr>
        <w:suppressAutoHyphens/>
        <w:autoSpaceDE/>
        <w:autoSpaceDN/>
        <w:adjustRightInd/>
        <w:spacing w:line="240" w:lineRule="auto"/>
        <w:rPr>
          <w:rFonts w:ascii="Arial CE" w:hAnsi="Arial CE"/>
        </w:rPr>
      </w:pPr>
      <w:r w:rsidRPr="001C0B08">
        <w:rPr>
          <w:rFonts w:ascii="Arial CE" w:hAnsi="Arial CE"/>
        </w:rPr>
        <w:t xml:space="preserve">Předání geodetického zaměření a průzkumných prací – ve výši 100% ceny, tj. 55 000,00 Kč bez DPH. </w:t>
      </w:r>
    </w:p>
    <w:p w:rsidR="001C0B08" w:rsidRPr="001C0B08" w:rsidRDefault="001C0B08" w:rsidP="001C0B08">
      <w:pPr>
        <w:pStyle w:val="Odstavecseseznamem"/>
        <w:numPr>
          <w:ilvl w:val="0"/>
          <w:numId w:val="44"/>
        </w:numPr>
        <w:suppressAutoHyphens/>
        <w:autoSpaceDE/>
        <w:autoSpaceDN/>
        <w:adjustRightInd/>
        <w:spacing w:line="240" w:lineRule="auto"/>
        <w:rPr>
          <w:rFonts w:ascii="Arial CE" w:hAnsi="Arial CE"/>
        </w:rPr>
      </w:pPr>
      <w:r w:rsidRPr="001C0B08">
        <w:rPr>
          <w:rFonts w:ascii="Arial CE" w:hAnsi="Arial CE"/>
        </w:rPr>
        <w:t xml:space="preserve">V případě dílčího plnění dnem protokolárního předání a převzetí kompletní PD stupně DSJ ve výši 80% ceny, tj. </w:t>
      </w:r>
      <w:r w:rsidRPr="001C0B08">
        <w:rPr>
          <w:rFonts w:ascii="Arial CE" w:hAnsi="Arial CE"/>
          <w:b/>
        </w:rPr>
        <w:t>2</w:t>
      </w:r>
      <w:r w:rsidR="0091387C">
        <w:rPr>
          <w:rFonts w:ascii="Arial CE" w:hAnsi="Arial CE"/>
          <w:b/>
        </w:rPr>
        <w:t>30 62</w:t>
      </w:r>
      <w:r w:rsidR="00DF7893">
        <w:rPr>
          <w:rFonts w:ascii="Arial CE" w:hAnsi="Arial CE"/>
          <w:b/>
        </w:rPr>
        <w:t>9</w:t>
      </w:r>
      <w:r w:rsidRPr="001C0B08">
        <w:rPr>
          <w:rFonts w:ascii="Arial CE" w:hAnsi="Arial CE"/>
          <w:b/>
        </w:rPr>
        <w:t>,00 Kč bez DPH</w:t>
      </w:r>
      <w:r w:rsidRPr="001C0B08">
        <w:rPr>
          <w:rFonts w:ascii="Arial CE" w:hAnsi="Arial CE"/>
          <w:color w:val="FF0000"/>
        </w:rPr>
        <w:t xml:space="preserve"> </w:t>
      </w:r>
    </w:p>
    <w:p w:rsidR="001C0B08" w:rsidRPr="001C0B08" w:rsidRDefault="001C0B08" w:rsidP="001C0B08">
      <w:pPr>
        <w:pStyle w:val="Odstavecseseznamem"/>
        <w:numPr>
          <w:ilvl w:val="0"/>
          <w:numId w:val="44"/>
        </w:numPr>
        <w:suppressAutoHyphens/>
        <w:autoSpaceDE/>
        <w:autoSpaceDN/>
        <w:adjustRightInd/>
        <w:spacing w:line="240" w:lineRule="auto"/>
        <w:rPr>
          <w:rFonts w:ascii="Arial CE" w:hAnsi="Arial CE"/>
        </w:rPr>
      </w:pPr>
      <w:r w:rsidRPr="001C0B08">
        <w:rPr>
          <w:rFonts w:ascii="Arial CE" w:hAnsi="Arial CE"/>
        </w:rPr>
        <w:t xml:space="preserve">V případě celkového plnění dnem podpisu „Rozhodnutí“ o schválení PD stupně DSJ generálním ředitelem Povodí Ohře, s. p., po předchozím projednání v investiční komisi ve výši zbývajících 20% ceny, tj. </w:t>
      </w:r>
      <w:r w:rsidRPr="001C0B08">
        <w:rPr>
          <w:rFonts w:ascii="Arial CE" w:hAnsi="Arial CE"/>
          <w:b/>
        </w:rPr>
        <w:t>5</w:t>
      </w:r>
      <w:r w:rsidR="0091387C">
        <w:rPr>
          <w:rFonts w:ascii="Arial CE" w:hAnsi="Arial CE"/>
          <w:b/>
        </w:rPr>
        <w:t>7 657</w:t>
      </w:r>
      <w:r w:rsidRPr="001C0B08">
        <w:rPr>
          <w:rFonts w:ascii="Arial CE" w:hAnsi="Arial CE"/>
          <w:b/>
        </w:rPr>
        <w:t>,00 bez DPH</w:t>
      </w:r>
      <w:r w:rsidRPr="001C0B08">
        <w:rPr>
          <w:rFonts w:ascii="Arial CE" w:hAnsi="Arial CE"/>
        </w:rPr>
        <w:t xml:space="preserve">. </w:t>
      </w:r>
    </w:p>
    <w:p w:rsidR="001C0B08" w:rsidRPr="001C0B08" w:rsidRDefault="001C0B08" w:rsidP="001C0B08">
      <w:pPr>
        <w:pStyle w:val="Odstavecseseznamem"/>
        <w:suppressAutoHyphens/>
        <w:ind w:left="720"/>
        <w:rPr>
          <w:rFonts w:ascii="Arial CE" w:hAnsi="Arial CE"/>
        </w:rPr>
      </w:pPr>
      <w:r w:rsidRPr="001C0B08">
        <w:rPr>
          <w:rFonts w:ascii="Arial CE" w:hAnsi="Arial CE"/>
        </w:rPr>
        <w:t>Schválení PD v IK je povinen objednavatel oznámit dodavateli do 5 pracovních dnů po podpisu Rozhodnutí generálním ředitelem Povodí Ohře, s. p.</w:t>
      </w:r>
    </w:p>
    <w:p w:rsidR="001C0B08" w:rsidRDefault="001C0B08" w:rsidP="001C0B08">
      <w:pPr>
        <w:pStyle w:val="Odstavecseseznamem"/>
        <w:numPr>
          <w:ilvl w:val="0"/>
          <w:numId w:val="44"/>
        </w:numPr>
        <w:suppressAutoHyphens/>
        <w:autoSpaceDE/>
        <w:autoSpaceDN/>
        <w:adjustRightInd/>
        <w:spacing w:line="240" w:lineRule="auto"/>
        <w:rPr>
          <w:rFonts w:ascii="Arial CE" w:hAnsi="Arial CE"/>
        </w:rPr>
      </w:pPr>
      <w:r w:rsidRPr="001C0B08">
        <w:rPr>
          <w:rFonts w:ascii="Arial CE" w:hAnsi="Arial CE"/>
        </w:rPr>
        <w:t>Autorský dozor je uskutečněný výkon na stavbě dle skutečného rozsahu prací (počtu hodin) odsouhlasený TDS – čtvrtletně.</w:t>
      </w:r>
    </w:p>
    <w:p w:rsidR="00712C4C" w:rsidRDefault="00712C4C" w:rsidP="00712C4C">
      <w:pPr>
        <w:suppressAutoHyphens/>
        <w:rPr>
          <w:rFonts w:ascii="Arial CE" w:hAnsi="Arial CE"/>
        </w:rPr>
      </w:pPr>
    </w:p>
    <w:p w:rsidR="00712C4C" w:rsidRDefault="00712C4C" w:rsidP="00712C4C">
      <w:pPr>
        <w:suppressAutoHyphens/>
        <w:rPr>
          <w:rFonts w:ascii="Arial CE" w:hAnsi="Arial CE"/>
        </w:rPr>
      </w:pPr>
    </w:p>
    <w:p w:rsidR="00712C4C" w:rsidRPr="00712C4C" w:rsidRDefault="00712C4C" w:rsidP="00712C4C">
      <w:pPr>
        <w:suppressAutoHyphens/>
        <w:rPr>
          <w:rFonts w:ascii="Arial CE" w:hAnsi="Arial CE"/>
        </w:rPr>
      </w:pPr>
    </w:p>
    <w:p w:rsidR="00712C4C" w:rsidRDefault="00712C4C" w:rsidP="00712C4C">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Čl. XI. COMPLIANCE DOLOŽKA DODATKU Č. 2</w:t>
      </w:r>
    </w:p>
    <w:p w:rsidR="00712C4C" w:rsidRDefault="00712C4C" w:rsidP="00712C4C">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712C4C" w:rsidRPr="003570C2" w:rsidRDefault="00712C4C" w:rsidP="00712C4C">
      <w:pPr>
        <w:autoSpaceDE w:val="0"/>
        <w:autoSpaceDN w:val="0"/>
        <w:adjustRightInd w:val="0"/>
        <w:ind w:left="567" w:hanging="567"/>
        <w:contextualSpacing/>
        <w:jc w:val="both"/>
        <w:rPr>
          <w:rFonts w:ascii="Arial CE" w:hAnsi="Arial CE" w:cs="Arial"/>
          <w:bCs/>
          <w:color w:val="000000"/>
          <w:sz w:val="22"/>
          <w:szCs w:val="22"/>
        </w:rPr>
      </w:pPr>
      <w:r w:rsidRPr="003570C2">
        <w:rPr>
          <w:rFonts w:ascii="Arial CE" w:hAnsi="Arial CE" w:cs="Arial"/>
          <w:bCs/>
          <w:color w:val="000000"/>
          <w:sz w:val="22"/>
          <w:szCs w:val="22"/>
        </w:rPr>
        <w:t>1.</w:t>
      </w:r>
      <w:r w:rsidRPr="003570C2">
        <w:rPr>
          <w:rFonts w:ascii="Arial CE" w:hAnsi="Arial CE" w:cs="Arial"/>
          <w:bCs/>
          <w:color w:val="000000"/>
          <w:sz w:val="22"/>
          <w:szCs w:val="22"/>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712C4C" w:rsidRPr="003570C2" w:rsidRDefault="00712C4C" w:rsidP="00712C4C">
      <w:pPr>
        <w:autoSpaceDE w:val="0"/>
        <w:autoSpaceDN w:val="0"/>
        <w:adjustRightInd w:val="0"/>
        <w:ind w:left="567" w:hanging="567"/>
        <w:contextualSpacing/>
        <w:jc w:val="both"/>
        <w:rPr>
          <w:rFonts w:ascii="Arial CE" w:hAnsi="Arial CE" w:cs="Arial"/>
          <w:bCs/>
          <w:color w:val="000000"/>
          <w:sz w:val="22"/>
          <w:szCs w:val="22"/>
        </w:rPr>
      </w:pPr>
    </w:p>
    <w:p w:rsidR="00712C4C" w:rsidRPr="003570C2" w:rsidRDefault="00712C4C" w:rsidP="00712C4C">
      <w:pPr>
        <w:autoSpaceDE w:val="0"/>
        <w:autoSpaceDN w:val="0"/>
        <w:adjustRightInd w:val="0"/>
        <w:ind w:left="567" w:hanging="567"/>
        <w:contextualSpacing/>
        <w:jc w:val="both"/>
        <w:rPr>
          <w:rFonts w:ascii="Arial CE" w:hAnsi="Arial CE" w:cs="Arial"/>
          <w:bCs/>
          <w:color w:val="000000"/>
          <w:sz w:val="22"/>
          <w:szCs w:val="22"/>
        </w:rPr>
      </w:pPr>
      <w:r w:rsidRPr="003570C2">
        <w:rPr>
          <w:rFonts w:ascii="Arial CE" w:hAnsi="Arial CE" w:cs="Arial"/>
          <w:bCs/>
          <w:color w:val="000000"/>
          <w:sz w:val="22"/>
          <w:szCs w:val="22"/>
        </w:rPr>
        <w:t>2.</w:t>
      </w:r>
      <w:r w:rsidRPr="003570C2">
        <w:rPr>
          <w:rFonts w:ascii="Arial CE" w:hAnsi="Arial CE" w:cs="Arial"/>
          <w:bCs/>
          <w:color w:val="000000"/>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712C4C" w:rsidRPr="003570C2" w:rsidRDefault="00712C4C" w:rsidP="00712C4C">
      <w:pPr>
        <w:autoSpaceDE w:val="0"/>
        <w:autoSpaceDN w:val="0"/>
        <w:adjustRightInd w:val="0"/>
        <w:spacing w:after="240"/>
        <w:ind w:left="567" w:hanging="567"/>
        <w:contextualSpacing/>
        <w:rPr>
          <w:rFonts w:ascii="Arial CE" w:hAnsi="Arial CE" w:cs="Arial"/>
          <w:bCs/>
          <w:color w:val="000000"/>
          <w:sz w:val="22"/>
          <w:szCs w:val="22"/>
        </w:rPr>
      </w:pPr>
    </w:p>
    <w:p w:rsidR="00712C4C" w:rsidRPr="003570C2" w:rsidRDefault="00712C4C" w:rsidP="00712C4C">
      <w:pPr>
        <w:autoSpaceDE w:val="0"/>
        <w:autoSpaceDN w:val="0"/>
        <w:adjustRightInd w:val="0"/>
        <w:ind w:left="567" w:hanging="567"/>
        <w:contextualSpacing/>
        <w:jc w:val="both"/>
        <w:rPr>
          <w:rFonts w:ascii="Arial CE" w:hAnsi="Arial CE" w:cs="Arial"/>
          <w:bCs/>
          <w:color w:val="000000"/>
          <w:sz w:val="22"/>
          <w:szCs w:val="22"/>
        </w:rPr>
      </w:pPr>
      <w:r w:rsidRPr="003570C2">
        <w:rPr>
          <w:rFonts w:ascii="Arial CE" w:hAnsi="Arial CE" w:cs="Arial"/>
          <w:bCs/>
          <w:color w:val="000000"/>
          <w:sz w:val="22"/>
          <w:szCs w:val="22"/>
        </w:rPr>
        <w:t>3.</w:t>
      </w:r>
      <w:r w:rsidRPr="003570C2">
        <w:rPr>
          <w:rFonts w:ascii="Arial CE" w:hAnsi="Arial CE" w:cs="Arial"/>
          <w:bCs/>
          <w:color w:val="000000"/>
          <w:sz w:val="22"/>
          <w:szCs w:val="22"/>
        </w:rPr>
        <w:tab/>
        <w:t xml:space="preserve">Druhá smluvní strana (zhotovitel, kupující, prodávající, pronajímatel, nájemce, atd.) prohlašuje, že se seznámila se zásadami, hodnotami a cíli </w:t>
      </w:r>
      <w:proofErr w:type="spellStart"/>
      <w:r w:rsidRPr="003570C2">
        <w:rPr>
          <w:rFonts w:ascii="Arial CE" w:hAnsi="Arial CE" w:cs="Arial"/>
          <w:bCs/>
          <w:color w:val="000000"/>
          <w:sz w:val="22"/>
          <w:szCs w:val="22"/>
        </w:rPr>
        <w:t>Compliance</w:t>
      </w:r>
      <w:proofErr w:type="spellEnd"/>
      <w:r w:rsidRPr="003570C2">
        <w:rPr>
          <w:rFonts w:ascii="Arial CE" w:hAnsi="Arial CE" w:cs="Arial"/>
          <w:bCs/>
          <w:color w:val="000000"/>
          <w:sz w:val="22"/>
          <w:szCs w:val="22"/>
        </w:rPr>
        <w:t xml:space="preserve"> programu Povodí Ohře, s.</w:t>
      </w:r>
      <w:r>
        <w:rPr>
          <w:rFonts w:ascii="Arial CE" w:hAnsi="Arial CE" w:cs="Arial"/>
          <w:bCs/>
          <w:color w:val="000000"/>
          <w:sz w:val="22"/>
          <w:szCs w:val="22"/>
        </w:rPr>
        <w:t xml:space="preserve"> </w:t>
      </w:r>
      <w:r w:rsidRPr="003570C2">
        <w:rPr>
          <w:rFonts w:ascii="Arial CE" w:hAnsi="Arial CE" w:cs="Arial"/>
          <w:bCs/>
          <w:color w:val="000000"/>
          <w:sz w:val="22"/>
          <w:szCs w:val="22"/>
        </w:rPr>
        <w:t xml:space="preserve">p. (viz </w:t>
      </w:r>
      <w:hyperlink r:id="rId8" w:history="1">
        <w:r w:rsidRPr="003570C2">
          <w:rPr>
            <w:rFonts w:ascii="Arial CE" w:hAnsi="Arial CE"/>
            <w:bCs/>
            <w:color w:val="000000"/>
          </w:rPr>
          <w:t>http://www.poh.cz/profilfirmy/Compliance_programy.htm</w:t>
        </w:r>
      </w:hyperlink>
      <w:r w:rsidRPr="003570C2">
        <w:rPr>
          <w:rFonts w:ascii="Arial CE" w:hAnsi="Arial CE" w:cs="Arial"/>
          <w:bCs/>
          <w:color w:val="000000"/>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712C4C" w:rsidRPr="003570C2" w:rsidRDefault="00712C4C" w:rsidP="00712C4C">
      <w:pPr>
        <w:autoSpaceDE w:val="0"/>
        <w:autoSpaceDN w:val="0"/>
        <w:adjustRightInd w:val="0"/>
        <w:ind w:left="567" w:hanging="567"/>
        <w:contextualSpacing/>
        <w:jc w:val="both"/>
        <w:rPr>
          <w:rFonts w:ascii="Arial CE" w:hAnsi="Arial CE" w:cs="Arial"/>
          <w:bCs/>
          <w:color w:val="000000"/>
          <w:sz w:val="22"/>
          <w:szCs w:val="22"/>
        </w:rPr>
      </w:pPr>
    </w:p>
    <w:p w:rsidR="00712C4C" w:rsidRPr="003570C2" w:rsidRDefault="00712C4C" w:rsidP="00712C4C">
      <w:pPr>
        <w:ind w:left="567" w:hanging="567"/>
        <w:contextualSpacing/>
        <w:jc w:val="both"/>
        <w:rPr>
          <w:rFonts w:ascii="Arial CE" w:hAnsi="Arial CE" w:cs="Arial"/>
          <w:bCs/>
          <w:color w:val="000000"/>
          <w:sz w:val="22"/>
          <w:szCs w:val="22"/>
        </w:rPr>
      </w:pPr>
      <w:r w:rsidRPr="003570C2">
        <w:rPr>
          <w:rFonts w:ascii="Arial CE" w:hAnsi="Arial CE" w:cs="Arial"/>
          <w:bCs/>
          <w:color w:val="000000"/>
          <w:sz w:val="22"/>
          <w:szCs w:val="22"/>
        </w:rPr>
        <w:t>4.</w:t>
      </w:r>
      <w:r w:rsidRPr="003570C2">
        <w:rPr>
          <w:rFonts w:ascii="Arial CE" w:hAnsi="Arial CE" w:cs="Arial"/>
          <w:bCs/>
          <w:color w:val="000000"/>
          <w:sz w:val="22"/>
          <w:szCs w:val="22"/>
        </w:rPr>
        <w:tab/>
      </w:r>
      <w:r w:rsidRPr="003570C2">
        <w:rPr>
          <w:rFonts w:ascii="Arial CE" w:hAnsi="Arial CE" w:cs="Arial"/>
          <w:bCs/>
          <w:color w:val="000000"/>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1C0B08" w:rsidRDefault="001C0B08" w:rsidP="009E498B">
      <w:pPr>
        <w:autoSpaceDE w:val="0"/>
        <w:autoSpaceDN w:val="0"/>
        <w:adjustRightInd w:val="0"/>
        <w:jc w:val="both"/>
        <w:rPr>
          <w:rFonts w:ascii="Arial CE" w:hAnsi="Arial CE" w:cs="Arial"/>
          <w:bCs/>
          <w:color w:val="000000"/>
          <w:sz w:val="22"/>
          <w:szCs w:val="22"/>
        </w:rPr>
      </w:pPr>
    </w:p>
    <w:p w:rsidR="009E498B" w:rsidRDefault="009E498B" w:rsidP="009E498B">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ZÁVĚREČNÁ USTANOVENÍ</w:t>
      </w:r>
      <w:r>
        <w:rPr>
          <w:rFonts w:ascii="Arial CE" w:hAnsi="Arial CE" w:cs="Arial"/>
          <w:b/>
          <w:color w:val="000000"/>
          <w:sz w:val="22"/>
          <w:szCs w:val="22"/>
          <w:u w:val="single"/>
        </w:rPr>
        <w:t xml:space="preserve"> DODATKU Č. </w:t>
      </w:r>
      <w:r w:rsidR="007947D9">
        <w:rPr>
          <w:rFonts w:ascii="Arial CE" w:hAnsi="Arial CE" w:cs="Arial"/>
          <w:b/>
          <w:color w:val="000000"/>
          <w:sz w:val="22"/>
          <w:szCs w:val="22"/>
          <w:u w:val="single"/>
        </w:rPr>
        <w:t>2</w:t>
      </w:r>
    </w:p>
    <w:p w:rsidR="009E498B" w:rsidRPr="007A4D01" w:rsidRDefault="009E498B" w:rsidP="009E498B">
      <w:pPr>
        <w:autoSpaceDE w:val="0"/>
        <w:autoSpaceDN w:val="0"/>
        <w:adjustRightInd w:val="0"/>
        <w:spacing w:line="300" w:lineRule="atLeast"/>
        <w:jc w:val="both"/>
        <w:rPr>
          <w:rFonts w:ascii="Arial" w:hAnsi="Arial" w:cs="Arial"/>
          <w:bCs/>
          <w:color w:val="000000"/>
          <w:sz w:val="22"/>
          <w:szCs w:val="22"/>
        </w:rPr>
      </w:pPr>
    </w:p>
    <w:p w:rsidR="009E498B" w:rsidRPr="0077712F" w:rsidRDefault="009E498B" w:rsidP="009E498B">
      <w:pPr>
        <w:pStyle w:val="Odstavecseseznamem"/>
        <w:numPr>
          <w:ilvl w:val="0"/>
          <w:numId w:val="42"/>
        </w:numPr>
        <w:spacing w:line="240" w:lineRule="auto"/>
        <w:rPr>
          <w:bCs/>
        </w:rPr>
      </w:pPr>
      <w:r w:rsidRPr="0077712F">
        <w:rPr>
          <w:bCs/>
        </w:rPr>
        <w:t>Ostatní ujednání předmětné smlouvy zůstávají beze změn.</w:t>
      </w:r>
    </w:p>
    <w:p w:rsidR="009E498B" w:rsidRPr="0077712F" w:rsidRDefault="009E498B" w:rsidP="009E498B">
      <w:pPr>
        <w:pStyle w:val="Odstavecseseznamem"/>
        <w:numPr>
          <w:ilvl w:val="0"/>
          <w:numId w:val="42"/>
        </w:numPr>
        <w:spacing w:line="240" w:lineRule="auto"/>
        <w:rPr>
          <w:bCs/>
        </w:rPr>
      </w:pPr>
      <w:r w:rsidRPr="0077712F">
        <w:rPr>
          <w:bCs/>
        </w:rPr>
        <w:t xml:space="preserve">Smluvní strany prohlašují, že se s obsahem dodatku č. </w:t>
      </w:r>
      <w:r w:rsidR="001C0B08">
        <w:rPr>
          <w:bCs/>
        </w:rPr>
        <w:t>2</w:t>
      </w:r>
      <w:r w:rsidRPr="0077712F">
        <w:rPr>
          <w:bCs/>
        </w:rPr>
        <w:t xml:space="preserve"> seznámily, s ním souhlasí, neboť tento odpovídá jejich projevené vůli a na důkaz připojují svoje podpisy.</w:t>
      </w:r>
    </w:p>
    <w:p w:rsidR="009E498B" w:rsidRPr="00240A9C" w:rsidRDefault="009E498B" w:rsidP="009E498B">
      <w:pPr>
        <w:pStyle w:val="Odstavecseseznamem"/>
        <w:numPr>
          <w:ilvl w:val="0"/>
          <w:numId w:val="42"/>
        </w:numPr>
        <w:spacing w:line="240" w:lineRule="auto"/>
        <w:rPr>
          <w:rFonts w:ascii="Arial CE" w:hAnsi="Arial CE"/>
          <w:bCs/>
        </w:rPr>
      </w:pPr>
      <w:r w:rsidRPr="00067F4D">
        <w:rPr>
          <w:rFonts w:ascii="Arial CE" w:hAnsi="Arial CE"/>
          <w:bCs/>
          <w:color w:val="000000"/>
        </w:rPr>
        <w:t xml:space="preserve">Na svědectví tohoto smluvní strany tímto podepisují </w:t>
      </w:r>
      <w:r>
        <w:rPr>
          <w:rFonts w:ascii="Arial CE" w:hAnsi="Arial CE"/>
          <w:bCs/>
          <w:color w:val="000000"/>
        </w:rPr>
        <w:t xml:space="preserve">dodatek č. </w:t>
      </w:r>
      <w:r w:rsidR="001C0B08">
        <w:rPr>
          <w:rFonts w:ascii="Arial CE" w:hAnsi="Arial CE"/>
          <w:bCs/>
          <w:color w:val="000000"/>
        </w:rPr>
        <w:t>2</w:t>
      </w:r>
      <w:r>
        <w:rPr>
          <w:rFonts w:ascii="Arial CE" w:hAnsi="Arial CE"/>
          <w:bCs/>
          <w:color w:val="000000"/>
        </w:rPr>
        <w:t xml:space="preserve"> </w:t>
      </w:r>
      <w:r w:rsidRPr="00067F4D">
        <w:rPr>
          <w:rFonts w:ascii="Arial CE" w:hAnsi="Arial CE"/>
          <w:bCs/>
          <w:color w:val="000000"/>
        </w:rPr>
        <w:t>smlouv</w:t>
      </w:r>
      <w:r>
        <w:rPr>
          <w:rFonts w:ascii="Arial CE" w:hAnsi="Arial CE"/>
          <w:bCs/>
          <w:color w:val="000000"/>
        </w:rPr>
        <w:t>y</w:t>
      </w:r>
      <w:r w:rsidRPr="00067F4D">
        <w:rPr>
          <w:rFonts w:ascii="Arial CE" w:hAnsi="Arial CE"/>
          <w:bCs/>
          <w:color w:val="000000"/>
        </w:rPr>
        <w:t xml:space="preserve">. Tato smlouva je vyhotovena ve </w:t>
      </w:r>
      <w:r w:rsidRPr="00067F4D">
        <w:rPr>
          <w:rFonts w:ascii="Arial CE" w:hAnsi="Arial CE"/>
          <w:bCs/>
        </w:rPr>
        <w:t>dvou</w:t>
      </w:r>
      <w:r w:rsidRPr="00067F4D">
        <w:rPr>
          <w:rFonts w:ascii="Arial CE" w:hAnsi="Arial CE"/>
          <w:bCs/>
          <w:color w:val="000000"/>
        </w:rPr>
        <w:t xml:space="preserve"> vyhotoveních, z nichž každé má platnost originálu. Každá ze smluvních stran obdrží </w:t>
      </w:r>
      <w:r w:rsidRPr="00067F4D">
        <w:rPr>
          <w:rFonts w:ascii="Arial CE" w:hAnsi="Arial CE"/>
          <w:bCs/>
        </w:rPr>
        <w:t>jedno</w:t>
      </w:r>
      <w:r w:rsidRPr="00067F4D">
        <w:rPr>
          <w:rFonts w:ascii="Arial CE" w:hAnsi="Arial CE"/>
          <w:bCs/>
          <w:color w:val="000000"/>
        </w:rPr>
        <w:t xml:space="preserve"> vyhotovení smlouvy. </w:t>
      </w:r>
    </w:p>
    <w:p w:rsidR="009E498B" w:rsidRPr="00240A9C" w:rsidRDefault="009E498B" w:rsidP="009E498B">
      <w:pPr>
        <w:pStyle w:val="Odstavecseseznamem"/>
        <w:numPr>
          <w:ilvl w:val="0"/>
          <w:numId w:val="42"/>
        </w:numPr>
        <w:spacing w:line="240" w:lineRule="auto"/>
        <w:rPr>
          <w:rFonts w:ascii="Arial CE" w:hAnsi="Arial CE"/>
          <w:bCs/>
          <w:color w:val="000000"/>
        </w:rPr>
      </w:pPr>
      <w:r>
        <w:rPr>
          <w:rFonts w:ascii="Arial CE" w:hAnsi="Arial CE"/>
          <w:bCs/>
          <w:color w:val="000000"/>
        </w:rPr>
        <w:t>S</w:t>
      </w:r>
      <w:r w:rsidRPr="00240A9C">
        <w:rPr>
          <w:rFonts w:ascii="Arial CE" w:hAnsi="Arial CE"/>
          <w:bCs/>
          <w:color w:val="000000"/>
        </w:rPr>
        <w:t>mluvní strany nepovažují žádné ustanovení smlouvy za obchodní tajemství.</w:t>
      </w:r>
    </w:p>
    <w:p w:rsidR="009E498B" w:rsidRPr="00240A9C" w:rsidRDefault="009E498B" w:rsidP="009E498B">
      <w:pPr>
        <w:pStyle w:val="Odstavecseseznamem"/>
        <w:numPr>
          <w:ilvl w:val="0"/>
          <w:numId w:val="42"/>
        </w:numPr>
        <w:spacing w:line="240" w:lineRule="auto"/>
        <w:rPr>
          <w:rFonts w:ascii="Arial CE" w:hAnsi="Arial CE"/>
          <w:bCs/>
          <w:color w:val="000000"/>
        </w:rPr>
      </w:pPr>
      <w:r>
        <w:rPr>
          <w:rFonts w:ascii="Arial CE" w:hAnsi="Arial CE"/>
          <w:bCs/>
          <w:color w:val="000000"/>
        </w:rPr>
        <w:t xml:space="preserve">Dodatek č. </w:t>
      </w:r>
      <w:r w:rsidR="001C0B08">
        <w:rPr>
          <w:rFonts w:ascii="Arial CE" w:hAnsi="Arial CE"/>
          <w:bCs/>
          <w:color w:val="000000"/>
        </w:rPr>
        <w:t>2</w:t>
      </w:r>
      <w:r>
        <w:rPr>
          <w:rFonts w:ascii="Arial CE" w:hAnsi="Arial CE"/>
          <w:bCs/>
          <w:color w:val="000000"/>
        </w:rPr>
        <w:t xml:space="preserve"> s</w:t>
      </w:r>
      <w:r w:rsidRPr="00240A9C">
        <w:rPr>
          <w:rFonts w:ascii="Arial CE" w:hAnsi="Arial CE"/>
          <w:bCs/>
          <w:color w:val="000000"/>
        </w:rPr>
        <w:t>mlouv</w:t>
      </w:r>
      <w:r>
        <w:rPr>
          <w:rFonts w:ascii="Arial CE" w:hAnsi="Arial CE"/>
          <w:bCs/>
          <w:color w:val="000000"/>
        </w:rPr>
        <w:t>y</w:t>
      </w:r>
      <w:r w:rsidRPr="00240A9C">
        <w:rPr>
          <w:rFonts w:ascii="Arial CE" w:hAnsi="Arial CE"/>
          <w:bCs/>
          <w:color w:val="000000"/>
        </w:rPr>
        <w:t xml:space="preserve"> nabývá platnosti dnem jejího podpisu poslední ze smluvních stran a účinnosti zveřejněním v Registru smluv, pokud této účinnosti dle příslušných ustanovení smlouvy nenabude později.</w:t>
      </w:r>
    </w:p>
    <w:p w:rsidR="00DF6622" w:rsidRPr="0030391C" w:rsidRDefault="00DF6622" w:rsidP="00550FE6">
      <w:pPr>
        <w:autoSpaceDE w:val="0"/>
        <w:autoSpaceDN w:val="0"/>
        <w:adjustRightInd w:val="0"/>
        <w:spacing w:line="300" w:lineRule="atLeast"/>
        <w:jc w:val="both"/>
        <w:rPr>
          <w:rFonts w:ascii="Arial" w:hAnsi="Arial" w:cs="Arial"/>
          <w:bCs/>
          <w:sz w:val="22"/>
          <w:szCs w:val="22"/>
        </w:rPr>
      </w:pPr>
    </w:p>
    <w:p w:rsidR="009D1C63" w:rsidRPr="0030391C" w:rsidRDefault="00AF5E4E" w:rsidP="009D1C63">
      <w:pPr>
        <w:autoSpaceDE w:val="0"/>
        <w:autoSpaceDN w:val="0"/>
        <w:adjustRightInd w:val="0"/>
        <w:jc w:val="both"/>
        <w:rPr>
          <w:rFonts w:ascii="Arial" w:hAnsi="Arial" w:cs="Arial"/>
          <w:i/>
          <w:sz w:val="22"/>
          <w:szCs w:val="22"/>
        </w:rPr>
      </w:pPr>
      <w:r>
        <w:rPr>
          <w:rFonts w:ascii="Arial" w:hAnsi="Arial" w:cs="Arial"/>
          <w:sz w:val="22"/>
          <w:szCs w:val="22"/>
        </w:rPr>
        <w:t xml:space="preserve">V </w:t>
      </w:r>
      <w:r w:rsidR="009D1C63" w:rsidRPr="0030391C">
        <w:rPr>
          <w:rFonts w:ascii="Arial" w:hAnsi="Arial" w:cs="Arial"/>
          <w:sz w:val="22"/>
          <w:szCs w:val="22"/>
        </w:rPr>
        <w:t>Chomutov</w:t>
      </w:r>
      <w:r>
        <w:rPr>
          <w:rFonts w:ascii="Arial" w:hAnsi="Arial" w:cs="Arial"/>
          <w:sz w:val="22"/>
          <w:szCs w:val="22"/>
        </w:rPr>
        <w:t>ě</w:t>
      </w:r>
      <w:r w:rsidR="009D1C63" w:rsidRPr="0030391C">
        <w:rPr>
          <w:rFonts w:ascii="Arial" w:hAnsi="Arial" w:cs="Arial"/>
          <w:sz w:val="22"/>
          <w:szCs w:val="22"/>
        </w:rPr>
        <w:t xml:space="preserve">, dne </w:t>
      </w:r>
      <w:r>
        <w:rPr>
          <w:rFonts w:ascii="Arial" w:hAnsi="Arial" w:cs="Arial"/>
          <w:sz w:val="22"/>
          <w:szCs w:val="22"/>
        </w:rPr>
        <w:t>………….</w:t>
      </w:r>
      <w:r w:rsidR="009D1C63" w:rsidRPr="0030391C">
        <w:rPr>
          <w:rFonts w:ascii="Arial" w:hAnsi="Arial" w:cs="Arial"/>
          <w:sz w:val="22"/>
          <w:szCs w:val="22"/>
        </w:rPr>
        <w:tab/>
      </w:r>
      <w:r w:rsidR="009D1C63" w:rsidRPr="0030391C">
        <w:rPr>
          <w:rFonts w:ascii="Arial" w:hAnsi="Arial" w:cs="Arial"/>
          <w:sz w:val="22"/>
          <w:szCs w:val="22"/>
        </w:rPr>
        <w:tab/>
      </w:r>
      <w:r w:rsidR="009D1C63" w:rsidRPr="0030391C">
        <w:rPr>
          <w:rFonts w:ascii="Arial" w:hAnsi="Arial" w:cs="Arial"/>
          <w:sz w:val="22"/>
          <w:szCs w:val="22"/>
        </w:rPr>
        <w:tab/>
      </w:r>
      <w:r w:rsidR="009D1C63" w:rsidRPr="0030391C">
        <w:rPr>
          <w:rFonts w:ascii="Arial" w:hAnsi="Arial" w:cs="Arial"/>
          <w:sz w:val="22"/>
          <w:szCs w:val="22"/>
        </w:rPr>
        <w:tab/>
      </w:r>
      <w:r>
        <w:rPr>
          <w:rFonts w:ascii="Arial" w:hAnsi="Arial" w:cs="Arial"/>
          <w:sz w:val="22"/>
          <w:szCs w:val="22"/>
        </w:rPr>
        <w:t xml:space="preserve">V </w:t>
      </w:r>
      <w:r w:rsidR="009D1C63" w:rsidRPr="0030391C">
        <w:rPr>
          <w:rFonts w:ascii="Arial" w:hAnsi="Arial" w:cs="Arial"/>
          <w:sz w:val="22"/>
          <w:szCs w:val="22"/>
        </w:rPr>
        <w:t>Úval</w:t>
      </w:r>
      <w:r>
        <w:rPr>
          <w:rFonts w:ascii="Arial" w:hAnsi="Arial" w:cs="Arial"/>
          <w:sz w:val="22"/>
          <w:szCs w:val="22"/>
        </w:rPr>
        <w:t>ech</w:t>
      </w:r>
      <w:r w:rsidR="009D1C63" w:rsidRPr="0030391C">
        <w:rPr>
          <w:rFonts w:ascii="Arial" w:hAnsi="Arial" w:cs="Arial"/>
          <w:sz w:val="22"/>
          <w:szCs w:val="22"/>
        </w:rPr>
        <w:t>, dne</w:t>
      </w:r>
      <w:r>
        <w:rPr>
          <w:rFonts w:ascii="Arial" w:hAnsi="Arial" w:cs="Arial"/>
          <w:sz w:val="22"/>
          <w:szCs w:val="22"/>
        </w:rPr>
        <w:t>…………….</w:t>
      </w:r>
    </w:p>
    <w:p w:rsidR="009D1C63" w:rsidRPr="0030391C" w:rsidRDefault="009D1C63" w:rsidP="009D1C63">
      <w:pPr>
        <w:autoSpaceDE w:val="0"/>
        <w:autoSpaceDN w:val="0"/>
        <w:adjustRightInd w:val="0"/>
        <w:jc w:val="both"/>
        <w:rPr>
          <w:rFonts w:ascii="Arial" w:hAnsi="Arial" w:cs="Arial"/>
          <w:sz w:val="22"/>
          <w:szCs w:val="22"/>
        </w:rPr>
      </w:pPr>
    </w:p>
    <w:p w:rsidR="009D1C63" w:rsidRDefault="009D1C63" w:rsidP="009D1C63">
      <w:pPr>
        <w:autoSpaceDE w:val="0"/>
        <w:autoSpaceDN w:val="0"/>
        <w:adjustRightInd w:val="0"/>
        <w:jc w:val="both"/>
        <w:rPr>
          <w:rFonts w:ascii="Arial" w:hAnsi="Arial" w:cs="Arial"/>
          <w:sz w:val="22"/>
          <w:szCs w:val="22"/>
        </w:rPr>
      </w:pPr>
    </w:p>
    <w:p w:rsidR="004C480F" w:rsidRDefault="004C480F" w:rsidP="009D1C63">
      <w:pPr>
        <w:autoSpaceDE w:val="0"/>
        <w:autoSpaceDN w:val="0"/>
        <w:adjustRightInd w:val="0"/>
        <w:jc w:val="both"/>
        <w:rPr>
          <w:rFonts w:ascii="Arial" w:hAnsi="Arial" w:cs="Arial"/>
          <w:sz w:val="22"/>
          <w:szCs w:val="22"/>
        </w:rPr>
      </w:pPr>
    </w:p>
    <w:p w:rsidR="009D1C63" w:rsidRDefault="009D1C63" w:rsidP="009D1C63">
      <w:pPr>
        <w:autoSpaceDE w:val="0"/>
        <w:autoSpaceDN w:val="0"/>
        <w:adjustRightInd w:val="0"/>
        <w:jc w:val="both"/>
        <w:rPr>
          <w:rFonts w:ascii="Arial" w:hAnsi="Arial" w:cs="Arial"/>
          <w:sz w:val="22"/>
          <w:szCs w:val="22"/>
        </w:rPr>
      </w:pPr>
    </w:p>
    <w:p w:rsidR="00050B22" w:rsidRDefault="009D1C63" w:rsidP="009D1C63">
      <w:pPr>
        <w:autoSpaceDE w:val="0"/>
        <w:autoSpaceDN w:val="0"/>
        <w:adjustRightInd w:val="0"/>
        <w:jc w:val="both"/>
        <w:rPr>
          <w:rFonts w:ascii="Arial" w:hAnsi="Arial" w:cs="Arial"/>
          <w:sz w:val="22"/>
          <w:szCs w:val="22"/>
        </w:rPr>
      </w:pPr>
      <w:r w:rsidRPr="005C192A">
        <w:rPr>
          <w:rFonts w:ascii="Arial" w:hAnsi="Arial" w:cs="Arial"/>
          <w:sz w:val="22"/>
          <w:szCs w:val="22"/>
        </w:rPr>
        <w:t>……………………………………</w:t>
      </w:r>
      <w:r w:rsidR="00050B22">
        <w:rPr>
          <w:rFonts w:ascii="Arial" w:hAnsi="Arial" w:cs="Arial"/>
          <w:sz w:val="22"/>
          <w:szCs w:val="22"/>
        </w:rPr>
        <w:t>…</w:t>
      </w:r>
      <w:r w:rsidR="00050B22">
        <w:rPr>
          <w:rFonts w:ascii="Arial" w:hAnsi="Arial" w:cs="Arial"/>
          <w:sz w:val="22"/>
          <w:szCs w:val="22"/>
        </w:rPr>
        <w:tab/>
      </w:r>
      <w:r w:rsidR="00050B22">
        <w:rPr>
          <w:rFonts w:ascii="Arial" w:hAnsi="Arial" w:cs="Arial"/>
          <w:sz w:val="22"/>
          <w:szCs w:val="22"/>
        </w:rPr>
        <w:tab/>
      </w:r>
      <w:r w:rsidR="00050B22">
        <w:rPr>
          <w:rFonts w:ascii="Arial" w:hAnsi="Arial" w:cs="Arial"/>
          <w:sz w:val="22"/>
          <w:szCs w:val="22"/>
        </w:rPr>
        <w:tab/>
      </w:r>
      <w:r w:rsidRPr="005C192A">
        <w:rPr>
          <w:rFonts w:ascii="Arial" w:hAnsi="Arial" w:cs="Arial"/>
          <w:sz w:val="22"/>
          <w:szCs w:val="22"/>
        </w:rPr>
        <w:t>…………………………………….</w:t>
      </w:r>
      <w:r w:rsidR="00050B22" w:rsidRPr="00050B22">
        <w:rPr>
          <w:rFonts w:ascii="Arial" w:hAnsi="Arial" w:cs="Arial"/>
          <w:sz w:val="22"/>
          <w:szCs w:val="22"/>
        </w:rPr>
        <w:t xml:space="preserve"> </w:t>
      </w:r>
    </w:p>
    <w:p w:rsidR="00050B22" w:rsidRPr="005C192A" w:rsidRDefault="00050B22" w:rsidP="00050B22">
      <w:pPr>
        <w:autoSpaceDE w:val="0"/>
        <w:autoSpaceDN w:val="0"/>
        <w:adjustRightInd w:val="0"/>
        <w:jc w:val="both"/>
        <w:rPr>
          <w:rFonts w:ascii="Arial" w:hAnsi="Arial" w:cs="Arial"/>
          <w:sz w:val="22"/>
          <w:szCs w:val="22"/>
        </w:rPr>
      </w:pPr>
      <w:r>
        <w:rPr>
          <w:rFonts w:ascii="Arial" w:hAnsi="Arial" w:cs="Arial"/>
          <w:sz w:val="22"/>
          <w:szCs w:val="22"/>
        </w:rPr>
        <w:t>oprávněný zástupce objednatele</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oprávněný zástupce </w:t>
      </w:r>
      <w:r w:rsidR="006E34E6">
        <w:rPr>
          <w:rFonts w:ascii="Arial" w:hAnsi="Arial" w:cs="Arial"/>
          <w:sz w:val="22"/>
          <w:szCs w:val="22"/>
        </w:rPr>
        <w:t>zhotovitel</w:t>
      </w:r>
      <w:r>
        <w:rPr>
          <w:rFonts w:ascii="Arial" w:hAnsi="Arial" w:cs="Arial"/>
          <w:sz w:val="22"/>
          <w:szCs w:val="22"/>
        </w:rPr>
        <w:t>e</w:t>
      </w:r>
    </w:p>
    <w:p w:rsidR="009D1C63" w:rsidRPr="005C192A" w:rsidRDefault="009D1C63" w:rsidP="009D1C63">
      <w:pPr>
        <w:autoSpaceDE w:val="0"/>
        <w:autoSpaceDN w:val="0"/>
        <w:adjustRightInd w:val="0"/>
        <w:jc w:val="both"/>
        <w:rPr>
          <w:rFonts w:ascii="Arial" w:hAnsi="Arial" w:cs="Arial"/>
          <w:sz w:val="22"/>
          <w:szCs w:val="22"/>
        </w:rPr>
      </w:pPr>
    </w:p>
    <w:p w:rsidR="009D1C63" w:rsidRPr="00A9202A" w:rsidRDefault="009D1C63" w:rsidP="009D1C63">
      <w:pPr>
        <w:autoSpaceDE w:val="0"/>
        <w:autoSpaceDN w:val="0"/>
        <w:adjustRightInd w:val="0"/>
        <w:jc w:val="both"/>
        <w:rPr>
          <w:rFonts w:ascii="Arial" w:hAnsi="Arial" w:cs="Arial"/>
          <w:sz w:val="22"/>
          <w:szCs w:val="22"/>
        </w:rPr>
      </w:pPr>
      <w:r w:rsidRPr="005C192A">
        <w:rPr>
          <w:rFonts w:ascii="Arial" w:hAnsi="Arial" w:cs="Arial"/>
          <w:sz w:val="22"/>
          <w:szCs w:val="22"/>
        </w:rPr>
        <w:lastRenderedPageBreak/>
        <w:t xml:space="preserve">Ing. Vlastimil </w:t>
      </w:r>
      <w:proofErr w:type="spellStart"/>
      <w:r w:rsidRPr="005C192A">
        <w:rPr>
          <w:rFonts w:ascii="Arial" w:hAnsi="Arial" w:cs="Arial"/>
          <w:sz w:val="22"/>
          <w:szCs w:val="22"/>
        </w:rPr>
        <w:t>Hasík</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9202A">
        <w:rPr>
          <w:rFonts w:ascii="Arial" w:hAnsi="Arial" w:cs="Arial"/>
          <w:sz w:val="22"/>
          <w:szCs w:val="22"/>
        </w:rPr>
        <w:t>Ing. Jaroslav Vrzák</w:t>
      </w:r>
    </w:p>
    <w:p w:rsidR="009D1C63" w:rsidRDefault="009D1C63" w:rsidP="009D1C63">
      <w:pPr>
        <w:autoSpaceDE w:val="0"/>
        <w:autoSpaceDN w:val="0"/>
        <w:adjustRightInd w:val="0"/>
        <w:jc w:val="both"/>
        <w:rPr>
          <w:rFonts w:ascii="Arial" w:hAnsi="Arial" w:cs="Arial"/>
          <w:sz w:val="22"/>
          <w:szCs w:val="22"/>
        </w:rPr>
      </w:pPr>
      <w:r w:rsidRPr="00A9202A">
        <w:rPr>
          <w:rFonts w:ascii="Arial" w:hAnsi="Arial" w:cs="Arial"/>
          <w:sz w:val="22"/>
          <w:szCs w:val="22"/>
        </w:rPr>
        <w:t>investiční ředitel</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t>Jednatel společnosti</w:t>
      </w:r>
    </w:p>
    <w:p w:rsidR="009D1C63" w:rsidRDefault="009D1C63" w:rsidP="009D1C63">
      <w:pPr>
        <w:autoSpaceDE w:val="0"/>
        <w:autoSpaceDN w:val="0"/>
        <w:adjustRightInd w:val="0"/>
        <w:jc w:val="both"/>
        <w:rPr>
          <w:rFonts w:ascii="Arial" w:hAnsi="Arial" w:cs="Arial"/>
          <w:sz w:val="22"/>
          <w:szCs w:val="22"/>
        </w:rPr>
      </w:pPr>
      <w:r w:rsidRPr="00A9202A">
        <w:rPr>
          <w:rFonts w:ascii="Arial" w:hAnsi="Arial" w:cs="Arial"/>
          <w:sz w:val="22"/>
          <w:szCs w:val="22"/>
        </w:rPr>
        <w:t>Povodí Ohře, státní podnik</w:t>
      </w:r>
      <w:r w:rsidRPr="00A9202A">
        <w:rPr>
          <w:rFonts w:ascii="Arial" w:hAnsi="Arial" w:cs="Arial"/>
          <w:sz w:val="22"/>
          <w:szCs w:val="22"/>
        </w:rPr>
        <w:tab/>
        <w:t xml:space="preserve"> </w:t>
      </w:r>
      <w:r w:rsidRPr="00A9202A">
        <w:rPr>
          <w:rFonts w:ascii="Arial" w:hAnsi="Arial" w:cs="Arial"/>
          <w:sz w:val="22"/>
          <w:szCs w:val="22"/>
        </w:rPr>
        <w:tab/>
      </w:r>
      <w:r w:rsidRPr="00A9202A">
        <w:rPr>
          <w:rFonts w:ascii="Arial" w:hAnsi="Arial" w:cs="Arial"/>
          <w:sz w:val="22"/>
          <w:szCs w:val="22"/>
        </w:rPr>
        <w:tab/>
      </w:r>
      <w:r w:rsidRPr="00A9202A">
        <w:rPr>
          <w:rFonts w:ascii="Arial" w:hAnsi="Arial" w:cs="Arial"/>
          <w:sz w:val="22"/>
          <w:szCs w:val="22"/>
        </w:rPr>
        <w:tab/>
      </w:r>
      <w:r w:rsidRPr="00A9202A">
        <w:rPr>
          <w:rFonts w:ascii="Arial" w:hAnsi="Arial" w:cs="Arial"/>
          <w:bCs/>
          <w:sz w:val="22"/>
          <w:szCs w:val="22"/>
        </w:rPr>
        <w:t>HG partner s.r.o.</w:t>
      </w:r>
      <w:r w:rsidRPr="00A9202A">
        <w:rPr>
          <w:rFonts w:ascii="Arial" w:hAnsi="Arial" w:cs="Arial"/>
          <w:sz w:val="22"/>
          <w:szCs w:val="22"/>
        </w:rPr>
        <w:tab/>
      </w:r>
    </w:p>
    <w:sectPr w:rsidR="009D1C63" w:rsidSect="00936966">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3C4A" w:rsidRDefault="00533C4A">
      <w:r>
        <w:separator/>
      </w:r>
    </w:p>
  </w:endnote>
  <w:endnote w:type="continuationSeparator" w:id="0">
    <w:p w:rsidR="00533C4A" w:rsidRDefault="00533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3C4A" w:rsidRDefault="00533C4A">
      <w:r>
        <w:separator/>
      </w:r>
    </w:p>
  </w:footnote>
  <w:footnote w:type="continuationSeparator" w:id="0">
    <w:p w:rsidR="00533C4A" w:rsidRDefault="00533C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0F46"/>
    <w:multiLevelType w:val="hybridMultilevel"/>
    <w:tmpl w:val="FFB09AAA"/>
    <w:lvl w:ilvl="0" w:tplc="3D900EB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nsid w:val="052E6921"/>
    <w:multiLevelType w:val="hybridMultilevel"/>
    <w:tmpl w:val="A9D01A12"/>
    <w:lvl w:ilvl="0" w:tplc="3FCAA4A4">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9343A69"/>
    <w:multiLevelType w:val="hybridMultilevel"/>
    <w:tmpl w:val="D20E1DFA"/>
    <w:lvl w:ilvl="0" w:tplc="39A49DB6">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0901419"/>
    <w:multiLevelType w:val="hybridMultilevel"/>
    <w:tmpl w:val="DCECD140"/>
    <w:lvl w:ilvl="0" w:tplc="FA820596">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0BD5B02"/>
    <w:multiLevelType w:val="hybridMultilevel"/>
    <w:tmpl w:val="257661F4"/>
    <w:lvl w:ilvl="0" w:tplc="637C115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4A0A2A"/>
    <w:multiLevelType w:val="hybridMultilevel"/>
    <w:tmpl w:val="31AE419A"/>
    <w:lvl w:ilvl="0" w:tplc="4AEC921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4C506A3"/>
    <w:multiLevelType w:val="hybridMultilevel"/>
    <w:tmpl w:val="0CBCED34"/>
    <w:lvl w:ilvl="0" w:tplc="80B4F1CC">
      <w:start w:val="1"/>
      <w:numFmt w:val="lowerLetter"/>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A956037"/>
    <w:multiLevelType w:val="hybridMultilevel"/>
    <w:tmpl w:val="2382921E"/>
    <w:lvl w:ilvl="0" w:tplc="2F1EE12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nsid w:val="2B3424A2"/>
    <w:multiLevelType w:val="hybridMultilevel"/>
    <w:tmpl w:val="0E0C4F82"/>
    <w:lvl w:ilvl="0" w:tplc="8E666F4C">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40A14F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68A013A"/>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7FD1CC2"/>
    <w:multiLevelType w:val="hybridMultilevel"/>
    <w:tmpl w:val="DAE873A4"/>
    <w:lvl w:ilvl="0" w:tplc="0405000F">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99244E1"/>
    <w:multiLevelType w:val="hybridMultilevel"/>
    <w:tmpl w:val="06B6E0FE"/>
    <w:lvl w:ilvl="0" w:tplc="FE2445B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F0D1523"/>
    <w:multiLevelType w:val="hybridMultilevel"/>
    <w:tmpl w:val="75AA9794"/>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6">
    <w:nsid w:val="46FE3246"/>
    <w:multiLevelType w:val="hybridMultilevel"/>
    <w:tmpl w:val="2A320F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7501E09"/>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9174150"/>
    <w:multiLevelType w:val="hybridMultilevel"/>
    <w:tmpl w:val="0CBCED34"/>
    <w:lvl w:ilvl="0" w:tplc="80B4F1CC">
      <w:start w:val="1"/>
      <w:numFmt w:val="lowerLetter"/>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9A75C75"/>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nsid w:val="57F51637"/>
    <w:multiLevelType w:val="hybridMultilevel"/>
    <w:tmpl w:val="D82EDDD0"/>
    <w:lvl w:ilvl="0" w:tplc="04050001">
      <w:start w:val="1"/>
      <w:numFmt w:val="bullet"/>
      <w:lvlText w:val=""/>
      <w:lvlJc w:val="left"/>
      <w:pPr>
        <w:tabs>
          <w:tab w:val="num" w:pos="1140"/>
        </w:tabs>
        <w:ind w:left="1140" w:hanging="360"/>
      </w:pPr>
      <w:rPr>
        <w:rFonts w:ascii="Symbol" w:hAnsi="Symbol"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22">
    <w:nsid w:val="589B781E"/>
    <w:multiLevelType w:val="hybridMultilevel"/>
    <w:tmpl w:val="D682F4C0"/>
    <w:lvl w:ilvl="0" w:tplc="34588AFE">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nsid w:val="71A8794D"/>
    <w:multiLevelType w:val="hybridMultilevel"/>
    <w:tmpl w:val="4BD462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67D75DA"/>
    <w:multiLevelType w:val="hybridMultilevel"/>
    <w:tmpl w:val="6938FAEA"/>
    <w:lvl w:ilvl="0" w:tplc="6252427E">
      <w:start w:val="1"/>
      <w:numFmt w:val="lowerLetter"/>
      <w:lvlText w:val="%1)"/>
      <w:lvlJc w:val="left"/>
      <w:pPr>
        <w:ind w:left="1440" w:hanging="360"/>
      </w:pPr>
      <w:rPr>
        <w:rFonts w:hint="default"/>
        <w:b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nsid w:val="7A0E3842"/>
    <w:multiLevelType w:val="hybridMultilevel"/>
    <w:tmpl w:val="FB6634AE"/>
    <w:lvl w:ilvl="0" w:tplc="0405000F">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7A6F5A66"/>
    <w:multiLevelType w:val="hybridMultilevel"/>
    <w:tmpl w:val="29F279A0"/>
    <w:lvl w:ilvl="0" w:tplc="55529D90">
      <w:start w:val="1"/>
      <w:numFmt w:val="lowerLetter"/>
      <w:pStyle w:val="Odstavecseseznamem"/>
      <w:lvlText w:val="%1)"/>
      <w:lvlJc w:val="left"/>
      <w:pPr>
        <w:ind w:left="1070" w:hanging="360"/>
      </w:pPr>
      <w:rPr>
        <w:rFonts w:hint="default"/>
        <w:b w:val="0"/>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nsid w:val="7B083423"/>
    <w:multiLevelType w:val="hybridMultilevel"/>
    <w:tmpl w:val="D7266DB6"/>
    <w:lvl w:ilvl="0" w:tplc="C324F7DA">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BF64E9A"/>
    <w:multiLevelType w:val="hybridMultilevel"/>
    <w:tmpl w:val="D20E1DFA"/>
    <w:lvl w:ilvl="0" w:tplc="39A49DB6">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nsid w:val="7E4D1530"/>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8"/>
  </w:num>
  <w:num w:numId="3">
    <w:abstractNumId w:val="14"/>
  </w:num>
  <w:num w:numId="4">
    <w:abstractNumId w:val="4"/>
  </w:num>
  <w:num w:numId="5">
    <w:abstractNumId w:val="5"/>
  </w:num>
  <w:num w:numId="6">
    <w:abstractNumId w:val="3"/>
  </w:num>
  <w:num w:numId="7">
    <w:abstractNumId w:val="27"/>
  </w:num>
  <w:num w:numId="8">
    <w:abstractNumId w:val="24"/>
  </w:num>
  <w:num w:numId="9">
    <w:abstractNumId w:val="27"/>
  </w:num>
  <w:num w:numId="10">
    <w:abstractNumId w:val="27"/>
    <w:lvlOverride w:ilvl="0">
      <w:startOverride w:val="1"/>
    </w:lvlOverride>
  </w:num>
  <w:num w:numId="11">
    <w:abstractNumId w:val="27"/>
    <w:lvlOverride w:ilvl="0">
      <w:startOverride w:val="1"/>
    </w:lvlOverride>
  </w:num>
  <w:num w:numId="12">
    <w:abstractNumId w:val="22"/>
  </w:num>
  <w:num w:numId="13">
    <w:abstractNumId w:val="25"/>
  </w:num>
  <w:num w:numId="14">
    <w:abstractNumId w:val="27"/>
  </w:num>
  <w:num w:numId="15">
    <w:abstractNumId w:val="27"/>
  </w:num>
  <w:num w:numId="16">
    <w:abstractNumId w:val="0"/>
  </w:num>
  <w:num w:numId="17">
    <w:abstractNumId w:val="27"/>
  </w:num>
  <w:num w:numId="18">
    <w:abstractNumId w:val="28"/>
  </w:num>
  <w:num w:numId="19">
    <w:abstractNumId w:val="16"/>
  </w:num>
  <w:num w:numId="20">
    <w:abstractNumId w:val="9"/>
  </w:num>
  <w:num w:numId="21">
    <w:abstractNumId w:val="30"/>
  </w:num>
  <w:num w:numId="22">
    <w:abstractNumId w:val="6"/>
  </w:num>
  <w:num w:numId="23">
    <w:abstractNumId w:val="29"/>
  </w:num>
  <w:num w:numId="24">
    <w:abstractNumId w:val="12"/>
  </w:num>
  <w:num w:numId="25">
    <w:abstractNumId w:val="27"/>
  </w:num>
  <w:num w:numId="26">
    <w:abstractNumId w:val="27"/>
  </w:num>
  <w:num w:numId="27">
    <w:abstractNumId w:val="27"/>
  </w:num>
  <w:num w:numId="28">
    <w:abstractNumId w:val="23"/>
  </w:num>
  <w:num w:numId="29">
    <w:abstractNumId w:val="19"/>
  </w:num>
  <w:num w:numId="30">
    <w:abstractNumId w:val="27"/>
  </w:num>
  <w:num w:numId="31">
    <w:abstractNumId w:val="11"/>
  </w:num>
  <w:num w:numId="32">
    <w:abstractNumId w:val="27"/>
  </w:num>
  <w:num w:numId="33">
    <w:abstractNumId w:val="17"/>
  </w:num>
  <w:num w:numId="34">
    <w:abstractNumId w:val="26"/>
  </w:num>
  <w:num w:numId="35">
    <w:abstractNumId w:val="1"/>
  </w:num>
  <w:num w:numId="36">
    <w:abstractNumId w:val="27"/>
  </w:num>
  <w:num w:numId="37">
    <w:abstractNumId w:val="21"/>
  </w:num>
  <w:num w:numId="38">
    <w:abstractNumId w:val="7"/>
  </w:num>
  <w:num w:numId="39">
    <w:abstractNumId w:val="18"/>
  </w:num>
  <w:num w:numId="40">
    <w:abstractNumId w:val="10"/>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num>
  <w:num w:numId="43">
    <w:abstractNumId w:val="2"/>
  </w:num>
  <w:num w:numId="44">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F60"/>
    <w:rsid w:val="000144A7"/>
    <w:rsid w:val="00015E80"/>
    <w:rsid w:val="0001791B"/>
    <w:rsid w:val="000207C1"/>
    <w:rsid w:val="0002273E"/>
    <w:rsid w:val="00034BA8"/>
    <w:rsid w:val="00036CCC"/>
    <w:rsid w:val="000430D0"/>
    <w:rsid w:val="00044C72"/>
    <w:rsid w:val="0005023D"/>
    <w:rsid w:val="00050B22"/>
    <w:rsid w:val="0005263F"/>
    <w:rsid w:val="0005399F"/>
    <w:rsid w:val="00063463"/>
    <w:rsid w:val="00071836"/>
    <w:rsid w:val="00072382"/>
    <w:rsid w:val="00073624"/>
    <w:rsid w:val="00074234"/>
    <w:rsid w:val="000828F4"/>
    <w:rsid w:val="000849C7"/>
    <w:rsid w:val="000860CF"/>
    <w:rsid w:val="00087C49"/>
    <w:rsid w:val="00092C90"/>
    <w:rsid w:val="00095B36"/>
    <w:rsid w:val="000A0720"/>
    <w:rsid w:val="000A1737"/>
    <w:rsid w:val="000A27D0"/>
    <w:rsid w:val="000A37B0"/>
    <w:rsid w:val="000A47ED"/>
    <w:rsid w:val="000B05E6"/>
    <w:rsid w:val="000B2794"/>
    <w:rsid w:val="000B3664"/>
    <w:rsid w:val="000B6567"/>
    <w:rsid w:val="000D06FB"/>
    <w:rsid w:val="000D779E"/>
    <w:rsid w:val="000D7986"/>
    <w:rsid w:val="000E2308"/>
    <w:rsid w:val="000E3357"/>
    <w:rsid w:val="000E4F55"/>
    <w:rsid w:val="000E71D5"/>
    <w:rsid w:val="000E7264"/>
    <w:rsid w:val="000E7A5A"/>
    <w:rsid w:val="001002C7"/>
    <w:rsid w:val="00111BF1"/>
    <w:rsid w:val="0012216C"/>
    <w:rsid w:val="001234E1"/>
    <w:rsid w:val="00131DB2"/>
    <w:rsid w:val="001343F0"/>
    <w:rsid w:val="00137C04"/>
    <w:rsid w:val="001420A1"/>
    <w:rsid w:val="001428BA"/>
    <w:rsid w:val="001437B5"/>
    <w:rsid w:val="001450BD"/>
    <w:rsid w:val="00146426"/>
    <w:rsid w:val="0015045B"/>
    <w:rsid w:val="001524C4"/>
    <w:rsid w:val="0015625D"/>
    <w:rsid w:val="001605CC"/>
    <w:rsid w:val="001610D0"/>
    <w:rsid w:val="0016514E"/>
    <w:rsid w:val="001677A4"/>
    <w:rsid w:val="00173166"/>
    <w:rsid w:val="00181A71"/>
    <w:rsid w:val="001823BD"/>
    <w:rsid w:val="001825D8"/>
    <w:rsid w:val="00182A6E"/>
    <w:rsid w:val="00185B2F"/>
    <w:rsid w:val="0019335F"/>
    <w:rsid w:val="0019377F"/>
    <w:rsid w:val="001A3460"/>
    <w:rsid w:val="001A37C5"/>
    <w:rsid w:val="001A71DC"/>
    <w:rsid w:val="001B2A5C"/>
    <w:rsid w:val="001B3297"/>
    <w:rsid w:val="001B5CE4"/>
    <w:rsid w:val="001C0B08"/>
    <w:rsid w:val="001C5C42"/>
    <w:rsid w:val="001D12CC"/>
    <w:rsid w:val="001D1C6B"/>
    <w:rsid w:val="001D670C"/>
    <w:rsid w:val="001E0E47"/>
    <w:rsid w:val="001E511D"/>
    <w:rsid w:val="001E709E"/>
    <w:rsid w:val="001F0314"/>
    <w:rsid w:val="001F0A5C"/>
    <w:rsid w:val="001F0DE2"/>
    <w:rsid w:val="001F5BCE"/>
    <w:rsid w:val="00205FED"/>
    <w:rsid w:val="0020612F"/>
    <w:rsid w:val="002104D8"/>
    <w:rsid w:val="00216C13"/>
    <w:rsid w:val="00217EF8"/>
    <w:rsid w:val="00222598"/>
    <w:rsid w:val="00224E8F"/>
    <w:rsid w:val="00225003"/>
    <w:rsid w:val="002301AA"/>
    <w:rsid w:val="00230B00"/>
    <w:rsid w:val="0024041E"/>
    <w:rsid w:val="002414B9"/>
    <w:rsid w:val="00243718"/>
    <w:rsid w:val="00245449"/>
    <w:rsid w:val="00252516"/>
    <w:rsid w:val="00255940"/>
    <w:rsid w:val="00261E24"/>
    <w:rsid w:val="00265C3B"/>
    <w:rsid w:val="002666DF"/>
    <w:rsid w:val="00267486"/>
    <w:rsid w:val="0026774A"/>
    <w:rsid w:val="0027079D"/>
    <w:rsid w:val="00271CC4"/>
    <w:rsid w:val="00276333"/>
    <w:rsid w:val="0028059B"/>
    <w:rsid w:val="00281F45"/>
    <w:rsid w:val="0028327E"/>
    <w:rsid w:val="00284D3C"/>
    <w:rsid w:val="002877C9"/>
    <w:rsid w:val="00291656"/>
    <w:rsid w:val="00292C91"/>
    <w:rsid w:val="00295CC0"/>
    <w:rsid w:val="002A5C22"/>
    <w:rsid w:val="002A633C"/>
    <w:rsid w:val="002B1B6F"/>
    <w:rsid w:val="002B31E2"/>
    <w:rsid w:val="002B6BA7"/>
    <w:rsid w:val="002C0478"/>
    <w:rsid w:val="002C130C"/>
    <w:rsid w:val="002C1521"/>
    <w:rsid w:val="002C1E74"/>
    <w:rsid w:val="002C3A97"/>
    <w:rsid w:val="002D287D"/>
    <w:rsid w:val="002D47B9"/>
    <w:rsid w:val="002D5913"/>
    <w:rsid w:val="002E6E9A"/>
    <w:rsid w:val="002E7453"/>
    <w:rsid w:val="002F0122"/>
    <w:rsid w:val="002F0722"/>
    <w:rsid w:val="002F0874"/>
    <w:rsid w:val="002F2130"/>
    <w:rsid w:val="002F4AD4"/>
    <w:rsid w:val="002F5CFE"/>
    <w:rsid w:val="0030391C"/>
    <w:rsid w:val="003053A3"/>
    <w:rsid w:val="00307DF0"/>
    <w:rsid w:val="0031185E"/>
    <w:rsid w:val="00313B0F"/>
    <w:rsid w:val="003169D7"/>
    <w:rsid w:val="0032120F"/>
    <w:rsid w:val="00323890"/>
    <w:rsid w:val="00323D67"/>
    <w:rsid w:val="00324EF0"/>
    <w:rsid w:val="00334095"/>
    <w:rsid w:val="003466EB"/>
    <w:rsid w:val="00350B41"/>
    <w:rsid w:val="0035344E"/>
    <w:rsid w:val="00354A01"/>
    <w:rsid w:val="003555A0"/>
    <w:rsid w:val="003570C2"/>
    <w:rsid w:val="003577D1"/>
    <w:rsid w:val="0036103F"/>
    <w:rsid w:val="00366D56"/>
    <w:rsid w:val="00370907"/>
    <w:rsid w:val="00376A92"/>
    <w:rsid w:val="0038143E"/>
    <w:rsid w:val="00384006"/>
    <w:rsid w:val="00387024"/>
    <w:rsid w:val="00396139"/>
    <w:rsid w:val="003B017F"/>
    <w:rsid w:val="003C0F0F"/>
    <w:rsid w:val="003C10CE"/>
    <w:rsid w:val="003C4315"/>
    <w:rsid w:val="003C779D"/>
    <w:rsid w:val="003D39A5"/>
    <w:rsid w:val="003E07A1"/>
    <w:rsid w:val="003E67A3"/>
    <w:rsid w:val="003F0A23"/>
    <w:rsid w:val="003F0E49"/>
    <w:rsid w:val="003F113D"/>
    <w:rsid w:val="003F6484"/>
    <w:rsid w:val="003F7C36"/>
    <w:rsid w:val="00402059"/>
    <w:rsid w:val="004054E1"/>
    <w:rsid w:val="004070E3"/>
    <w:rsid w:val="00410E03"/>
    <w:rsid w:val="004159B2"/>
    <w:rsid w:val="00417204"/>
    <w:rsid w:val="00434390"/>
    <w:rsid w:val="00441DD6"/>
    <w:rsid w:val="00442E2F"/>
    <w:rsid w:val="00443C11"/>
    <w:rsid w:val="0044406E"/>
    <w:rsid w:val="00454086"/>
    <w:rsid w:val="00456AA0"/>
    <w:rsid w:val="0046220D"/>
    <w:rsid w:val="004671F1"/>
    <w:rsid w:val="00471ADB"/>
    <w:rsid w:val="004722FC"/>
    <w:rsid w:val="00477091"/>
    <w:rsid w:val="004872E9"/>
    <w:rsid w:val="00490727"/>
    <w:rsid w:val="00490E21"/>
    <w:rsid w:val="00493A8D"/>
    <w:rsid w:val="004A09E3"/>
    <w:rsid w:val="004A534F"/>
    <w:rsid w:val="004B38C0"/>
    <w:rsid w:val="004C15AB"/>
    <w:rsid w:val="004C25FB"/>
    <w:rsid w:val="004C338C"/>
    <w:rsid w:val="004C480F"/>
    <w:rsid w:val="004D4E40"/>
    <w:rsid w:val="004E03B9"/>
    <w:rsid w:val="004E0EA4"/>
    <w:rsid w:val="004E3604"/>
    <w:rsid w:val="004F6665"/>
    <w:rsid w:val="005039CA"/>
    <w:rsid w:val="005116EF"/>
    <w:rsid w:val="0051336E"/>
    <w:rsid w:val="00514CF2"/>
    <w:rsid w:val="00516BA6"/>
    <w:rsid w:val="005235CC"/>
    <w:rsid w:val="00531A6B"/>
    <w:rsid w:val="00533C4A"/>
    <w:rsid w:val="0053499C"/>
    <w:rsid w:val="00550FE6"/>
    <w:rsid w:val="00552DB0"/>
    <w:rsid w:val="00555373"/>
    <w:rsid w:val="005570AB"/>
    <w:rsid w:val="005637D5"/>
    <w:rsid w:val="00565903"/>
    <w:rsid w:val="005678E6"/>
    <w:rsid w:val="00576041"/>
    <w:rsid w:val="005765E8"/>
    <w:rsid w:val="005803C5"/>
    <w:rsid w:val="005A56DF"/>
    <w:rsid w:val="005A7F15"/>
    <w:rsid w:val="005B17DE"/>
    <w:rsid w:val="005B6D8C"/>
    <w:rsid w:val="005C2B6F"/>
    <w:rsid w:val="005C7FCD"/>
    <w:rsid w:val="005D2D95"/>
    <w:rsid w:val="005E428C"/>
    <w:rsid w:val="005F02AA"/>
    <w:rsid w:val="005F27F5"/>
    <w:rsid w:val="005F342A"/>
    <w:rsid w:val="005F5390"/>
    <w:rsid w:val="00600B6B"/>
    <w:rsid w:val="00607726"/>
    <w:rsid w:val="00615236"/>
    <w:rsid w:val="006155F2"/>
    <w:rsid w:val="006166E3"/>
    <w:rsid w:val="00621A69"/>
    <w:rsid w:val="00625570"/>
    <w:rsid w:val="00625F6C"/>
    <w:rsid w:val="00626956"/>
    <w:rsid w:val="00627E43"/>
    <w:rsid w:val="006310FF"/>
    <w:rsid w:val="00636EA7"/>
    <w:rsid w:val="00637990"/>
    <w:rsid w:val="00641CA8"/>
    <w:rsid w:val="00644AE3"/>
    <w:rsid w:val="00652CBF"/>
    <w:rsid w:val="0065492A"/>
    <w:rsid w:val="00662F5E"/>
    <w:rsid w:val="006774BA"/>
    <w:rsid w:val="0067773C"/>
    <w:rsid w:val="006805A7"/>
    <w:rsid w:val="00683D4B"/>
    <w:rsid w:val="00683F3C"/>
    <w:rsid w:val="006905A7"/>
    <w:rsid w:val="006913C4"/>
    <w:rsid w:val="0069238D"/>
    <w:rsid w:val="00695E32"/>
    <w:rsid w:val="00697324"/>
    <w:rsid w:val="006A1C87"/>
    <w:rsid w:val="006A31ED"/>
    <w:rsid w:val="006A557E"/>
    <w:rsid w:val="006A7788"/>
    <w:rsid w:val="006B20CD"/>
    <w:rsid w:val="006B2468"/>
    <w:rsid w:val="006B2E78"/>
    <w:rsid w:val="006B7A00"/>
    <w:rsid w:val="006C2C4A"/>
    <w:rsid w:val="006C415A"/>
    <w:rsid w:val="006D0A2E"/>
    <w:rsid w:val="006D1158"/>
    <w:rsid w:val="006D234D"/>
    <w:rsid w:val="006D6532"/>
    <w:rsid w:val="006D7F72"/>
    <w:rsid w:val="006E0D17"/>
    <w:rsid w:val="006E0F3C"/>
    <w:rsid w:val="006E34E6"/>
    <w:rsid w:val="006E3FBD"/>
    <w:rsid w:val="006F4D40"/>
    <w:rsid w:val="007007AD"/>
    <w:rsid w:val="007035A2"/>
    <w:rsid w:val="00705DB9"/>
    <w:rsid w:val="00706B13"/>
    <w:rsid w:val="0071143B"/>
    <w:rsid w:val="00712C4C"/>
    <w:rsid w:val="00714412"/>
    <w:rsid w:val="00716728"/>
    <w:rsid w:val="007176CA"/>
    <w:rsid w:val="00723A98"/>
    <w:rsid w:val="00724377"/>
    <w:rsid w:val="0072493D"/>
    <w:rsid w:val="00725471"/>
    <w:rsid w:val="0072665C"/>
    <w:rsid w:val="00731396"/>
    <w:rsid w:val="007344E2"/>
    <w:rsid w:val="00735659"/>
    <w:rsid w:val="007415A4"/>
    <w:rsid w:val="00742471"/>
    <w:rsid w:val="007549BC"/>
    <w:rsid w:val="00760049"/>
    <w:rsid w:val="00761ACB"/>
    <w:rsid w:val="0076450F"/>
    <w:rsid w:val="00766244"/>
    <w:rsid w:val="007679C7"/>
    <w:rsid w:val="00767FBE"/>
    <w:rsid w:val="00785957"/>
    <w:rsid w:val="00786A06"/>
    <w:rsid w:val="00787F78"/>
    <w:rsid w:val="00790B05"/>
    <w:rsid w:val="00791BBC"/>
    <w:rsid w:val="00793CB2"/>
    <w:rsid w:val="007945F8"/>
    <w:rsid w:val="007947D9"/>
    <w:rsid w:val="0079698D"/>
    <w:rsid w:val="007A0548"/>
    <w:rsid w:val="007A0B29"/>
    <w:rsid w:val="007A18B3"/>
    <w:rsid w:val="007A4D01"/>
    <w:rsid w:val="007A6407"/>
    <w:rsid w:val="007A69A7"/>
    <w:rsid w:val="007B20DD"/>
    <w:rsid w:val="007D3B70"/>
    <w:rsid w:val="007D7191"/>
    <w:rsid w:val="007E2B53"/>
    <w:rsid w:val="007E435B"/>
    <w:rsid w:val="007E55ED"/>
    <w:rsid w:val="007E5CE0"/>
    <w:rsid w:val="007E7E10"/>
    <w:rsid w:val="007F01D0"/>
    <w:rsid w:val="007F325E"/>
    <w:rsid w:val="0080571A"/>
    <w:rsid w:val="00805ED4"/>
    <w:rsid w:val="00813572"/>
    <w:rsid w:val="008159DA"/>
    <w:rsid w:val="00817ED0"/>
    <w:rsid w:val="00822E10"/>
    <w:rsid w:val="00824970"/>
    <w:rsid w:val="00825878"/>
    <w:rsid w:val="0082798B"/>
    <w:rsid w:val="00830BEE"/>
    <w:rsid w:val="0083129E"/>
    <w:rsid w:val="00837DF3"/>
    <w:rsid w:val="008412E1"/>
    <w:rsid w:val="00844A69"/>
    <w:rsid w:val="008454C3"/>
    <w:rsid w:val="00851EEC"/>
    <w:rsid w:val="00852DAA"/>
    <w:rsid w:val="00857E2B"/>
    <w:rsid w:val="00860200"/>
    <w:rsid w:val="00860EDB"/>
    <w:rsid w:val="00862580"/>
    <w:rsid w:val="00863B2F"/>
    <w:rsid w:val="00865239"/>
    <w:rsid w:val="00877265"/>
    <w:rsid w:val="00877DCF"/>
    <w:rsid w:val="00881716"/>
    <w:rsid w:val="00882549"/>
    <w:rsid w:val="0089032E"/>
    <w:rsid w:val="00894A52"/>
    <w:rsid w:val="00894BD6"/>
    <w:rsid w:val="00896CE0"/>
    <w:rsid w:val="008A44A0"/>
    <w:rsid w:val="008B1553"/>
    <w:rsid w:val="008B2FC3"/>
    <w:rsid w:val="008B65D8"/>
    <w:rsid w:val="008B68D0"/>
    <w:rsid w:val="008C0CD9"/>
    <w:rsid w:val="008C2289"/>
    <w:rsid w:val="008C5FE8"/>
    <w:rsid w:val="008C60D1"/>
    <w:rsid w:val="008D2DD2"/>
    <w:rsid w:val="008E0EB5"/>
    <w:rsid w:val="008E4C5E"/>
    <w:rsid w:val="008E66DA"/>
    <w:rsid w:val="008F1CF2"/>
    <w:rsid w:val="008F2D17"/>
    <w:rsid w:val="008F77A6"/>
    <w:rsid w:val="00900AD0"/>
    <w:rsid w:val="00902744"/>
    <w:rsid w:val="00904E01"/>
    <w:rsid w:val="00913009"/>
    <w:rsid w:val="0091387C"/>
    <w:rsid w:val="00917626"/>
    <w:rsid w:val="00917B08"/>
    <w:rsid w:val="009200FC"/>
    <w:rsid w:val="009330C5"/>
    <w:rsid w:val="00933BB3"/>
    <w:rsid w:val="00936966"/>
    <w:rsid w:val="00942D97"/>
    <w:rsid w:val="00952370"/>
    <w:rsid w:val="00954BF6"/>
    <w:rsid w:val="00957FDF"/>
    <w:rsid w:val="00961D77"/>
    <w:rsid w:val="00964640"/>
    <w:rsid w:val="00965320"/>
    <w:rsid w:val="00977677"/>
    <w:rsid w:val="00977DCB"/>
    <w:rsid w:val="00981010"/>
    <w:rsid w:val="00985A42"/>
    <w:rsid w:val="00987028"/>
    <w:rsid w:val="00990BD7"/>
    <w:rsid w:val="009941D9"/>
    <w:rsid w:val="00995E44"/>
    <w:rsid w:val="009969A1"/>
    <w:rsid w:val="009A6BBF"/>
    <w:rsid w:val="009B0C1B"/>
    <w:rsid w:val="009C0B2E"/>
    <w:rsid w:val="009C3982"/>
    <w:rsid w:val="009C48F2"/>
    <w:rsid w:val="009C6DCB"/>
    <w:rsid w:val="009D07E5"/>
    <w:rsid w:val="009D1C63"/>
    <w:rsid w:val="009D1CAC"/>
    <w:rsid w:val="009E498B"/>
    <w:rsid w:val="009E574B"/>
    <w:rsid w:val="009E6154"/>
    <w:rsid w:val="009F0D7D"/>
    <w:rsid w:val="009F1469"/>
    <w:rsid w:val="009F2069"/>
    <w:rsid w:val="009F2412"/>
    <w:rsid w:val="009F3C86"/>
    <w:rsid w:val="009F52FF"/>
    <w:rsid w:val="009F69E5"/>
    <w:rsid w:val="009F6E1C"/>
    <w:rsid w:val="00A00842"/>
    <w:rsid w:val="00A11726"/>
    <w:rsid w:val="00A150D7"/>
    <w:rsid w:val="00A21EF9"/>
    <w:rsid w:val="00A22A03"/>
    <w:rsid w:val="00A2706F"/>
    <w:rsid w:val="00A27569"/>
    <w:rsid w:val="00A302B0"/>
    <w:rsid w:val="00A34178"/>
    <w:rsid w:val="00A342AC"/>
    <w:rsid w:val="00A34A78"/>
    <w:rsid w:val="00A369BB"/>
    <w:rsid w:val="00A376A3"/>
    <w:rsid w:val="00A40730"/>
    <w:rsid w:val="00A462C2"/>
    <w:rsid w:val="00A50603"/>
    <w:rsid w:val="00A50937"/>
    <w:rsid w:val="00A52191"/>
    <w:rsid w:val="00A550AC"/>
    <w:rsid w:val="00A64BB4"/>
    <w:rsid w:val="00A77DF3"/>
    <w:rsid w:val="00A77EAD"/>
    <w:rsid w:val="00A919A2"/>
    <w:rsid w:val="00A92260"/>
    <w:rsid w:val="00A96625"/>
    <w:rsid w:val="00A9757F"/>
    <w:rsid w:val="00AA0F64"/>
    <w:rsid w:val="00AA4583"/>
    <w:rsid w:val="00AA59B6"/>
    <w:rsid w:val="00AA6A5D"/>
    <w:rsid w:val="00AC0E4D"/>
    <w:rsid w:val="00AC65B7"/>
    <w:rsid w:val="00AC71F6"/>
    <w:rsid w:val="00AD6454"/>
    <w:rsid w:val="00AE06FD"/>
    <w:rsid w:val="00AE72B1"/>
    <w:rsid w:val="00AF5E4E"/>
    <w:rsid w:val="00AF6440"/>
    <w:rsid w:val="00AF723A"/>
    <w:rsid w:val="00AF7AB1"/>
    <w:rsid w:val="00B00FFB"/>
    <w:rsid w:val="00B024CC"/>
    <w:rsid w:val="00B04C9D"/>
    <w:rsid w:val="00B04EF5"/>
    <w:rsid w:val="00B138BC"/>
    <w:rsid w:val="00B14FB5"/>
    <w:rsid w:val="00B15BBF"/>
    <w:rsid w:val="00B22E41"/>
    <w:rsid w:val="00B25F86"/>
    <w:rsid w:val="00B275D2"/>
    <w:rsid w:val="00B30D84"/>
    <w:rsid w:val="00B33D58"/>
    <w:rsid w:val="00B411D4"/>
    <w:rsid w:val="00B52C69"/>
    <w:rsid w:val="00B542AC"/>
    <w:rsid w:val="00B6299F"/>
    <w:rsid w:val="00B715A3"/>
    <w:rsid w:val="00B7496F"/>
    <w:rsid w:val="00B802B7"/>
    <w:rsid w:val="00B81C9B"/>
    <w:rsid w:val="00B8283A"/>
    <w:rsid w:val="00B8787D"/>
    <w:rsid w:val="00B92F89"/>
    <w:rsid w:val="00B94102"/>
    <w:rsid w:val="00B96D28"/>
    <w:rsid w:val="00BB34A8"/>
    <w:rsid w:val="00BB5803"/>
    <w:rsid w:val="00BB6962"/>
    <w:rsid w:val="00BB732C"/>
    <w:rsid w:val="00BB7F83"/>
    <w:rsid w:val="00BC09E9"/>
    <w:rsid w:val="00BC1FC2"/>
    <w:rsid w:val="00BD3E44"/>
    <w:rsid w:val="00BD4392"/>
    <w:rsid w:val="00BD5C36"/>
    <w:rsid w:val="00BD6B9F"/>
    <w:rsid w:val="00BE1DCB"/>
    <w:rsid w:val="00BE619F"/>
    <w:rsid w:val="00BF5464"/>
    <w:rsid w:val="00C01C84"/>
    <w:rsid w:val="00C03149"/>
    <w:rsid w:val="00C1070E"/>
    <w:rsid w:val="00C11206"/>
    <w:rsid w:val="00C1302D"/>
    <w:rsid w:val="00C149E4"/>
    <w:rsid w:val="00C158F6"/>
    <w:rsid w:val="00C24044"/>
    <w:rsid w:val="00C269BF"/>
    <w:rsid w:val="00C34521"/>
    <w:rsid w:val="00C406C6"/>
    <w:rsid w:val="00C42783"/>
    <w:rsid w:val="00C5469F"/>
    <w:rsid w:val="00C57625"/>
    <w:rsid w:val="00C66F7D"/>
    <w:rsid w:val="00C67694"/>
    <w:rsid w:val="00C676E9"/>
    <w:rsid w:val="00C70363"/>
    <w:rsid w:val="00C7157C"/>
    <w:rsid w:val="00C71695"/>
    <w:rsid w:val="00C716E1"/>
    <w:rsid w:val="00C73020"/>
    <w:rsid w:val="00C73B12"/>
    <w:rsid w:val="00C858F8"/>
    <w:rsid w:val="00CA0C14"/>
    <w:rsid w:val="00CA5D64"/>
    <w:rsid w:val="00CB12F4"/>
    <w:rsid w:val="00CB27A4"/>
    <w:rsid w:val="00CB7D68"/>
    <w:rsid w:val="00CC2598"/>
    <w:rsid w:val="00CC626D"/>
    <w:rsid w:val="00CD2096"/>
    <w:rsid w:val="00CD28B8"/>
    <w:rsid w:val="00CD5B95"/>
    <w:rsid w:val="00CE3228"/>
    <w:rsid w:val="00CE6395"/>
    <w:rsid w:val="00CE7D07"/>
    <w:rsid w:val="00CE7F23"/>
    <w:rsid w:val="00CF0FB4"/>
    <w:rsid w:val="00CF6A7F"/>
    <w:rsid w:val="00D05ECD"/>
    <w:rsid w:val="00D111CD"/>
    <w:rsid w:val="00D12F7E"/>
    <w:rsid w:val="00D23F86"/>
    <w:rsid w:val="00D243FF"/>
    <w:rsid w:val="00D268C2"/>
    <w:rsid w:val="00D37E95"/>
    <w:rsid w:val="00D411A9"/>
    <w:rsid w:val="00D42953"/>
    <w:rsid w:val="00D51F12"/>
    <w:rsid w:val="00D5438A"/>
    <w:rsid w:val="00D57311"/>
    <w:rsid w:val="00D61C2C"/>
    <w:rsid w:val="00D62719"/>
    <w:rsid w:val="00D6628A"/>
    <w:rsid w:val="00D7313D"/>
    <w:rsid w:val="00D76A79"/>
    <w:rsid w:val="00D76FDB"/>
    <w:rsid w:val="00D77318"/>
    <w:rsid w:val="00D80AAD"/>
    <w:rsid w:val="00D84ED6"/>
    <w:rsid w:val="00D85F78"/>
    <w:rsid w:val="00D94C3E"/>
    <w:rsid w:val="00DA011D"/>
    <w:rsid w:val="00DA04BE"/>
    <w:rsid w:val="00DA2CD7"/>
    <w:rsid w:val="00DA49FD"/>
    <w:rsid w:val="00DA4E04"/>
    <w:rsid w:val="00DA5A0A"/>
    <w:rsid w:val="00DA7017"/>
    <w:rsid w:val="00DA7E83"/>
    <w:rsid w:val="00DC43A7"/>
    <w:rsid w:val="00DC4645"/>
    <w:rsid w:val="00DC5046"/>
    <w:rsid w:val="00DD5633"/>
    <w:rsid w:val="00DD615F"/>
    <w:rsid w:val="00DD62FB"/>
    <w:rsid w:val="00DE0746"/>
    <w:rsid w:val="00DE3251"/>
    <w:rsid w:val="00DF0E7C"/>
    <w:rsid w:val="00DF53B2"/>
    <w:rsid w:val="00DF5CCB"/>
    <w:rsid w:val="00DF6622"/>
    <w:rsid w:val="00DF7893"/>
    <w:rsid w:val="00E025F9"/>
    <w:rsid w:val="00E10D17"/>
    <w:rsid w:val="00E1103C"/>
    <w:rsid w:val="00E12AFB"/>
    <w:rsid w:val="00E1564D"/>
    <w:rsid w:val="00E21666"/>
    <w:rsid w:val="00E324CF"/>
    <w:rsid w:val="00E40272"/>
    <w:rsid w:val="00E40B7D"/>
    <w:rsid w:val="00E5140A"/>
    <w:rsid w:val="00E54502"/>
    <w:rsid w:val="00E560BE"/>
    <w:rsid w:val="00E578CD"/>
    <w:rsid w:val="00E6264C"/>
    <w:rsid w:val="00E62B33"/>
    <w:rsid w:val="00E63A15"/>
    <w:rsid w:val="00E64430"/>
    <w:rsid w:val="00E64E8D"/>
    <w:rsid w:val="00E65521"/>
    <w:rsid w:val="00E67AFA"/>
    <w:rsid w:val="00E762E3"/>
    <w:rsid w:val="00E8167F"/>
    <w:rsid w:val="00E8792E"/>
    <w:rsid w:val="00E87DF8"/>
    <w:rsid w:val="00E92154"/>
    <w:rsid w:val="00E9281A"/>
    <w:rsid w:val="00E9349C"/>
    <w:rsid w:val="00E97CC8"/>
    <w:rsid w:val="00EA3408"/>
    <w:rsid w:val="00EA60FB"/>
    <w:rsid w:val="00EA6C76"/>
    <w:rsid w:val="00EA7E17"/>
    <w:rsid w:val="00EB0B2D"/>
    <w:rsid w:val="00EB127D"/>
    <w:rsid w:val="00EB360B"/>
    <w:rsid w:val="00EB39BC"/>
    <w:rsid w:val="00EB715A"/>
    <w:rsid w:val="00EC53AA"/>
    <w:rsid w:val="00ED4266"/>
    <w:rsid w:val="00ED5DB6"/>
    <w:rsid w:val="00EE5BB5"/>
    <w:rsid w:val="00EE7B73"/>
    <w:rsid w:val="00EE7DD3"/>
    <w:rsid w:val="00EF15C2"/>
    <w:rsid w:val="00EF286B"/>
    <w:rsid w:val="00EF52F1"/>
    <w:rsid w:val="00EF6C1D"/>
    <w:rsid w:val="00EF72B3"/>
    <w:rsid w:val="00F00FD7"/>
    <w:rsid w:val="00F1373F"/>
    <w:rsid w:val="00F1588F"/>
    <w:rsid w:val="00F23E5E"/>
    <w:rsid w:val="00F23FAA"/>
    <w:rsid w:val="00F24B22"/>
    <w:rsid w:val="00F27A55"/>
    <w:rsid w:val="00F4254B"/>
    <w:rsid w:val="00F42E6F"/>
    <w:rsid w:val="00F443E7"/>
    <w:rsid w:val="00F54BF6"/>
    <w:rsid w:val="00F60594"/>
    <w:rsid w:val="00F76104"/>
    <w:rsid w:val="00F87EE2"/>
    <w:rsid w:val="00F9033E"/>
    <w:rsid w:val="00F92DAB"/>
    <w:rsid w:val="00F97BA5"/>
    <w:rsid w:val="00FA1B80"/>
    <w:rsid w:val="00FA30CC"/>
    <w:rsid w:val="00FA60EE"/>
    <w:rsid w:val="00FB093E"/>
    <w:rsid w:val="00FB0BA0"/>
    <w:rsid w:val="00FB16D9"/>
    <w:rsid w:val="00FB7901"/>
    <w:rsid w:val="00FC312B"/>
    <w:rsid w:val="00FC336B"/>
    <w:rsid w:val="00FC3EF1"/>
    <w:rsid w:val="00FC4F0B"/>
    <w:rsid w:val="00FD2025"/>
    <w:rsid w:val="00FE4CA2"/>
    <w:rsid w:val="00FF51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CAC"/>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044C72"/>
    <w:pPr>
      <w:numPr>
        <w:numId w:val="7"/>
      </w:numPr>
      <w:autoSpaceDE w:val="0"/>
      <w:autoSpaceDN w:val="0"/>
      <w:adjustRightInd w:val="0"/>
      <w:spacing w:line="300" w:lineRule="atLeast"/>
      <w:jc w:val="both"/>
    </w:pPr>
    <w:rPr>
      <w:rFonts w:ascii="Arial" w:hAnsi="Arial" w:cs="Arial"/>
      <w:sz w:val="22"/>
      <w:szCs w:val="22"/>
    </w:r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basedOn w:val="Standardnpsmoodstavce"/>
    <w:link w:val="Zkladntextodsazen"/>
    <w:rsid w:val="00894BD6"/>
    <w:rPr>
      <w:sz w:val="24"/>
      <w:szCs w:val="24"/>
    </w:rPr>
  </w:style>
  <w:style w:type="character" w:styleId="Odkaznakoment">
    <w:name w:val="annotation reference"/>
    <w:basedOn w:val="Standardnpsmoodstavce"/>
    <w:uiPriority w:val="99"/>
    <w:semiHidden/>
    <w:unhideWhenUsed/>
    <w:rsid w:val="00851EEC"/>
    <w:rPr>
      <w:sz w:val="16"/>
      <w:szCs w:val="16"/>
    </w:rPr>
  </w:style>
  <w:style w:type="paragraph" w:styleId="Textkomente">
    <w:name w:val="annotation text"/>
    <w:basedOn w:val="Normln"/>
    <w:link w:val="TextkomenteChar"/>
    <w:uiPriority w:val="99"/>
    <w:semiHidden/>
    <w:unhideWhenUsed/>
    <w:rsid w:val="00851EEC"/>
    <w:rPr>
      <w:sz w:val="20"/>
      <w:szCs w:val="20"/>
    </w:rPr>
  </w:style>
  <w:style w:type="character" w:customStyle="1" w:styleId="TextkomenteChar">
    <w:name w:val="Text komentáře Char"/>
    <w:basedOn w:val="Standardnpsmoodstavce"/>
    <w:link w:val="Textkomente"/>
    <w:uiPriority w:val="99"/>
    <w:semiHidden/>
    <w:rsid w:val="00851EEC"/>
  </w:style>
  <w:style w:type="paragraph" w:styleId="Pedmtkomente">
    <w:name w:val="annotation subject"/>
    <w:basedOn w:val="Textkomente"/>
    <w:next w:val="Textkomente"/>
    <w:link w:val="PedmtkomenteChar"/>
    <w:uiPriority w:val="99"/>
    <w:semiHidden/>
    <w:unhideWhenUsed/>
    <w:rsid w:val="00851EEC"/>
    <w:rPr>
      <w:b/>
      <w:bCs/>
    </w:rPr>
  </w:style>
  <w:style w:type="character" w:customStyle="1" w:styleId="PedmtkomenteChar">
    <w:name w:val="Předmět komentáře Char"/>
    <w:basedOn w:val="TextkomenteChar"/>
    <w:link w:val="Pedmtkomente"/>
    <w:uiPriority w:val="99"/>
    <w:semiHidden/>
    <w:rsid w:val="00851EEC"/>
    <w:rPr>
      <w:b/>
      <w:bCs/>
    </w:rPr>
  </w:style>
  <w:style w:type="paragraph" w:styleId="Revize">
    <w:name w:val="Revision"/>
    <w:hidden/>
    <w:uiPriority w:val="99"/>
    <w:semiHidden/>
    <w:rsid w:val="007415A4"/>
    <w:rPr>
      <w:sz w:val="24"/>
      <w:szCs w:val="24"/>
    </w:rPr>
  </w:style>
  <w:style w:type="character" w:customStyle="1" w:styleId="Internetovodkaz">
    <w:name w:val="Internetový odkaz"/>
    <w:rsid w:val="00A9757F"/>
    <w:rPr>
      <w:color w:val="0000FF"/>
      <w:u w:val="single"/>
      <w:lang w:val="cs-CZ" w:eastAsia="cs-CZ" w:bidi="cs-CZ"/>
    </w:rPr>
  </w:style>
  <w:style w:type="paragraph" w:customStyle="1" w:styleId="Vchoz">
    <w:name w:val="Výchozí"/>
    <w:rsid w:val="00A9757F"/>
    <w:pPr>
      <w:suppressAutoHyphens/>
      <w:spacing w:after="200" w:line="276" w:lineRule="auto"/>
    </w:pPr>
    <w:rPr>
      <w:sz w:val="24"/>
      <w:szCs w:val="24"/>
    </w:rPr>
  </w:style>
  <w:style w:type="character" w:customStyle="1" w:styleId="ZkladntextChar">
    <w:name w:val="Základní text Char"/>
    <w:link w:val="Zkladntext"/>
    <w:rsid w:val="00F9033E"/>
    <w:rPr>
      <w:sz w:val="24"/>
      <w:szCs w:val="24"/>
    </w:rPr>
  </w:style>
  <w:style w:type="paragraph" w:customStyle="1" w:styleId="Export0">
    <w:name w:val="Export 0"/>
    <w:link w:val="Export0Char"/>
    <w:rsid w:val="006E34E6"/>
    <w:rPr>
      <w:rFonts w:ascii="Courier New" w:hAnsi="Courier New"/>
      <w:sz w:val="24"/>
      <w:lang w:val="en-US"/>
    </w:rPr>
  </w:style>
  <w:style w:type="character" w:customStyle="1" w:styleId="Export0Char">
    <w:name w:val="Export 0 Char"/>
    <w:link w:val="Export0"/>
    <w:rsid w:val="006E34E6"/>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CAC"/>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044C72"/>
    <w:pPr>
      <w:numPr>
        <w:numId w:val="7"/>
      </w:numPr>
      <w:autoSpaceDE w:val="0"/>
      <w:autoSpaceDN w:val="0"/>
      <w:adjustRightInd w:val="0"/>
      <w:spacing w:line="300" w:lineRule="atLeast"/>
      <w:jc w:val="both"/>
    </w:pPr>
    <w:rPr>
      <w:rFonts w:ascii="Arial" w:hAnsi="Arial" w:cs="Arial"/>
      <w:sz w:val="22"/>
      <w:szCs w:val="22"/>
    </w:r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basedOn w:val="Standardnpsmoodstavce"/>
    <w:link w:val="Zkladntextodsazen"/>
    <w:rsid w:val="00894BD6"/>
    <w:rPr>
      <w:sz w:val="24"/>
      <w:szCs w:val="24"/>
    </w:rPr>
  </w:style>
  <w:style w:type="character" w:styleId="Odkaznakoment">
    <w:name w:val="annotation reference"/>
    <w:basedOn w:val="Standardnpsmoodstavce"/>
    <w:uiPriority w:val="99"/>
    <w:semiHidden/>
    <w:unhideWhenUsed/>
    <w:rsid w:val="00851EEC"/>
    <w:rPr>
      <w:sz w:val="16"/>
      <w:szCs w:val="16"/>
    </w:rPr>
  </w:style>
  <w:style w:type="paragraph" w:styleId="Textkomente">
    <w:name w:val="annotation text"/>
    <w:basedOn w:val="Normln"/>
    <w:link w:val="TextkomenteChar"/>
    <w:uiPriority w:val="99"/>
    <w:semiHidden/>
    <w:unhideWhenUsed/>
    <w:rsid w:val="00851EEC"/>
    <w:rPr>
      <w:sz w:val="20"/>
      <w:szCs w:val="20"/>
    </w:rPr>
  </w:style>
  <w:style w:type="character" w:customStyle="1" w:styleId="TextkomenteChar">
    <w:name w:val="Text komentáře Char"/>
    <w:basedOn w:val="Standardnpsmoodstavce"/>
    <w:link w:val="Textkomente"/>
    <w:uiPriority w:val="99"/>
    <w:semiHidden/>
    <w:rsid w:val="00851EEC"/>
  </w:style>
  <w:style w:type="paragraph" w:styleId="Pedmtkomente">
    <w:name w:val="annotation subject"/>
    <w:basedOn w:val="Textkomente"/>
    <w:next w:val="Textkomente"/>
    <w:link w:val="PedmtkomenteChar"/>
    <w:uiPriority w:val="99"/>
    <w:semiHidden/>
    <w:unhideWhenUsed/>
    <w:rsid w:val="00851EEC"/>
    <w:rPr>
      <w:b/>
      <w:bCs/>
    </w:rPr>
  </w:style>
  <w:style w:type="character" w:customStyle="1" w:styleId="PedmtkomenteChar">
    <w:name w:val="Předmět komentáře Char"/>
    <w:basedOn w:val="TextkomenteChar"/>
    <w:link w:val="Pedmtkomente"/>
    <w:uiPriority w:val="99"/>
    <w:semiHidden/>
    <w:rsid w:val="00851EEC"/>
    <w:rPr>
      <w:b/>
      <w:bCs/>
    </w:rPr>
  </w:style>
  <w:style w:type="paragraph" w:styleId="Revize">
    <w:name w:val="Revision"/>
    <w:hidden/>
    <w:uiPriority w:val="99"/>
    <w:semiHidden/>
    <w:rsid w:val="007415A4"/>
    <w:rPr>
      <w:sz w:val="24"/>
      <w:szCs w:val="24"/>
    </w:rPr>
  </w:style>
  <w:style w:type="character" w:customStyle="1" w:styleId="Internetovodkaz">
    <w:name w:val="Internetový odkaz"/>
    <w:rsid w:val="00A9757F"/>
    <w:rPr>
      <w:color w:val="0000FF"/>
      <w:u w:val="single"/>
      <w:lang w:val="cs-CZ" w:eastAsia="cs-CZ" w:bidi="cs-CZ"/>
    </w:rPr>
  </w:style>
  <w:style w:type="paragraph" w:customStyle="1" w:styleId="Vchoz">
    <w:name w:val="Výchozí"/>
    <w:rsid w:val="00A9757F"/>
    <w:pPr>
      <w:suppressAutoHyphens/>
      <w:spacing w:after="200" w:line="276" w:lineRule="auto"/>
    </w:pPr>
    <w:rPr>
      <w:sz w:val="24"/>
      <w:szCs w:val="24"/>
    </w:rPr>
  </w:style>
  <w:style w:type="character" w:customStyle="1" w:styleId="ZkladntextChar">
    <w:name w:val="Základní text Char"/>
    <w:link w:val="Zkladntext"/>
    <w:rsid w:val="00F9033E"/>
    <w:rPr>
      <w:sz w:val="24"/>
      <w:szCs w:val="24"/>
    </w:rPr>
  </w:style>
  <w:style w:type="paragraph" w:customStyle="1" w:styleId="Export0">
    <w:name w:val="Export 0"/>
    <w:link w:val="Export0Char"/>
    <w:rsid w:val="006E34E6"/>
    <w:rPr>
      <w:rFonts w:ascii="Courier New" w:hAnsi="Courier New"/>
      <w:sz w:val="24"/>
      <w:lang w:val="en-US"/>
    </w:rPr>
  </w:style>
  <w:style w:type="character" w:customStyle="1" w:styleId="Export0Char">
    <w:name w:val="Export 0 Char"/>
    <w:link w:val="Export0"/>
    <w:rsid w:val="006E34E6"/>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86043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filfirmy/Compliance_programy.ht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1442</Words>
  <Characters>8514</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9937</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Samkova Kamila</cp:lastModifiedBy>
  <cp:revision>2</cp:revision>
  <cp:lastPrinted>2014-09-24T07:03:00Z</cp:lastPrinted>
  <dcterms:created xsi:type="dcterms:W3CDTF">2018-03-06T07:42:00Z</dcterms:created>
  <dcterms:modified xsi:type="dcterms:W3CDTF">2018-03-06T07:42:00Z</dcterms:modified>
</cp:coreProperties>
</file>