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6F5" w:rsidRDefault="00FF4113">
      <w:pPr>
        <w:pStyle w:val="Heading20"/>
        <w:framePr w:w="9773" w:h="7955" w:hRule="exact" w:wrap="none" w:vAnchor="page" w:hAnchor="page" w:x="973" w:y="1289"/>
        <w:shd w:val="clear" w:color="auto" w:fill="auto"/>
        <w:spacing w:before="0" w:after="612"/>
      </w:pPr>
      <w:bookmarkStart w:id="0" w:name="bookmark1"/>
      <w:bookmarkStart w:id="1" w:name="_GoBack"/>
      <w:bookmarkEnd w:id="1"/>
      <w:r>
        <w:t>Výpověď smlouvy o poskytování služby</w:t>
      </w:r>
      <w:bookmarkEnd w:id="0"/>
    </w:p>
    <w:p w:rsidR="004736F5" w:rsidRDefault="00FF4113">
      <w:pPr>
        <w:pStyle w:val="Heading30"/>
        <w:framePr w:w="9773" w:h="7955" w:hRule="exact" w:wrap="none" w:vAnchor="page" w:hAnchor="page" w:x="973" w:y="1289"/>
        <w:shd w:val="clear" w:color="auto" w:fill="auto"/>
        <w:spacing w:before="0" w:after="602"/>
        <w:ind w:right="420"/>
      </w:pPr>
      <w:bookmarkStart w:id="2" w:name="bookmark2"/>
      <w:r>
        <w:t>I. Smluvní strany</w:t>
      </w:r>
      <w:bookmarkEnd w:id="2"/>
    </w:p>
    <w:p w:rsidR="004736F5" w:rsidRDefault="00FF4113">
      <w:pPr>
        <w:pStyle w:val="Heading40"/>
        <w:framePr w:w="9773" w:h="7955" w:hRule="exact" w:wrap="none" w:vAnchor="page" w:hAnchor="page" w:x="973" w:y="1289"/>
        <w:shd w:val="clear" w:color="auto" w:fill="auto"/>
        <w:tabs>
          <w:tab w:val="left" w:pos="1406"/>
        </w:tabs>
        <w:spacing w:before="0" w:after="224"/>
      </w:pPr>
      <w:bookmarkStart w:id="3" w:name="bookmark3"/>
      <w:r>
        <w:t>Firma:</w:t>
      </w:r>
      <w:r>
        <w:tab/>
        <w:t>Vědecko-technologický park Ostrava, a.s. (dále jen VTPO)</w:t>
      </w:r>
      <w:bookmarkEnd w:id="3"/>
    </w:p>
    <w:p w:rsidR="004736F5" w:rsidRDefault="00FF4113">
      <w:pPr>
        <w:pStyle w:val="Bodytext20"/>
        <w:framePr w:w="9773" w:h="7955" w:hRule="exact" w:wrap="none" w:vAnchor="page" w:hAnchor="page" w:x="973" w:y="1289"/>
        <w:shd w:val="clear" w:color="auto" w:fill="auto"/>
        <w:tabs>
          <w:tab w:val="left" w:pos="1668"/>
        </w:tabs>
        <w:spacing w:before="0"/>
      </w:pPr>
      <w:r>
        <w:t>Sídlo:</w:t>
      </w:r>
      <w:r>
        <w:tab/>
        <w:t>Technologická 372/2, Ostrava-Pustkovec, 708 00</w:t>
      </w:r>
    </w:p>
    <w:p w:rsidR="004736F5" w:rsidRDefault="00FF4113">
      <w:pPr>
        <w:pStyle w:val="Bodytext20"/>
        <w:framePr w:w="9773" w:h="7955" w:hRule="exact" w:wrap="none" w:vAnchor="page" w:hAnchor="page" w:x="973" w:y="1289"/>
        <w:shd w:val="clear" w:color="auto" w:fill="auto"/>
        <w:tabs>
          <w:tab w:val="left" w:pos="1668"/>
        </w:tabs>
        <w:spacing w:before="0" w:after="247"/>
      </w:pPr>
      <w:r>
        <w:t>Zastoupena:</w:t>
      </w:r>
      <w:r>
        <w:tab/>
        <w:t>Ing. Roman Michalec, předseda představenstva</w:t>
      </w:r>
    </w:p>
    <w:p w:rsidR="004736F5" w:rsidRDefault="00FF4113">
      <w:pPr>
        <w:pStyle w:val="Bodytext20"/>
        <w:framePr w:w="9773" w:h="7955" w:hRule="exact" w:wrap="none" w:vAnchor="page" w:hAnchor="page" w:x="973" w:y="1289"/>
        <w:shd w:val="clear" w:color="auto" w:fill="auto"/>
        <w:spacing w:before="0" w:line="246" w:lineRule="exact"/>
      </w:pPr>
      <w:r>
        <w:t xml:space="preserve">Ve věcech </w:t>
      </w:r>
      <w:r>
        <w:t>technických</w:t>
      </w:r>
    </w:p>
    <w:p w:rsidR="004736F5" w:rsidRDefault="00FF4113">
      <w:pPr>
        <w:pStyle w:val="Bodytext20"/>
        <w:framePr w:w="9773" w:h="7955" w:hRule="exact" w:wrap="none" w:vAnchor="page" w:hAnchor="page" w:x="973" w:y="1289"/>
        <w:shd w:val="clear" w:color="auto" w:fill="auto"/>
        <w:spacing w:before="0" w:after="237" w:line="246" w:lineRule="exact"/>
      </w:pPr>
      <w:r>
        <w:t>oprávněn jednat: Bc. Martin Horuta, technický manažer</w:t>
      </w:r>
    </w:p>
    <w:p w:rsidR="004736F5" w:rsidRDefault="00FF4113">
      <w:pPr>
        <w:pStyle w:val="Bodytext20"/>
        <w:framePr w:w="9773" w:h="7955" w:hRule="exact" w:wrap="none" w:vAnchor="page" w:hAnchor="page" w:x="973" w:y="1289"/>
        <w:shd w:val="clear" w:color="auto" w:fill="auto"/>
        <w:tabs>
          <w:tab w:val="left" w:pos="1668"/>
        </w:tabs>
        <w:spacing w:before="0" w:line="250" w:lineRule="exact"/>
      </w:pPr>
      <w:r>
        <w:t>IČ:</w:t>
      </w:r>
      <w:r>
        <w:tab/>
        <w:t>25379631</w:t>
      </w:r>
    </w:p>
    <w:p w:rsidR="004736F5" w:rsidRDefault="00FF4113">
      <w:pPr>
        <w:pStyle w:val="Bodytext20"/>
        <w:framePr w:w="9773" w:h="7955" w:hRule="exact" w:wrap="none" w:vAnchor="page" w:hAnchor="page" w:x="973" w:y="1289"/>
        <w:shd w:val="clear" w:color="auto" w:fill="auto"/>
        <w:tabs>
          <w:tab w:val="left" w:pos="1668"/>
        </w:tabs>
        <w:spacing w:before="0" w:after="463" w:line="250" w:lineRule="exact"/>
      </w:pPr>
      <w:r>
        <w:t>DIČ:</w:t>
      </w:r>
      <w:r>
        <w:tab/>
        <w:t>CZ25379631</w:t>
      </w:r>
    </w:p>
    <w:p w:rsidR="004736F5" w:rsidRDefault="00FF4113">
      <w:pPr>
        <w:pStyle w:val="Bodytext20"/>
        <w:framePr w:w="9773" w:h="7955" w:hRule="exact" w:wrap="none" w:vAnchor="page" w:hAnchor="page" w:x="973" w:y="1289"/>
        <w:shd w:val="clear" w:color="auto" w:fill="auto"/>
        <w:spacing w:before="0" w:after="470" w:line="246" w:lineRule="exact"/>
      </w:pPr>
      <w:r>
        <w:t>a</w:t>
      </w:r>
    </w:p>
    <w:p w:rsidR="004736F5" w:rsidRDefault="00FF4113">
      <w:pPr>
        <w:pStyle w:val="Heading40"/>
        <w:framePr w:w="9773" w:h="7955" w:hRule="exact" w:wrap="none" w:vAnchor="page" w:hAnchor="page" w:x="973" w:y="1289"/>
        <w:shd w:val="clear" w:color="auto" w:fill="auto"/>
        <w:tabs>
          <w:tab w:val="left" w:pos="1406"/>
        </w:tabs>
        <w:spacing w:before="0" w:after="224"/>
      </w:pPr>
      <w:bookmarkStart w:id="4" w:name="bookmark4"/>
      <w:r>
        <w:t>Firma:</w:t>
      </w:r>
      <w:r>
        <w:tab/>
        <w:t>PRO-DO projekční a dotační kancelář, s.r.o. (dále jen společnost PRO-DO)</w:t>
      </w:r>
      <w:bookmarkEnd w:id="4"/>
    </w:p>
    <w:p w:rsidR="004736F5" w:rsidRDefault="00FF4113">
      <w:pPr>
        <w:pStyle w:val="Bodytext20"/>
        <w:framePr w:w="9773" w:h="7955" w:hRule="exact" w:wrap="none" w:vAnchor="page" w:hAnchor="page" w:x="973" w:y="1289"/>
        <w:shd w:val="clear" w:color="auto" w:fill="auto"/>
        <w:tabs>
          <w:tab w:val="left" w:pos="1668"/>
        </w:tabs>
        <w:spacing w:before="0"/>
      </w:pPr>
      <w:r>
        <w:t>Sídlo:</w:t>
      </w:r>
      <w:r>
        <w:tab/>
        <w:t>Technologická 373/4, Ostrava-Pustkovec, 708 00</w:t>
      </w:r>
    </w:p>
    <w:p w:rsidR="004736F5" w:rsidRDefault="00FF4113">
      <w:pPr>
        <w:pStyle w:val="Bodytext20"/>
        <w:framePr w:w="9773" w:h="7955" w:hRule="exact" w:wrap="none" w:vAnchor="page" w:hAnchor="page" w:x="973" w:y="1289"/>
        <w:shd w:val="clear" w:color="auto" w:fill="auto"/>
        <w:tabs>
          <w:tab w:val="left" w:pos="1668"/>
        </w:tabs>
        <w:spacing w:before="0" w:after="240"/>
      </w:pPr>
      <w:r>
        <w:t>Zastoupena:</w:t>
      </w:r>
      <w:r>
        <w:tab/>
        <w:t xml:space="preserve">Ing. Petr </w:t>
      </w:r>
      <w:r>
        <w:rPr>
          <w:lang w:val="de-DE" w:eastAsia="de-DE" w:bidi="de-DE"/>
        </w:rPr>
        <w:t xml:space="preserve">Waldstein </w:t>
      </w:r>
      <w:r>
        <w:t>- jednatel, Ing. Petr Vašek - jednatel</w:t>
      </w:r>
    </w:p>
    <w:p w:rsidR="004736F5" w:rsidRDefault="00FF4113">
      <w:pPr>
        <w:pStyle w:val="Bodytext20"/>
        <w:framePr w:w="9773" w:h="7955" w:hRule="exact" w:wrap="none" w:vAnchor="page" w:hAnchor="page" w:x="973" w:y="1289"/>
        <w:shd w:val="clear" w:color="auto" w:fill="auto"/>
        <w:spacing w:before="0" w:after="247"/>
        <w:ind w:right="6200"/>
        <w:jc w:val="left"/>
      </w:pPr>
      <w:r>
        <w:t xml:space="preserve">Ve věcech technických oprávněn jednat: Ing. Petr </w:t>
      </w:r>
      <w:r>
        <w:rPr>
          <w:lang w:val="de-DE" w:eastAsia="de-DE" w:bidi="de-DE"/>
        </w:rPr>
        <w:t>Waldstein</w:t>
      </w:r>
    </w:p>
    <w:p w:rsidR="004736F5" w:rsidRDefault="00FF4113">
      <w:pPr>
        <w:pStyle w:val="Bodytext20"/>
        <w:framePr w:w="9773" w:h="7955" w:hRule="exact" w:wrap="none" w:vAnchor="page" w:hAnchor="page" w:x="973" w:y="1289"/>
        <w:shd w:val="clear" w:color="auto" w:fill="auto"/>
        <w:tabs>
          <w:tab w:val="left" w:pos="1668"/>
        </w:tabs>
        <w:spacing w:before="0" w:line="246" w:lineRule="exact"/>
      </w:pPr>
      <w:r>
        <w:t>IČ:</w:t>
      </w:r>
      <w:r>
        <w:tab/>
        <w:t>03085406</w:t>
      </w:r>
    </w:p>
    <w:p w:rsidR="004736F5" w:rsidRDefault="00FF4113">
      <w:pPr>
        <w:pStyle w:val="Heading30"/>
        <w:framePr w:w="9773" w:h="1611" w:hRule="exact" w:wrap="none" w:vAnchor="page" w:hAnchor="page" w:x="973" w:y="9679"/>
        <w:shd w:val="clear" w:color="auto" w:fill="auto"/>
        <w:spacing w:before="0" w:after="290"/>
        <w:ind w:right="420"/>
      </w:pPr>
      <w:bookmarkStart w:id="5" w:name="bookmark5"/>
      <w:r>
        <w:t>II. Předmět výpovědi</w:t>
      </w:r>
      <w:bookmarkEnd w:id="5"/>
    </w:p>
    <w:p w:rsidR="004736F5" w:rsidRDefault="00FF4113">
      <w:pPr>
        <w:pStyle w:val="Bodytext20"/>
        <w:framePr w:w="9773" w:h="1611" w:hRule="exact" w:wrap="none" w:vAnchor="page" w:hAnchor="page" w:x="973" w:y="9679"/>
        <w:shd w:val="clear" w:color="auto" w:fill="auto"/>
        <w:spacing w:before="0" w:line="250" w:lineRule="exact"/>
      </w:pPr>
      <w:r>
        <w:t>Společnost PRO-DO podává k dnešnímu dni výpověď služby „Zajištění přístupu k internetu“. Tuto službu poskytovala s</w:t>
      </w:r>
      <w:r>
        <w:t>polečnosti PRO-DO organizace VTPO na základě uzavřené smlouvy ze dne 6.9.2016. Tuto službu již dle podmínek stávající smlouvy nebude společnost PRO-DO po uplynutí 2 měsíční výpovědní lhůty dále využívat. Tuto výpověď podává společnost PRO-DO k dnešnímu dni</w:t>
      </w:r>
      <w:r>
        <w:t>.</w:t>
      </w:r>
    </w:p>
    <w:p w:rsidR="004736F5" w:rsidRDefault="00FF4113">
      <w:pPr>
        <w:pStyle w:val="Bodytext20"/>
        <w:framePr w:w="9773" w:h="2472" w:hRule="exact" w:wrap="none" w:vAnchor="page" w:hAnchor="page" w:x="973" w:y="11729"/>
        <w:shd w:val="clear" w:color="auto" w:fill="auto"/>
        <w:spacing w:before="0" w:line="480" w:lineRule="exact"/>
        <w:ind w:right="7340"/>
        <w:jc w:val="left"/>
      </w:pPr>
      <w:r>
        <w:t>V Ostravě dne 28.2.2018 Za:</w:t>
      </w:r>
    </w:p>
    <w:p w:rsidR="004736F5" w:rsidRDefault="00FF4113">
      <w:pPr>
        <w:pStyle w:val="Bodytext20"/>
        <w:framePr w:w="9773" w:h="2472" w:hRule="exact" w:wrap="none" w:vAnchor="page" w:hAnchor="page" w:x="973" w:y="11729"/>
        <w:shd w:val="clear" w:color="auto" w:fill="auto"/>
        <w:spacing w:before="0" w:after="272" w:line="246" w:lineRule="exact"/>
      </w:pPr>
      <w:r>
        <w:t>PRO-DO projekční a dotační kancelář, s.r.o.</w:t>
      </w:r>
    </w:p>
    <w:p w:rsidR="004736F5" w:rsidRDefault="00FF4113">
      <w:pPr>
        <w:pStyle w:val="Heading420"/>
        <w:framePr w:w="9773" w:h="2472" w:hRule="exact" w:wrap="none" w:vAnchor="page" w:hAnchor="page" w:x="973" w:y="11729"/>
        <w:shd w:val="clear" w:color="auto" w:fill="auto"/>
        <w:spacing w:before="0"/>
        <w:ind w:left="360"/>
      </w:pPr>
      <w:bookmarkStart w:id="6" w:name="bookmark6"/>
      <w:r>
        <w:rPr>
          <w:lang w:val="de-DE" w:eastAsia="de-DE" w:bidi="de-DE"/>
        </w:rPr>
        <w:t xml:space="preserve">PR0-D0 </w:t>
      </w:r>
      <w:r>
        <w:t>projektová a dotační kancelář, s.r.o.</w:t>
      </w:r>
      <w:bookmarkEnd w:id="6"/>
    </w:p>
    <w:p w:rsidR="004736F5" w:rsidRDefault="00FF4113">
      <w:pPr>
        <w:pStyle w:val="Bodytext30"/>
        <w:framePr w:w="9773" w:h="2472" w:hRule="exact" w:wrap="none" w:vAnchor="page" w:hAnchor="page" w:x="973" w:y="11729"/>
        <w:shd w:val="clear" w:color="auto" w:fill="auto"/>
        <w:spacing w:after="0"/>
        <w:ind w:left="720" w:right="7080"/>
      </w:pPr>
      <w:r>
        <w:t xml:space="preserve">Technologická 373/4 708 00, Ostrava - Pustkovec </w:t>
      </w:r>
      <w:r>
        <w:rPr>
          <w:rStyle w:val="Bodytext385pt"/>
          <w:b/>
          <w:bCs/>
        </w:rPr>
        <w:t>e:0306H»^</w:t>
      </w:r>
    </w:p>
    <w:p w:rsidR="004736F5" w:rsidRDefault="00FF4113">
      <w:pPr>
        <w:framePr w:wrap="none" w:vAnchor="page" w:hAnchor="page" w:x="7554" w:y="1458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"C:\\Users\\Petra Ciasnochová\\AppData\\Local\\Microsoft\\Windows\\INetCache\\Content.Outlook\\TV9NNH9T\\media\\image1.jpeg" \* MERGEFORMATINET</w:instrText>
      </w:r>
      <w:r>
        <w:instrText xml:space="preserve"> </w:instrText>
      </w:r>
      <w:r>
        <w:fldChar w:fldCharType="separate"/>
      </w:r>
      <w:r w:rsidR="00C0585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9pt;height:99.05pt">
            <v:imagedata r:id="rId6" r:href="rId7"/>
          </v:shape>
        </w:pict>
      </w:r>
      <w:r>
        <w:fldChar w:fldCharType="end"/>
      </w:r>
    </w:p>
    <w:p w:rsidR="004736F5" w:rsidRDefault="00FF4113">
      <w:pPr>
        <w:pStyle w:val="Bodytext20"/>
        <w:framePr w:wrap="none" w:vAnchor="page" w:hAnchor="page" w:x="973" w:y="14733"/>
        <w:shd w:val="clear" w:color="auto" w:fill="auto"/>
        <w:spacing w:before="0" w:line="246" w:lineRule="exact"/>
        <w:ind w:left="720"/>
        <w:jc w:val="left"/>
      </w:pPr>
      <w:r>
        <w:t xml:space="preserve">Ing. Petr </w:t>
      </w:r>
      <w:r>
        <w:rPr>
          <w:lang w:val="de-DE" w:eastAsia="de-DE" w:bidi="de-DE"/>
        </w:rPr>
        <w:t>Waldstein</w:t>
      </w:r>
    </w:p>
    <w:p w:rsidR="004736F5" w:rsidRDefault="004736F5">
      <w:pPr>
        <w:rPr>
          <w:sz w:val="2"/>
          <w:szCs w:val="2"/>
        </w:rPr>
      </w:pPr>
    </w:p>
    <w:sectPr w:rsidR="004736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113" w:rsidRDefault="00FF4113">
      <w:r>
        <w:separator/>
      </w:r>
    </w:p>
  </w:endnote>
  <w:endnote w:type="continuationSeparator" w:id="0">
    <w:p w:rsidR="00FF4113" w:rsidRDefault="00FF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113" w:rsidRDefault="00FF4113"/>
  </w:footnote>
  <w:footnote w:type="continuationSeparator" w:id="0">
    <w:p w:rsidR="00FF4113" w:rsidRDefault="00FF41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6F5"/>
    <w:rsid w:val="004736F5"/>
    <w:rsid w:val="00C05852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5EDF"/>
  <w15:docId w15:val="{1693AE16-C3E1-48F6-84CD-D741B373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2">
    <w:name w:val="Heading #4 (2)_"/>
    <w:basedOn w:val="Standardnpsmoodstavce"/>
    <w:link w:val="Heading420"/>
    <w:rPr>
      <w:rFonts w:ascii="Arial" w:eastAsia="Arial" w:hAnsi="Arial" w:cs="Arial"/>
      <w:b/>
      <w:bCs/>
      <w:i w:val="0"/>
      <w:iCs w:val="0"/>
      <w:smallCaps w:val="0"/>
      <w:strike w:val="0"/>
      <w:w w:val="7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85pt">
    <w:name w:val="Body text (3) + 8.5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80" w:line="446" w:lineRule="exact"/>
      <w:jc w:val="right"/>
      <w:outlineLvl w:val="0"/>
    </w:pPr>
    <w:rPr>
      <w:rFonts w:ascii="Arial" w:eastAsia="Arial" w:hAnsi="Arial" w:cs="Arial"/>
      <w:i/>
      <w:iCs/>
      <w:sz w:val="40"/>
      <w:szCs w:val="4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680" w:after="540" w:line="402" w:lineRule="exact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40" w:after="540" w:line="312" w:lineRule="exact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540" w:after="240" w:line="234" w:lineRule="exact"/>
      <w:jc w:val="both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5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before="240" w:line="206" w:lineRule="exact"/>
      <w:outlineLvl w:val="3"/>
    </w:pPr>
    <w:rPr>
      <w:rFonts w:ascii="Arial" w:eastAsia="Arial" w:hAnsi="Arial" w:cs="Arial"/>
      <w:b/>
      <w:bCs/>
      <w:w w:val="70"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80" w:line="206" w:lineRule="exact"/>
      <w:ind w:firstLine="24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Ciasnochová</dc:creator>
  <cp:lastModifiedBy>Petra Ciasnochová</cp:lastModifiedBy>
  <cp:revision>3</cp:revision>
  <dcterms:created xsi:type="dcterms:W3CDTF">2018-03-06T10:39:00Z</dcterms:created>
  <dcterms:modified xsi:type="dcterms:W3CDTF">2018-03-06T10:39:00Z</dcterms:modified>
</cp:coreProperties>
</file>