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5864" w14:textId="5E80F37B" w:rsidR="00BB3843" w:rsidRPr="00DD6A45" w:rsidRDefault="005F7180" w:rsidP="00E6632C">
      <w:pPr>
        <w:pStyle w:val="Nzev"/>
      </w:pPr>
      <w:r>
        <w:t xml:space="preserve">S M L O U V A  </w:t>
      </w:r>
      <w:r w:rsidR="00BB3843" w:rsidRPr="00DD6A45">
        <w:t xml:space="preserve"> O   D Í L O</w:t>
      </w:r>
    </w:p>
    <w:p w14:paraId="0482D2AB" w14:textId="0AFDA14F" w:rsidR="00BB3843" w:rsidRPr="00DD6A45" w:rsidRDefault="00BB3843" w:rsidP="00E6632C">
      <w:pPr>
        <w:jc w:val="center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t xml:space="preserve">uzavřená podle Občanského zákoníku </w:t>
      </w:r>
      <w:r w:rsidR="00533FF9">
        <w:rPr>
          <w:rFonts w:ascii="Arial" w:hAnsi="Arial"/>
          <w:sz w:val="18"/>
        </w:rPr>
        <w:t xml:space="preserve">č. 89 / 2012 </w:t>
      </w:r>
      <w:r w:rsidRPr="00DD6A45">
        <w:rPr>
          <w:rFonts w:ascii="Arial" w:hAnsi="Arial"/>
          <w:sz w:val="18"/>
        </w:rPr>
        <w:t>Sb.</w:t>
      </w:r>
    </w:p>
    <w:p w14:paraId="29D89189" w14:textId="77777777" w:rsidR="00BB3843" w:rsidRDefault="00BB3843" w:rsidP="00E6632C">
      <w:pPr>
        <w:jc w:val="center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t>a předpisů souvisejících</w:t>
      </w:r>
    </w:p>
    <w:p w14:paraId="1D5023B7" w14:textId="358DAF15" w:rsidR="00BB3843" w:rsidRPr="00DD6A45" w:rsidRDefault="00BB3843" w:rsidP="00E6632C">
      <w:pPr>
        <w:jc w:val="both"/>
        <w:rPr>
          <w:rFonts w:ascii="Arial" w:hAnsi="Arial"/>
        </w:rPr>
      </w:pPr>
    </w:p>
    <w:p w14:paraId="2676E352" w14:textId="77777777" w:rsidR="00BB3843" w:rsidRPr="006B3FD2" w:rsidRDefault="00BB3843" w:rsidP="00E6632C">
      <w:pPr>
        <w:shd w:val="pct20" w:color="auto" w:fill="auto"/>
        <w:jc w:val="center"/>
        <w:rPr>
          <w:rFonts w:ascii="Arial" w:hAnsi="Arial"/>
          <w:b/>
        </w:rPr>
      </w:pPr>
      <w:r w:rsidRPr="006B3FD2">
        <w:rPr>
          <w:rFonts w:ascii="Arial" w:hAnsi="Arial"/>
          <w:b/>
        </w:rPr>
        <w:t>Čl. I</w:t>
      </w:r>
    </w:p>
    <w:p w14:paraId="39FB9156" w14:textId="77777777" w:rsidR="00BB3843" w:rsidRPr="00DD6A45" w:rsidRDefault="00BB3843" w:rsidP="00E6632C">
      <w:pPr>
        <w:shd w:val="pct20" w:color="auto" w:fill="auto"/>
        <w:jc w:val="center"/>
        <w:rPr>
          <w:rFonts w:ascii="Arial" w:hAnsi="Arial"/>
          <w:b/>
        </w:rPr>
      </w:pPr>
      <w:proofErr w:type="gramStart"/>
      <w:r w:rsidRPr="006B3FD2">
        <w:rPr>
          <w:rFonts w:ascii="Arial" w:hAnsi="Arial"/>
          <w:b/>
        </w:rPr>
        <w:t>SMLUVNÍ  STRANY</w:t>
      </w:r>
      <w:proofErr w:type="gramEnd"/>
    </w:p>
    <w:p w14:paraId="03037433" w14:textId="77777777" w:rsidR="00BB3843" w:rsidRPr="00DD6A45" w:rsidRDefault="00BB3843" w:rsidP="00E6632C">
      <w:pPr>
        <w:rPr>
          <w:rFonts w:ascii="Arial" w:hAnsi="Arial"/>
          <w:sz w:val="18"/>
        </w:rPr>
      </w:pPr>
    </w:p>
    <w:p w14:paraId="368D87D8" w14:textId="77777777" w:rsidR="00BB3843" w:rsidRPr="00931959" w:rsidRDefault="00BB3843" w:rsidP="00931959">
      <w:pPr>
        <w:tabs>
          <w:tab w:val="left" w:pos="2835"/>
        </w:tabs>
        <w:ind w:left="2836" w:hanging="2835"/>
        <w:rPr>
          <w:rFonts w:ascii="Arial" w:hAnsi="Arial" w:cs="Arial"/>
        </w:rPr>
      </w:pPr>
      <w:r w:rsidRPr="00DD6A45">
        <w:rPr>
          <w:rFonts w:ascii="Arial" w:hAnsi="Arial" w:cs="Arial"/>
          <w:b/>
        </w:rPr>
        <w:t>OBJEDNATEL</w:t>
      </w:r>
      <w:r w:rsidRPr="00DD6A45">
        <w:rPr>
          <w:rFonts w:ascii="Arial" w:hAnsi="Arial" w:cs="Arial"/>
        </w:rPr>
        <w:t>:</w:t>
      </w:r>
      <w:r w:rsidRPr="00DD6A45">
        <w:rPr>
          <w:rFonts w:ascii="Arial" w:hAnsi="Arial" w:cs="Arial"/>
        </w:rPr>
        <w:tab/>
      </w:r>
      <w:r w:rsidRPr="00DD6A45">
        <w:rPr>
          <w:rFonts w:ascii="Arial" w:hAnsi="Arial" w:cs="Arial"/>
        </w:rPr>
        <w:tab/>
      </w:r>
      <w:r w:rsidR="00931959" w:rsidRPr="00931959">
        <w:rPr>
          <w:rFonts w:ascii="Arial" w:hAnsi="Arial" w:cs="Arial"/>
          <w:b/>
        </w:rPr>
        <w:t>Vodohospodářské sdružení Turnov</w:t>
      </w:r>
    </w:p>
    <w:p w14:paraId="6EA12F9A" w14:textId="77777777" w:rsidR="00BB3843" w:rsidRPr="005F7180" w:rsidRDefault="00931959" w:rsidP="00931959">
      <w:pPr>
        <w:rPr>
          <w:rFonts w:ascii="Arial" w:hAnsi="Arial" w:cs="Arial"/>
          <w:sz w:val="18"/>
          <w:szCs w:val="18"/>
        </w:rPr>
      </w:pPr>
      <w:r w:rsidRPr="005F7180">
        <w:rPr>
          <w:rFonts w:ascii="Arial" w:hAnsi="Arial" w:cs="Arial"/>
          <w:sz w:val="18"/>
          <w:szCs w:val="18"/>
        </w:rPr>
        <w:t>Kontaktní adresa:</w:t>
      </w:r>
      <w:r w:rsidRPr="005F7180">
        <w:rPr>
          <w:rFonts w:ascii="Arial" w:hAnsi="Arial" w:cs="Arial"/>
          <w:sz w:val="18"/>
          <w:szCs w:val="18"/>
        </w:rPr>
        <w:tab/>
      </w:r>
      <w:r w:rsidR="00BB3843" w:rsidRPr="005F7180">
        <w:rPr>
          <w:rFonts w:ascii="Arial" w:hAnsi="Arial" w:cs="Arial"/>
          <w:sz w:val="18"/>
          <w:szCs w:val="18"/>
        </w:rPr>
        <w:tab/>
      </w:r>
      <w:r w:rsidR="006836ED" w:rsidRPr="005F7180">
        <w:rPr>
          <w:rFonts w:ascii="Arial" w:hAnsi="Arial" w:cs="Arial"/>
          <w:sz w:val="18"/>
          <w:szCs w:val="18"/>
        </w:rPr>
        <w:tab/>
      </w:r>
      <w:r w:rsidR="00B914CA" w:rsidRPr="005F7180">
        <w:rPr>
          <w:rFonts w:ascii="Arial" w:hAnsi="Arial" w:cs="Arial"/>
          <w:sz w:val="18"/>
          <w:szCs w:val="18"/>
        </w:rPr>
        <w:t>Antonína Dvořáka 287</w:t>
      </w:r>
    </w:p>
    <w:p w14:paraId="38AC1863" w14:textId="77777777" w:rsidR="00B914CA" w:rsidRPr="005F7180" w:rsidRDefault="00B914CA" w:rsidP="00B7056A">
      <w:pPr>
        <w:ind w:left="2836" w:hanging="1"/>
        <w:rPr>
          <w:rFonts w:ascii="Arial" w:hAnsi="Arial" w:cs="Arial"/>
          <w:sz w:val="18"/>
          <w:szCs w:val="18"/>
        </w:rPr>
      </w:pPr>
      <w:r w:rsidRPr="005F7180">
        <w:rPr>
          <w:rFonts w:ascii="Arial" w:hAnsi="Arial" w:cs="Arial"/>
          <w:sz w:val="18"/>
          <w:szCs w:val="18"/>
        </w:rPr>
        <w:t>51101 Turnov</w:t>
      </w:r>
    </w:p>
    <w:p w14:paraId="05169AFF" w14:textId="41D8FC3E" w:rsidR="00BB3843" w:rsidRPr="00DD6A45" w:rsidRDefault="00BB3843" w:rsidP="00803CCE">
      <w:pPr>
        <w:ind w:left="2836" w:hanging="1"/>
        <w:rPr>
          <w:rFonts w:ascii="Arial" w:hAnsi="Arial" w:cs="Arial"/>
          <w:sz w:val="18"/>
        </w:rPr>
      </w:pPr>
      <w:r w:rsidRPr="005F7180">
        <w:rPr>
          <w:rFonts w:ascii="Arial" w:hAnsi="Arial" w:cs="Arial"/>
          <w:sz w:val="18"/>
          <w:szCs w:val="18"/>
        </w:rPr>
        <w:tab/>
      </w:r>
    </w:p>
    <w:p w14:paraId="4F44CB2E" w14:textId="0F27C1F6" w:rsidR="00BB3843" w:rsidRPr="00DD6A45" w:rsidRDefault="00BB3843" w:rsidP="00B7056A">
      <w:pPr>
        <w:tabs>
          <w:tab w:val="left" w:pos="2835"/>
        </w:tabs>
        <w:ind w:left="2835" w:hanging="2835"/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Zastoupen</w:t>
      </w:r>
      <w:r w:rsidR="00931959">
        <w:rPr>
          <w:rFonts w:ascii="Arial" w:hAnsi="Arial" w:cs="Arial"/>
          <w:sz w:val="18"/>
        </w:rPr>
        <w:t>ý</w:t>
      </w:r>
      <w:r w:rsidRPr="00DD6A45">
        <w:rPr>
          <w:rFonts w:ascii="Arial" w:hAnsi="Arial" w:cs="Arial"/>
          <w:sz w:val="18"/>
        </w:rPr>
        <w:t>:</w:t>
      </w:r>
      <w:r w:rsidRPr="00DD6A45">
        <w:rPr>
          <w:rFonts w:ascii="Arial" w:hAnsi="Arial" w:cs="Arial"/>
          <w:sz w:val="18"/>
        </w:rPr>
        <w:tab/>
      </w:r>
      <w:r w:rsidR="00931959">
        <w:rPr>
          <w:rFonts w:ascii="Arial" w:hAnsi="Arial" w:cs="Arial"/>
          <w:sz w:val="18"/>
        </w:rPr>
        <w:t>I</w:t>
      </w:r>
      <w:r w:rsidR="00B914CA">
        <w:rPr>
          <w:rFonts w:ascii="Arial" w:hAnsi="Arial" w:cs="Arial"/>
          <w:sz w:val="18"/>
        </w:rPr>
        <w:t>ng.</w:t>
      </w:r>
      <w:r w:rsidR="00B03D12">
        <w:rPr>
          <w:rFonts w:ascii="Arial" w:hAnsi="Arial" w:cs="Arial"/>
          <w:sz w:val="18"/>
        </w:rPr>
        <w:t xml:space="preserve"> </w:t>
      </w:r>
      <w:r w:rsidR="00B914CA">
        <w:rPr>
          <w:rFonts w:ascii="Arial" w:hAnsi="Arial" w:cs="Arial"/>
          <w:sz w:val="18"/>
        </w:rPr>
        <w:t>Milan Hejduk,</w:t>
      </w:r>
      <w:r w:rsidR="00B03D12">
        <w:rPr>
          <w:rFonts w:ascii="Arial" w:hAnsi="Arial" w:cs="Arial"/>
          <w:sz w:val="18"/>
        </w:rPr>
        <w:t xml:space="preserve"> </w:t>
      </w:r>
      <w:r w:rsidR="00B914CA">
        <w:rPr>
          <w:rFonts w:ascii="Arial" w:hAnsi="Arial" w:cs="Arial"/>
          <w:sz w:val="18"/>
        </w:rPr>
        <w:t xml:space="preserve">předseda </w:t>
      </w:r>
      <w:r w:rsidR="00B03D12">
        <w:rPr>
          <w:rFonts w:ascii="Arial" w:hAnsi="Arial" w:cs="Arial"/>
          <w:sz w:val="18"/>
        </w:rPr>
        <w:t>R</w:t>
      </w:r>
      <w:r w:rsidR="00B914CA">
        <w:rPr>
          <w:rFonts w:ascii="Arial" w:hAnsi="Arial" w:cs="Arial"/>
          <w:sz w:val="18"/>
        </w:rPr>
        <w:t>ady sdružení</w:t>
      </w:r>
    </w:p>
    <w:p w14:paraId="1D337370" w14:textId="77777777" w:rsidR="00BB3843" w:rsidRPr="00DD6A45" w:rsidRDefault="00BB3843" w:rsidP="00B7056A">
      <w:pPr>
        <w:tabs>
          <w:tab w:val="left" w:pos="2835"/>
        </w:tabs>
        <w:rPr>
          <w:rFonts w:ascii="Arial" w:hAnsi="Arial" w:cs="Arial"/>
          <w:sz w:val="18"/>
        </w:rPr>
      </w:pPr>
    </w:p>
    <w:p w14:paraId="59E04D5A" w14:textId="77777777" w:rsidR="00931959" w:rsidRDefault="00931959" w:rsidP="00931959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Zástupc</w:t>
      </w:r>
      <w:r>
        <w:rPr>
          <w:rFonts w:ascii="Arial" w:hAnsi="Arial" w:cs="Arial"/>
          <w:sz w:val="18"/>
        </w:rPr>
        <w:t>e</w:t>
      </w:r>
      <w:r w:rsidRPr="00DD6A45">
        <w:rPr>
          <w:rFonts w:ascii="Arial" w:hAnsi="Arial" w:cs="Arial"/>
          <w:sz w:val="18"/>
        </w:rPr>
        <w:t xml:space="preserve"> oprávněn</w:t>
      </w:r>
      <w:r>
        <w:rPr>
          <w:rFonts w:ascii="Arial" w:hAnsi="Arial" w:cs="Arial"/>
          <w:sz w:val="18"/>
        </w:rPr>
        <w:t>ý</w:t>
      </w:r>
      <w:r w:rsidRPr="00DD6A45">
        <w:rPr>
          <w:rFonts w:ascii="Arial" w:hAnsi="Arial" w:cs="Arial"/>
          <w:sz w:val="18"/>
        </w:rPr>
        <w:t xml:space="preserve"> jednat</w:t>
      </w:r>
      <w:r w:rsidRPr="00DD6A45">
        <w:rPr>
          <w:rFonts w:ascii="Arial" w:hAnsi="Arial" w:cs="Arial"/>
          <w:sz w:val="18"/>
        </w:rPr>
        <w:tab/>
      </w:r>
    </w:p>
    <w:p w14:paraId="0D046258" w14:textId="17F135BF" w:rsidR="00931959" w:rsidRDefault="00931959" w:rsidP="00931959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 xml:space="preserve">ve věcech </w:t>
      </w:r>
      <w:r>
        <w:rPr>
          <w:rFonts w:ascii="Arial" w:hAnsi="Arial" w:cs="Arial"/>
          <w:sz w:val="18"/>
        </w:rPr>
        <w:t>smluvních</w:t>
      </w:r>
      <w:r w:rsidRPr="00DD6A45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Ing. Milan Hejduk</w:t>
      </w:r>
      <w:r w:rsidR="00B03D12">
        <w:rPr>
          <w:rFonts w:ascii="Arial" w:hAnsi="Arial" w:cs="Arial"/>
          <w:sz w:val="18"/>
        </w:rPr>
        <w:t>, předseda R</w:t>
      </w:r>
      <w:r w:rsidR="006836ED">
        <w:rPr>
          <w:rFonts w:ascii="Arial" w:hAnsi="Arial" w:cs="Arial"/>
          <w:sz w:val="18"/>
        </w:rPr>
        <w:t>ady sdružení</w:t>
      </w:r>
    </w:p>
    <w:p w14:paraId="7C3D8BFA" w14:textId="77777777" w:rsidR="008D43C7" w:rsidRDefault="00BB3843" w:rsidP="008D43C7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Zástupc</w:t>
      </w:r>
      <w:r w:rsidR="00931959">
        <w:rPr>
          <w:rFonts w:ascii="Arial" w:hAnsi="Arial" w:cs="Arial"/>
          <w:sz w:val="18"/>
        </w:rPr>
        <w:t>e</w:t>
      </w:r>
      <w:r w:rsidRPr="00DD6A45">
        <w:rPr>
          <w:rFonts w:ascii="Arial" w:hAnsi="Arial" w:cs="Arial"/>
          <w:sz w:val="18"/>
        </w:rPr>
        <w:t xml:space="preserve"> oprávněn</w:t>
      </w:r>
      <w:r w:rsidR="00931959">
        <w:rPr>
          <w:rFonts w:ascii="Arial" w:hAnsi="Arial" w:cs="Arial"/>
          <w:sz w:val="18"/>
        </w:rPr>
        <w:t>ý</w:t>
      </w:r>
      <w:r w:rsidRPr="00DD6A45">
        <w:rPr>
          <w:rFonts w:ascii="Arial" w:hAnsi="Arial" w:cs="Arial"/>
          <w:sz w:val="18"/>
        </w:rPr>
        <w:t xml:space="preserve"> jednat</w:t>
      </w:r>
      <w:r w:rsidRPr="00DD6A45">
        <w:rPr>
          <w:rFonts w:ascii="Arial" w:hAnsi="Arial" w:cs="Arial"/>
          <w:sz w:val="18"/>
        </w:rPr>
        <w:tab/>
      </w:r>
    </w:p>
    <w:p w14:paraId="602FF6FF" w14:textId="45A33834" w:rsidR="00BB3843" w:rsidRDefault="00BB3843" w:rsidP="008D43C7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ve věcech technických:</w:t>
      </w:r>
      <w:r w:rsidRPr="00DD6A45">
        <w:rPr>
          <w:rFonts w:ascii="Arial" w:hAnsi="Arial" w:cs="Arial"/>
          <w:sz w:val="18"/>
        </w:rPr>
        <w:tab/>
      </w:r>
    </w:p>
    <w:p w14:paraId="1C7E0CAD" w14:textId="1C2A1885" w:rsidR="009945D1" w:rsidRDefault="009945D1" w:rsidP="008D43C7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Technický dozor stavebníka:</w:t>
      </w:r>
      <w:r>
        <w:rPr>
          <w:rFonts w:ascii="Arial" w:hAnsi="Arial" w:cs="Arial"/>
          <w:sz w:val="18"/>
        </w:rPr>
        <w:tab/>
        <w:t>………………………….</w:t>
      </w:r>
    </w:p>
    <w:p w14:paraId="4BB810CE" w14:textId="77777777" w:rsidR="00026DDE" w:rsidRPr="00DD6A45" w:rsidRDefault="00026DDE" w:rsidP="008D43C7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</w:p>
    <w:p w14:paraId="2B23742C" w14:textId="77777777" w:rsidR="00931959" w:rsidRDefault="00931959" w:rsidP="00B7056A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IČ:</w:t>
      </w:r>
      <w:r>
        <w:rPr>
          <w:rFonts w:ascii="Arial" w:hAnsi="Arial" w:cs="Arial"/>
          <w:sz w:val="18"/>
        </w:rPr>
        <w:tab/>
        <w:t>49295934</w:t>
      </w:r>
    </w:p>
    <w:p w14:paraId="0A2C862B" w14:textId="77777777" w:rsidR="00F83B13" w:rsidRDefault="00BB3843" w:rsidP="00B7056A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DIČ:</w:t>
      </w:r>
      <w:r w:rsidRPr="00DD6A45">
        <w:rPr>
          <w:rFonts w:ascii="Arial" w:hAnsi="Arial" w:cs="Arial"/>
          <w:sz w:val="18"/>
        </w:rPr>
        <w:tab/>
      </w:r>
      <w:r w:rsidR="007B69A0">
        <w:rPr>
          <w:rFonts w:ascii="Arial" w:hAnsi="Arial" w:cs="Arial"/>
          <w:sz w:val="18"/>
        </w:rPr>
        <w:t>CZ49295934</w:t>
      </w:r>
    </w:p>
    <w:p w14:paraId="6923CC5A" w14:textId="5FD8D136" w:rsidR="00BB3843" w:rsidRPr="00DD6A45" w:rsidRDefault="00BB3843" w:rsidP="00B7056A">
      <w:pPr>
        <w:tabs>
          <w:tab w:val="left" w:pos="2835"/>
        </w:tabs>
        <w:rPr>
          <w:rFonts w:ascii="Arial" w:hAnsi="Arial" w:cs="Arial"/>
          <w:sz w:val="18"/>
        </w:rPr>
      </w:pPr>
      <w:proofErr w:type="gramStart"/>
      <w:r w:rsidRPr="00DD6A45">
        <w:rPr>
          <w:rFonts w:ascii="Arial" w:hAnsi="Arial" w:cs="Arial"/>
          <w:sz w:val="18"/>
        </w:rPr>
        <w:t>Bankovní  spojení</w:t>
      </w:r>
      <w:proofErr w:type="gramEnd"/>
      <w:r w:rsidRPr="00DD6A45">
        <w:rPr>
          <w:rFonts w:ascii="Arial" w:hAnsi="Arial" w:cs="Arial"/>
          <w:sz w:val="18"/>
        </w:rPr>
        <w:t>:</w:t>
      </w:r>
      <w:r w:rsidRPr="00DD6A45">
        <w:rPr>
          <w:rFonts w:ascii="Arial" w:hAnsi="Arial" w:cs="Arial"/>
          <w:sz w:val="18"/>
        </w:rPr>
        <w:tab/>
      </w:r>
    </w:p>
    <w:p w14:paraId="1D638365" w14:textId="1CEAC650" w:rsidR="00BB3843" w:rsidRPr="00DD6A45" w:rsidRDefault="00BB3843" w:rsidP="00B7056A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Číslo účtu:</w:t>
      </w:r>
      <w:r w:rsidRPr="00DD6A45">
        <w:rPr>
          <w:rFonts w:ascii="Arial" w:hAnsi="Arial" w:cs="Arial"/>
          <w:sz w:val="18"/>
        </w:rPr>
        <w:tab/>
      </w:r>
    </w:p>
    <w:p w14:paraId="0DB48659" w14:textId="064FD890" w:rsidR="00F83B13" w:rsidRDefault="00BB3843" w:rsidP="00B7056A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Telefon:</w:t>
      </w:r>
      <w:r w:rsidRPr="00DD6A45">
        <w:rPr>
          <w:rFonts w:ascii="Arial" w:hAnsi="Arial" w:cs="Arial"/>
          <w:sz w:val="18"/>
        </w:rPr>
        <w:tab/>
      </w:r>
    </w:p>
    <w:p w14:paraId="5396FDE6" w14:textId="797082A0" w:rsidR="00931959" w:rsidRDefault="00BB3843" w:rsidP="00B914CA">
      <w:pPr>
        <w:tabs>
          <w:tab w:val="left" w:pos="2835"/>
        </w:tabs>
        <w:rPr>
          <w:rFonts w:ascii="Arial Narrow" w:hAnsi="Arial Narrow"/>
          <w:sz w:val="18"/>
        </w:rPr>
      </w:pPr>
      <w:r w:rsidRPr="00DD6A45">
        <w:rPr>
          <w:rFonts w:ascii="Arial" w:hAnsi="Arial" w:cs="Arial"/>
          <w:sz w:val="18"/>
        </w:rPr>
        <w:t>E-mail:</w:t>
      </w:r>
      <w:r w:rsidRPr="00DD6A45">
        <w:rPr>
          <w:rFonts w:ascii="Arial" w:hAnsi="Arial" w:cs="Arial"/>
          <w:sz w:val="18"/>
        </w:rPr>
        <w:tab/>
      </w:r>
    </w:p>
    <w:p w14:paraId="62973991" w14:textId="77777777" w:rsidR="00931959" w:rsidRPr="006836ED" w:rsidRDefault="00931959" w:rsidP="00B914CA">
      <w:pPr>
        <w:tabs>
          <w:tab w:val="left" w:pos="2835"/>
        </w:tabs>
        <w:rPr>
          <w:rFonts w:ascii="Arial" w:hAnsi="Arial" w:cs="Arial"/>
          <w:sz w:val="18"/>
        </w:rPr>
      </w:pPr>
      <w:r w:rsidRPr="006836ED">
        <w:rPr>
          <w:rFonts w:ascii="Arial" w:hAnsi="Arial" w:cs="Arial"/>
          <w:sz w:val="18"/>
        </w:rPr>
        <w:t xml:space="preserve">Dále </w:t>
      </w:r>
      <w:proofErr w:type="gramStart"/>
      <w:r w:rsidRPr="006836ED">
        <w:rPr>
          <w:rFonts w:ascii="Arial" w:hAnsi="Arial" w:cs="Arial"/>
          <w:sz w:val="18"/>
        </w:rPr>
        <w:t>jen ,,objednatel</w:t>
      </w:r>
      <w:proofErr w:type="gramEnd"/>
      <w:r w:rsidRPr="006836ED">
        <w:rPr>
          <w:rFonts w:ascii="Arial" w:hAnsi="Arial" w:cs="Arial"/>
          <w:sz w:val="18"/>
        </w:rPr>
        <w:t>“</w:t>
      </w:r>
    </w:p>
    <w:p w14:paraId="5E8867C9" w14:textId="77777777" w:rsidR="00BB3843" w:rsidRPr="00DD6A45" w:rsidRDefault="00BB3843">
      <w:pPr>
        <w:rPr>
          <w:rFonts w:ascii="Arial Narrow" w:hAnsi="Arial Narrow"/>
          <w:sz w:val="18"/>
        </w:rPr>
      </w:pPr>
    </w:p>
    <w:p w14:paraId="32026A61" w14:textId="77777777" w:rsidR="00BB3843" w:rsidRPr="006836ED" w:rsidRDefault="00BB3843" w:rsidP="006B3FD2">
      <w:pPr>
        <w:tabs>
          <w:tab w:val="left" w:pos="2835"/>
        </w:tabs>
        <w:rPr>
          <w:rFonts w:ascii="Arial" w:hAnsi="Arial" w:cs="Arial"/>
          <w:b/>
          <w:bCs/>
          <w:sz w:val="18"/>
        </w:rPr>
      </w:pPr>
      <w:r w:rsidRPr="00DD6A45">
        <w:rPr>
          <w:rFonts w:ascii="Arial" w:hAnsi="Arial" w:cs="Arial"/>
          <w:b/>
        </w:rPr>
        <w:t>ZHOTOVITEL</w:t>
      </w:r>
      <w:r w:rsidRPr="00DD6A45">
        <w:rPr>
          <w:rFonts w:ascii="Arial" w:hAnsi="Arial" w:cs="Arial"/>
        </w:rPr>
        <w:t>:</w:t>
      </w:r>
      <w:r w:rsidRPr="00DD6A45">
        <w:rPr>
          <w:rFonts w:ascii="Arial" w:hAnsi="Arial" w:cs="Arial"/>
        </w:rPr>
        <w:tab/>
      </w:r>
      <w:r w:rsidR="00620A9F" w:rsidRPr="006836ED">
        <w:rPr>
          <w:rFonts w:ascii="Arial" w:hAnsi="Arial" w:cs="Arial"/>
          <w:b/>
        </w:rPr>
        <w:t>ZEPOS RS s.r.o.</w:t>
      </w:r>
    </w:p>
    <w:p w14:paraId="21B7D558" w14:textId="77777777" w:rsidR="00BB3843" w:rsidRPr="00DD6A45" w:rsidRDefault="006836ED" w:rsidP="00133BC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Kontaktní adresa</w:t>
      </w:r>
      <w:r w:rsidR="00BB3843" w:rsidRPr="00DD6A45">
        <w:rPr>
          <w:rFonts w:ascii="Arial" w:hAnsi="Arial" w:cs="Arial"/>
          <w:sz w:val="18"/>
        </w:rPr>
        <w:t xml:space="preserve">:  </w:t>
      </w:r>
      <w:r w:rsidR="00BB3843" w:rsidRPr="00DD6A45">
        <w:rPr>
          <w:rFonts w:ascii="Arial" w:hAnsi="Arial" w:cs="Arial"/>
          <w:sz w:val="18"/>
        </w:rPr>
        <w:tab/>
      </w:r>
      <w:r w:rsidR="00620A9F">
        <w:rPr>
          <w:rFonts w:ascii="Arial" w:hAnsi="Arial" w:cs="Arial"/>
          <w:sz w:val="18"/>
        </w:rPr>
        <w:t>Libuň 225,50715 Libuň</w:t>
      </w:r>
    </w:p>
    <w:p w14:paraId="24805D19" w14:textId="77777777" w:rsidR="00BB3843" w:rsidRPr="00DD6A45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</w:p>
    <w:p w14:paraId="6B805089" w14:textId="77777777" w:rsidR="00911683" w:rsidRDefault="00BB3843" w:rsidP="006B3FD2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 xml:space="preserve">Zastoupený: </w:t>
      </w:r>
      <w:r w:rsidRPr="00DD6A45">
        <w:rPr>
          <w:rFonts w:ascii="Arial" w:hAnsi="Arial" w:cs="Arial"/>
          <w:sz w:val="18"/>
        </w:rPr>
        <w:tab/>
      </w:r>
      <w:r w:rsidR="00620A9F">
        <w:rPr>
          <w:rFonts w:ascii="Arial" w:hAnsi="Arial" w:cs="Arial"/>
          <w:sz w:val="18"/>
        </w:rPr>
        <w:t>Roman Ševců,</w:t>
      </w:r>
      <w:r w:rsidR="006836ED">
        <w:rPr>
          <w:rFonts w:ascii="Arial" w:hAnsi="Arial" w:cs="Arial"/>
          <w:sz w:val="18"/>
        </w:rPr>
        <w:t xml:space="preserve"> </w:t>
      </w:r>
      <w:r w:rsidR="00620A9F">
        <w:rPr>
          <w:rFonts w:ascii="Arial" w:hAnsi="Arial" w:cs="Arial"/>
          <w:sz w:val="18"/>
        </w:rPr>
        <w:t>jednatel</w:t>
      </w:r>
    </w:p>
    <w:p w14:paraId="349E8A69" w14:textId="77777777" w:rsidR="006836ED" w:rsidRDefault="006836ED" w:rsidP="006B3FD2">
      <w:pPr>
        <w:tabs>
          <w:tab w:val="left" w:pos="2835"/>
        </w:tabs>
        <w:rPr>
          <w:rFonts w:ascii="Arial" w:hAnsi="Arial" w:cs="Arial"/>
          <w:bCs/>
          <w:sz w:val="18"/>
        </w:rPr>
      </w:pPr>
    </w:p>
    <w:p w14:paraId="4130B4B0" w14:textId="77777777" w:rsidR="006836ED" w:rsidRDefault="006836ED" w:rsidP="006836ED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Zástupc</w:t>
      </w:r>
      <w:r>
        <w:rPr>
          <w:rFonts w:ascii="Arial" w:hAnsi="Arial" w:cs="Arial"/>
          <w:sz w:val="18"/>
        </w:rPr>
        <w:t>e</w:t>
      </w:r>
      <w:r w:rsidRPr="00DD6A45">
        <w:rPr>
          <w:rFonts w:ascii="Arial" w:hAnsi="Arial" w:cs="Arial"/>
          <w:sz w:val="18"/>
        </w:rPr>
        <w:t xml:space="preserve"> oprávněn</w:t>
      </w:r>
      <w:r>
        <w:rPr>
          <w:rFonts w:ascii="Arial" w:hAnsi="Arial" w:cs="Arial"/>
          <w:sz w:val="18"/>
        </w:rPr>
        <w:t>ý</w:t>
      </w:r>
      <w:r w:rsidRPr="00DD6A45">
        <w:rPr>
          <w:rFonts w:ascii="Arial" w:hAnsi="Arial" w:cs="Arial"/>
          <w:sz w:val="18"/>
        </w:rPr>
        <w:t xml:space="preserve"> jednat</w:t>
      </w:r>
      <w:r w:rsidRPr="00DD6A45">
        <w:rPr>
          <w:rFonts w:ascii="Arial" w:hAnsi="Arial" w:cs="Arial"/>
          <w:sz w:val="18"/>
        </w:rPr>
        <w:tab/>
      </w:r>
    </w:p>
    <w:p w14:paraId="049095EA" w14:textId="77777777" w:rsidR="006836ED" w:rsidRDefault="006836ED" w:rsidP="006836ED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 xml:space="preserve">ve věcech </w:t>
      </w:r>
      <w:r>
        <w:rPr>
          <w:rFonts w:ascii="Arial" w:hAnsi="Arial" w:cs="Arial"/>
          <w:sz w:val="18"/>
        </w:rPr>
        <w:t>smluvních</w:t>
      </w:r>
      <w:r w:rsidRPr="00DD6A45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Roman Ševců, jednatel</w:t>
      </w:r>
    </w:p>
    <w:p w14:paraId="39D3DA8B" w14:textId="77777777" w:rsidR="006836ED" w:rsidRDefault="006836ED" w:rsidP="006836ED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Zástupc</w:t>
      </w:r>
      <w:r>
        <w:rPr>
          <w:rFonts w:ascii="Arial" w:hAnsi="Arial" w:cs="Arial"/>
          <w:sz w:val="18"/>
        </w:rPr>
        <w:t>e</w:t>
      </w:r>
      <w:r w:rsidRPr="00DD6A45">
        <w:rPr>
          <w:rFonts w:ascii="Arial" w:hAnsi="Arial" w:cs="Arial"/>
          <w:sz w:val="18"/>
        </w:rPr>
        <w:t xml:space="preserve"> oprávněn</w:t>
      </w:r>
      <w:r>
        <w:rPr>
          <w:rFonts w:ascii="Arial" w:hAnsi="Arial" w:cs="Arial"/>
          <w:sz w:val="18"/>
        </w:rPr>
        <w:t>ý</w:t>
      </w:r>
      <w:r w:rsidRPr="00DD6A45">
        <w:rPr>
          <w:rFonts w:ascii="Arial" w:hAnsi="Arial" w:cs="Arial"/>
          <w:sz w:val="18"/>
        </w:rPr>
        <w:t xml:space="preserve"> jednat</w:t>
      </w:r>
      <w:r w:rsidRPr="00DD6A45">
        <w:rPr>
          <w:rFonts w:ascii="Arial" w:hAnsi="Arial" w:cs="Arial"/>
          <w:sz w:val="18"/>
        </w:rPr>
        <w:tab/>
      </w:r>
    </w:p>
    <w:p w14:paraId="0F73EA9B" w14:textId="5AD94DE7" w:rsidR="006836ED" w:rsidRDefault="006836ED" w:rsidP="006836ED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ve věcech technických:</w:t>
      </w:r>
      <w:r w:rsidRPr="00DD6A45">
        <w:rPr>
          <w:rFonts w:ascii="Arial" w:hAnsi="Arial" w:cs="Arial"/>
          <w:sz w:val="18"/>
        </w:rPr>
        <w:tab/>
      </w:r>
    </w:p>
    <w:p w14:paraId="3E2BCC57" w14:textId="4190ABF8" w:rsidR="00026DDE" w:rsidRPr="00743C77" w:rsidRDefault="00026DDE" w:rsidP="006836ED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 w:rsidRPr="00743C77">
        <w:rPr>
          <w:rFonts w:ascii="Arial" w:hAnsi="Arial" w:cs="Arial"/>
          <w:sz w:val="18"/>
        </w:rPr>
        <w:t>stavbyvedoucí:</w:t>
      </w:r>
      <w:r w:rsidRPr="00743C77">
        <w:rPr>
          <w:rFonts w:ascii="Arial" w:hAnsi="Arial" w:cs="Arial"/>
          <w:sz w:val="18"/>
        </w:rPr>
        <w:tab/>
      </w:r>
    </w:p>
    <w:p w14:paraId="6CFBE332" w14:textId="77777777" w:rsidR="006836ED" w:rsidRDefault="006836ED" w:rsidP="006B3FD2">
      <w:pPr>
        <w:tabs>
          <w:tab w:val="left" w:pos="2835"/>
        </w:tabs>
        <w:rPr>
          <w:rFonts w:ascii="Arial" w:hAnsi="Arial" w:cs="Arial"/>
          <w:bCs/>
          <w:sz w:val="18"/>
        </w:rPr>
      </w:pPr>
    </w:p>
    <w:p w14:paraId="1647D96C" w14:textId="77777777" w:rsidR="006836ED" w:rsidRPr="00DD6A45" w:rsidRDefault="006836ED" w:rsidP="006B3FD2">
      <w:pPr>
        <w:tabs>
          <w:tab w:val="left" w:pos="2835"/>
        </w:tabs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IČ:</w:t>
      </w:r>
      <w:r>
        <w:rPr>
          <w:rFonts w:ascii="Arial" w:hAnsi="Arial" w:cs="Arial"/>
          <w:bCs/>
          <w:sz w:val="18"/>
        </w:rPr>
        <w:tab/>
        <w:t>26002671</w:t>
      </w:r>
    </w:p>
    <w:p w14:paraId="5D6CB935" w14:textId="77777777" w:rsidR="00BB3843" w:rsidRPr="00DD6A45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 xml:space="preserve">DIČ: </w:t>
      </w:r>
      <w:r w:rsidRPr="00DD6A45">
        <w:rPr>
          <w:rFonts w:ascii="Arial" w:hAnsi="Arial" w:cs="Arial"/>
          <w:sz w:val="18"/>
        </w:rPr>
        <w:tab/>
      </w:r>
      <w:r w:rsidR="00620A9F">
        <w:rPr>
          <w:rFonts w:ascii="Arial" w:hAnsi="Arial" w:cs="Arial"/>
          <w:sz w:val="18"/>
        </w:rPr>
        <w:t>CZ26002671</w:t>
      </w:r>
    </w:p>
    <w:p w14:paraId="2F0A1034" w14:textId="2BEDB8FD" w:rsidR="00BB3843" w:rsidRPr="00DD6A45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 xml:space="preserve">Bankovní spojení: </w:t>
      </w:r>
      <w:r w:rsidRPr="00DD6A45">
        <w:rPr>
          <w:rFonts w:ascii="Arial" w:hAnsi="Arial" w:cs="Arial"/>
          <w:sz w:val="18"/>
        </w:rPr>
        <w:tab/>
      </w:r>
    </w:p>
    <w:p w14:paraId="301C6E96" w14:textId="5AF5DB44" w:rsidR="00BB3843" w:rsidRPr="00DD6A45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 xml:space="preserve">Číslo účtu: </w:t>
      </w:r>
      <w:r w:rsidRPr="00DD6A45">
        <w:rPr>
          <w:rFonts w:ascii="Arial" w:hAnsi="Arial" w:cs="Arial"/>
          <w:sz w:val="18"/>
        </w:rPr>
        <w:tab/>
      </w:r>
    </w:p>
    <w:p w14:paraId="4DCB4636" w14:textId="3189F24A" w:rsidR="00BB3843" w:rsidRPr="00DD6A45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 xml:space="preserve">Telefon: </w:t>
      </w:r>
      <w:r w:rsidRPr="00DD6A45">
        <w:rPr>
          <w:rFonts w:ascii="Arial" w:hAnsi="Arial" w:cs="Arial"/>
          <w:sz w:val="18"/>
        </w:rPr>
        <w:tab/>
      </w:r>
    </w:p>
    <w:p w14:paraId="0A5157AB" w14:textId="4DB45C2C" w:rsidR="00BB3843" w:rsidRPr="00DD6A45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Fax:</w:t>
      </w:r>
      <w:r w:rsidRPr="00DD6A45">
        <w:rPr>
          <w:rFonts w:ascii="Arial" w:hAnsi="Arial" w:cs="Arial"/>
          <w:sz w:val="18"/>
        </w:rPr>
        <w:tab/>
      </w:r>
    </w:p>
    <w:p w14:paraId="6D9CEAA0" w14:textId="4F44B75C"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E-mail:</w:t>
      </w:r>
      <w:r w:rsidRPr="00DD6A45">
        <w:rPr>
          <w:rFonts w:ascii="Arial" w:hAnsi="Arial" w:cs="Arial"/>
          <w:sz w:val="18"/>
        </w:rPr>
        <w:tab/>
      </w:r>
    </w:p>
    <w:p w14:paraId="37E1DC1C" w14:textId="77777777" w:rsidR="006836ED" w:rsidRDefault="006836ED" w:rsidP="00133BCB">
      <w:pPr>
        <w:tabs>
          <w:tab w:val="left" w:pos="2835"/>
        </w:tabs>
        <w:rPr>
          <w:rFonts w:ascii="Arial" w:hAnsi="Arial" w:cs="Arial"/>
          <w:sz w:val="18"/>
        </w:rPr>
      </w:pPr>
    </w:p>
    <w:p w14:paraId="6EC5EBDF" w14:textId="77777777" w:rsidR="006836ED" w:rsidRPr="00DD6A45" w:rsidRDefault="006836ED" w:rsidP="00133BC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Dále </w:t>
      </w:r>
      <w:proofErr w:type="gramStart"/>
      <w:r>
        <w:rPr>
          <w:rFonts w:ascii="Arial" w:hAnsi="Arial" w:cs="Arial"/>
          <w:sz w:val="18"/>
        </w:rPr>
        <w:t>jen ,,zhotovitel</w:t>
      </w:r>
      <w:proofErr w:type="gramEnd"/>
      <w:r>
        <w:rPr>
          <w:rFonts w:ascii="Arial" w:hAnsi="Arial" w:cs="Arial"/>
          <w:sz w:val="18"/>
        </w:rPr>
        <w:t>“</w:t>
      </w:r>
    </w:p>
    <w:p w14:paraId="480C7BF1" w14:textId="77777777" w:rsidR="00BB3843" w:rsidRPr="00DD6A45" w:rsidRDefault="00BB3843">
      <w:pPr>
        <w:rPr>
          <w:rFonts w:ascii="Arial Narrow" w:hAnsi="Arial Narrow"/>
          <w:i/>
          <w:sz w:val="18"/>
        </w:rPr>
      </w:pPr>
    </w:p>
    <w:p w14:paraId="21FBAAD0" w14:textId="77777777" w:rsidR="00BB3843" w:rsidRPr="00DD6A45" w:rsidRDefault="00BB3843">
      <w:pPr>
        <w:rPr>
          <w:rFonts w:ascii="Arial" w:hAnsi="Arial" w:cs="Arial"/>
          <w:i/>
          <w:sz w:val="18"/>
        </w:rPr>
      </w:pPr>
    </w:p>
    <w:p w14:paraId="4ED4B45F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>ČL. II</w:t>
      </w:r>
    </w:p>
    <w:p w14:paraId="51186CF0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proofErr w:type="gramStart"/>
      <w:r w:rsidRPr="00DD6A45">
        <w:rPr>
          <w:rFonts w:ascii="Arial" w:hAnsi="Arial" w:cs="Arial"/>
          <w:b/>
        </w:rPr>
        <w:t>PŘEDMĚT  SMLOUVY</w:t>
      </w:r>
      <w:proofErr w:type="gramEnd"/>
    </w:p>
    <w:p w14:paraId="31181785" w14:textId="77777777" w:rsidR="00BB3843" w:rsidRPr="00C3591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044B051D" w14:textId="0E867B89" w:rsidR="006B3FD2" w:rsidRPr="00C35913" w:rsidRDefault="00BB3843" w:rsidP="006836ED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C35913">
        <w:rPr>
          <w:rFonts w:ascii="Arial" w:hAnsi="Arial" w:cs="Arial"/>
          <w:sz w:val="18"/>
          <w:szCs w:val="18"/>
        </w:rPr>
        <w:t>1.</w:t>
      </w:r>
      <w:r w:rsidRPr="00C35913">
        <w:rPr>
          <w:rFonts w:ascii="Arial" w:hAnsi="Arial" w:cs="Arial"/>
          <w:sz w:val="18"/>
          <w:szCs w:val="18"/>
        </w:rPr>
        <w:tab/>
        <w:t>Předmětem plnění smlouvy je provedení díla:</w:t>
      </w:r>
      <w:r w:rsidR="00E54796" w:rsidRPr="00C35913">
        <w:rPr>
          <w:rFonts w:ascii="Arial" w:hAnsi="Arial" w:cs="Arial"/>
          <w:sz w:val="18"/>
          <w:szCs w:val="18"/>
        </w:rPr>
        <w:t xml:space="preserve"> </w:t>
      </w:r>
      <w:r w:rsidR="00A41EE3" w:rsidRPr="00C35913">
        <w:rPr>
          <w:rFonts w:ascii="Arial" w:hAnsi="Arial" w:cs="Arial"/>
          <w:b/>
          <w:sz w:val="18"/>
          <w:szCs w:val="18"/>
        </w:rPr>
        <w:t>„</w:t>
      </w:r>
      <w:r w:rsidR="006836ED" w:rsidRPr="00C35913">
        <w:rPr>
          <w:rFonts w:ascii="Arial" w:hAnsi="Arial" w:cs="Arial"/>
          <w:b/>
          <w:sz w:val="18"/>
          <w:szCs w:val="18"/>
        </w:rPr>
        <w:t>Lomnice nad Popelkou -</w:t>
      </w:r>
      <w:r w:rsidR="004A141D" w:rsidRPr="00C35913">
        <w:rPr>
          <w:rFonts w:ascii="Arial" w:hAnsi="Arial" w:cs="Arial"/>
          <w:b/>
          <w:sz w:val="18"/>
          <w:szCs w:val="18"/>
        </w:rPr>
        <w:t xml:space="preserve"> </w:t>
      </w:r>
      <w:r w:rsidR="00E54796" w:rsidRPr="00C35913">
        <w:rPr>
          <w:rFonts w:ascii="Arial" w:hAnsi="Arial" w:cs="Arial"/>
          <w:b/>
          <w:sz w:val="18"/>
          <w:szCs w:val="18"/>
        </w:rPr>
        <w:t>511013 -</w:t>
      </w:r>
      <w:r w:rsidR="006836ED" w:rsidRPr="00C35913">
        <w:rPr>
          <w:rFonts w:ascii="Arial" w:hAnsi="Arial" w:cs="Arial"/>
          <w:b/>
          <w:sz w:val="18"/>
          <w:szCs w:val="18"/>
        </w:rPr>
        <w:t xml:space="preserve"> oprava VH sítí v ulici Za Školou“ </w:t>
      </w:r>
      <w:r w:rsidR="00E54796" w:rsidRPr="00C35913">
        <w:rPr>
          <w:rFonts w:ascii="Arial" w:hAnsi="Arial" w:cs="Arial"/>
          <w:sz w:val="18"/>
          <w:szCs w:val="18"/>
        </w:rPr>
        <w:t>podle projektových dokumentací</w:t>
      </w:r>
      <w:r w:rsidR="006836ED" w:rsidRPr="00C35913">
        <w:rPr>
          <w:rFonts w:ascii="Arial" w:hAnsi="Arial" w:cs="Arial"/>
          <w:sz w:val="18"/>
          <w:szCs w:val="18"/>
        </w:rPr>
        <w:t xml:space="preserve"> ve stupni DPS </w:t>
      </w:r>
      <w:r w:rsidR="00C40DB9" w:rsidRPr="00C35913">
        <w:rPr>
          <w:rFonts w:ascii="Arial" w:hAnsi="Arial" w:cs="Arial"/>
          <w:sz w:val="18"/>
          <w:szCs w:val="18"/>
        </w:rPr>
        <w:t>zpracované firmou</w:t>
      </w:r>
      <w:r w:rsidR="006836ED" w:rsidRPr="00C35913">
        <w:rPr>
          <w:rFonts w:ascii="Arial" w:hAnsi="Arial" w:cs="Arial"/>
          <w:sz w:val="18"/>
          <w:szCs w:val="18"/>
        </w:rPr>
        <w:t xml:space="preserve"> </w:t>
      </w:r>
      <w:r w:rsidR="00C40DB9" w:rsidRPr="00C35913">
        <w:rPr>
          <w:rFonts w:ascii="Arial" w:hAnsi="Arial" w:cs="Arial"/>
          <w:sz w:val="18"/>
          <w:szCs w:val="18"/>
        </w:rPr>
        <w:t>APC SILNICE s.r.o.</w:t>
      </w:r>
      <w:r w:rsidR="0042280E" w:rsidRPr="00C35913">
        <w:rPr>
          <w:rFonts w:ascii="Arial" w:hAnsi="Arial" w:cs="Arial"/>
          <w:sz w:val="18"/>
          <w:szCs w:val="18"/>
        </w:rPr>
        <w:t xml:space="preserve"> a Ing. Evženem Kozákem</w:t>
      </w:r>
    </w:p>
    <w:p w14:paraId="4D0FDB10" w14:textId="77777777" w:rsidR="00896CFC" w:rsidRPr="00E54796" w:rsidRDefault="00896CFC" w:rsidP="00E54796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453D11F" w14:textId="45B20EA4" w:rsidR="00BB3843" w:rsidRPr="00E54796" w:rsidRDefault="0042280E" w:rsidP="00E54796">
      <w:pPr>
        <w:ind w:left="567"/>
        <w:jc w:val="both"/>
        <w:rPr>
          <w:rFonts w:ascii="Arial" w:hAnsi="Arial" w:cs="Arial"/>
          <w:sz w:val="18"/>
          <w:szCs w:val="18"/>
        </w:rPr>
      </w:pPr>
      <w:r w:rsidRPr="00E54796">
        <w:rPr>
          <w:rFonts w:ascii="Arial" w:hAnsi="Arial" w:cs="Arial"/>
          <w:sz w:val="18"/>
          <w:szCs w:val="18"/>
        </w:rPr>
        <w:t>Rozsah prací</w:t>
      </w:r>
      <w:r w:rsidR="00BB3843" w:rsidRPr="00E54796">
        <w:rPr>
          <w:rFonts w:ascii="Arial" w:hAnsi="Arial" w:cs="Arial"/>
          <w:sz w:val="18"/>
          <w:szCs w:val="18"/>
        </w:rPr>
        <w:t xml:space="preserve"> je </w:t>
      </w:r>
      <w:r w:rsidRPr="00E54796">
        <w:rPr>
          <w:rFonts w:ascii="Arial" w:hAnsi="Arial" w:cs="Arial"/>
          <w:sz w:val="18"/>
          <w:szCs w:val="18"/>
        </w:rPr>
        <w:t>dán výše uvedenými projektovými dokumentacemi</w:t>
      </w:r>
      <w:r w:rsidR="00C35913">
        <w:rPr>
          <w:rFonts w:ascii="Arial" w:hAnsi="Arial" w:cs="Arial"/>
          <w:sz w:val="18"/>
          <w:szCs w:val="18"/>
        </w:rPr>
        <w:t>, výzvou veřejné zakázky,</w:t>
      </w:r>
      <w:r w:rsidR="00C40DB9" w:rsidRPr="00E54796">
        <w:rPr>
          <w:rFonts w:ascii="Arial" w:hAnsi="Arial" w:cs="Arial"/>
          <w:sz w:val="18"/>
          <w:szCs w:val="18"/>
        </w:rPr>
        <w:t xml:space="preserve"> nabídkou zhotovitele ze dne 26.</w:t>
      </w:r>
      <w:r w:rsidRPr="00E54796">
        <w:rPr>
          <w:rFonts w:ascii="Arial" w:hAnsi="Arial" w:cs="Arial"/>
          <w:sz w:val="18"/>
          <w:szCs w:val="18"/>
        </w:rPr>
        <w:t xml:space="preserve"> </w:t>
      </w:r>
      <w:r w:rsidR="00C40DB9" w:rsidRPr="00E54796">
        <w:rPr>
          <w:rFonts w:ascii="Arial" w:hAnsi="Arial" w:cs="Arial"/>
          <w:sz w:val="18"/>
          <w:szCs w:val="18"/>
        </w:rPr>
        <w:t>1.</w:t>
      </w:r>
      <w:r w:rsidRPr="00E54796">
        <w:rPr>
          <w:rFonts w:ascii="Arial" w:hAnsi="Arial" w:cs="Arial"/>
          <w:sz w:val="18"/>
          <w:szCs w:val="18"/>
        </w:rPr>
        <w:t xml:space="preserve"> </w:t>
      </w:r>
      <w:r w:rsidR="00C40DB9" w:rsidRPr="00E54796">
        <w:rPr>
          <w:rFonts w:ascii="Arial" w:hAnsi="Arial" w:cs="Arial"/>
          <w:sz w:val="18"/>
          <w:szCs w:val="18"/>
        </w:rPr>
        <w:t>2018 a oceněným výkazem výměr, který byl přiložen jako součást nabídky zhotovitele.</w:t>
      </w:r>
    </w:p>
    <w:p w14:paraId="4E8A8A12" w14:textId="77777777" w:rsidR="00BB3843" w:rsidRPr="00DD6A45" w:rsidRDefault="00BB3843" w:rsidP="004A141D">
      <w:pPr>
        <w:jc w:val="both"/>
        <w:rPr>
          <w:rFonts w:ascii="Arial" w:hAnsi="Arial" w:cs="Arial"/>
          <w:sz w:val="18"/>
          <w:szCs w:val="18"/>
        </w:rPr>
      </w:pPr>
    </w:p>
    <w:p w14:paraId="33DFBF76" w14:textId="77777777" w:rsidR="00986AC2" w:rsidRPr="003E49F9" w:rsidRDefault="006B3FD2" w:rsidP="006B3FD2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3E49F9">
        <w:rPr>
          <w:rFonts w:ascii="Arial" w:hAnsi="Arial" w:cs="Arial"/>
          <w:sz w:val="18"/>
          <w:szCs w:val="18"/>
        </w:rPr>
        <w:t xml:space="preserve">Místo plnění </w:t>
      </w:r>
      <w:r w:rsidRPr="00E54796">
        <w:rPr>
          <w:rFonts w:ascii="Arial" w:hAnsi="Arial" w:cs="Arial"/>
          <w:sz w:val="18"/>
          <w:szCs w:val="18"/>
        </w:rPr>
        <w:t xml:space="preserve">je </w:t>
      </w:r>
      <w:r w:rsidR="00C40DB9" w:rsidRPr="00E54796">
        <w:rPr>
          <w:rFonts w:ascii="Arial" w:hAnsi="Arial" w:cs="Arial"/>
          <w:sz w:val="18"/>
          <w:szCs w:val="18"/>
        </w:rPr>
        <w:t>Město Lomnice nad Popelkou, ul. Za Školou</w:t>
      </w:r>
    </w:p>
    <w:p w14:paraId="29C0F36D" w14:textId="77777777" w:rsidR="00986AC2" w:rsidRPr="00DD6A45" w:rsidRDefault="00986AC2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6A47631A" w14:textId="77777777" w:rsidR="00BB384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>2.</w:t>
      </w:r>
      <w:r w:rsidRPr="00DD6A45">
        <w:rPr>
          <w:rFonts w:ascii="Arial" w:hAnsi="Arial" w:cs="Arial"/>
          <w:sz w:val="18"/>
          <w:szCs w:val="18"/>
        </w:rPr>
        <w:tab/>
        <w:t>Objednatel zadává a zhotovitel se zavazuje provést pro objednatele výše uvedené dílo v</w:t>
      </w:r>
      <w:r w:rsidR="0000542E">
        <w:rPr>
          <w:rFonts w:ascii="Arial" w:hAnsi="Arial" w:cs="Arial"/>
          <w:sz w:val="18"/>
          <w:szCs w:val="18"/>
        </w:rPr>
        <w:t> </w:t>
      </w:r>
      <w:r w:rsidRPr="00DD6A45">
        <w:rPr>
          <w:rFonts w:ascii="Arial" w:hAnsi="Arial" w:cs="Arial"/>
          <w:sz w:val="18"/>
          <w:szCs w:val="18"/>
        </w:rPr>
        <w:t>rozsahu</w:t>
      </w:r>
      <w:r w:rsidR="0000542E">
        <w:rPr>
          <w:rFonts w:ascii="Arial" w:hAnsi="Arial" w:cs="Arial"/>
          <w:sz w:val="18"/>
          <w:szCs w:val="18"/>
        </w:rPr>
        <w:t xml:space="preserve"> projektové dokumentace a </w:t>
      </w:r>
      <w:r w:rsidRPr="00DD6A45">
        <w:rPr>
          <w:rFonts w:ascii="Arial" w:hAnsi="Arial" w:cs="Arial"/>
          <w:sz w:val="18"/>
          <w:szCs w:val="18"/>
        </w:rPr>
        <w:t>ceno</w:t>
      </w:r>
      <w:r w:rsidR="0000542E">
        <w:rPr>
          <w:rFonts w:ascii="Arial" w:hAnsi="Arial" w:cs="Arial"/>
          <w:sz w:val="18"/>
          <w:szCs w:val="18"/>
        </w:rPr>
        <w:t>vé nabídky zhotovitele.</w:t>
      </w:r>
    </w:p>
    <w:p w14:paraId="05941679" w14:textId="74689D02" w:rsidR="00E36B43" w:rsidRDefault="00E36B43" w:rsidP="00C33C42">
      <w:pPr>
        <w:pStyle w:val="Default"/>
        <w:rPr>
          <w:rFonts w:ascii="Arial" w:hAnsi="Arial" w:cs="Arial"/>
          <w:sz w:val="18"/>
          <w:szCs w:val="18"/>
        </w:rPr>
      </w:pPr>
    </w:p>
    <w:p w14:paraId="6C5C54F4" w14:textId="77777777" w:rsidR="00C33C42" w:rsidRPr="00DD6A45" w:rsidRDefault="00C33C42" w:rsidP="00C33C42">
      <w:pPr>
        <w:pStyle w:val="Default"/>
        <w:rPr>
          <w:rFonts w:ascii="Arial" w:hAnsi="Arial" w:cs="Arial"/>
          <w:sz w:val="16"/>
        </w:rPr>
      </w:pPr>
    </w:p>
    <w:p w14:paraId="2A09AB8B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>Čl. III</w:t>
      </w:r>
    </w:p>
    <w:p w14:paraId="5006BCED" w14:textId="3AEC5FF8" w:rsidR="00BB3843" w:rsidRPr="00DD6A45" w:rsidRDefault="00A014B0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</w:t>
      </w:r>
      <w:r w:rsidR="00BB3843" w:rsidRPr="00DD6A45">
        <w:rPr>
          <w:rFonts w:ascii="Arial" w:hAnsi="Arial" w:cs="Arial"/>
          <w:b/>
        </w:rPr>
        <w:t>PLNĚNÍ</w:t>
      </w:r>
    </w:p>
    <w:p w14:paraId="2D8AAA3D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14:paraId="3BB1AD58" w14:textId="5E0C6065" w:rsidR="00C40DB9" w:rsidRDefault="00BB3843" w:rsidP="009945D1">
      <w:pPr>
        <w:tabs>
          <w:tab w:val="left" w:pos="567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ab/>
      </w:r>
      <w:r w:rsidR="00DA5D6B">
        <w:rPr>
          <w:rFonts w:ascii="Arial" w:hAnsi="Arial" w:cs="Arial"/>
          <w:sz w:val="18"/>
          <w:szCs w:val="18"/>
        </w:rPr>
        <w:t>Termín předání staveniště</w:t>
      </w:r>
      <w:r w:rsidR="00C40DB9">
        <w:rPr>
          <w:rFonts w:ascii="Arial" w:hAnsi="Arial" w:cs="Arial"/>
          <w:sz w:val="18"/>
          <w:szCs w:val="18"/>
        </w:rPr>
        <w:t>:</w:t>
      </w:r>
      <w:r w:rsidR="00C40DB9">
        <w:rPr>
          <w:rFonts w:ascii="Arial" w:hAnsi="Arial" w:cs="Arial"/>
          <w:sz w:val="18"/>
          <w:szCs w:val="18"/>
        </w:rPr>
        <w:tab/>
      </w:r>
      <w:r w:rsidR="00DA5D6B">
        <w:rPr>
          <w:rFonts w:ascii="Arial" w:hAnsi="Arial" w:cs="Arial"/>
          <w:sz w:val="18"/>
          <w:szCs w:val="18"/>
        </w:rPr>
        <w:t>10. – 11. týden</w:t>
      </w:r>
      <w:r w:rsidR="00C40DB9">
        <w:rPr>
          <w:rFonts w:ascii="Arial" w:hAnsi="Arial" w:cs="Arial"/>
          <w:sz w:val="18"/>
          <w:szCs w:val="18"/>
        </w:rPr>
        <w:t xml:space="preserve"> 2018</w:t>
      </w:r>
    </w:p>
    <w:p w14:paraId="1C3D7738" w14:textId="15FB6C14" w:rsidR="001840F0" w:rsidRPr="00DD6A45" w:rsidRDefault="001840F0" w:rsidP="009945D1">
      <w:pPr>
        <w:tabs>
          <w:tab w:val="left" w:pos="5670"/>
        </w:tabs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Termín </w:t>
      </w:r>
      <w:r w:rsidR="009945D1">
        <w:rPr>
          <w:rFonts w:ascii="Arial" w:hAnsi="Arial" w:cs="Arial"/>
          <w:sz w:val="18"/>
          <w:szCs w:val="18"/>
        </w:rPr>
        <w:t xml:space="preserve">dočasného </w:t>
      </w:r>
      <w:r>
        <w:rPr>
          <w:rFonts w:ascii="Arial" w:hAnsi="Arial" w:cs="Arial"/>
          <w:sz w:val="18"/>
          <w:szCs w:val="18"/>
        </w:rPr>
        <w:t xml:space="preserve">přerušení stavebních prací – předpoklad </w:t>
      </w:r>
      <w:r>
        <w:rPr>
          <w:rFonts w:ascii="Arial" w:hAnsi="Arial" w:cs="Arial"/>
          <w:sz w:val="18"/>
          <w:szCs w:val="18"/>
        </w:rPr>
        <w:tab/>
      </w:r>
      <w:r w:rsidR="00356BE4">
        <w:rPr>
          <w:rFonts w:ascii="Arial" w:hAnsi="Arial" w:cs="Arial"/>
          <w:sz w:val="18"/>
          <w:szCs w:val="18"/>
        </w:rPr>
        <w:t>červen – červenec – realizace plynovodu</w:t>
      </w:r>
    </w:p>
    <w:p w14:paraId="6CA74E19" w14:textId="53A912D5" w:rsidR="00A41EE3" w:rsidRPr="00DD6A45" w:rsidRDefault="00BB3843" w:rsidP="009945D1">
      <w:pPr>
        <w:tabs>
          <w:tab w:val="left" w:pos="567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ab/>
      </w:r>
      <w:r w:rsidR="00DA5D6B">
        <w:rPr>
          <w:rFonts w:ascii="Arial" w:hAnsi="Arial" w:cs="Arial"/>
          <w:sz w:val="18"/>
          <w:szCs w:val="18"/>
        </w:rPr>
        <w:t>Maximální t</w:t>
      </w:r>
      <w:r w:rsidRPr="00DD6A45">
        <w:rPr>
          <w:rFonts w:ascii="Arial" w:hAnsi="Arial" w:cs="Arial"/>
          <w:sz w:val="18"/>
          <w:szCs w:val="18"/>
        </w:rPr>
        <w:t xml:space="preserve">ermín </w:t>
      </w:r>
      <w:r w:rsidR="00C40DB9">
        <w:rPr>
          <w:rFonts w:ascii="Arial" w:hAnsi="Arial" w:cs="Arial"/>
          <w:sz w:val="18"/>
          <w:szCs w:val="18"/>
        </w:rPr>
        <w:t>předání</w:t>
      </w:r>
      <w:r w:rsidR="00DA5D6B">
        <w:rPr>
          <w:rFonts w:ascii="Arial" w:hAnsi="Arial" w:cs="Arial"/>
          <w:sz w:val="18"/>
          <w:szCs w:val="18"/>
        </w:rPr>
        <w:t xml:space="preserve"> </w:t>
      </w:r>
      <w:r w:rsidR="0068364A">
        <w:rPr>
          <w:rFonts w:ascii="Arial" w:hAnsi="Arial" w:cs="Arial"/>
          <w:sz w:val="18"/>
          <w:szCs w:val="18"/>
        </w:rPr>
        <w:t>díla</w:t>
      </w:r>
      <w:r w:rsidRPr="00DD6A45">
        <w:rPr>
          <w:rFonts w:ascii="Arial" w:hAnsi="Arial" w:cs="Arial"/>
          <w:sz w:val="18"/>
          <w:szCs w:val="18"/>
        </w:rPr>
        <w:t>:</w:t>
      </w:r>
      <w:r w:rsidRPr="00DD6A45">
        <w:rPr>
          <w:rFonts w:ascii="Arial" w:hAnsi="Arial" w:cs="Arial"/>
          <w:sz w:val="18"/>
          <w:szCs w:val="18"/>
        </w:rPr>
        <w:tab/>
      </w:r>
      <w:r w:rsidR="00C40DB9">
        <w:rPr>
          <w:rFonts w:ascii="Arial" w:hAnsi="Arial" w:cs="Arial"/>
          <w:sz w:val="18"/>
          <w:szCs w:val="18"/>
        </w:rPr>
        <w:t>27.</w:t>
      </w:r>
      <w:r w:rsidR="001840F0">
        <w:rPr>
          <w:rFonts w:ascii="Arial" w:hAnsi="Arial" w:cs="Arial"/>
          <w:sz w:val="18"/>
          <w:szCs w:val="18"/>
        </w:rPr>
        <w:t xml:space="preserve"> </w:t>
      </w:r>
      <w:r w:rsidR="00C40DB9">
        <w:rPr>
          <w:rFonts w:ascii="Arial" w:hAnsi="Arial" w:cs="Arial"/>
          <w:sz w:val="18"/>
          <w:szCs w:val="18"/>
        </w:rPr>
        <w:t>9.</w:t>
      </w:r>
      <w:r w:rsidR="001840F0">
        <w:rPr>
          <w:rFonts w:ascii="Arial" w:hAnsi="Arial" w:cs="Arial"/>
          <w:sz w:val="18"/>
          <w:szCs w:val="18"/>
        </w:rPr>
        <w:t xml:space="preserve"> </w:t>
      </w:r>
      <w:r w:rsidR="00C40DB9">
        <w:rPr>
          <w:rFonts w:ascii="Arial" w:hAnsi="Arial" w:cs="Arial"/>
          <w:sz w:val="18"/>
          <w:szCs w:val="18"/>
        </w:rPr>
        <w:t>2018</w:t>
      </w:r>
    </w:p>
    <w:p w14:paraId="696BF91C" w14:textId="4F34EC58" w:rsidR="00BB3843" w:rsidRDefault="00DA5D6B" w:rsidP="009945D1">
      <w:pPr>
        <w:tabs>
          <w:tab w:val="left" w:pos="567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Termín vyklizení staveniště</w:t>
      </w:r>
      <w:r w:rsidR="00BB3843" w:rsidRPr="00DD6A45">
        <w:rPr>
          <w:rFonts w:ascii="Arial" w:hAnsi="Arial" w:cs="Arial"/>
          <w:sz w:val="18"/>
          <w:szCs w:val="18"/>
        </w:rPr>
        <w:t>:</w:t>
      </w:r>
      <w:r w:rsidR="00BB3843" w:rsidRPr="00DD6A45">
        <w:rPr>
          <w:rFonts w:ascii="Arial" w:hAnsi="Arial" w:cs="Arial"/>
          <w:sz w:val="18"/>
          <w:szCs w:val="18"/>
        </w:rPr>
        <w:tab/>
      </w:r>
      <w:r w:rsidR="001970CF" w:rsidRPr="00DD6A45">
        <w:rPr>
          <w:rFonts w:ascii="Arial" w:hAnsi="Arial" w:cs="Arial"/>
          <w:sz w:val="18"/>
          <w:szCs w:val="18"/>
        </w:rPr>
        <w:t>do 5 dnů po předání a převzetí díla</w:t>
      </w:r>
    </w:p>
    <w:p w14:paraId="774AB1B3" w14:textId="77777777" w:rsidR="00C433A1" w:rsidRDefault="00C433A1" w:rsidP="00DA5D6B">
      <w:pPr>
        <w:tabs>
          <w:tab w:val="left" w:pos="4962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079012F9" w14:textId="6EE58BAE" w:rsidR="00C433A1" w:rsidRDefault="004256C6" w:rsidP="004256C6">
      <w:pPr>
        <w:tabs>
          <w:tab w:val="left" w:pos="567"/>
          <w:tab w:val="left" w:pos="4962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="00C433A1">
        <w:rPr>
          <w:rFonts w:ascii="Arial" w:hAnsi="Arial" w:cs="Arial"/>
          <w:sz w:val="18"/>
          <w:szCs w:val="18"/>
        </w:rPr>
        <w:t>Termínem předání stavby se rozumí den podpisu protokolu o předání a převzetí díla, který neobsahuje vady bránící užívání díla k zamýšlenému účelu.</w:t>
      </w:r>
    </w:p>
    <w:p w14:paraId="32317CEE" w14:textId="772C81C7" w:rsidR="004256C6" w:rsidRDefault="004256C6" w:rsidP="004256C6">
      <w:pPr>
        <w:tabs>
          <w:tab w:val="left" w:pos="567"/>
          <w:tab w:val="left" w:pos="4962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Odstranění vad a nedodělků: jednotlivé termíny a konečný termín odstranění všech vad a nedodělků budou stanoveny při přejímacím řízení a obsaženy v protokolu o předání a převzetí díla.</w:t>
      </w:r>
    </w:p>
    <w:p w14:paraId="565C926E" w14:textId="69BF2245" w:rsidR="00A93065" w:rsidRPr="00DD6A45" w:rsidRDefault="009945D1" w:rsidP="004256C6">
      <w:pPr>
        <w:tabs>
          <w:tab w:val="left" w:pos="567"/>
          <w:tab w:val="left" w:pos="4962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ab/>
        <w:t>T</w:t>
      </w:r>
      <w:r w:rsidR="00A93065">
        <w:rPr>
          <w:rFonts w:ascii="Arial" w:hAnsi="Arial" w:cs="Arial"/>
          <w:sz w:val="18"/>
          <w:szCs w:val="18"/>
        </w:rPr>
        <w:t xml:space="preserve">ermín přerušení stavebních prací bude zhotoviteli upřesněn po uskutečnění koordinační schůzky se zástupcem investora a zhotovitele plynovodu. </w:t>
      </w:r>
    </w:p>
    <w:p w14:paraId="3E76812C" w14:textId="0E67DD6F" w:rsidR="00BB3843" w:rsidRPr="00DD6A45" w:rsidRDefault="00BB3843" w:rsidP="00A014B0">
      <w:pPr>
        <w:tabs>
          <w:tab w:val="left" w:pos="3969"/>
        </w:tabs>
        <w:jc w:val="both"/>
        <w:rPr>
          <w:rFonts w:ascii="Arial" w:hAnsi="Arial" w:cs="Arial"/>
          <w:sz w:val="18"/>
          <w:szCs w:val="18"/>
        </w:rPr>
      </w:pPr>
    </w:p>
    <w:p w14:paraId="63464BD3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14:paraId="1AD7CB80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>Čl. IV</w:t>
      </w:r>
    </w:p>
    <w:p w14:paraId="63A6ABEA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 xml:space="preserve">CENA ZA DÍLO A PLATEBNÍ PODMÍNKY </w:t>
      </w:r>
    </w:p>
    <w:p w14:paraId="0C1E159D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14:paraId="0F4D0744" w14:textId="77777777" w:rsidR="00A64973" w:rsidRPr="00A64973" w:rsidRDefault="00272F38" w:rsidP="00A014B0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</w:rPr>
      </w:pPr>
      <w:r w:rsidRPr="00272F38">
        <w:rPr>
          <w:rFonts w:ascii="Arial" w:hAnsi="Arial" w:cs="Arial"/>
          <w:color w:val="000000"/>
          <w:sz w:val="18"/>
          <w:szCs w:val="18"/>
        </w:rPr>
        <w:t xml:space="preserve">Cena </w:t>
      </w:r>
      <w:r w:rsidR="007B590A">
        <w:rPr>
          <w:rFonts w:ascii="Arial" w:hAnsi="Arial" w:cs="Arial"/>
          <w:color w:val="000000"/>
          <w:sz w:val="18"/>
          <w:szCs w:val="18"/>
        </w:rPr>
        <w:t>díla specifikovaného v článku II. této smlouvy je sjednána na základě nabídky zhotovitele ze dne 26. 1. 2018 a podmínek objednatele. Cena zahrnuje veškeré náklady zhotovitele související s realizací díla, provedení všech zkoušek a testů</w:t>
      </w:r>
      <w:r w:rsidR="003B2494">
        <w:rPr>
          <w:rFonts w:ascii="Arial" w:hAnsi="Arial" w:cs="Arial"/>
          <w:color w:val="000000"/>
          <w:sz w:val="18"/>
          <w:szCs w:val="18"/>
        </w:rPr>
        <w:t xml:space="preserve">, prokazujících dodržení předepsané kvality a parametrů díla, včetně nákladů se zajištěním všech souvisejících se zajištěním veškerých potřebných dokladů, předpisů, potvrzení apod., které zhotovitel zajistí pro úspěšný průběh řízení </w:t>
      </w:r>
      <w:r w:rsidR="00A64973">
        <w:rPr>
          <w:rFonts w:ascii="Arial" w:hAnsi="Arial" w:cs="Arial"/>
          <w:color w:val="000000"/>
          <w:sz w:val="18"/>
          <w:szCs w:val="18"/>
        </w:rPr>
        <w:t>o předání a převzetí díla.</w:t>
      </w:r>
    </w:p>
    <w:p w14:paraId="3DC56E16" w14:textId="067946C2" w:rsidR="00BB3843" w:rsidRPr="00A014B0" w:rsidRDefault="00A64973" w:rsidP="00A014B0">
      <w:pPr>
        <w:pStyle w:val="Zkladntext"/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Cena je stanovena jako cena nejvýše přípustná, kterou je možno měnit jen za podmínek stanovených v této smlouvě</w:t>
      </w:r>
      <w:r w:rsidR="00272F38" w:rsidRPr="00272F38">
        <w:rPr>
          <w:rFonts w:ascii="Arial" w:hAnsi="Arial" w:cs="Arial"/>
          <w:color w:val="000000"/>
          <w:sz w:val="18"/>
          <w:szCs w:val="18"/>
        </w:rPr>
        <w:t>:</w:t>
      </w:r>
    </w:p>
    <w:p w14:paraId="5A1D24D2" w14:textId="77777777" w:rsidR="00BB3843" w:rsidRPr="00DD6A45" w:rsidRDefault="00BB3843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</w:tblGrid>
      <w:tr w:rsidR="00BB3843" w:rsidRPr="00DD6A45" w14:paraId="4ED1C717" w14:textId="77777777">
        <w:tc>
          <w:tcPr>
            <w:tcW w:w="2552" w:type="dxa"/>
          </w:tcPr>
          <w:p w14:paraId="2B1A7C89" w14:textId="77777777" w:rsidR="00BB3843" w:rsidRPr="00DD6A45" w:rsidRDefault="00BB3843">
            <w:pPr>
              <w:jc w:val="both"/>
              <w:rPr>
                <w:rFonts w:ascii="Arial" w:hAnsi="Arial" w:cs="Arial"/>
              </w:rPr>
            </w:pPr>
            <w:r w:rsidRPr="00DD6A45">
              <w:rPr>
                <w:rFonts w:ascii="Arial" w:hAnsi="Arial" w:cs="Arial"/>
              </w:rPr>
              <w:t>Cena bez DPH celkem</w:t>
            </w:r>
          </w:p>
        </w:tc>
        <w:tc>
          <w:tcPr>
            <w:tcW w:w="2410" w:type="dxa"/>
          </w:tcPr>
          <w:p w14:paraId="32284AFE" w14:textId="77777777" w:rsidR="00BB3843" w:rsidRPr="00DD6A45" w:rsidRDefault="00C40DB9" w:rsidP="00A41E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8 562 191</w:t>
            </w:r>
            <w:r w:rsidR="00BC7FEC">
              <w:rPr>
                <w:rFonts w:ascii="Arial" w:hAnsi="Arial" w:cs="Arial"/>
              </w:rPr>
              <w:t>,-</w:t>
            </w:r>
            <w:r w:rsidR="00BB3843" w:rsidRPr="00DD6A45">
              <w:rPr>
                <w:rFonts w:ascii="Arial" w:hAnsi="Arial" w:cs="Arial"/>
              </w:rPr>
              <w:t xml:space="preserve"> Kč</w:t>
            </w:r>
          </w:p>
        </w:tc>
      </w:tr>
      <w:tr w:rsidR="00BB3843" w:rsidRPr="00DD6A45" w14:paraId="02AAE296" w14:textId="77777777">
        <w:tc>
          <w:tcPr>
            <w:tcW w:w="2552" w:type="dxa"/>
          </w:tcPr>
          <w:p w14:paraId="60CFAEDF" w14:textId="77777777" w:rsidR="00BB3843" w:rsidRPr="00DD6A45" w:rsidRDefault="00BB3843" w:rsidP="0002252F">
            <w:pPr>
              <w:jc w:val="both"/>
              <w:rPr>
                <w:rFonts w:ascii="Arial" w:hAnsi="Arial" w:cs="Arial"/>
              </w:rPr>
            </w:pPr>
            <w:r w:rsidRPr="00DD6A45">
              <w:rPr>
                <w:rFonts w:ascii="Arial" w:hAnsi="Arial" w:cs="Arial"/>
              </w:rPr>
              <w:t>DPH  21 %</w:t>
            </w:r>
          </w:p>
        </w:tc>
        <w:tc>
          <w:tcPr>
            <w:tcW w:w="2410" w:type="dxa"/>
          </w:tcPr>
          <w:p w14:paraId="1A7481F9" w14:textId="2C8EDF38" w:rsidR="00BB3843" w:rsidRPr="00DD6A45" w:rsidRDefault="00C40DB9" w:rsidP="005A2C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1 798 060</w:t>
            </w:r>
            <w:r w:rsidR="00BC7FEC">
              <w:rPr>
                <w:rFonts w:ascii="Arial" w:hAnsi="Arial" w:cs="Arial"/>
              </w:rPr>
              <w:t>,-</w:t>
            </w:r>
            <w:r w:rsidR="00C61473">
              <w:rPr>
                <w:rFonts w:ascii="Arial" w:hAnsi="Arial" w:cs="Arial"/>
              </w:rPr>
              <w:t xml:space="preserve"> </w:t>
            </w:r>
            <w:r w:rsidR="00BB3843" w:rsidRPr="00DD6A45">
              <w:rPr>
                <w:rFonts w:ascii="Arial" w:hAnsi="Arial" w:cs="Arial"/>
              </w:rPr>
              <w:t>Kč</w:t>
            </w:r>
          </w:p>
        </w:tc>
      </w:tr>
      <w:tr w:rsidR="00BB3843" w:rsidRPr="00DD6A45" w14:paraId="44CA53BB" w14:textId="77777777">
        <w:tc>
          <w:tcPr>
            <w:tcW w:w="2552" w:type="dxa"/>
          </w:tcPr>
          <w:p w14:paraId="70C33FA6" w14:textId="77777777" w:rsidR="00BB3843" w:rsidRPr="00DD6A45" w:rsidRDefault="00BB3843">
            <w:pPr>
              <w:pStyle w:val="Nadpis4"/>
              <w:rPr>
                <w:rFonts w:ascii="Arial" w:hAnsi="Arial" w:cs="Arial"/>
                <w:sz w:val="20"/>
              </w:rPr>
            </w:pPr>
            <w:r w:rsidRPr="00DD6A45">
              <w:rPr>
                <w:rFonts w:ascii="Arial" w:hAnsi="Arial" w:cs="Arial"/>
                <w:sz w:val="20"/>
              </w:rPr>
              <w:t>Cena díla s DPH celkem</w:t>
            </w:r>
          </w:p>
        </w:tc>
        <w:tc>
          <w:tcPr>
            <w:tcW w:w="2410" w:type="dxa"/>
          </w:tcPr>
          <w:p w14:paraId="0D6DB520" w14:textId="77777777" w:rsidR="00BB3843" w:rsidRPr="00DD6A45" w:rsidRDefault="00C40DB9" w:rsidP="00A41EE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10 360 251</w:t>
            </w:r>
            <w:r w:rsidR="00BC7FEC">
              <w:rPr>
                <w:rFonts w:ascii="Arial" w:hAnsi="Arial" w:cs="Arial"/>
                <w:b/>
              </w:rPr>
              <w:t>,-</w:t>
            </w:r>
            <w:r w:rsidR="00BB3843" w:rsidRPr="00DD6A45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20FB153C" w14:textId="77777777" w:rsidR="00BB3843" w:rsidRPr="00DD6A45" w:rsidRDefault="00BB3843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14:paraId="5B6A72A4" w14:textId="01F286CE" w:rsidR="00BB3843" w:rsidRPr="00DD6A45" w:rsidRDefault="00A64973" w:rsidP="009E1547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72324">
        <w:rPr>
          <w:rFonts w:ascii="Arial" w:hAnsi="Arial" w:cs="Arial"/>
          <w:sz w:val="18"/>
          <w:szCs w:val="18"/>
        </w:rPr>
        <w:t>.</w:t>
      </w:r>
      <w:r w:rsidR="00972324">
        <w:rPr>
          <w:rFonts w:ascii="Arial" w:hAnsi="Arial" w:cs="Arial"/>
          <w:sz w:val="18"/>
          <w:szCs w:val="18"/>
        </w:rPr>
        <w:tab/>
        <w:t>DPH bude účtováno v každé faktuře</w:t>
      </w:r>
      <w:r w:rsidR="00BB3843" w:rsidRPr="00DD6A45">
        <w:rPr>
          <w:rFonts w:ascii="Arial" w:hAnsi="Arial" w:cs="Arial"/>
          <w:sz w:val="18"/>
          <w:szCs w:val="18"/>
        </w:rPr>
        <w:t xml:space="preserve"> v souladu se zákonem č. 235/2004 </w:t>
      </w:r>
      <w:proofErr w:type="spellStart"/>
      <w:r w:rsidR="00BB3843" w:rsidRPr="00DD6A45">
        <w:rPr>
          <w:rFonts w:ascii="Arial" w:hAnsi="Arial" w:cs="Arial"/>
          <w:sz w:val="18"/>
          <w:szCs w:val="18"/>
        </w:rPr>
        <w:t>Sb</w:t>
      </w:r>
      <w:proofErr w:type="spellEnd"/>
      <w:r w:rsidR="00BB3843" w:rsidRPr="00DD6A45">
        <w:rPr>
          <w:rFonts w:ascii="Arial" w:hAnsi="Arial" w:cs="Arial"/>
          <w:sz w:val="18"/>
          <w:szCs w:val="18"/>
        </w:rPr>
        <w:t>, o dani z přidané hodnoty.</w:t>
      </w:r>
    </w:p>
    <w:p w14:paraId="72198499" w14:textId="7CFB30E0" w:rsidR="00BB3843" w:rsidRPr="00DD6A45" w:rsidRDefault="00A64973" w:rsidP="00CC113C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Tato cena platí po celou dobu realizace.</w:t>
      </w:r>
    </w:p>
    <w:p w14:paraId="5800DE90" w14:textId="47EEBFEE" w:rsidR="00BB3843" w:rsidRPr="00DD6A45" w:rsidRDefault="00A64973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Objednatel prohlašuje, že financování prací, které jsou předmětem této smlouvy má zajištěno.</w:t>
      </w:r>
    </w:p>
    <w:p w14:paraId="34671341" w14:textId="6D236E03" w:rsidR="00BB3843" w:rsidRPr="00BE2D88" w:rsidRDefault="00A64973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Provedené práce bude zhotovitel fakturovat</w:t>
      </w:r>
      <w:r w:rsidR="003105AE">
        <w:rPr>
          <w:rFonts w:ascii="Arial" w:hAnsi="Arial" w:cs="Arial"/>
          <w:sz w:val="18"/>
          <w:szCs w:val="18"/>
        </w:rPr>
        <w:t xml:space="preserve"> měsíčními fakturami - daňovým </w:t>
      </w:r>
      <w:r w:rsidR="00BB3843" w:rsidRPr="00DD6A45">
        <w:rPr>
          <w:rFonts w:ascii="Arial" w:hAnsi="Arial" w:cs="Arial"/>
          <w:sz w:val="18"/>
          <w:szCs w:val="18"/>
        </w:rPr>
        <w:t>dokladem</w:t>
      </w:r>
      <w:r w:rsidR="001970CF" w:rsidRPr="00DD6A45">
        <w:rPr>
          <w:rFonts w:ascii="Arial" w:hAnsi="Arial" w:cs="Arial"/>
          <w:sz w:val="18"/>
          <w:szCs w:val="18"/>
        </w:rPr>
        <w:t xml:space="preserve"> na základě soupisu skutečně </w:t>
      </w:r>
      <w:r w:rsidR="001970CF" w:rsidRPr="00BE2D88">
        <w:rPr>
          <w:rFonts w:ascii="Arial" w:hAnsi="Arial" w:cs="Arial"/>
          <w:sz w:val="18"/>
          <w:szCs w:val="18"/>
        </w:rPr>
        <w:t xml:space="preserve">provedených a </w:t>
      </w:r>
      <w:r w:rsidR="003105AE">
        <w:rPr>
          <w:rFonts w:ascii="Arial" w:hAnsi="Arial" w:cs="Arial"/>
          <w:sz w:val="18"/>
          <w:szCs w:val="18"/>
        </w:rPr>
        <w:t xml:space="preserve">TDS </w:t>
      </w:r>
      <w:r w:rsidR="001970CF" w:rsidRPr="00BE2D88">
        <w:rPr>
          <w:rFonts w:ascii="Arial" w:hAnsi="Arial" w:cs="Arial"/>
          <w:sz w:val="18"/>
          <w:szCs w:val="18"/>
        </w:rPr>
        <w:t>odsouhl</w:t>
      </w:r>
      <w:r w:rsidR="00D6632F">
        <w:rPr>
          <w:rFonts w:ascii="Arial" w:hAnsi="Arial" w:cs="Arial"/>
          <w:sz w:val="18"/>
          <w:szCs w:val="18"/>
        </w:rPr>
        <w:t>asených výměr</w:t>
      </w:r>
      <w:r w:rsidR="008D43C7">
        <w:rPr>
          <w:rFonts w:ascii="Arial" w:hAnsi="Arial" w:cs="Arial"/>
          <w:sz w:val="18"/>
          <w:szCs w:val="18"/>
        </w:rPr>
        <w:t>.</w:t>
      </w:r>
    </w:p>
    <w:p w14:paraId="715A6F64" w14:textId="59B80C8C" w:rsidR="00BB3843" w:rsidRPr="00BE2D88" w:rsidRDefault="00A64973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BB3843" w:rsidRPr="00BE2D88">
        <w:rPr>
          <w:rFonts w:ascii="Arial" w:hAnsi="Arial" w:cs="Arial"/>
          <w:sz w:val="18"/>
          <w:szCs w:val="18"/>
        </w:rPr>
        <w:t>.</w:t>
      </w:r>
      <w:r w:rsidR="00BB3843" w:rsidRPr="00BE2D88">
        <w:rPr>
          <w:rFonts w:ascii="Arial" w:hAnsi="Arial" w:cs="Arial"/>
          <w:sz w:val="18"/>
          <w:szCs w:val="18"/>
        </w:rPr>
        <w:tab/>
        <w:t>Konečná faktura bude vystavena nejpozději do 15 dnů od předání díla.</w:t>
      </w:r>
    </w:p>
    <w:p w14:paraId="70CA5D0A" w14:textId="1482EC6C" w:rsidR="00C363AA" w:rsidRDefault="00A64973" w:rsidP="00336669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BE2D88" w:rsidRPr="00BE2D88">
        <w:rPr>
          <w:rFonts w:ascii="Arial" w:hAnsi="Arial" w:cs="Arial"/>
          <w:sz w:val="18"/>
          <w:szCs w:val="18"/>
        </w:rPr>
        <w:t>.</w:t>
      </w:r>
      <w:r w:rsidR="00BE2D88" w:rsidRPr="00BE2D88">
        <w:rPr>
          <w:rFonts w:ascii="Arial" w:hAnsi="Arial" w:cs="Arial"/>
          <w:sz w:val="18"/>
          <w:szCs w:val="18"/>
        </w:rPr>
        <w:tab/>
        <w:t xml:space="preserve">Termín splatnosti faktur je </w:t>
      </w:r>
      <w:r w:rsidR="00240097">
        <w:rPr>
          <w:rFonts w:ascii="Arial" w:hAnsi="Arial" w:cs="Arial"/>
          <w:sz w:val="18"/>
          <w:szCs w:val="18"/>
        </w:rPr>
        <w:t>28</w:t>
      </w:r>
      <w:r w:rsidR="00BE2D88" w:rsidRPr="00BE2D88">
        <w:rPr>
          <w:rFonts w:ascii="Arial" w:hAnsi="Arial" w:cs="Arial"/>
          <w:sz w:val="18"/>
          <w:szCs w:val="18"/>
        </w:rPr>
        <w:t xml:space="preserve"> dnů ode dne </w:t>
      </w:r>
      <w:r w:rsidR="00240097">
        <w:rPr>
          <w:rFonts w:ascii="Arial" w:hAnsi="Arial" w:cs="Arial"/>
          <w:sz w:val="18"/>
          <w:szCs w:val="18"/>
        </w:rPr>
        <w:t>převzetí faktury</w:t>
      </w:r>
      <w:r w:rsidR="00A014B0">
        <w:rPr>
          <w:rFonts w:ascii="Arial" w:hAnsi="Arial" w:cs="Arial"/>
          <w:sz w:val="18"/>
          <w:szCs w:val="18"/>
        </w:rPr>
        <w:t xml:space="preserve"> (odsouhlasené a podepsané TDS</w:t>
      </w:r>
      <w:r w:rsidR="00240097">
        <w:rPr>
          <w:rFonts w:ascii="Arial" w:hAnsi="Arial" w:cs="Arial"/>
          <w:sz w:val="18"/>
          <w:szCs w:val="18"/>
        </w:rPr>
        <w:t>)</w:t>
      </w:r>
      <w:r w:rsidR="00A014B0">
        <w:rPr>
          <w:rFonts w:ascii="Arial" w:hAnsi="Arial" w:cs="Arial"/>
          <w:sz w:val="18"/>
          <w:szCs w:val="18"/>
        </w:rPr>
        <w:t>.</w:t>
      </w:r>
    </w:p>
    <w:p w14:paraId="318962A8" w14:textId="6C8F6DFE" w:rsidR="00C363AA" w:rsidRDefault="00A64973" w:rsidP="00336669">
      <w:pPr>
        <w:pStyle w:val="Default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DC27A9">
        <w:rPr>
          <w:rFonts w:ascii="Arial" w:hAnsi="Arial" w:cs="Arial"/>
          <w:sz w:val="18"/>
          <w:szCs w:val="18"/>
        </w:rPr>
        <w:t>.</w:t>
      </w:r>
      <w:r w:rsidR="00DC27A9">
        <w:rPr>
          <w:rFonts w:ascii="Arial" w:hAnsi="Arial" w:cs="Arial"/>
          <w:sz w:val="18"/>
          <w:szCs w:val="18"/>
        </w:rPr>
        <w:tab/>
      </w:r>
      <w:r w:rsidR="00C363AA" w:rsidRPr="00D445B1">
        <w:rPr>
          <w:rFonts w:ascii="Arial" w:hAnsi="Arial" w:cs="Arial"/>
          <w:sz w:val="18"/>
          <w:szCs w:val="18"/>
        </w:rPr>
        <w:t>Objednatel (</w:t>
      </w:r>
      <w:r w:rsidR="00C363AA">
        <w:rPr>
          <w:rFonts w:ascii="Arial" w:hAnsi="Arial" w:cs="Arial"/>
          <w:sz w:val="18"/>
          <w:szCs w:val="18"/>
        </w:rPr>
        <w:t>stavebník</w:t>
      </w:r>
      <w:r w:rsidR="00C363AA" w:rsidRPr="00D445B1">
        <w:rPr>
          <w:rFonts w:ascii="Arial" w:hAnsi="Arial" w:cs="Arial"/>
          <w:sz w:val="18"/>
          <w:szCs w:val="18"/>
        </w:rPr>
        <w:t xml:space="preserve">) má právo požadovat v rámci realizace předmětu smlouvy provedení víceprací nebo naopak neprovedení některých naceněných prací, pokud to bude považovat z ekonomického a technického hlediska za účelné, a to především z důvodu úspory investičních nebo budoucích provozních nákladů. Zhotovitel se zavazuje toto právo akceptovat a požadované vícepráce či méněpráce zrealizovat. </w:t>
      </w:r>
      <w:r w:rsidR="007F043F" w:rsidRPr="003105AE">
        <w:rPr>
          <w:rFonts w:ascii="Arial" w:hAnsi="Arial" w:cs="Arial"/>
          <w:sz w:val="18"/>
          <w:szCs w:val="20"/>
        </w:rPr>
        <w:t>Kalkulace</w:t>
      </w:r>
      <w:r w:rsidR="007F043F" w:rsidRPr="003105AE">
        <w:rPr>
          <w:rFonts w:ascii="Arial" w:hAnsi="Arial" w:cs="Arial"/>
          <w:sz w:val="18"/>
        </w:rPr>
        <w:t xml:space="preserve"> </w:t>
      </w:r>
      <w:r w:rsidR="007F043F" w:rsidRPr="003105AE">
        <w:rPr>
          <w:rFonts w:ascii="Arial" w:hAnsi="Arial" w:cs="Arial"/>
          <w:sz w:val="18"/>
          <w:szCs w:val="20"/>
        </w:rPr>
        <w:t>nákladů za vícepráce a odpočty bude počítána na základě jednotkových cen uvedených</w:t>
      </w:r>
      <w:r w:rsidR="007F043F" w:rsidRPr="003105AE">
        <w:rPr>
          <w:rFonts w:ascii="Arial" w:hAnsi="Arial" w:cs="Arial"/>
          <w:sz w:val="18"/>
        </w:rPr>
        <w:t xml:space="preserve"> </w:t>
      </w:r>
      <w:r w:rsidR="007F043F" w:rsidRPr="003105AE">
        <w:rPr>
          <w:rFonts w:ascii="Arial" w:hAnsi="Arial" w:cs="Arial"/>
          <w:sz w:val="18"/>
          <w:szCs w:val="20"/>
        </w:rPr>
        <w:t>v nabídce zhotovitele, a pokud to není možné, tak podle dohodnutých cen s využitím aktuální</w:t>
      </w:r>
      <w:r w:rsidR="007F043F" w:rsidRPr="003105AE">
        <w:rPr>
          <w:rFonts w:ascii="Arial" w:hAnsi="Arial" w:cs="Arial"/>
          <w:sz w:val="18"/>
        </w:rPr>
        <w:t xml:space="preserve"> </w:t>
      </w:r>
      <w:r w:rsidR="007F043F" w:rsidRPr="003105AE">
        <w:rPr>
          <w:rFonts w:ascii="Arial" w:hAnsi="Arial" w:cs="Arial"/>
          <w:sz w:val="18"/>
          <w:szCs w:val="20"/>
        </w:rPr>
        <w:t>normativní základny RTS</w:t>
      </w:r>
      <w:r w:rsidR="00E076C8">
        <w:rPr>
          <w:rFonts w:ascii="Arial" w:hAnsi="Arial" w:cs="Arial"/>
          <w:sz w:val="18"/>
          <w:szCs w:val="20"/>
        </w:rPr>
        <w:t xml:space="preserve"> (URS)</w:t>
      </w:r>
      <w:r w:rsidR="007F043F" w:rsidRPr="003105AE">
        <w:rPr>
          <w:rFonts w:ascii="Arial" w:hAnsi="Arial" w:cs="Arial"/>
          <w:sz w:val="18"/>
          <w:szCs w:val="20"/>
        </w:rPr>
        <w:t xml:space="preserve"> max. do výše 80% ceny položky. I v případě, že obě strany nebudou umět před realizací víceprací nebo dohodě o méněpracích přesně ocenit navrženou změnu, je</w:t>
      </w:r>
      <w:r w:rsidR="007F043F" w:rsidRPr="003105AE">
        <w:rPr>
          <w:rFonts w:ascii="Arial" w:hAnsi="Arial" w:cs="Arial"/>
          <w:sz w:val="18"/>
        </w:rPr>
        <w:t xml:space="preserve"> možné tyto činnosti realizovat</w:t>
      </w:r>
      <w:r w:rsidR="007F043F">
        <w:rPr>
          <w:rFonts w:ascii="Arial" w:hAnsi="Arial" w:cs="Arial"/>
          <w:sz w:val="18"/>
        </w:rPr>
        <w:t>.</w:t>
      </w:r>
      <w:r w:rsidR="007F043F" w:rsidRPr="003105AE">
        <w:rPr>
          <w:rFonts w:ascii="Arial" w:hAnsi="Arial" w:cs="Arial"/>
          <w:sz w:val="18"/>
        </w:rPr>
        <w:t xml:space="preserve"> </w:t>
      </w:r>
      <w:r w:rsidR="007F043F" w:rsidRPr="003105AE">
        <w:rPr>
          <w:rFonts w:ascii="Arial" w:hAnsi="Arial" w:cs="Arial"/>
          <w:sz w:val="18"/>
          <w:szCs w:val="20"/>
        </w:rPr>
        <w:t xml:space="preserve">Avšak opět pouze až po písemném odsouhlasení </w:t>
      </w:r>
      <w:r w:rsidR="007F043F" w:rsidRPr="00C46332">
        <w:rPr>
          <w:rFonts w:ascii="Arial" w:hAnsi="Arial" w:cs="Arial"/>
          <w:sz w:val="18"/>
          <w:szCs w:val="18"/>
        </w:rPr>
        <w:t>oběma stranami, které bude současně obsahovat způsob a maximální lhůtu na stanovení dohodnuté ceny.</w:t>
      </w:r>
    </w:p>
    <w:p w14:paraId="7E9A910F" w14:textId="5096BC75" w:rsidR="00C363AA" w:rsidRDefault="00A64973" w:rsidP="00DC27A9">
      <w:pPr>
        <w:pStyle w:val="Default"/>
        <w:tabs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DC27A9">
        <w:rPr>
          <w:rFonts w:ascii="Arial" w:hAnsi="Arial" w:cs="Arial"/>
          <w:sz w:val="18"/>
          <w:szCs w:val="18"/>
        </w:rPr>
        <w:t xml:space="preserve">. </w:t>
      </w:r>
      <w:r w:rsidR="00DC27A9">
        <w:rPr>
          <w:rFonts w:ascii="Arial" w:hAnsi="Arial" w:cs="Arial"/>
          <w:sz w:val="18"/>
          <w:szCs w:val="18"/>
        </w:rPr>
        <w:tab/>
      </w:r>
      <w:r w:rsidR="00C363AA">
        <w:rPr>
          <w:rFonts w:ascii="Arial" w:hAnsi="Arial" w:cs="Arial"/>
          <w:sz w:val="18"/>
          <w:szCs w:val="18"/>
        </w:rPr>
        <w:t>Na řešení víceprací je v rozpočtu kalkulována povinná rezerva v celkové výši 500.000,- Kč bez DPH.</w:t>
      </w:r>
    </w:p>
    <w:p w14:paraId="04816262" w14:textId="35828E07" w:rsidR="00DC27A9" w:rsidRPr="00C46332" w:rsidRDefault="00A64973" w:rsidP="003105A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DC27A9">
        <w:rPr>
          <w:rFonts w:ascii="Arial" w:hAnsi="Arial" w:cs="Arial"/>
          <w:sz w:val="18"/>
          <w:szCs w:val="18"/>
        </w:rPr>
        <w:t>.</w:t>
      </w:r>
      <w:r w:rsidR="00DC27A9" w:rsidRPr="003105AE">
        <w:rPr>
          <w:rFonts w:ascii="Arial" w:hAnsi="Arial" w:cs="Arial"/>
          <w:sz w:val="16"/>
          <w:szCs w:val="18"/>
        </w:rPr>
        <w:tab/>
      </w:r>
      <w:r w:rsidR="00DC27A9" w:rsidRPr="003105AE">
        <w:rPr>
          <w:rFonts w:ascii="Arial" w:hAnsi="Arial" w:cs="Arial"/>
          <w:color w:val="000000"/>
          <w:sz w:val="18"/>
        </w:rPr>
        <w:t>Výše uvedená rezerva může být čerpána pouze na úhradu víceprací, které budou předem</w:t>
      </w:r>
      <w:r w:rsidR="003105AE" w:rsidRPr="003105AE">
        <w:rPr>
          <w:rFonts w:ascii="Arial" w:hAnsi="Arial" w:cs="Arial"/>
          <w:color w:val="000000"/>
          <w:sz w:val="18"/>
        </w:rPr>
        <w:t xml:space="preserve"> </w:t>
      </w:r>
      <w:r w:rsidR="00DC27A9" w:rsidRPr="003105AE">
        <w:rPr>
          <w:rFonts w:ascii="Arial" w:hAnsi="Arial" w:cs="Arial"/>
          <w:color w:val="000000"/>
          <w:sz w:val="18"/>
        </w:rPr>
        <w:t xml:space="preserve">písemně odsouhlaseny zástupcem objednatele pro věci technické a </w:t>
      </w:r>
      <w:r w:rsidR="003105AE" w:rsidRPr="003105AE">
        <w:rPr>
          <w:rFonts w:ascii="Arial" w:hAnsi="Arial" w:cs="Arial"/>
          <w:color w:val="000000"/>
          <w:sz w:val="18"/>
        </w:rPr>
        <w:t>zároveň TDS</w:t>
      </w:r>
      <w:r w:rsidR="00DC27A9" w:rsidRPr="00C46332">
        <w:rPr>
          <w:rFonts w:ascii="Arial" w:hAnsi="Arial" w:cs="Arial"/>
          <w:color w:val="000000"/>
          <w:sz w:val="18"/>
          <w:szCs w:val="18"/>
        </w:rPr>
        <w:t>.</w:t>
      </w:r>
    </w:p>
    <w:p w14:paraId="54C52DCA" w14:textId="35E8DB36" w:rsidR="00C46332" w:rsidRPr="00C46332" w:rsidRDefault="00A64973" w:rsidP="00E076C8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C46332" w:rsidRPr="00C46332">
        <w:rPr>
          <w:rFonts w:ascii="Arial" w:hAnsi="Arial" w:cs="Arial"/>
          <w:sz w:val="18"/>
          <w:szCs w:val="18"/>
        </w:rPr>
        <w:t>.</w:t>
      </w:r>
      <w:r w:rsidR="00C46332" w:rsidRPr="00C46332">
        <w:rPr>
          <w:rFonts w:ascii="Arial" w:hAnsi="Arial" w:cs="Arial"/>
          <w:color w:val="000000"/>
          <w:sz w:val="18"/>
          <w:szCs w:val="18"/>
        </w:rPr>
        <w:t xml:space="preserve"> </w:t>
      </w:r>
      <w:r w:rsidR="00C46332" w:rsidRPr="00C46332">
        <w:rPr>
          <w:rFonts w:ascii="Arial" w:hAnsi="Arial" w:cs="Arial"/>
          <w:color w:val="000000"/>
          <w:sz w:val="18"/>
          <w:szCs w:val="18"/>
        </w:rPr>
        <w:tab/>
        <w:t>Objednatel nebude zhotoviteli poskytovat zálohy. Objednatel bude zhotoviteli hradit provedené práce a dodávky podle skutečně provedeného objemu prací, na základě vystavovaných faktur.</w:t>
      </w:r>
    </w:p>
    <w:p w14:paraId="261D9D65" w14:textId="1036A4E8" w:rsidR="00C46332" w:rsidRPr="00C46332" w:rsidRDefault="00A64973" w:rsidP="00EC12B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</w:t>
      </w:r>
      <w:r w:rsidR="00C46332" w:rsidRPr="00C46332">
        <w:rPr>
          <w:rFonts w:ascii="Arial" w:hAnsi="Arial" w:cs="Arial"/>
          <w:color w:val="000000"/>
          <w:sz w:val="18"/>
          <w:szCs w:val="18"/>
        </w:rPr>
        <w:t xml:space="preserve">. </w:t>
      </w:r>
      <w:r w:rsidR="00C46332" w:rsidRPr="00C46332">
        <w:rPr>
          <w:rFonts w:ascii="Arial" w:hAnsi="Arial" w:cs="Arial"/>
          <w:color w:val="000000"/>
          <w:sz w:val="18"/>
          <w:szCs w:val="18"/>
        </w:rPr>
        <w:tab/>
        <w:t>Platby budou prováděny měsíčně na základě příslušných daňových dokladů (faktur)</w:t>
      </w:r>
      <w:r w:rsidR="00C46332">
        <w:rPr>
          <w:rFonts w:ascii="Arial" w:hAnsi="Arial" w:cs="Arial"/>
          <w:color w:val="000000"/>
          <w:sz w:val="18"/>
          <w:szCs w:val="18"/>
        </w:rPr>
        <w:t xml:space="preserve"> </w:t>
      </w:r>
      <w:r w:rsidR="00C46332" w:rsidRPr="00C46332">
        <w:rPr>
          <w:rFonts w:ascii="Arial" w:hAnsi="Arial" w:cs="Arial"/>
          <w:color w:val="000000"/>
          <w:sz w:val="18"/>
          <w:szCs w:val="18"/>
        </w:rPr>
        <w:t>vystavených dodavatelem dle soupisu skutečně provedených prací odsouhlasených pověřenou</w:t>
      </w:r>
      <w:r w:rsidR="00C46332">
        <w:rPr>
          <w:rFonts w:ascii="Arial" w:hAnsi="Arial" w:cs="Arial"/>
          <w:color w:val="000000"/>
          <w:sz w:val="18"/>
          <w:szCs w:val="18"/>
        </w:rPr>
        <w:t xml:space="preserve"> </w:t>
      </w:r>
      <w:r w:rsidR="00C46332" w:rsidRPr="00C46332">
        <w:rPr>
          <w:rFonts w:ascii="Arial" w:hAnsi="Arial" w:cs="Arial"/>
          <w:color w:val="000000"/>
          <w:sz w:val="18"/>
          <w:szCs w:val="18"/>
        </w:rPr>
        <w:t xml:space="preserve">osobou zadavatele. </w:t>
      </w:r>
      <w:r w:rsidR="00A44B3B">
        <w:rPr>
          <w:rFonts w:ascii="Arial" w:hAnsi="Arial" w:cs="Arial"/>
          <w:color w:val="000000"/>
          <w:sz w:val="18"/>
          <w:szCs w:val="18"/>
        </w:rPr>
        <w:t xml:space="preserve">Dílo bude fakturováno do výše 90 % ceny díla, zbývajících 10%z celkové ceny díla bude uhrazeno poslední fakturou, které bude vystavena </w:t>
      </w:r>
      <w:r w:rsidR="00EC12BF">
        <w:rPr>
          <w:rFonts w:ascii="Arial" w:hAnsi="Arial" w:cs="Arial"/>
          <w:color w:val="000000"/>
          <w:sz w:val="18"/>
          <w:szCs w:val="18"/>
        </w:rPr>
        <w:t xml:space="preserve">do 15. dní od podpisu protokolu o odstranění všech vad a nedodělků. </w:t>
      </w:r>
    </w:p>
    <w:p w14:paraId="3654CA10" w14:textId="65DEE43E" w:rsidR="00496E0B" w:rsidRDefault="00A64973" w:rsidP="00C463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>16</w:t>
      </w:r>
      <w:r w:rsidR="00972324">
        <w:rPr>
          <w:rFonts w:ascii="Arial" w:hAnsi="Arial" w:cs="Arial"/>
          <w:color w:val="000000"/>
          <w:sz w:val="18"/>
          <w:szCs w:val="18"/>
        </w:rPr>
        <w:t xml:space="preserve">. </w:t>
      </w:r>
      <w:r w:rsidR="00972324">
        <w:rPr>
          <w:rFonts w:ascii="Arial" w:hAnsi="Arial" w:cs="Arial"/>
          <w:color w:val="000000"/>
          <w:sz w:val="18"/>
          <w:szCs w:val="18"/>
        </w:rPr>
        <w:tab/>
      </w:r>
      <w:r w:rsidR="00C46332" w:rsidRPr="00C46332">
        <w:rPr>
          <w:rFonts w:ascii="Arial" w:hAnsi="Arial" w:cs="Arial"/>
          <w:color w:val="000000"/>
          <w:sz w:val="18"/>
          <w:szCs w:val="18"/>
        </w:rPr>
        <w:t>Každá faktura bude mít náležitosti daňového dokladu dle §28, odst. 2 zákona 235/2004 Sb. V</w:t>
      </w:r>
      <w:r w:rsidR="00972324">
        <w:rPr>
          <w:rFonts w:ascii="Arial" w:hAnsi="Arial" w:cs="Arial"/>
          <w:color w:val="000000"/>
          <w:sz w:val="18"/>
          <w:szCs w:val="18"/>
        </w:rPr>
        <w:t xml:space="preserve"> </w:t>
      </w:r>
      <w:r w:rsidR="00C46332" w:rsidRPr="00C46332">
        <w:rPr>
          <w:rFonts w:ascii="Arial" w:hAnsi="Arial" w:cs="Arial"/>
          <w:color w:val="000000"/>
          <w:sz w:val="18"/>
          <w:szCs w:val="18"/>
        </w:rPr>
        <w:t>případě, že účetní doklady nebudou mít odpovídající náležitosti</w:t>
      </w:r>
      <w:r w:rsidR="00C46332" w:rsidRPr="00C46332">
        <w:rPr>
          <w:rFonts w:ascii="Arial" w:hAnsi="Arial" w:cs="Arial"/>
          <w:color w:val="000000"/>
          <w:sz w:val="18"/>
        </w:rPr>
        <w:t>, je objednatel oprávněn zaslat</w:t>
      </w:r>
      <w:r w:rsidR="00972324">
        <w:rPr>
          <w:rFonts w:ascii="Arial" w:hAnsi="Arial" w:cs="Arial"/>
          <w:color w:val="000000"/>
          <w:sz w:val="18"/>
        </w:rPr>
        <w:t xml:space="preserve"> </w:t>
      </w:r>
      <w:r w:rsidR="00C46332" w:rsidRPr="00C46332">
        <w:rPr>
          <w:rFonts w:ascii="Arial" w:hAnsi="Arial" w:cs="Arial"/>
          <w:color w:val="000000"/>
          <w:sz w:val="18"/>
        </w:rPr>
        <w:t>je ve lhůtě splatnosti zpět zhotoviteli k doplnění, aniž se tak dostane do prodlení se splatností;</w:t>
      </w:r>
      <w:r w:rsidR="00972324">
        <w:rPr>
          <w:rFonts w:ascii="Arial" w:hAnsi="Arial" w:cs="Arial"/>
          <w:color w:val="000000"/>
          <w:sz w:val="18"/>
        </w:rPr>
        <w:t xml:space="preserve"> </w:t>
      </w:r>
      <w:r w:rsidR="00C46332" w:rsidRPr="00C46332">
        <w:rPr>
          <w:rFonts w:ascii="Arial" w:hAnsi="Arial" w:cs="Arial"/>
          <w:color w:val="000000"/>
          <w:sz w:val="18"/>
        </w:rPr>
        <w:t>lhůta splatnosti počíná běžet znovu od opětovného zaslání náležitě doplněných či opravených</w:t>
      </w:r>
      <w:r w:rsidR="00972324">
        <w:rPr>
          <w:rFonts w:ascii="Arial" w:hAnsi="Arial" w:cs="Arial"/>
          <w:color w:val="000000"/>
          <w:sz w:val="18"/>
        </w:rPr>
        <w:t xml:space="preserve"> </w:t>
      </w:r>
      <w:r w:rsidR="00C46332" w:rsidRPr="00C46332">
        <w:rPr>
          <w:rFonts w:ascii="Arial" w:hAnsi="Arial" w:cs="Arial"/>
          <w:color w:val="000000"/>
          <w:sz w:val="18"/>
        </w:rPr>
        <w:t>dokladů.</w:t>
      </w:r>
    </w:p>
    <w:p w14:paraId="36938820" w14:textId="6636C6E3" w:rsidR="00BB3843" w:rsidRPr="00496E0B" w:rsidRDefault="00496E0B" w:rsidP="00496E0B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br w:type="page"/>
      </w:r>
    </w:p>
    <w:p w14:paraId="54D9FE67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lastRenderedPageBreak/>
        <w:t>Čl. V</w:t>
      </w:r>
    </w:p>
    <w:p w14:paraId="4A0199E6" w14:textId="0B83FD49" w:rsidR="00BB3843" w:rsidRPr="00DD6A45" w:rsidRDefault="00B445B7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POVINOSTI SMLUVNÍCH STRAN</w:t>
      </w:r>
    </w:p>
    <w:p w14:paraId="3A79D649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14:paraId="6F1E7E2A" w14:textId="110BFD26" w:rsidR="00BB3843" w:rsidRPr="00DD6A45" w:rsidRDefault="00BB3843" w:rsidP="00C57C01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 xml:space="preserve">Zhotovitel ručí za to, že dílo bude mít v době převzetí smluvně dohodnuté vlastnosti, odpovídat </w:t>
      </w:r>
      <w:r w:rsidR="009738E4">
        <w:rPr>
          <w:rFonts w:ascii="Arial" w:hAnsi="Arial" w:cs="Arial"/>
          <w:sz w:val="18"/>
        </w:rPr>
        <w:t xml:space="preserve">platným </w:t>
      </w:r>
      <w:r w:rsidRPr="00DD6A45">
        <w:rPr>
          <w:rFonts w:ascii="Arial" w:hAnsi="Arial" w:cs="Arial"/>
          <w:sz w:val="18"/>
        </w:rPr>
        <w:t>techn</w:t>
      </w:r>
      <w:r w:rsidR="00B445B7">
        <w:rPr>
          <w:rFonts w:ascii="Arial" w:hAnsi="Arial" w:cs="Arial"/>
          <w:sz w:val="18"/>
        </w:rPr>
        <w:t>ickým normám, předpisů, standardům objednatele</w:t>
      </w:r>
      <w:r w:rsidRPr="00DD6A45">
        <w:rPr>
          <w:rFonts w:ascii="Arial" w:hAnsi="Arial" w:cs="Arial"/>
          <w:sz w:val="18"/>
        </w:rPr>
        <w:t xml:space="preserve"> a nebude mít vady, které by rušily nebo snižovaly hodnotu nebo schopnost jeho užívání k obvyklým nebo smluvně předpokládaným účelům.</w:t>
      </w:r>
    </w:p>
    <w:p w14:paraId="46B2D597" w14:textId="3A7323AD" w:rsidR="006618BE" w:rsidRPr="006618BE" w:rsidRDefault="006618BE" w:rsidP="006618BE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18"/>
        </w:rPr>
      </w:pPr>
      <w:r w:rsidRPr="006618BE">
        <w:rPr>
          <w:rFonts w:ascii="Arial" w:hAnsi="Arial" w:cs="Arial"/>
          <w:sz w:val="18"/>
        </w:rPr>
        <w:t>Zhotovitel nese veškerou odpovědnost za případné poškození a zničení materiálu, zařízení, mechanismů a pomůcek, jakož i za rozpracovanou nebo vybudovanou část díla, a to až do okamžiku převzetí díla, nebo jeho části objednatelem, včetně nebezpečí škod způsobených v souvislosti s prováděním díla na zdraví, majetku nebo dalších věcech třetích osob (například v důsledku nedodržení termínů postupu prací, uzavírek a dopravních omezení).</w:t>
      </w:r>
      <w:r>
        <w:rPr>
          <w:rFonts w:ascii="Arial" w:hAnsi="Arial" w:cs="Arial"/>
          <w:sz w:val="18"/>
        </w:rPr>
        <w:t xml:space="preserve"> </w:t>
      </w:r>
      <w:r w:rsidRPr="006618BE">
        <w:rPr>
          <w:rFonts w:ascii="Arial" w:hAnsi="Arial" w:cs="Arial"/>
          <w:sz w:val="18"/>
        </w:rPr>
        <w:t>Zhotovitel nese odpovědnost i za škody na zdraví a majetku třetích osob, ke kterým by došlo v důsledku skrytých vad po předání a převzetí díla. Zhotovitel odpovídá i za škodu na díle způsobenou činností těch, kteří pro něj dílo provádějí</w:t>
      </w:r>
    </w:p>
    <w:p w14:paraId="4F9CE9A3" w14:textId="1A66091E" w:rsidR="00BB3843" w:rsidRPr="00DD6A45" w:rsidRDefault="00BB3843" w:rsidP="00C57C01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V</w:t>
      </w:r>
      <w:r w:rsidR="009738E4">
        <w:rPr>
          <w:rFonts w:ascii="Arial" w:hAnsi="Arial" w:cs="Arial"/>
          <w:sz w:val="18"/>
        </w:rPr>
        <w:t>ady v záruční lhůtě bude objednatel</w:t>
      </w:r>
      <w:r w:rsidRPr="00DD6A45">
        <w:rPr>
          <w:rFonts w:ascii="Arial" w:hAnsi="Arial" w:cs="Arial"/>
          <w:sz w:val="18"/>
        </w:rPr>
        <w:t xml:space="preserve"> reklamovat písemně.</w:t>
      </w:r>
    </w:p>
    <w:p w14:paraId="51BBEF46" w14:textId="77777777" w:rsidR="00BB3843" w:rsidRPr="00DD6A45" w:rsidRDefault="00BB3843" w:rsidP="00C57C01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Zhotovitel má povinnost přizvat zástupce objednatele ke všem kontrolám konstrukcí zakrytých postupem dalších prací.</w:t>
      </w:r>
    </w:p>
    <w:p w14:paraId="57787307" w14:textId="39C127AA" w:rsidR="009738E4" w:rsidRDefault="00BB3843" w:rsidP="009738E4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</w:rPr>
      </w:pPr>
      <w:r w:rsidRPr="00DD6A45">
        <w:rPr>
          <w:rFonts w:ascii="Arial" w:hAnsi="Arial" w:cs="Arial"/>
          <w:sz w:val="18"/>
        </w:rPr>
        <w:t>Skryté vady musí být reklamovány ihned po jejich zjištění.</w:t>
      </w:r>
    </w:p>
    <w:p w14:paraId="6198814E" w14:textId="2BF6C652" w:rsidR="00B445B7" w:rsidRPr="00E618FD" w:rsidRDefault="00B445B7" w:rsidP="009738E4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E618FD">
        <w:rPr>
          <w:rFonts w:ascii="Arial" w:hAnsi="Arial" w:cs="Arial"/>
          <w:color w:val="000000"/>
          <w:sz w:val="18"/>
          <w:szCs w:val="18"/>
        </w:rPr>
        <w:t>Zhotovitel předloží objednateli průkaz o existenci prohlášení o shodě na výrobky, které nakoupí, zabuduje a na výrobky, dodané ze strany subdodavatelů</w:t>
      </w:r>
    </w:p>
    <w:p w14:paraId="717357E1" w14:textId="5DDE073F" w:rsidR="007D7C54" w:rsidRPr="00E618FD" w:rsidRDefault="007D7C54" w:rsidP="00E618F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E618FD">
        <w:rPr>
          <w:rFonts w:ascii="Arial" w:hAnsi="Arial" w:cs="Arial"/>
          <w:color w:val="000000"/>
          <w:sz w:val="18"/>
          <w:szCs w:val="18"/>
        </w:rPr>
        <w:t>Zhotovitel je povinen zajistit na staveništi veškerá bezpečnostní a hygienická opatření a požární ochranu staveniště i prováděného díla, a to v rozsahu i způsobem stanoveným příslušnými předpisy.</w:t>
      </w:r>
    </w:p>
    <w:p w14:paraId="07F39E15" w14:textId="4F4C48F0" w:rsidR="007D7C54" w:rsidRPr="00E618FD" w:rsidRDefault="007D7C54" w:rsidP="00E618F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618FD">
        <w:rPr>
          <w:rFonts w:ascii="Arial" w:hAnsi="Arial" w:cs="Arial"/>
          <w:color w:val="000000"/>
          <w:sz w:val="18"/>
          <w:szCs w:val="18"/>
        </w:rPr>
        <w:t>Zhotovitel není oprávněn převést bez písemného souhlasu objednatele svá práva a závazky, vyplývající ze smlouvy o dílo na třetí osobu. Totéž platí pro objednatele vůči zhotoviteli</w:t>
      </w:r>
    </w:p>
    <w:p w14:paraId="53778D73" w14:textId="2674F1F1" w:rsidR="00E618FD" w:rsidRPr="00E618FD" w:rsidRDefault="007D7C54" w:rsidP="00E618F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E618FD">
        <w:rPr>
          <w:rFonts w:ascii="Arial" w:hAnsi="Arial" w:cs="Arial"/>
          <w:color w:val="000000"/>
          <w:sz w:val="18"/>
          <w:szCs w:val="18"/>
        </w:rPr>
        <w:t xml:space="preserve">Smluvní strany se dále zavazují vzájemně si uhradit veškeré prokázané škody, které by vznikly jako důsledek prodlení, vadného plnění nebo porušení jiných smluvních povinností. </w:t>
      </w:r>
    </w:p>
    <w:p w14:paraId="1DBC703A" w14:textId="0E560ABB" w:rsidR="00E618FD" w:rsidRDefault="00E618FD" w:rsidP="00E618F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E618FD">
        <w:rPr>
          <w:rFonts w:ascii="Arial" w:hAnsi="Arial" w:cs="Arial"/>
          <w:color w:val="000000"/>
          <w:sz w:val="18"/>
          <w:szCs w:val="18"/>
        </w:rPr>
        <w:t>Zhotovitel odpovídá plně a výlučně za škody na díle, dalším majetku objednatele a zdraví a majetku třetích osob vzniklé v souvislosti s plněním této smlouvy. Vedle obecné odpovědnosti včetně odpovědnosti za škodu způsobenou jeho provozní činností, odpovídá zhotovitel i z titulu zvláštní odpovědnosti (zejména odpovědnost za škodu způsobenou provozem dopravních prostředků, provozem zvlášť nebezpečným, škody způsobené třetím osobám v</w:t>
      </w:r>
      <w:r w:rsidR="005E19AE">
        <w:rPr>
          <w:rFonts w:ascii="Arial" w:hAnsi="Arial" w:cs="Arial"/>
          <w:color w:val="000000"/>
          <w:sz w:val="18"/>
          <w:szCs w:val="18"/>
        </w:rPr>
        <w:t> </w:t>
      </w:r>
      <w:r w:rsidRPr="00E618FD">
        <w:rPr>
          <w:rFonts w:ascii="Arial" w:hAnsi="Arial" w:cs="Arial"/>
          <w:color w:val="000000"/>
          <w:sz w:val="18"/>
          <w:szCs w:val="18"/>
        </w:rPr>
        <w:t>důsledku</w:t>
      </w:r>
      <w:r w:rsidR="005E19AE">
        <w:rPr>
          <w:rFonts w:ascii="Arial" w:hAnsi="Arial" w:cs="Arial"/>
          <w:color w:val="000000"/>
          <w:sz w:val="18"/>
          <w:szCs w:val="18"/>
        </w:rPr>
        <w:t xml:space="preserve"> nedodržení podmínek a termínu dopravních omezení apod.)</w:t>
      </w:r>
    </w:p>
    <w:p w14:paraId="4498B946" w14:textId="77777777" w:rsidR="00B2007D" w:rsidRDefault="005E19AE" w:rsidP="00B2007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Objednatel zhotoviteli předá dvě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projektových dokumentací a všechna potřebná rozhodnutí </w:t>
      </w:r>
      <w:r w:rsidR="00023F22">
        <w:rPr>
          <w:rFonts w:ascii="Arial" w:hAnsi="Arial" w:cs="Arial"/>
          <w:color w:val="000000"/>
          <w:sz w:val="18"/>
          <w:szCs w:val="18"/>
        </w:rPr>
        <w:t xml:space="preserve">či stanoviska nutná k realizaci díla. </w:t>
      </w:r>
    </w:p>
    <w:p w14:paraId="1C9E7B96" w14:textId="01F528A1" w:rsidR="00B2007D" w:rsidRPr="00D470E0" w:rsidRDefault="00B2007D" w:rsidP="00B2007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B2007D">
        <w:rPr>
          <w:rFonts w:ascii="Arial" w:hAnsi="Arial" w:cs="Arial"/>
          <w:sz w:val="18"/>
          <w:szCs w:val="18"/>
        </w:rPr>
        <w:t xml:space="preserve">řed zahájením stavebních prací předloží zhotovitel objednateli seznam všech použitých materiálů a výrobků, které hodlá zhotovitel při realizaci použít. Použití těchto materiálů podléhá písemnému schválení objednatele. </w:t>
      </w:r>
    </w:p>
    <w:p w14:paraId="096D0F58" w14:textId="376F1408" w:rsidR="00D470E0" w:rsidRPr="003C4C2A" w:rsidRDefault="00CD5D8E" w:rsidP="00B2007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C4C2A">
        <w:rPr>
          <w:rFonts w:ascii="Arial" w:hAnsi="Arial" w:cs="Arial"/>
          <w:color w:val="000000"/>
          <w:sz w:val="18"/>
          <w:szCs w:val="18"/>
        </w:rPr>
        <w:t xml:space="preserve">Zhotovitel je povinen předložit objednateli seznam všech svých známých poddodavatelů, kteří se budou podílet na realizaci díla ve finančním objemu nad 1mil. Kč k odsouhlasení. Objednatel si vyhrazuje právo předložené poddodavatele odmítnout. </w:t>
      </w:r>
      <w:r w:rsidR="003C4C2A" w:rsidRPr="003C4C2A">
        <w:rPr>
          <w:rFonts w:ascii="Arial" w:hAnsi="Arial" w:cs="Arial"/>
          <w:color w:val="000000"/>
          <w:sz w:val="18"/>
          <w:szCs w:val="18"/>
        </w:rPr>
        <w:t xml:space="preserve">Žádost o schválení poddodavatele zhotovitele, zhotovitel předloží nejpozději 5 pracovních dní před zahájením plnění příslušným poddodavatelem. </w:t>
      </w:r>
    </w:p>
    <w:p w14:paraId="6C7DD4FE" w14:textId="77777777" w:rsidR="00986AC2" w:rsidRDefault="00986AC2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26102F2" w14:textId="77777777" w:rsidR="00986AC2" w:rsidRPr="00DD6A45" w:rsidRDefault="00986AC2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4EBABC54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>Čl. VI.</w:t>
      </w:r>
    </w:p>
    <w:p w14:paraId="6CD7C81E" w14:textId="53FF485C" w:rsidR="00BB3843" w:rsidRPr="00DD6A45" w:rsidRDefault="00E36B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B3843" w:rsidRPr="00DD6A45">
        <w:rPr>
          <w:rFonts w:ascii="Arial" w:hAnsi="Arial" w:cs="Arial"/>
          <w:b/>
        </w:rPr>
        <w:t>ÁRUKA</w:t>
      </w:r>
    </w:p>
    <w:p w14:paraId="2D250C6E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015A903C" w14:textId="77777777" w:rsidR="00BB3843" w:rsidRPr="00DD6A45" w:rsidRDefault="00BB384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 xml:space="preserve">Záruční lhůta začíná dnem předání dokončeného díla objednateli. </w:t>
      </w:r>
    </w:p>
    <w:p w14:paraId="0A5C1116" w14:textId="77777777" w:rsidR="00E2147E" w:rsidRDefault="00BB384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>Délka záruční lhůty</w:t>
      </w:r>
      <w:r w:rsidR="00E2147E">
        <w:rPr>
          <w:rFonts w:ascii="Arial" w:hAnsi="Arial" w:cs="Arial"/>
          <w:sz w:val="18"/>
          <w:szCs w:val="18"/>
        </w:rPr>
        <w:t>:</w:t>
      </w:r>
    </w:p>
    <w:p w14:paraId="090830D2" w14:textId="77777777" w:rsidR="00BB3843" w:rsidRDefault="00F83B13" w:rsidP="00E2147E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B3843" w:rsidRPr="00E2147E">
        <w:rPr>
          <w:rFonts w:ascii="Arial" w:hAnsi="Arial" w:cs="Arial"/>
          <w:sz w:val="18"/>
          <w:szCs w:val="18"/>
        </w:rPr>
        <w:t>e stanovuje na</w:t>
      </w:r>
      <w:r w:rsidR="00E2147E" w:rsidRPr="00E2147E">
        <w:rPr>
          <w:rFonts w:ascii="Arial" w:hAnsi="Arial" w:cs="Arial"/>
          <w:sz w:val="18"/>
          <w:szCs w:val="18"/>
        </w:rPr>
        <w:t xml:space="preserve"> </w:t>
      </w:r>
      <w:r w:rsidR="00BC4A01">
        <w:rPr>
          <w:rFonts w:ascii="Arial" w:hAnsi="Arial" w:cs="Arial"/>
          <w:sz w:val="18"/>
          <w:szCs w:val="18"/>
        </w:rPr>
        <w:t>60</w:t>
      </w:r>
      <w:r w:rsidR="00BB3843" w:rsidRPr="00E2147E">
        <w:rPr>
          <w:rFonts w:ascii="Arial" w:hAnsi="Arial" w:cs="Arial"/>
          <w:b/>
          <w:sz w:val="18"/>
          <w:szCs w:val="18"/>
        </w:rPr>
        <w:t xml:space="preserve"> </w:t>
      </w:r>
      <w:r w:rsidR="00CC23D3">
        <w:rPr>
          <w:rFonts w:ascii="Arial" w:hAnsi="Arial" w:cs="Arial"/>
          <w:sz w:val="18"/>
          <w:szCs w:val="18"/>
        </w:rPr>
        <w:t>měsíců pro inženýrské sítě</w:t>
      </w:r>
    </w:p>
    <w:p w14:paraId="794948E5" w14:textId="330D1F66" w:rsidR="00E2147E" w:rsidRPr="00E36B43" w:rsidRDefault="00CC23D3" w:rsidP="00E36B4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stanovuje na </w:t>
      </w:r>
      <w:r w:rsidR="00C40DB9"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 xml:space="preserve"> měsíců pro komunikace</w:t>
      </w:r>
    </w:p>
    <w:p w14:paraId="0F97C73C" w14:textId="77542724" w:rsidR="00BB3843" w:rsidRPr="00DD6A45" w:rsidRDefault="00BB3843" w:rsidP="005571CE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>2.</w:t>
      </w:r>
      <w:r w:rsidRPr="00DD6A45">
        <w:rPr>
          <w:rFonts w:ascii="Arial" w:hAnsi="Arial" w:cs="Arial"/>
          <w:sz w:val="18"/>
          <w:szCs w:val="18"/>
        </w:rPr>
        <w:tab/>
      </w:r>
      <w:r w:rsidR="007763C4">
        <w:rPr>
          <w:rFonts w:ascii="Arial" w:hAnsi="Arial" w:cs="Arial"/>
          <w:sz w:val="18"/>
          <w:szCs w:val="18"/>
        </w:rPr>
        <w:t>Zhotovitel je povinen během záruční doby na svou odpovědnost a náklady odstranit vady ve lhůtě 14</w:t>
      </w:r>
      <w:r w:rsidR="00EB0FA8">
        <w:rPr>
          <w:rFonts w:ascii="Arial" w:hAnsi="Arial" w:cs="Arial"/>
          <w:sz w:val="18"/>
          <w:szCs w:val="18"/>
        </w:rPr>
        <w:t xml:space="preserve"> </w:t>
      </w:r>
      <w:r w:rsidR="00087D69">
        <w:rPr>
          <w:rFonts w:ascii="Arial" w:hAnsi="Arial" w:cs="Arial"/>
          <w:sz w:val="18"/>
          <w:szCs w:val="18"/>
        </w:rPr>
        <w:t>dnů ode dne uplatnění reklamované vady.</w:t>
      </w:r>
    </w:p>
    <w:p w14:paraId="2179689A" w14:textId="2AB84060" w:rsidR="00BB3843" w:rsidRPr="00DD6A45" w:rsidRDefault="005571CE" w:rsidP="005571CE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Zhotovitel neodpovídá za škody způsobené vyšší moc</w:t>
      </w:r>
      <w:r w:rsidR="00AC42C4">
        <w:rPr>
          <w:rFonts w:ascii="Arial" w:hAnsi="Arial" w:cs="Arial"/>
          <w:sz w:val="18"/>
          <w:szCs w:val="18"/>
        </w:rPr>
        <w:t>í</w:t>
      </w:r>
      <w:r w:rsidR="00BB3843" w:rsidRPr="00DD6A45">
        <w:rPr>
          <w:rFonts w:ascii="Arial" w:hAnsi="Arial" w:cs="Arial"/>
          <w:sz w:val="18"/>
          <w:szCs w:val="18"/>
        </w:rPr>
        <w:t>. Pro účely této smlouvy se za vyšší moc považují případy, které nejsou závislé, ani je nemohou ovlivnit smluvn</w:t>
      </w:r>
      <w:r w:rsidR="0050508F">
        <w:rPr>
          <w:rFonts w:ascii="Arial" w:hAnsi="Arial" w:cs="Arial"/>
          <w:sz w:val="18"/>
          <w:szCs w:val="18"/>
        </w:rPr>
        <w:t>í strany, např. válka</w:t>
      </w:r>
      <w:r w:rsidR="00BB3843" w:rsidRPr="00DD6A45">
        <w:rPr>
          <w:rFonts w:ascii="Arial" w:hAnsi="Arial" w:cs="Arial"/>
          <w:sz w:val="18"/>
          <w:szCs w:val="18"/>
        </w:rPr>
        <w:t>, mobilizace, povs</w:t>
      </w:r>
      <w:r w:rsidR="0050508F">
        <w:rPr>
          <w:rFonts w:ascii="Arial" w:hAnsi="Arial" w:cs="Arial"/>
          <w:sz w:val="18"/>
          <w:szCs w:val="18"/>
        </w:rPr>
        <w:t>tání, živelné pohromy, stávka a</w:t>
      </w:r>
      <w:r w:rsidR="00BB3843" w:rsidRPr="00DD6A45">
        <w:rPr>
          <w:rFonts w:ascii="Arial" w:hAnsi="Arial" w:cs="Arial"/>
          <w:sz w:val="18"/>
          <w:szCs w:val="18"/>
        </w:rPr>
        <w:t>pod.</w:t>
      </w:r>
    </w:p>
    <w:p w14:paraId="49AEA7B3" w14:textId="5D2D214C" w:rsidR="00BB3843" w:rsidRDefault="005571CE" w:rsidP="00224E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BB3843" w:rsidRPr="00DD6A45">
        <w:rPr>
          <w:rFonts w:ascii="Arial" w:hAnsi="Arial" w:cs="Arial"/>
          <w:sz w:val="18"/>
          <w:szCs w:val="18"/>
        </w:rPr>
        <w:t xml:space="preserve">. </w:t>
      </w:r>
      <w:r w:rsidR="00BB3843" w:rsidRPr="00DD6A45">
        <w:rPr>
          <w:rFonts w:ascii="Arial" w:hAnsi="Arial" w:cs="Arial"/>
          <w:sz w:val="18"/>
          <w:szCs w:val="18"/>
        </w:rPr>
        <w:tab/>
        <w:t>Na vady díla, vzniknuvší po převzetí díla, způsobené poruchou podkladních vrstev, které zhotovitel neprováděl, špatnou údržbou díla, násilným poškozením těžkými mechanismy, účinky dopravy s vyšším zatížením než bylo stanoveno projektovou dokumentací, užíváním díla k jiným účelům než je určené, se záruka nevztahuje.</w:t>
      </w:r>
    </w:p>
    <w:p w14:paraId="4C644A01" w14:textId="3712E380" w:rsidR="00C33C42" w:rsidRDefault="00DF5586" w:rsidP="00C33C42">
      <w:pPr>
        <w:pStyle w:val="Normal1"/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</w:r>
      <w:r w:rsidRPr="00DF5586">
        <w:rPr>
          <w:rFonts w:ascii="Arial" w:hAnsi="Arial" w:cs="Arial"/>
          <w:sz w:val="18"/>
          <w:szCs w:val="18"/>
          <w:lang w:val="cs-CZ"/>
        </w:rPr>
        <w:t xml:space="preserve">Zhotovitel je povinen odstranit ve </w:t>
      </w:r>
      <w:r w:rsidR="007763C4">
        <w:rPr>
          <w:rFonts w:ascii="Arial" w:hAnsi="Arial" w:cs="Arial"/>
          <w:sz w:val="18"/>
          <w:szCs w:val="18"/>
          <w:lang w:val="cs-CZ"/>
        </w:rPr>
        <w:t xml:space="preserve">lhůtě </w:t>
      </w:r>
      <w:r w:rsidR="00087D69">
        <w:rPr>
          <w:rFonts w:ascii="Arial" w:hAnsi="Arial" w:cs="Arial"/>
          <w:sz w:val="18"/>
          <w:szCs w:val="18"/>
          <w:lang w:val="cs-CZ"/>
        </w:rPr>
        <w:t>14 dnů</w:t>
      </w:r>
      <w:r w:rsidRPr="00DF5586">
        <w:rPr>
          <w:rFonts w:ascii="Arial" w:hAnsi="Arial" w:cs="Arial"/>
          <w:sz w:val="18"/>
          <w:szCs w:val="18"/>
          <w:lang w:val="cs-CZ"/>
        </w:rPr>
        <w:t xml:space="preserve"> na své náklady během záruční lhůty i takovou vadu, u níž neuzná, že je za ní odpovědný. Konečná úhrada vzniklých nákladů bude řešena oběma stranami v dalším řízení. Náklady na odstranění vady budou stanoveny dle jednotkových cen </w:t>
      </w:r>
      <w:r w:rsidR="00087D69">
        <w:rPr>
          <w:rFonts w:ascii="Arial" w:hAnsi="Arial" w:cs="Arial"/>
          <w:sz w:val="18"/>
          <w:szCs w:val="18"/>
          <w:lang w:val="cs-CZ"/>
        </w:rPr>
        <w:t>uvedených v položkovém rozpočtu,</w:t>
      </w:r>
      <w:r w:rsidRPr="00DF5586">
        <w:rPr>
          <w:rFonts w:ascii="Arial" w:hAnsi="Arial" w:cs="Arial"/>
          <w:sz w:val="18"/>
          <w:szCs w:val="18"/>
          <w:lang w:val="cs-CZ"/>
        </w:rPr>
        <w:t xml:space="preserve"> a pokud tam nebudou uvedeny tak dle ceníku (třídníku) RTS a OTSKP vždy max. ve výši 80% jednotkových cen z příslušného ceníku.</w:t>
      </w:r>
    </w:p>
    <w:p w14:paraId="6AAE67A9" w14:textId="77777777" w:rsidR="00C33C42" w:rsidRDefault="00C33C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E77E93F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lastRenderedPageBreak/>
        <w:t>Čl. VII</w:t>
      </w:r>
    </w:p>
    <w:p w14:paraId="193BEA69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>SMLUVNÍ POKUTY</w:t>
      </w:r>
    </w:p>
    <w:p w14:paraId="2A9C6D6D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4E1EB9AD" w14:textId="77777777" w:rsidR="00240097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 xml:space="preserve">Smluvní strany se dohodly, že </w:t>
      </w:r>
      <w:r w:rsidR="00240097">
        <w:rPr>
          <w:rFonts w:ascii="Arial" w:hAnsi="Arial" w:cs="Arial"/>
          <w:sz w:val="18"/>
          <w:szCs w:val="18"/>
        </w:rPr>
        <w:t>budou uplatňovány tyto smluvní sankce</w:t>
      </w:r>
    </w:p>
    <w:p w14:paraId="0BC5FBD7" w14:textId="77777777" w:rsidR="00240097" w:rsidRDefault="0024009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455B205A" w14:textId="59E6576C" w:rsidR="00240097" w:rsidRDefault="00240097" w:rsidP="0050508F">
      <w:pPr>
        <w:tabs>
          <w:tab w:val="left" w:pos="567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nesplnění úkolů z KD</w:t>
      </w:r>
      <w:r>
        <w:rPr>
          <w:rFonts w:ascii="Arial" w:hAnsi="Arial" w:cs="Arial"/>
          <w:sz w:val="18"/>
          <w:szCs w:val="18"/>
        </w:rPr>
        <w:tab/>
      </w:r>
      <w:r w:rsidR="0050508F">
        <w:rPr>
          <w:rFonts w:ascii="Arial" w:hAnsi="Arial" w:cs="Arial"/>
          <w:sz w:val="18"/>
          <w:szCs w:val="18"/>
        </w:rPr>
        <w:t xml:space="preserve"> </w:t>
      </w:r>
      <w:r w:rsidR="00C40DB9">
        <w:rPr>
          <w:rFonts w:ascii="Arial" w:hAnsi="Arial" w:cs="Arial"/>
          <w:b/>
          <w:sz w:val="18"/>
          <w:szCs w:val="18"/>
        </w:rPr>
        <w:t>5</w:t>
      </w:r>
      <w:r w:rsidRPr="00240097">
        <w:rPr>
          <w:rFonts w:ascii="Arial" w:hAnsi="Arial" w:cs="Arial"/>
          <w:b/>
          <w:sz w:val="18"/>
          <w:szCs w:val="18"/>
        </w:rPr>
        <w:t>00 Kč/úkol/den</w:t>
      </w:r>
    </w:p>
    <w:p w14:paraId="53F4EDD7" w14:textId="77777777" w:rsidR="00240097" w:rsidRDefault="00240097" w:rsidP="0050508F">
      <w:pPr>
        <w:tabs>
          <w:tab w:val="left" w:pos="567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nesplnění termínu dokončení stavby</w:t>
      </w:r>
      <w:r>
        <w:rPr>
          <w:rFonts w:ascii="Arial" w:hAnsi="Arial" w:cs="Arial"/>
          <w:sz w:val="18"/>
          <w:szCs w:val="18"/>
        </w:rPr>
        <w:tab/>
      </w:r>
      <w:r w:rsidR="00A41EE3">
        <w:rPr>
          <w:rFonts w:ascii="Arial" w:hAnsi="Arial" w:cs="Arial"/>
          <w:b/>
          <w:sz w:val="18"/>
          <w:szCs w:val="18"/>
        </w:rPr>
        <w:t>2</w:t>
      </w:r>
      <w:r w:rsidRPr="00240097">
        <w:rPr>
          <w:rFonts w:ascii="Arial" w:hAnsi="Arial" w:cs="Arial"/>
          <w:b/>
          <w:sz w:val="18"/>
          <w:szCs w:val="18"/>
        </w:rPr>
        <w:t>000,- Kč/den</w:t>
      </w:r>
    </w:p>
    <w:p w14:paraId="76554671" w14:textId="011691DC" w:rsidR="00240097" w:rsidRDefault="00240097" w:rsidP="0050508F">
      <w:pPr>
        <w:tabs>
          <w:tab w:val="left" w:pos="567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nesplnění dohodnutého termínu odstranění vad</w:t>
      </w:r>
      <w:r>
        <w:rPr>
          <w:rFonts w:ascii="Arial" w:hAnsi="Arial" w:cs="Arial"/>
          <w:sz w:val="18"/>
          <w:szCs w:val="18"/>
        </w:rPr>
        <w:tab/>
      </w:r>
      <w:r w:rsidR="0050508F">
        <w:rPr>
          <w:rFonts w:ascii="Arial" w:hAnsi="Arial" w:cs="Arial"/>
          <w:sz w:val="18"/>
          <w:szCs w:val="18"/>
        </w:rPr>
        <w:t xml:space="preserve"> </w:t>
      </w:r>
      <w:r w:rsidRPr="00240097">
        <w:rPr>
          <w:rFonts w:ascii="Arial" w:hAnsi="Arial" w:cs="Arial"/>
          <w:b/>
          <w:sz w:val="18"/>
          <w:szCs w:val="18"/>
        </w:rPr>
        <w:t>500,-Kč/vada/den</w:t>
      </w:r>
    </w:p>
    <w:p w14:paraId="407C4820" w14:textId="4019D22B" w:rsidR="00BB3843" w:rsidRPr="00DD6A45" w:rsidRDefault="00240097" w:rsidP="004F3599">
      <w:pPr>
        <w:tabs>
          <w:tab w:val="left" w:pos="567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 xml:space="preserve">Pokud nebude úhrada plateb sjednaných v Čl. IV. provedena objednatelem v dohodnutém </w:t>
      </w:r>
      <w:r w:rsidR="009B356E" w:rsidRPr="00DD6A45">
        <w:rPr>
          <w:rFonts w:ascii="Arial" w:hAnsi="Arial" w:cs="Arial"/>
          <w:sz w:val="18"/>
          <w:szCs w:val="18"/>
        </w:rPr>
        <w:t>t</w:t>
      </w:r>
      <w:r w:rsidR="00BB3843" w:rsidRPr="00DD6A45">
        <w:rPr>
          <w:rFonts w:ascii="Arial" w:hAnsi="Arial" w:cs="Arial"/>
          <w:sz w:val="18"/>
          <w:szCs w:val="18"/>
        </w:rPr>
        <w:t xml:space="preserve">ermínu, je zhotovitel oprávněn účtovat smluvní úrok z prodlení ve výši  </w:t>
      </w:r>
      <w:r w:rsidR="00BB3843" w:rsidRPr="00DD6A45">
        <w:rPr>
          <w:rFonts w:ascii="Arial" w:hAnsi="Arial" w:cs="Arial"/>
          <w:b/>
          <w:sz w:val="18"/>
          <w:szCs w:val="18"/>
        </w:rPr>
        <w:t xml:space="preserve"> </w:t>
      </w:r>
      <w:r w:rsidR="0050508F">
        <w:rPr>
          <w:rFonts w:ascii="Arial" w:hAnsi="Arial" w:cs="Arial"/>
          <w:b/>
          <w:sz w:val="18"/>
          <w:szCs w:val="18"/>
        </w:rPr>
        <w:tab/>
      </w:r>
      <w:r w:rsidR="0073577E">
        <w:rPr>
          <w:rFonts w:ascii="Arial" w:hAnsi="Arial" w:cs="Arial"/>
          <w:b/>
          <w:sz w:val="18"/>
          <w:szCs w:val="18"/>
        </w:rPr>
        <w:t>0,05%</w:t>
      </w:r>
      <w:r w:rsidR="008D43C7" w:rsidRPr="00240097">
        <w:rPr>
          <w:rFonts w:ascii="Arial" w:hAnsi="Arial" w:cs="Arial"/>
          <w:b/>
          <w:sz w:val="18"/>
          <w:szCs w:val="18"/>
        </w:rPr>
        <w:t xml:space="preserve"> ,-Kč</w:t>
      </w:r>
      <w:r w:rsidR="00BB3843" w:rsidRPr="00240097">
        <w:rPr>
          <w:rFonts w:ascii="Arial" w:hAnsi="Arial" w:cs="Arial"/>
          <w:b/>
          <w:sz w:val="18"/>
          <w:szCs w:val="18"/>
        </w:rPr>
        <w:t xml:space="preserve"> </w:t>
      </w:r>
      <w:r w:rsidR="004F3599">
        <w:rPr>
          <w:rFonts w:ascii="Arial" w:hAnsi="Arial" w:cs="Arial"/>
          <w:b/>
          <w:sz w:val="18"/>
          <w:szCs w:val="18"/>
        </w:rPr>
        <w:t xml:space="preserve">dlužné částky za každý den </w:t>
      </w:r>
      <w:r w:rsidR="004F3599">
        <w:rPr>
          <w:rFonts w:ascii="Arial" w:hAnsi="Arial" w:cs="Arial"/>
          <w:b/>
          <w:sz w:val="18"/>
          <w:szCs w:val="18"/>
        </w:rPr>
        <w:tab/>
      </w:r>
      <w:r w:rsidR="00BB3843" w:rsidRPr="00240097">
        <w:rPr>
          <w:rFonts w:ascii="Arial" w:hAnsi="Arial" w:cs="Arial"/>
          <w:b/>
          <w:sz w:val="18"/>
          <w:szCs w:val="18"/>
        </w:rPr>
        <w:t>prodlení</w:t>
      </w:r>
      <w:r w:rsidR="00BB3843" w:rsidRPr="00DD6A45">
        <w:rPr>
          <w:rFonts w:ascii="Arial" w:hAnsi="Arial" w:cs="Arial"/>
          <w:sz w:val="18"/>
          <w:szCs w:val="18"/>
        </w:rPr>
        <w:t>.</w:t>
      </w:r>
    </w:p>
    <w:p w14:paraId="38C85649" w14:textId="77777777" w:rsidR="0073577E" w:rsidRDefault="0073577E" w:rsidP="004F3599">
      <w:pPr>
        <w:jc w:val="both"/>
        <w:rPr>
          <w:rFonts w:ascii="Arial" w:hAnsi="Arial" w:cs="Arial"/>
          <w:sz w:val="16"/>
        </w:rPr>
      </w:pPr>
    </w:p>
    <w:p w14:paraId="25A6555D" w14:textId="77777777" w:rsidR="005571CE" w:rsidRPr="00DD6A45" w:rsidRDefault="005571CE" w:rsidP="004F3599">
      <w:pPr>
        <w:jc w:val="both"/>
        <w:rPr>
          <w:rFonts w:ascii="Arial" w:hAnsi="Arial" w:cs="Arial"/>
          <w:sz w:val="16"/>
        </w:rPr>
      </w:pPr>
    </w:p>
    <w:p w14:paraId="2743FC9D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>Čl. VIII</w:t>
      </w:r>
    </w:p>
    <w:p w14:paraId="763EE694" w14:textId="254F7A31" w:rsidR="00BB3843" w:rsidRPr="00DD6A45" w:rsidRDefault="00BC134F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OSTATNÍ </w:t>
      </w:r>
      <w:r w:rsidR="00BB3843" w:rsidRPr="00DD6A45">
        <w:rPr>
          <w:rFonts w:ascii="Arial" w:hAnsi="Arial" w:cs="Arial"/>
          <w:b/>
        </w:rPr>
        <w:t>UJEDNÁNÍ</w:t>
      </w:r>
    </w:p>
    <w:p w14:paraId="6620A9E9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14:paraId="0E232A16" w14:textId="68A92881" w:rsidR="00BB3843" w:rsidRPr="00DD6A45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>1.</w:t>
      </w:r>
      <w:r w:rsidRPr="00DD6A45">
        <w:rPr>
          <w:rFonts w:ascii="Arial" w:hAnsi="Arial" w:cs="Arial"/>
          <w:sz w:val="18"/>
          <w:szCs w:val="18"/>
        </w:rPr>
        <w:tab/>
      </w:r>
      <w:r w:rsidR="00BC134F">
        <w:rPr>
          <w:rFonts w:ascii="Arial" w:hAnsi="Arial" w:cs="Arial"/>
          <w:sz w:val="18"/>
          <w:szCs w:val="18"/>
        </w:rPr>
        <w:t>S</w:t>
      </w:r>
      <w:r w:rsidRPr="00DD6A45">
        <w:rPr>
          <w:rFonts w:ascii="Arial" w:hAnsi="Arial" w:cs="Arial"/>
          <w:sz w:val="18"/>
          <w:szCs w:val="18"/>
        </w:rPr>
        <w:t>taveniště</w:t>
      </w:r>
      <w:r w:rsidR="00B2007D">
        <w:rPr>
          <w:rFonts w:ascii="Arial" w:hAnsi="Arial" w:cs="Arial"/>
          <w:sz w:val="18"/>
          <w:szCs w:val="18"/>
        </w:rPr>
        <w:t>:</w:t>
      </w:r>
    </w:p>
    <w:p w14:paraId="65F4FF7C" w14:textId="4D3ED3ED" w:rsidR="00B2007D" w:rsidRDefault="00B2007D" w:rsidP="004A141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D56749">
        <w:rPr>
          <w:rFonts w:ascii="Arial" w:hAnsi="Arial" w:cs="Arial"/>
          <w:color w:val="000000"/>
          <w:sz w:val="18"/>
          <w:szCs w:val="18"/>
        </w:rPr>
        <w:t xml:space="preserve">Předání staveniště se uskuteční protokolárně za účasti odpovědných zástupců obou smluvních </w:t>
      </w:r>
      <w:r w:rsidR="00AC42C4">
        <w:rPr>
          <w:rFonts w:ascii="Arial" w:hAnsi="Arial" w:cs="Arial"/>
          <w:color w:val="000000"/>
          <w:sz w:val="18"/>
          <w:szCs w:val="18"/>
        </w:rPr>
        <w:t xml:space="preserve">stran. </w:t>
      </w:r>
      <w:r w:rsidRPr="00D56749">
        <w:rPr>
          <w:rFonts w:ascii="Arial" w:hAnsi="Arial" w:cs="Arial"/>
          <w:color w:val="000000"/>
          <w:sz w:val="18"/>
          <w:szCs w:val="18"/>
        </w:rPr>
        <w:t>Zhotovitel je povinen při přejímání staveniště prověřit, zda staveniště nemá překážky nebo vady, které brání provedení díla. Za takové vady se však nepovažují ty, jejichž původ je v dokumentaci zpracované zhotovitelem.</w:t>
      </w:r>
    </w:p>
    <w:p w14:paraId="00D61E5D" w14:textId="2DD0BED6" w:rsidR="00A31C25" w:rsidRPr="00D56749" w:rsidRDefault="00A31C25" w:rsidP="004A141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026B23">
        <w:rPr>
          <w:rFonts w:ascii="Arial" w:hAnsi="Arial" w:cs="Arial"/>
          <w:color w:val="000000"/>
          <w:sz w:val="18"/>
          <w:szCs w:val="18"/>
        </w:rPr>
        <w:t>Do 5 pracovních dní od předání staveniště p</w:t>
      </w:r>
      <w:r>
        <w:rPr>
          <w:rFonts w:ascii="Arial" w:hAnsi="Arial" w:cs="Arial"/>
          <w:color w:val="000000"/>
          <w:sz w:val="18"/>
          <w:szCs w:val="18"/>
        </w:rPr>
        <w:t>ředloží zhotovitel k odsouhlasení časový harmonogram stavby, který bude po odsouhlasení objednatelem sloužit jako příloha protokolu o předání staveniště.</w:t>
      </w:r>
    </w:p>
    <w:p w14:paraId="18C8A51D" w14:textId="22CBD5A3" w:rsidR="00BC134F" w:rsidRPr="00D56749" w:rsidRDefault="00B2007D" w:rsidP="004A141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56749">
        <w:rPr>
          <w:rFonts w:ascii="Arial" w:hAnsi="Arial" w:cs="Arial"/>
          <w:color w:val="000000"/>
          <w:sz w:val="18"/>
          <w:szCs w:val="18"/>
        </w:rPr>
        <w:t xml:space="preserve">- </w:t>
      </w:r>
      <w:r w:rsidR="00BC134F" w:rsidRPr="00D56749">
        <w:rPr>
          <w:rFonts w:ascii="Arial" w:hAnsi="Arial" w:cs="Arial"/>
          <w:color w:val="000000"/>
          <w:sz w:val="18"/>
          <w:szCs w:val="18"/>
        </w:rPr>
        <w:t>Zhotovitel bude denně udržovat staveniště a stavbou dotčené komunikace čisté a v náležitém pořádku, a bude průběžně odstraňovat na své náklady veškeré odpady a zbytkové materiály související s prováděním díla. V případě neplnění této povinnosti zajistí denní úklid objednatel, a to na náklady zhotovitele.</w:t>
      </w:r>
    </w:p>
    <w:p w14:paraId="3B821582" w14:textId="1E772EFA" w:rsidR="00BC134F" w:rsidRPr="00D56749" w:rsidRDefault="00BC134F" w:rsidP="00026B2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56749">
        <w:rPr>
          <w:rFonts w:ascii="Arial" w:hAnsi="Arial" w:cs="Arial"/>
          <w:color w:val="000000"/>
          <w:sz w:val="18"/>
          <w:szCs w:val="18"/>
        </w:rPr>
        <w:t>- Veškerá potřebná povolení k užívání veřejných ploch, výkopům, či překopům veřejných</w:t>
      </w:r>
      <w:r w:rsidR="00DC68FC" w:rsidRPr="00D5674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56749">
        <w:rPr>
          <w:rFonts w:ascii="Arial" w:hAnsi="Arial" w:cs="Arial"/>
          <w:color w:val="000000"/>
          <w:sz w:val="18"/>
          <w:szCs w:val="18"/>
        </w:rPr>
        <w:t>komunikací zajišťuje zhotovitel a nese za ně veškeré případné poplatky.</w:t>
      </w:r>
    </w:p>
    <w:p w14:paraId="750F75A0" w14:textId="7B25E272" w:rsidR="00BC134F" w:rsidRPr="00D56749" w:rsidRDefault="00026B23" w:rsidP="00DC68F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P</w:t>
      </w:r>
      <w:r w:rsidR="006F51C2" w:rsidRPr="00D56749">
        <w:rPr>
          <w:rFonts w:ascii="Arial" w:hAnsi="Arial" w:cs="Arial"/>
          <w:color w:val="000000"/>
          <w:sz w:val="18"/>
          <w:szCs w:val="18"/>
        </w:rPr>
        <w:t>o dobu provádění prací musí být zajištěn přístup, případně příjezd (minimálně mimo pracovní do</w:t>
      </w:r>
      <w:r w:rsidR="00DC68FC" w:rsidRPr="00D56749">
        <w:rPr>
          <w:rFonts w:ascii="Arial" w:hAnsi="Arial" w:cs="Arial"/>
          <w:color w:val="000000"/>
          <w:sz w:val="18"/>
          <w:szCs w:val="18"/>
        </w:rPr>
        <w:t>bu zhotovitele) k přilehlým nemovitostem, bez ohledu na uzavírku komunikace</w:t>
      </w:r>
    </w:p>
    <w:p w14:paraId="5FCA220F" w14:textId="32B472FA" w:rsidR="00DC68FC" w:rsidRDefault="00026B23" w:rsidP="00DC68F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Z</w:t>
      </w:r>
      <w:r w:rsidR="00DC68FC" w:rsidRPr="00D56749">
        <w:rPr>
          <w:rFonts w:ascii="Arial" w:hAnsi="Arial" w:cs="Arial"/>
          <w:color w:val="000000"/>
          <w:sz w:val="18"/>
          <w:szCs w:val="18"/>
        </w:rPr>
        <w:t>hotovitel umožní a v případě neprůjezdnosti zajistí svoz komunálního odpadu (na místo určené komunálními službami)</w:t>
      </w:r>
    </w:p>
    <w:p w14:paraId="18E61D53" w14:textId="45FAA8D8" w:rsidR="004F3146" w:rsidRPr="00D56749" w:rsidRDefault="004F3146" w:rsidP="00C33C4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Pasportizace objektů: </w:t>
      </w:r>
      <w:r w:rsidRPr="004F3146">
        <w:rPr>
          <w:rFonts w:ascii="Arial" w:hAnsi="Arial" w:cs="Arial"/>
          <w:color w:val="000000"/>
          <w:sz w:val="18"/>
          <w:szCs w:val="18"/>
        </w:rPr>
        <w:t>Před začátkem výstavby a po dokončení musí být zhotovitelem dokumentován výchozí a konečný stav okolních objektů, zejména budov, plotů, komunikací apod., ale také například stromů, ostatní zeleně i komunikací používaných pro obsluhu stavby, které by mohly být narušeny stavbou, aby bylo možné prokázat či odmítnout případné nároky majitelů na uhrazení škod, způsobených stavbou. V celém rozsahu staveniště bude zdokumentován stav všech ploch zabraných pro výstavbu (video, foto).</w:t>
      </w:r>
      <w:r w:rsidR="00C33C42">
        <w:rPr>
          <w:rFonts w:ascii="Arial" w:hAnsi="Arial" w:cs="Arial"/>
          <w:color w:val="000000"/>
          <w:sz w:val="18"/>
          <w:szCs w:val="18"/>
        </w:rPr>
        <w:t xml:space="preserve"> Pasportizaci objektů bude součástí předávací dokumentace díla. </w:t>
      </w:r>
    </w:p>
    <w:p w14:paraId="585526CB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55BE1755" w14:textId="77777777" w:rsidR="00BB3843" w:rsidRPr="00DD6A45" w:rsidRDefault="00BB3843" w:rsidP="00324CE0">
      <w:pPr>
        <w:ind w:left="567" w:hanging="567"/>
        <w:jc w:val="both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t>2.</w:t>
      </w:r>
      <w:r w:rsidRPr="00DD6A45">
        <w:rPr>
          <w:rFonts w:ascii="Arial" w:hAnsi="Arial"/>
          <w:sz w:val="18"/>
        </w:rPr>
        <w:tab/>
        <w:t>Dokumentace</w:t>
      </w:r>
    </w:p>
    <w:p w14:paraId="7891ECB2" w14:textId="54CA739C" w:rsidR="00BB3843" w:rsidRPr="00DD6A45" w:rsidRDefault="00240097" w:rsidP="00324CE0">
      <w:pPr>
        <w:numPr>
          <w:ilvl w:val="0"/>
          <w:numId w:val="32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</w:t>
      </w:r>
      <w:r w:rsidR="00BB3843" w:rsidRPr="00DD6A45">
        <w:rPr>
          <w:rFonts w:ascii="Arial" w:hAnsi="Arial"/>
          <w:sz w:val="18"/>
        </w:rPr>
        <w:t xml:space="preserve">ráce budou prováděny dle </w:t>
      </w:r>
      <w:r>
        <w:rPr>
          <w:rFonts w:ascii="Arial" w:hAnsi="Arial"/>
          <w:sz w:val="18"/>
        </w:rPr>
        <w:t>PD,</w:t>
      </w:r>
      <w:r w:rsidR="00731B09">
        <w:rPr>
          <w:rFonts w:ascii="Arial" w:hAnsi="Arial"/>
          <w:sz w:val="18"/>
        </w:rPr>
        <w:t xml:space="preserve"> </w:t>
      </w:r>
      <w:r w:rsidR="00BB3843" w:rsidRPr="00DD6A45">
        <w:rPr>
          <w:rFonts w:ascii="Arial" w:hAnsi="Arial"/>
          <w:sz w:val="18"/>
        </w:rPr>
        <w:t xml:space="preserve">cenové nabídky zhotovitele, této SOD a zápisu z předání staveniště.   </w:t>
      </w:r>
    </w:p>
    <w:p w14:paraId="11325A2F" w14:textId="30BAB980" w:rsidR="00BB3843" w:rsidRPr="00DD6A45" w:rsidRDefault="00BB3843" w:rsidP="00324CE0">
      <w:pPr>
        <w:numPr>
          <w:ilvl w:val="0"/>
          <w:numId w:val="32"/>
        </w:numPr>
        <w:autoSpaceDE w:val="0"/>
        <w:autoSpaceDN w:val="0"/>
        <w:jc w:val="both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t>Změny požadované objednatelem v průběhu výstavby budou uplatněny zápisem</w:t>
      </w:r>
      <w:r w:rsidR="00731B09">
        <w:rPr>
          <w:rFonts w:ascii="Arial" w:hAnsi="Arial"/>
          <w:sz w:val="18"/>
        </w:rPr>
        <w:t xml:space="preserve"> ve stavebním deníku, případně </w:t>
      </w:r>
      <w:r w:rsidRPr="00DD6A45">
        <w:rPr>
          <w:rFonts w:ascii="Arial" w:hAnsi="Arial"/>
          <w:sz w:val="18"/>
        </w:rPr>
        <w:t xml:space="preserve">zakreslením do stavebního deníku. </w:t>
      </w:r>
    </w:p>
    <w:p w14:paraId="4CE9BA16" w14:textId="77777777" w:rsidR="00BB3843" w:rsidRPr="00DD6A45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D94A9D2" w14:textId="77777777" w:rsidR="00BB3843" w:rsidRPr="00DD6A45" w:rsidRDefault="00BB3843" w:rsidP="00413D4E">
      <w:pPr>
        <w:ind w:left="567" w:hanging="567"/>
        <w:jc w:val="both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t>3.</w:t>
      </w:r>
      <w:r w:rsidRPr="00DD6A45">
        <w:rPr>
          <w:rFonts w:ascii="Arial" w:hAnsi="Arial"/>
          <w:sz w:val="18"/>
        </w:rPr>
        <w:tab/>
        <w:t>Předání a převzetí díla</w:t>
      </w:r>
    </w:p>
    <w:p w14:paraId="354C3D9F" w14:textId="3992DFD9" w:rsidR="00DC070E" w:rsidRPr="00C33C42" w:rsidRDefault="00BB3843" w:rsidP="00C33C42">
      <w:pPr>
        <w:numPr>
          <w:ilvl w:val="0"/>
          <w:numId w:val="33"/>
        </w:numPr>
        <w:autoSpaceDE w:val="0"/>
        <w:autoSpaceDN w:val="0"/>
        <w:jc w:val="both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t>O předání díla, předvedení jeho způsobilosti sloužit svému účelu a jeho převzetí objednatelem bude sepsán zápis podepsaný oprávněnými zástupci obou smluvních stran. Dokončené dílo převezme objednatel nejpozději do 14 dnů od obdržení výzvy k převzetí. Dílčí, dohodnuté dodávky budou objednatelem přebírány průběžně, tak jak budou dokončovány.</w:t>
      </w:r>
    </w:p>
    <w:p w14:paraId="3D89055D" w14:textId="77777777" w:rsidR="0076420A" w:rsidRPr="00DD6A45" w:rsidRDefault="0076420A" w:rsidP="0076420A">
      <w:pPr>
        <w:autoSpaceDE w:val="0"/>
        <w:autoSpaceDN w:val="0"/>
        <w:ind w:left="720"/>
        <w:jc w:val="both"/>
        <w:rPr>
          <w:rFonts w:ascii="Arial" w:hAnsi="Arial"/>
          <w:sz w:val="18"/>
        </w:rPr>
      </w:pPr>
    </w:p>
    <w:p w14:paraId="26D74807" w14:textId="3F92999C" w:rsidR="00BA641E" w:rsidRPr="00BA641E" w:rsidRDefault="00BB3843" w:rsidP="00BA641E">
      <w:pPr>
        <w:numPr>
          <w:ilvl w:val="0"/>
          <w:numId w:val="33"/>
        </w:numPr>
        <w:autoSpaceDE w:val="0"/>
        <w:autoSpaceDN w:val="0"/>
        <w:jc w:val="both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t>Při předání díla zhotovitel doloží následující doklady:</w:t>
      </w:r>
    </w:p>
    <w:p w14:paraId="20E41EDE" w14:textId="77777777" w:rsidR="00DC070E" w:rsidRPr="00DC070E" w:rsidRDefault="00DC070E" w:rsidP="00DC070E">
      <w:pPr>
        <w:pStyle w:val="Zkladntext"/>
        <w:numPr>
          <w:ilvl w:val="1"/>
          <w:numId w:val="33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C070E">
        <w:rPr>
          <w:rFonts w:ascii="Arial" w:hAnsi="Arial" w:cs="Arial"/>
          <w:bCs/>
          <w:sz w:val="18"/>
          <w:szCs w:val="18"/>
        </w:rPr>
        <w:t xml:space="preserve">geodetické zaměření stavby s průmětem do katastrální mapy, provedení dle směrnice </w:t>
      </w:r>
      <w:proofErr w:type="spellStart"/>
      <w:r w:rsidRPr="00DC070E">
        <w:rPr>
          <w:rFonts w:ascii="Arial" w:hAnsi="Arial" w:cs="Arial"/>
          <w:bCs/>
          <w:sz w:val="18"/>
          <w:szCs w:val="18"/>
        </w:rPr>
        <w:t>SčVK</w:t>
      </w:r>
      <w:proofErr w:type="spellEnd"/>
      <w:r w:rsidRPr="00DC070E">
        <w:rPr>
          <w:rFonts w:ascii="Arial" w:hAnsi="Arial" w:cs="Arial"/>
          <w:bCs/>
          <w:sz w:val="18"/>
          <w:szCs w:val="18"/>
        </w:rPr>
        <w:t xml:space="preserve"> S.09.02.D (v tištěné podobě i na CD). Trasy vodovodů a kanalizací budou zaměřeny před záhozem. </w:t>
      </w:r>
    </w:p>
    <w:p w14:paraId="6A80E16B" w14:textId="6AAF0635" w:rsidR="00DC070E" w:rsidRDefault="00BA641E" w:rsidP="00DC070E">
      <w:pPr>
        <w:pStyle w:val="Zkladntext"/>
        <w:numPr>
          <w:ilvl w:val="1"/>
          <w:numId w:val="33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Úplnou </w:t>
      </w:r>
      <w:r w:rsidR="00DC070E" w:rsidRPr="00DC070E">
        <w:rPr>
          <w:rFonts w:ascii="Arial" w:hAnsi="Arial" w:cs="Arial"/>
          <w:bCs/>
          <w:sz w:val="18"/>
          <w:szCs w:val="18"/>
        </w:rPr>
        <w:t>dokumentace skutečného provedení</w:t>
      </w:r>
      <w:r>
        <w:rPr>
          <w:rFonts w:ascii="Arial" w:hAnsi="Arial" w:cs="Arial"/>
          <w:bCs/>
          <w:sz w:val="18"/>
          <w:szCs w:val="18"/>
        </w:rPr>
        <w:t xml:space="preserve"> díla</w:t>
      </w:r>
      <w:r w:rsidR="00DC070E" w:rsidRPr="00DC070E">
        <w:rPr>
          <w:rFonts w:ascii="Arial" w:hAnsi="Arial" w:cs="Arial"/>
          <w:bCs/>
          <w:sz w:val="18"/>
          <w:szCs w:val="18"/>
        </w:rPr>
        <w:t xml:space="preserve">, prohlášení o shodě na použité materiály </w:t>
      </w:r>
    </w:p>
    <w:p w14:paraId="578E0D53" w14:textId="6D9D3CFB" w:rsidR="00BA641E" w:rsidRPr="00DC070E" w:rsidRDefault="00BA641E" w:rsidP="00DC070E">
      <w:pPr>
        <w:pStyle w:val="Zkladntext"/>
        <w:numPr>
          <w:ilvl w:val="1"/>
          <w:numId w:val="33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Kamerové prohlídky veškerých budovaných kanalizačních stok s měřením spádu</w:t>
      </w:r>
    </w:p>
    <w:p w14:paraId="6D54BD9B" w14:textId="04D1BD2D" w:rsidR="00DC070E" w:rsidRPr="00DC070E" w:rsidRDefault="00DC070E" w:rsidP="00DC070E">
      <w:pPr>
        <w:pStyle w:val="Zkladntext"/>
        <w:numPr>
          <w:ilvl w:val="1"/>
          <w:numId w:val="33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C070E">
        <w:rPr>
          <w:rFonts w:ascii="Arial" w:hAnsi="Arial" w:cs="Arial"/>
          <w:bCs/>
          <w:sz w:val="18"/>
          <w:szCs w:val="18"/>
        </w:rPr>
        <w:t xml:space="preserve">statická zkouška hutnění zásypu </w:t>
      </w:r>
      <w:r w:rsidR="0069469C">
        <w:rPr>
          <w:rFonts w:ascii="Arial" w:hAnsi="Arial" w:cs="Arial"/>
          <w:bCs/>
          <w:sz w:val="18"/>
          <w:szCs w:val="18"/>
        </w:rPr>
        <w:t xml:space="preserve">vodovodu a kanalizace </w:t>
      </w:r>
      <w:r w:rsidRPr="00DC070E">
        <w:rPr>
          <w:rFonts w:ascii="Arial" w:hAnsi="Arial" w:cs="Arial"/>
          <w:bCs/>
          <w:sz w:val="18"/>
          <w:szCs w:val="18"/>
        </w:rPr>
        <w:t>na místech určených investorem a další zkoušky a revize nutné k uvedení díla do provozu</w:t>
      </w:r>
    </w:p>
    <w:p w14:paraId="66FAC730" w14:textId="77777777" w:rsidR="00DC070E" w:rsidRPr="00DC070E" w:rsidRDefault="00DC070E" w:rsidP="00DC070E">
      <w:pPr>
        <w:pStyle w:val="Zkladntext"/>
        <w:numPr>
          <w:ilvl w:val="1"/>
          <w:numId w:val="33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C070E">
        <w:rPr>
          <w:rFonts w:ascii="Arial" w:hAnsi="Arial" w:cs="Arial"/>
          <w:bCs/>
          <w:sz w:val="18"/>
          <w:szCs w:val="18"/>
        </w:rPr>
        <w:t>stavební deník, evidence likvidace odpadů</w:t>
      </w:r>
    </w:p>
    <w:p w14:paraId="3DB85B39" w14:textId="77777777" w:rsidR="00DC070E" w:rsidRPr="00DC070E" w:rsidRDefault="00DC070E" w:rsidP="00DC070E">
      <w:pPr>
        <w:pStyle w:val="Zkladntext"/>
        <w:numPr>
          <w:ilvl w:val="1"/>
          <w:numId w:val="33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C070E">
        <w:rPr>
          <w:rFonts w:ascii="Arial" w:hAnsi="Arial" w:cs="Arial"/>
          <w:bCs/>
          <w:sz w:val="18"/>
          <w:szCs w:val="18"/>
        </w:rPr>
        <w:t xml:space="preserve">CD s fotodokumentací stavby (foto rýhy, pokládky potrubí, křížení se sítěmi, geologické vrstvy – vše s popisem), pasport okolních objektů, pozemků, zeleně (foto před stavbou, po stavbě) </w:t>
      </w:r>
    </w:p>
    <w:p w14:paraId="64906AED" w14:textId="77777777" w:rsidR="00DC070E" w:rsidRPr="00DC070E" w:rsidRDefault="00DC070E" w:rsidP="00DC070E">
      <w:pPr>
        <w:pStyle w:val="Zkladntext"/>
        <w:numPr>
          <w:ilvl w:val="1"/>
          <w:numId w:val="33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DC070E">
        <w:rPr>
          <w:rFonts w:ascii="Arial" w:hAnsi="Arial" w:cs="Arial"/>
          <w:bCs/>
          <w:sz w:val="18"/>
          <w:szCs w:val="18"/>
        </w:rPr>
        <w:t>doklady o předání konečných úprav dotčených pozemků (souhlasy vlastníků), doklady od správců sítí</w:t>
      </w:r>
    </w:p>
    <w:p w14:paraId="23C80562" w14:textId="77777777" w:rsidR="0069469C" w:rsidRDefault="0069469C" w:rsidP="00DC070E">
      <w:pPr>
        <w:pStyle w:val="Zkladntext"/>
        <w:numPr>
          <w:ilvl w:val="1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doklady o předání konečných úprav stavbou dotčených pozemků (souhlasy vlastníků všech dotčených pozemků), doklady od správců sítí</w:t>
      </w:r>
    </w:p>
    <w:p w14:paraId="63688F50" w14:textId="77777777" w:rsidR="00BE3745" w:rsidRDefault="00BE3745" w:rsidP="00DC070E">
      <w:pPr>
        <w:pStyle w:val="Zkladntext"/>
        <w:numPr>
          <w:ilvl w:val="1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tlaková zkouška vodovodu, revize hydrantů, krácený laboratorní rozbor pitné vody</w:t>
      </w:r>
    </w:p>
    <w:p w14:paraId="16BAC585" w14:textId="77777777" w:rsidR="00BE3745" w:rsidRDefault="00BE3745" w:rsidP="00DC070E">
      <w:pPr>
        <w:pStyle w:val="Zkladntext"/>
        <w:numPr>
          <w:ilvl w:val="1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svářečský průkaz pro svařování vodovodního potrubí PE</w:t>
      </w:r>
    </w:p>
    <w:p w14:paraId="13630268" w14:textId="045AAEEC" w:rsidR="00DC070E" w:rsidRPr="00DC070E" w:rsidRDefault="00BE3745" w:rsidP="00DC070E">
      <w:pPr>
        <w:pStyle w:val="Zkladntext"/>
        <w:numPr>
          <w:ilvl w:val="1"/>
          <w:numId w:val="33"/>
        </w:num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protokol o funkčnosti signalizačního vodiče</w:t>
      </w:r>
      <w:r w:rsidR="00DC070E" w:rsidRPr="00DC070E">
        <w:rPr>
          <w:rFonts w:ascii="Arial" w:hAnsi="Arial" w:cs="Arial"/>
          <w:bCs/>
          <w:sz w:val="18"/>
          <w:szCs w:val="18"/>
        </w:rPr>
        <w:br/>
      </w:r>
    </w:p>
    <w:p w14:paraId="3C1DB1B1" w14:textId="77777777" w:rsidR="00BB3843" w:rsidRPr="00DD6A45" w:rsidRDefault="00BB3843" w:rsidP="00413D4E">
      <w:pPr>
        <w:ind w:left="709"/>
        <w:jc w:val="both"/>
        <w:rPr>
          <w:rFonts w:ascii="Arial" w:hAnsi="Arial"/>
          <w:sz w:val="18"/>
        </w:rPr>
      </w:pPr>
    </w:p>
    <w:p w14:paraId="5A36AF29" w14:textId="77777777" w:rsidR="00BB3843" w:rsidRDefault="00BB3843" w:rsidP="00413D4E">
      <w:pPr>
        <w:numPr>
          <w:ilvl w:val="0"/>
          <w:numId w:val="33"/>
        </w:numPr>
        <w:autoSpaceDE w:val="0"/>
        <w:autoSpaceDN w:val="0"/>
        <w:jc w:val="both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lastRenderedPageBreak/>
        <w:t>Objednatel je oprávněn odmítnout převzetí díla, nebo jeho části pro vady, které mu brání v řádném užívání.</w:t>
      </w:r>
    </w:p>
    <w:p w14:paraId="0BDF3D31" w14:textId="77777777" w:rsidR="00EF0D18" w:rsidRPr="00DD6A45" w:rsidRDefault="00EF0D18" w:rsidP="00EF0D18">
      <w:pPr>
        <w:autoSpaceDE w:val="0"/>
        <w:autoSpaceDN w:val="0"/>
        <w:jc w:val="both"/>
        <w:rPr>
          <w:rFonts w:ascii="Arial" w:hAnsi="Arial"/>
          <w:sz w:val="18"/>
        </w:rPr>
      </w:pPr>
    </w:p>
    <w:p w14:paraId="4958D017" w14:textId="71D28E44" w:rsidR="00BB3843" w:rsidRPr="00DD6A45" w:rsidRDefault="00BB3843" w:rsidP="00413D4E">
      <w:pPr>
        <w:numPr>
          <w:ilvl w:val="1"/>
          <w:numId w:val="34"/>
        </w:numPr>
        <w:autoSpaceDE w:val="0"/>
        <w:autoSpaceDN w:val="0"/>
        <w:jc w:val="both"/>
        <w:rPr>
          <w:rFonts w:ascii="Arial" w:hAnsi="Arial"/>
          <w:sz w:val="18"/>
        </w:rPr>
      </w:pPr>
      <w:r w:rsidRPr="00DD6A45">
        <w:rPr>
          <w:rFonts w:ascii="Arial" w:hAnsi="Arial"/>
          <w:sz w:val="18"/>
        </w:rPr>
        <w:t>Smluvní strany se dohodly na vedení stavebního deníku zhotovitelem</w:t>
      </w:r>
      <w:r w:rsidR="00736876">
        <w:rPr>
          <w:rFonts w:ascii="Arial" w:hAnsi="Arial"/>
          <w:sz w:val="18"/>
        </w:rPr>
        <w:t>,</w:t>
      </w:r>
      <w:r w:rsidRPr="00DD6A45">
        <w:rPr>
          <w:rFonts w:ascii="Arial" w:hAnsi="Arial"/>
          <w:sz w:val="18"/>
        </w:rPr>
        <w:t xml:space="preserve"> do něhož budou zaznamenávány všechny důležité okolnosti týkající se stavby a skutečnosti rozhodné pro plnění smlouvy. Objednatel je povinen sledovat obsah deníku a reagovat na zápisy v něm uvedené. Objednatel je povinen sledovat zápisy ve stavebním deníku a včas na ně reagovat. V případě, že se nevyjádří k zápisu zhotovitele do </w:t>
      </w:r>
      <w:r w:rsidR="00736876">
        <w:rPr>
          <w:rFonts w:ascii="Arial" w:hAnsi="Arial"/>
          <w:sz w:val="18"/>
        </w:rPr>
        <w:t>3 pracovních</w:t>
      </w:r>
      <w:r w:rsidRPr="00DD6A45">
        <w:rPr>
          <w:rFonts w:ascii="Arial" w:hAnsi="Arial"/>
          <w:sz w:val="18"/>
        </w:rPr>
        <w:t xml:space="preserve"> dn</w:t>
      </w:r>
      <w:r w:rsidR="00736876">
        <w:rPr>
          <w:rFonts w:ascii="Arial" w:hAnsi="Arial"/>
          <w:sz w:val="18"/>
        </w:rPr>
        <w:t>í</w:t>
      </w:r>
      <w:r w:rsidRPr="00DD6A45">
        <w:rPr>
          <w:rFonts w:ascii="Arial" w:hAnsi="Arial"/>
          <w:sz w:val="18"/>
        </w:rPr>
        <w:t xml:space="preserve">, se má za to, že se zápisem zhotovitele souhlasí. </w:t>
      </w:r>
    </w:p>
    <w:p w14:paraId="5EEEF46B" w14:textId="642A7E16" w:rsidR="004F3599" w:rsidRPr="00EE25C0" w:rsidRDefault="004F3599" w:rsidP="00F81D74">
      <w:pPr>
        <w:numPr>
          <w:ilvl w:val="1"/>
          <w:numId w:val="34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 w:cs="Arial"/>
          <w:sz w:val="18"/>
          <w:szCs w:val="18"/>
        </w:rPr>
        <w:t xml:space="preserve">Rozestavěné dílo je  ve vlastnictví objednatele, nikoli však v jeho užívání. Odpovědnost za škody </w:t>
      </w:r>
      <w:r w:rsidR="00803873">
        <w:rPr>
          <w:rFonts w:ascii="Arial" w:hAnsi="Arial" w:cs="Arial"/>
          <w:sz w:val="18"/>
          <w:szCs w:val="18"/>
        </w:rPr>
        <w:t xml:space="preserve">nese zhotovitel až do konečného předání a převzetí díla. </w:t>
      </w:r>
    </w:p>
    <w:p w14:paraId="306F1253" w14:textId="77777777" w:rsidR="00EE25C0" w:rsidRPr="00DD6A45" w:rsidRDefault="00EE25C0" w:rsidP="00EE25C0">
      <w:pPr>
        <w:autoSpaceDE w:val="0"/>
        <w:autoSpaceDN w:val="0"/>
        <w:ind w:left="567"/>
        <w:jc w:val="both"/>
        <w:rPr>
          <w:rFonts w:ascii="Arial" w:hAnsi="Arial"/>
          <w:sz w:val="18"/>
        </w:rPr>
      </w:pPr>
    </w:p>
    <w:p w14:paraId="33D278FE" w14:textId="77777777" w:rsidR="00BB3843" w:rsidRPr="00DD6A45" w:rsidRDefault="00BB3843" w:rsidP="00C73FB7">
      <w:pPr>
        <w:ind w:left="360"/>
        <w:jc w:val="both"/>
        <w:rPr>
          <w:rFonts w:ascii="Arial" w:hAnsi="Arial" w:cs="Arial"/>
          <w:sz w:val="16"/>
        </w:rPr>
      </w:pPr>
    </w:p>
    <w:p w14:paraId="2C7873BA" w14:textId="6165DCF0" w:rsidR="00BB3843" w:rsidRPr="00DD6A45" w:rsidRDefault="00BB3843" w:rsidP="00EC19CB">
      <w:pPr>
        <w:shd w:val="pct20" w:color="auto" w:fill="auto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sz w:val="16"/>
        </w:rPr>
        <w:t xml:space="preserve"> </w:t>
      </w:r>
      <w:r w:rsidR="00803873">
        <w:rPr>
          <w:rFonts w:ascii="Arial" w:hAnsi="Arial" w:cs="Arial"/>
          <w:b/>
        </w:rPr>
        <w:t>Čl.</w:t>
      </w:r>
      <w:r w:rsidRPr="00DD6A45">
        <w:rPr>
          <w:rFonts w:ascii="Arial" w:hAnsi="Arial" w:cs="Arial"/>
          <w:b/>
        </w:rPr>
        <w:t xml:space="preserve"> IX</w:t>
      </w:r>
    </w:p>
    <w:p w14:paraId="23FC7D0A" w14:textId="77777777" w:rsidR="00BB3843" w:rsidRPr="00DD6A45" w:rsidRDefault="00BB3843" w:rsidP="00EC19CB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 xml:space="preserve">BEZPEČNOST </w:t>
      </w:r>
      <w:proofErr w:type="gramStart"/>
      <w:r w:rsidRPr="00DD6A45">
        <w:rPr>
          <w:rFonts w:ascii="Arial" w:hAnsi="Arial" w:cs="Arial"/>
          <w:b/>
        </w:rPr>
        <w:t>PRÁCE  A</w:t>
      </w:r>
      <w:proofErr w:type="gramEnd"/>
      <w:r w:rsidRPr="00DD6A45">
        <w:rPr>
          <w:rFonts w:ascii="Arial" w:hAnsi="Arial" w:cs="Arial"/>
          <w:b/>
        </w:rPr>
        <w:t xml:space="preserve">  POŽÁRNÍ OCHRANA </w:t>
      </w:r>
    </w:p>
    <w:p w14:paraId="2855B3A3" w14:textId="77777777" w:rsidR="00BB3843" w:rsidRPr="00DD6A45" w:rsidRDefault="00BB3843" w:rsidP="00C73FB7">
      <w:pPr>
        <w:rPr>
          <w:rFonts w:ascii="Arial" w:hAnsi="Arial" w:cs="Arial"/>
        </w:rPr>
      </w:pPr>
    </w:p>
    <w:p w14:paraId="7AD9473B" w14:textId="1BD9D2C2" w:rsidR="00BB3843" w:rsidRPr="00DD6A45" w:rsidRDefault="00BB3843" w:rsidP="001B4AE1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DD6A45">
        <w:rPr>
          <w:rFonts w:ascii="Arial" w:hAnsi="Arial" w:cs="Arial"/>
          <w:sz w:val="18"/>
          <w:szCs w:val="18"/>
        </w:rPr>
        <w:t xml:space="preserve">            Zhotovitel na své náklady zajišťuje a provádí úkoly a povinnosti v oblasti bezpečnosti a ochrany zdraví při práci a požární ochra</w:t>
      </w:r>
      <w:r w:rsidR="00EE25C0">
        <w:rPr>
          <w:rFonts w:ascii="Arial" w:hAnsi="Arial" w:cs="Arial"/>
          <w:sz w:val="18"/>
          <w:szCs w:val="18"/>
        </w:rPr>
        <w:t>ny dle obecně platných právních</w:t>
      </w:r>
      <w:r w:rsidRPr="00DD6A45">
        <w:rPr>
          <w:rFonts w:ascii="Arial" w:hAnsi="Arial" w:cs="Arial"/>
          <w:sz w:val="18"/>
          <w:szCs w:val="18"/>
        </w:rPr>
        <w:t xml:space="preserve"> a ostatních předpisů (zejména zákoník práce č. 262/2006 Sb., zákon o požární ochraně č. 133/1985 Sb., v platných zněních aj.), a to na předaných pracovištích (stavbách, staveništích) a pracovištích objednatele. </w:t>
      </w:r>
    </w:p>
    <w:p w14:paraId="612E707E" w14:textId="77777777" w:rsidR="00EE25C0" w:rsidRDefault="00EE25C0" w:rsidP="00540CC4">
      <w:pPr>
        <w:jc w:val="both"/>
        <w:rPr>
          <w:rFonts w:ascii="Arial" w:hAnsi="Arial" w:cs="Arial"/>
          <w:sz w:val="16"/>
        </w:rPr>
      </w:pPr>
    </w:p>
    <w:p w14:paraId="3FCBA725" w14:textId="77777777" w:rsidR="00C33C42" w:rsidRPr="00DD6A45" w:rsidRDefault="00C33C42" w:rsidP="00540CC4">
      <w:pPr>
        <w:jc w:val="both"/>
        <w:rPr>
          <w:rFonts w:ascii="Arial" w:hAnsi="Arial" w:cs="Arial"/>
          <w:sz w:val="16"/>
        </w:rPr>
      </w:pPr>
    </w:p>
    <w:p w14:paraId="087D87E5" w14:textId="77777777" w:rsidR="00BB3843" w:rsidRPr="00DD6A45" w:rsidRDefault="00BB3843" w:rsidP="00992DFB">
      <w:pPr>
        <w:shd w:val="pct20" w:color="auto" w:fill="auto"/>
        <w:jc w:val="center"/>
        <w:rPr>
          <w:rFonts w:ascii="Arial" w:hAnsi="Arial" w:cs="Arial"/>
          <w:b/>
        </w:rPr>
      </w:pPr>
      <w:r w:rsidRPr="00DD6A45">
        <w:rPr>
          <w:rFonts w:ascii="Arial" w:hAnsi="Arial" w:cs="Arial"/>
          <w:b/>
        </w:rPr>
        <w:t>Čl.  X</w:t>
      </w:r>
    </w:p>
    <w:p w14:paraId="52D30F5E" w14:textId="77777777" w:rsidR="00BB3843" w:rsidRPr="00DD6A45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proofErr w:type="gramStart"/>
      <w:r w:rsidRPr="00DD6A45">
        <w:rPr>
          <w:rFonts w:ascii="Arial" w:hAnsi="Arial" w:cs="Arial"/>
          <w:b/>
        </w:rPr>
        <w:t>VŠEOBECNÁ  A</w:t>
      </w:r>
      <w:proofErr w:type="gramEnd"/>
      <w:r w:rsidRPr="00DD6A45">
        <w:rPr>
          <w:rFonts w:ascii="Arial" w:hAnsi="Arial" w:cs="Arial"/>
          <w:b/>
        </w:rPr>
        <w:t xml:space="preserve">  ZÁVĚREČNÁ  USTANOVENÍ</w:t>
      </w:r>
    </w:p>
    <w:p w14:paraId="7E987192" w14:textId="77777777" w:rsidR="00D445B1" w:rsidRDefault="00D445B1" w:rsidP="00D445B1">
      <w:pPr>
        <w:pStyle w:val="Default"/>
      </w:pPr>
      <w:r>
        <w:t xml:space="preserve"> </w:t>
      </w:r>
    </w:p>
    <w:p w14:paraId="3949E121" w14:textId="77777777" w:rsidR="00D445B1" w:rsidRDefault="00D445B1" w:rsidP="00736876">
      <w:pPr>
        <w:pStyle w:val="Defaul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445B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Pr="00D445B1">
        <w:rPr>
          <w:rFonts w:ascii="Arial" w:hAnsi="Arial" w:cs="Arial"/>
          <w:sz w:val="18"/>
          <w:szCs w:val="18"/>
        </w:rPr>
        <w:t xml:space="preserve">Zhotovitel se zavazuje dodržet soulad se schválenou projektovou dokumentací a vodoprávním rozhodnutím. </w:t>
      </w:r>
    </w:p>
    <w:p w14:paraId="624E88D3" w14:textId="77777777" w:rsidR="00D445B1" w:rsidRPr="00D445B1" w:rsidRDefault="00D445B1" w:rsidP="00736876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445B1">
        <w:rPr>
          <w:rFonts w:ascii="Arial" w:hAnsi="Arial" w:cs="Arial"/>
          <w:sz w:val="18"/>
          <w:szCs w:val="18"/>
        </w:rPr>
        <w:t xml:space="preserve">Zhotovitel se zavazuje spolupůsobit při výkonu finanční kontroly ve smyslu zákona č. 320/2001 Sb., o finanční kontrole ve veřejné správě a o změně některých zákonů ve znění pozdějších předpisů </w:t>
      </w:r>
    </w:p>
    <w:p w14:paraId="79E3FEAF" w14:textId="77777777" w:rsidR="00BB3843" w:rsidRPr="00DD6A45" w:rsidRDefault="00D445B1" w:rsidP="00736876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Všichni zástupci jmenovaní v této smlouvě mohou v rámci svých oprávnění zastupovat smluvní strany samostatně a jejich právní úkony jsou pro zastupovanou stranu závazné. V podrobnostech platí ustanovení občanského zákoníku o zastupování.</w:t>
      </w:r>
    </w:p>
    <w:p w14:paraId="535787D1" w14:textId="2937EE9D" w:rsidR="00BB3843" w:rsidRPr="00DD6A45" w:rsidRDefault="00D445B1" w:rsidP="00736876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Pokud v této smlouvě, nebo jejich oboustranně odsouhlasených přílohách není sjednáno jinak, řídí se smluvní vztah dle této smlouvy občanským zákoníkem č. 89/2012  Sb. a předpisy souvisejícími.</w:t>
      </w:r>
    </w:p>
    <w:p w14:paraId="60022FA5" w14:textId="16900932" w:rsidR="00BB3843" w:rsidRPr="00DD6A45" w:rsidRDefault="00736876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Oprávnění a závazky z uzavřené smlouvy přecházejí i na právní nástupce obou smluvních stran.</w:t>
      </w:r>
    </w:p>
    <w:p w14:paraId="4EEABB29" w14:textId="39D5B134" w:rsidR="00BB3843" w:rsidRPr="00DD6A45" w:rsidRDefault="00736876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Jakékoliv změny či doplňky této smlouvy lze činit na základě vzájemných dohod obou smluvních stran pouze formou písemných, číslovaných dodatků. Žádný jiný způsob změny této smlouvy se nepřipouští.</w:t>
      </w:r>
    </w:p>
    <w:p w14:paraId="1E1AF527" w14:textId="3A19EB46" w:rsidR="00BB3843" w:rsidRPr="00DD6A45" w:rsidRDefault="00736876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>Smlouva nabývá na platnosti podpisem obou smluvních stran.</w:t>
      </w:r>
    </w:p>
    <w:p w14:paraId="0B3BAA2B" w14:textId="7FF25F9F" w:rsidR="00BB3843" w:rsidRDefault="00736876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BB3843" w:rsidRPr="00DD6A45">
        <w:rPr>
          <w:rFonts w:ascii="Arial" w:hAnsi="Arial" w:cs="Arial"/>
          <w:sz w:val="18"/>
          <w:szCs w:val="18"/>
        </w:rPr>
        <w:t>.</w:t>
      </w:r>
      <w:r w:rsidR="00BB3843" w:rsidRPr="00DD6A45">
        <w:rPr>
          <w:rFonts w:ascii="Arial" w:hAnsi="Arial" w:cs="Arial"/>
          <w:sz w:val="18"/>
          <w:szCs w:val="18"/>
        </w:rPr>
        <w:tab/>
        <w:t xml:space="preserve">Smlouva je vypracována ve čtyřech vyhotoveních, z nichž každá smluvní strana obdrží po dvou. </w:t>
      </w:r>
    </w:p>
    <w:p w14:paraId="798E2F5F" w14:textId="3E711E37" w:rsidR="00540CC4" w:rsidRDefault="00540CC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</w:t>
      </w:r>
      <w:r>
        <w:rPr>
          <w:rFonts w:ascii="Arial" w:hAnsi="Arial" w:cs="Arial"/>
          <w:sz w:val="18"/>
          <w:szCs w:val="18"/>
        </w:rPr>
        <w:tab/>
        <w:t>Smluvní strany prohlašují, že tuto smlouvu uzavírají svobodně, vážně a bez donucení</w:t>
      </w:r>
      <w:r w:rsidR="00C33943">
        <w:rPr>
          <w:rFonts w:ascii="Arial" w:hAnsi="Arial" w:cs="Arial"/>
          <w:sz w:val="18"/>
          <w:szCs w:val="18"/>
        </w:rPr>
        <w:t xml:space="preserve"> a že plně porozuměli jejímu obsahu. Dále prohlašují, že smlouvu neuzavírají v tísni ani za nápadně nevýhodných podmínek.</w:t>
      </w:r>
    </w:p>
    <w:p w14:paraId="14A0F894" w14:textId="7A3F5880" w:rsidR="00C33943" w:rsidRPr="00DD6A45" w:rsidRDefault="00C33943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</w:t>
      </w:r>
      <w:r>
        <w:rPr>
          <w:rFonts w:ascii="Arial" w:hAnsi="Arial" w:cs="Arial"/>
          <w:sz w:val="18"/>
          <w:szCs w:val="18"/>
        </w:rPr>
        <w:tab/>
        <w:t>Právní vztahy touto smlouvou</w:t>
      </w:r>
      <w:r w:rsidR="00DE7AD3">
        <w:rPr>
          <w:rFonts w:ascii="Arial" w:hAnsi="Arial" w:cs="Arial"/>
          <w:sz w:val="18"/>
          <w:szCs w:val="18"/>
        </w:rPr>
        <w:t xml:space="preserve"> neupravené se řídí příslušným ustanovením platného znění obchodního zákoníku a dalšími relevantními právními předpisy.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EE5C458" w14:textId="77777777" w:rsidR="00BB384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60C17ABB" w14:textId="77777777" w:rsidR="00540CC4" w:rsidRDefault="00540CC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4D9E76ED" w14:textId="77777777" w:rsidR="00EE25C0" w:rsidRPr="00DD6A45" w:rsidRDefault="00EE25C0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4FAA52B6" w14:textId="4291DE6C" w:rsidR="00BB3843" w:rsidRPr="00DD6A45" w:rsidRDefault="00BB3843">
      <w:pPr>
        <w:shd w:val="pct20" w:color="auto" w:fill="auto"/>
        <w:ind w:left="567" w:hanging="567"/>
        <w:jc w:val="both"/>
        <w:rPr>
          <w:rFonts w:ascii="Arial" w:hAnsi="Arial" w:cs="Arial"/>
        </w:rPr>
      </w:pPr>
      <w:r w:rsidRPr="00DD6A45">
        <w:rPr>
          <w:rFonts w:ascii="Arial" w:hAnsi="Arial" w:cs="Arial"/>
        </w:rPr>
        <w:t>v</w:t>
      </w:r>
      <w:r w:rsidR="00F83B13">
        <w:rPr>
          <w:rFonts w:ascii="Arial" w:hAnsi="Arial" w:cs="Arial"/>
        </w:rPr>
        <w:t> </w:t>
      </w:r>
      <w:r w:rsidR="00D445B1">
        <w:rPr>
          <w:rFonts w:ascii="Arial" w:hAnsi="Arial" w:cs="Arial"/>
        </w:rPr>
        <w:t>Turnově</w:t>
      </w:r>
      <w:r w:rsidR="00F83B13">
        <w:rPr>
          <w:rFonts w:ascii="Arial" w:hAnsi="Arial" w:cs="Arial"/>
        </w:rPr>
        <w:tab/>
      </w:r>
      <w:r w:rsidR="00F83B13">
        <w:rPr>
          <w:rFonts w:ascii="Arial" w:hAnsi="Arial" w:cs="Arial"/>
        </w:rPr>
        <w:tab/>
      </w:r>
      <w:r w:rsidR="00E2147E">
        <w:rPr>
          <w:rFonts w:ascii="Arial" w:hAnsi="Arial" w:cs="Arial"/>
        </w:rPr>
        <w:t xml:space="preserve"> </w:t>
      </w:r>
      <w:r w:rsidR="00EF0D18">
        <w:rPr>
          <w:rFonts w:ascii="Arial" w:hAnsi="Arial" w:cs="Arial"/>
        </w:rPr>
        <w:tab/>
      </w:r>
      <w:r w:rsidR="00EF0D18">
        <w:rPr>
          <w:rFonts w:ascii="Arial" w:hAnsi="Arial" w:cs="Arial"/>
        </w:rPr>
        <w:tab/>
      </w:r>
      <w:r w:rsidR="00EF0D18">
        <w:rPr>
          <w:rFonts w:ascii="Arial" w:hAnsi="Arial" w:cs="Arial"/>
        </w:rPr>
        <w:tab/>
      </w:r>
      <w:r w:rsidR="00EF0D18">
        <w:rPr>
          <w:rFonts w:ascii="Arial" w:hAnsi="Arial" w:cs="Arial"/>
        </w:rPr>
        <w:tab/>
      </w:r>
      <w:r w:rsidRPr="00DD6A45">
        <w:rPr>
          <w:rFonts w:ascii="Arial" w:hAnsi="Arial" w:cs="Arial"/>
        </w:rPr>
        <w:tab/>
        <w:t xml:space="preserve">  </w:t>
      </w:r>
      <w:r w:rsidR="00A40FB3">
        <w:rPr>
          <w:rFonts w:ascii="Arial" w:hAnsi="Arial" w:cs="Arial"/>
        </w:rPr>
        <w:t xml:space="preserve">              </w:t>
      </w:r>
      <w:r w:rsidRPr="00DD6A45">
        <w:rPr>
          <w:rFonts w:ascii="Arial" w:hAnsi="Arial" w:cs="Arial"/>
        </w:rPr>
        <w:t xml:space="preserve"> v </w:t>
      </w:r>
      <w:r w:rsidR="00620A9F">
        <w:rPr>
          <w:rFonts w:ascii="Arial" w:hAnsi="Arial" w:cs="Arial"/>
        </w:rPr>
        <w:t>Libuni</w:t>
      </w:r>
    </w:p>
    <w:p w14:paraId="5433FBF0" w14:textId="60097AE0" w:rsidR="00BB3843" w:rsidRPr="00DD6A45" w:rsidRDefault="00BB3843">
      <w:pPr>
        <w:shd w:val="pct20" w:color="auto" w:fill="auto"/>
        <w:ind w:left="567" w:hanging="567"/>
        <w:jc w:val="both"/>
        <w:rPr>
          <w:rFonts w:ascii="Arial" w:hAnsi="Arial" w:cs="Arial"/>
        </w:rPr>
      </w:pPr>
      <w:proofErr w:type="gramStart"/>
      <w:r w:rsidRPr="00DD6A45">
        <w:rPr>
          <w:rFonts w:ascii="Arial" w:hAnsi="Arial" w:cs="Arial"/>
        </w:rPr>
        <w:t>dne</w:t>
      </w:r>
      <w:r w:rsidR="003A45DB">
        <w:rPr>
          <w:rFonts w:ascii="Arial" w:hAnsi="Arial" w:cs="Arial"/>
        </w:rPr>
        <w:t>:</w:t>
      </w:r>
      <w:r w:rsidRPr="00DD6A45">
        <w:rPr>
          <w:rFonts w:ascii="Arial" w:hAnsi="Arial" w:cs="Arial"/>
        </w:rPr>
        <w:t xml:space="preserve"> </w:t>
      </w:r>
      <w:r w:rsidR="00BC4A01">
        <w:rPr>
          <w:rFonts w:ascii="Arial" w:hAnsi="Arial" w:cs="Arial"/>
        </w:rPr>
        <w:t xml:space="preserve">  </w:t>
      </w:r>
      <w:proofErr w:type="gramEnd"/>
      <w:r w:rsidR="00BC4A01">
        <w:rPr>
          <w:rFonts w:ascii="Arial" w:hAnsi="Arial" w:cs="Arial"/>
        </w:rPr>
        <w:t xml:space="preserve">  </w:t>
      </w:r>
      <w:r w:rsidR="00C0059C" w:rsidRPr="00DD6A45">
        <w:rPr>
          <w:rFonts w:ascii="Arial" w:hAnsi="Arial" w:cs="Arial"/>
        </w:rPr>
        <w:tab/>
      </w:r>
      <w:r w:rsidR="00A40FB3">
        <w:rPr>
          <w:rFonts w:ascii="Arial" w:hAnsi="Arial" w:cs="Arial"/>
        </w:rPr>
        <w:t>27.2.2018</w:t>
      </w:r>
      <w:r w:rsidR="00C0059C" w:rsidRPr="00DD6A45">
        <w:rPr>
          <w:rFonts w:ascii="Arial" w:hAnsi="Arial" w:cs="Arial"/>
        </w:rPr>
        <w:tab/>
      </w:r>
      <w:r w:rsidR="00C0059C" w:rsidRPr="00DD6A45">
        <w:rPr>
          <w:rFonts w:ascii="Arial" w:hAnsi="Arial" w:cs="Arial"/>
        </w:rPr>
        <w:tab/>
      </w:r>
      <w:r w:rsidR="00C0059C" w:rsidRPr="00DD6A45">
        <w:rPr>
          <w:rFonts w:ascii="Arial" w:hAnsi="Arial" w:cs="Arial"/>
        </w:rPr>
        <w:tab/>
      </w:r>
      <w:r w:rsidR="00C0059C" w:rsidRPr="00DD6A45">
        <w:rPr>
          <w:rFonts w:ascii="Arial" w:hAnsi="Arial" w:cs="Arial"/>
        </w:rPr>
        <w:tab/>
      </w:r>
      <w:r w:rsidR="00C0059C" w:rsidRPr="00DD6A45">
        <w:rPr>
          <w:rFonts w:ascii="Arial" w:hAnsi="Arial" w:cs="Arial"/>
        </w:rPr>
        <w:tab/>
      </w:r>
      <w:r w:rsidR="00BC7FEC">
        <w:rPr>
          <w:rFonts w:ascii="Arial" w:hAnsi="Arial" w:cs="Arial"/>
        </w:rPr>
        <w:t xml:space="preserve">  </w:t>
      </w:r>
      <w:r w:rsidR="003A45DB">
        <w:rPr>
          <w:rFonts w:ascii="Arial" w:hAnsi="Arial" w:cs="Arial"/>
        </w:rPr>
        <w:tab/>
      </w:r>
      <w:r w:rsidR="003A45DB">
        <w:rPr>
          <w:rFonts w:ascii="Arial" w:hAnsi="Arial" w:cs="Arial"/>
        </w:rPr>
        <w:tab/>
        <w:t xml:space="preserve">  </w:t>
      </w:r>
      <w:r w:rsidR="00272F38">
        <w:rPr>
          <w:rFonts w:ascii="Arial" w:hAnsi="Arial" w:cs="Arial"/>
        </w:rPr>
        <w:t xml:space="preserve"> dne</w:t>
      </w:r>
      <w:r w:rsidR="003A45DB">
        <w:rPr>
          <w:rFonts w:ascii="Arial" w:hAnsi="Arial" w:cs="Arial"/>
        </w:rPr>
        <w:t>:</w:t>
      </w:r>
      <w:r w:rsidR="00BC7FEC">
        <w:rPr>
          <w:rFonts w:ascii="Arial" w:hAnsi="Arial" w:cs="Arial"/>
        </w:rPr>
        <w:t xml:space="preserve">  </w:t>
      </w:r>
      <w:r w:rsidR="00A40FB3">
        <w:rPr>
          <w:rFonts w:ascii="Arial" w:hAnsi="Arial" w:cs="Arial"/>
        </w:rPr>
        <w:t>27.2.2018</w:t>
      </w:r>
    </w:p>
    <w:p w14:paraId="69550EA3" w14:textId="77777777" w:rsidR="00BB3843" w:rsidRPr="00DD6A45" w:rsidRDefault="00BB3843">
      <w:pPr>
        <w:ind w:left="567" w:hanging="567"/>
        <w:jc w:val="both"/>
        <w:rPr>
          <w:rFonts w:ascii="Arial" w:hAnsi="Arial" w:cs="Arial"/>
        </w:rPr>
      </w:pPr>
    </w:p>
    <w:p w14:paraId="7F1F64FE" w14:textId="77777777" w:rsidR="00BB3843" w:rsidRDefault="00BB3843">
      <w:pPr>
        <w:ind w:left="567" w:hanging="567"/>
        <w:jc w:val="both"/>
        <w:rPr>
          <w:rFonts w:ascii="Arial" w:hAnsi="Arial" w:cs="Arial"/>
        </w:rPr>
      </w:pPr>
    </w:p>
    <w:p w14:paraId="7272660C" w14:textId="77777777" w:rsidR="00EF0D18" w:rsidRDefault="00EF0D18">
      <w:pPr>
        <w:ind w:left="567" w:hanging="567"/>
        <w:jc w:val="both"/>
        <w:rPr>
          <w:rFonts w:ascii="Arial" w:hAnsi="Arial" w:cs="Arial"/>
        </w:rPr>
      </w:pPr>
    </w:p>
    <w:p w14:paraId="29C1CB47" w14:textId="77777777" w:rsidR="00EF0D18" w:rsidRDefault="00EF0D18">
      <w:pPr>
        <w:ind w:left="567" w:hanging="567"/>
        <w:jc w:val="both"/>
        <w:rPr>
          <w:rFonts w:ascii="Arial" w:hAnsi="Arial" w:cs="Arial"/>
        </w:rPr>
      </w:pPr>
    </w:p>
    <w:p w14:paraId="0AA03272" w14:textId="77777777" w:rsidR="00EF0D18" w:rsidRDefault="00EF0D18">
      <w:pPr>
        <w:ind w:left="567" w:hanging="567"/>
        <w:jc w:val="both"/>
        <w:rPr>
          <w:rFonts w:ascii="Arial" w:hAnsi="Arial" w:cs="Arial"/>
        </w:rPr>
      </w:pPr>
    </w:p>
    <w:p w14:paraId="3EBBF61D" w14:textId="77777777" w:rsidR="00EF0D18" w:rsidRPr="00DD6A45" w:rsidRDefault="00EF0D18">
      <w:pPr>
        <w:ind w:left="567" w:hanging="567"/>
        <w:jc w:val="both"/>
        <w:rPr>
          <w:rFonts w:ascii="Arial" w:hAnsi="Arial" w:cs="Arial"/>
        </w:rPr>
      </w:pPr>
    </w:p>
    <w:p w14:paraId="4BDD80F0" w14:textId="77777777" w:rsidR="00BB3843" w:rsidRPr="00DD6A45" w:rsidRDefault="00BB3843">
      <w:pPr>
        <w:ind w:left="567" w:hanging="56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843" w:rsidRPr="00DD6A45" w14:paraId="420383B5" w14:textId="77777777">
        <w:tc>
          <w:tcPr>
            <w:tcW w:w="4606" w:type="dxa"/>
            <w:shd w:val="pct20" w:color="auto" w:fill="auto"/>
          </w:tcPr>
          <w:p w14:paraId="0BA85F31" w14:textId="77777777" w:rsidR="00BB3843" w:rsidRPr="00DD6A45" w:rsidRDefault="00BB3843">
            <w:pPr>
              <w:jc w:val="center"/>
              <w:rPr>
                <w:rFonts w:ascii="Arial" w:hAnsi="Arial" w:cs="Arial"/>
              </w:rPr>
            </w:pPr>
            <w:r w:rsidRPr="00DD6A45">
              <w:rPr>
                <w:rFonts w:ascii="Arial" w:hAnsi="Arial" w:cs="Arial"/>
              </w:rPr>
              <w:t>------------------------------------------------------------------</w:t>
            </w:r>
          </w:p>
        </w:tc>
        <w:tc>
          <w:tcPr>
            <w:tcW w:w="4606" w:type="dxa"/>
            <w:shd w:val="pct20" w:color="auto" w:fill="auto"/>
          </w:tcPr>
          <w:p w14:paraId="555892C5" w14:textId="77777777" w:rsidR="00BB3843" w:rsidRPr="00DD6A45" w:rsidRDefault="00BB3843">
            <w:pPr>
              <w:jc w:val="center"/>
              <w:rPr>
                <w:rFonts w:ascii="Arial" w:hAnsi="Arial" w:cs="Arial"/>
              </w:rPr>
            </w:pPr>
            <w:r w:rsidRPr="00DD6A45">
              <w:rPr>
                <w:rFonts w:ascii="Arial" w:hAnsi="Arial" w:cs="Arial"/>
              </w:rPr>
              <w:t>------------------------------------------------------------------</w:t>
            </w:r>
          </w:p>
        </w:tc>
      </w:tr>
      <w:tr w:rsidR="00BB3843" w:rsidRPr="00DD6A45" w14:paraId="4CD2A672" w14:textId="77777777">
        <w:tc>
          <w:tcPr>
            <w:tcW w:w="4606" w:type="dxa"/>
            <w:shd w:val="pct20" w:color="auto" w:fill="auto"/>
          </w:tcPr>
          <w:p w14:paraId="1BE07F10" w14:textId="1EF55D98" w:rsidR="003A45DB" w:rsidRDefault="009D23CC">
            <w:pPr>
              <w:jc w:val="center"/>
              <w:rPr>
                <w:rFonts w:ascii="Arial" w:hAnsi="Arial" w:cs="Arial"/>
              </w:rPr>
            </w:pPr>
            <w:r w:rsidRPr="009D23CC">
              <w:rPr>
                <w:rFonts w:ascii="Arial" w:hAnsi="Arial" w:cs="Arial"/>
              </w:rPr>
              <w:t>Ing.</w:t>
            </w:r>
            <w:r w:rsidR="00EE25C0">
              <w:rPr>
                <w:rFonts w:ascii="Arial" w:hAnsi="Arial" w:cs="Arial"/>
              </w:rPr>
              <w:t xml:space="preserve"> </w:t>
            </w:r>
            <w:r w:rsidRPr="009D23CC">
              <w:rPr>
                <w:rFonts w:ascii="Arial" w:hAnsi="Arial" w:cs="Arial"/>
              </w:rPr>
              <w:t>Milan Hejduk</w:t>
            </w:r>
            <w:r>
              <w:rPr>
                <w:rFonts w:ascii="Arial" w:hAnsi="Arial" w:cs="Arial"/>
              </w:rPr>
              <w:t xml:space="preserve">, </w:t>
            </w:r>
          </w:p>
          <w:p w14:paraId="0E774728" w14:textId="1EC24C49" w:rsidR="003A45DB" w:rsidRPr="00DD6A45" w:rsidRDefault="009D23CC" w:rsidP="003A4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</w:t>
            </w:r>
            <w:r w:rsidR="00EE25C0">
              <w:rPr>
                <w:rFonts w:ascii="Arial" w:hAnsi="Arial" w:cs="Arial"/>
              </w:rPr>
              <w:t xml:space="preserve"> R</w:t>
            </w:r>
            <w:r w:rsidR="003A45DB">
              <w:rPr>
                <w:rFonts w:ascii="Arial" w:hAnsi="Arial" w:cs="Arial"/>
              </w:rPr>
              <w:t>ady sdružení VHS Turnov</w:t>
            </w:r>
          </w:p>
        </w:tc>
        <w:tc>
          <w:tcPr>
            <w:tcW w:w="4606" w:type="dxa"/>
            <w:shd w:val="pct20" w:color="auto" w:fill="auto"/>
          </w:tcPr>
          <w:p w14:paraId="10F181CE" w14:textId="77777777" w:rsidR="00BB3843" w:rsidRDefault="003A4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Ševců</w:t>
            </w:r>
          </w:p>
          <w:p w14:paraId="1C0D7F20" w14:textId="77777777" w:rsidR="003A45DB" w:rsidRPr="00DD6A45" w:rsidRDefault="003A4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ZEPOS RS s.r.o.</w:t>
            </w:r>
          </w:p>
        </w:tc>
      </w:tr>
    </w:tbl>
    <w:p w14:paraId="4848499E" w14:textId="77777777" w:rsidR="00BB3843" w:rsidRPr="00DD6A45" w:rsidRDefault="001F262F" w:rsidP="00F530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sectPr w:rsidR="00BB3843" w:rsidRPr="00DD6A45" w:rsidSect="001F262F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FB6F" w14:textId="77777777" w:rsidR="00882956" w:rsidRDefault="00882956">
      <w:r>
        <w:separator/>
      </w:r>
    </w:p>
  </w:endnote>
  <w:endnote w:type="continuationSeparator" w:id="0">
    <w:p w14:paraId="7D10C9F3" w14:textId="77777777" w:rsidR="00882956" w:rsidRDefault="0088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E821" w14:textId="4AC541D1" w:rsidR="00BB3843" w:rsidRPr="00D858F8" w:rsidRDefault="000B1B9E" w:rsidP="00D858F8">
    <w:pPr>
      <w:pStyle w:val="Zpat"/>
      <w:jc w:val="center"/>
      <w:rPr>
        <w:rFonts w:ascii="Arial" w:hAnsi="Arial" w:cs="Arial"/>
      </w:rPr>
    </w:pPr>
    <w:r w:rsidRPr="00D858F8">
      <w:rPr>
        <w:rStyle w:val="slostrnky"/>
        <w:rFonts w:ascii="Arial" w:hAnsi="Arial" w:cs="Arial"/>
      </w:rPr>
      <w:fldChar w:fldCharType="begin"/>
    </w:r>
    <w:r w:rsidR="00BB3843" w:rsidRPr="00D858F8">
      <w:rPr>
        <w:rStyle w:val="slostrnky"/>
        <w:rFonts w:ascii="Arial" w:hAnsi="Arial" w:cs="Arial"/>
      </w:rPr>
      <w:instrText xml:space="preserve"> PAGE </w:instrText>
    </w:r>
    <w:r w:rsidRPr="00D858F8">
      <w:rPr>
        <w:rStyle w:val="slostrnky"/>
        <w:rFonts w:ascii="Arial" w:hAnsi="Arial" w:cs="Arial"/>
      </w:rPr>
      <w:fldChar w:fldCharType="separate"/>
    </w:r>
    <w:r w:rsidR="00A40FB3">
      <w:rPr>
        <w:rStyle w:val="slostrnky"/>
        <w:rFonts w:ascii="Arial" w:hAnsi="Arial" w:cs="Arial"/>
        <w:noProof/>
      </w:rPr>
      <w:t>4</w:t>
    </w:r>
    <w:r w:rsidRPr="00D858F8">
      <w:rPr>
        <w:rStyle w:val="slostrnky"/>
        <w:rFonts w:ascii="Arial" w:hAnsi="Arial" w:cs="Arial"/>
      </w:rPr>
      <w:fldChar w:fldCharType="end"/>
    </w:r>
    <w:r w:rsidR="00BB3843" w:rsidRPr="00D858F8">
      <w:rPr>
        <w:rStyle w:val="slostrnky"/>
        <w:rFonts w:ascii="Arial" w:hAnsi="Arial" w:cs="Arial"/>
      </w:rPr>
      <w:t>/</w:t>
    </w:r>
    <w:r w:rsidRPr="00D858F8">
      <w:rPr>
        <w:rStyle w:val="slostrnky"/>
        <w:rFonts w:ascii="Arial" w:hAnsi="Arial" w:cs="Arial"/>
      </w:rPr>
      <w:fldChar w:fldCharType="begin"/>
    </w:r>
    <w:r w:rsidR="00BB3843" w:rsidRPr="00D858F8">
      <w:rPr>
        <w:rStyle w:val="slostrnky"/>
        <w:rFonts w:ascii="Arial" w:hAnsi="Arial" w:cs="Arial"/>
      </w:rPr>
      <w:instrText xml:space="preserve"> NUMPAGES </w:instrText>
    </w:r>
    <w:r w:rsidRPr="00D858F8">
      <w:rPr>
        <w:rStyle w:val="slostrnky"/>
        <w:rFonts w:ascii="Arial" w:hAnsi="Arial" w:cs="Arial"/>
      </w:rPr>
      <w:fldChar w:fldCharType="separate"/>
    </w:r>
    <w:r w:rsidR="00A40FB3">
      <w:rPr>
        <w:rStyle w:val="slostrnky"/>
        <w:rFonts w:ascii="Arial" w:hAnsi="Arial" w:cs="Arial"/>
        <w:noProof/>
      </w:rPr>
      <w:t>5</w:t>
    </w:r>
    <w:r w:rsidRPr="00D858F8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EB46D" w14:textId="77777777" w:rsidR="00882956" w:rsidRDefault="00882956">
      <w:r>
        <w:separator/>
      </w:r>
    </w:p>
  </w:footnote>
  <w:footnote w:type="continuationSeparator" w:id="0">
    <w:p w14:paraId="49428B60" w14:textId="77777777" w:rsidR="00882956" w:rsidRDefault="0088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" w15:restartNumberingAfterBreak="0">
    <w:nsid w:val="05A95665"/>
    <w:multiLevelType w:val="hybridMultilevel"/>
    <w:tmpl w:val="8C809B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5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6" w15:restartNumberingAfterBreak="0">
    <w:nsid w:val="1259073B"/>
    <w:multiLevelType w:val="hybridMultilevel"/>
    <w:tmpl w:val="9C981D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8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9" w15:restartNumberingAfterBreak="0">
    <w:nsid w:val="2EFB07A0"/>
    <w:multiLevelType w:val="hybridMultilevel"/>
    <w:tmpl w:val="8368CD1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8E0D97"/>
    <w:multiLevelType w:val="hybridMultilevel"/>
    <w:tmpl w:val="25C45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12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3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C5A76"/>
    <w:multiLevelType w:val="hybridMultilevel"/>
    <w:tmpl w:val="D16A5AB2"/>
    <w:lvl w:ilvl="0" w:tplc="B09CE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4AD75F29"/>
    <w:multiLevelType w:val="hybridMultilevel"/>
    <w:tmpl w:val="944CC262"/>
    <w:lvl w:ilvl="0" w:tplc="4AF055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A82BA4"/>
    <w:multiLevelType w:val="hybridMultilevel"/>
    <w:tmpl w:val="348679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6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0" w15:restartNumberingAfterBreak="0">
    <w:nsid w:val="4E4868AE"/>
    <w:multiLevelType w:val="hybridMultilevel"/>
    <w:tmpl w:val="90720140"/>
    <w:lvl w:ilvl="0" w:tplc="A8EC1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3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346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6F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CA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6F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A6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49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62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9330DB"/>
    <w:multiLevelType w:val="multilevel"/>
    <w:tmpl w:val="13621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3" w15:restartNumberingAfterBreak="0">
    <w:nsid w:val="541E5C14"/>
    <w:multiLevelType w:val="multilevel"/>
    <w:tmpl w:val="174AB36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555205A0"/>
    <w:multiLevelType w:val="hybridMultilevel"/>
    <w:tmpl w:val="8034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27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8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9" w15:restartNumberingAfterBreak="0">
    <w:nsid w:val="5CB31B19"/>
    <w:multiLevelType w:val="hybridMultilevel"/>
    <w:tmpl w:val="259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CA323F"/>
    <w:multiLevelType w:val="hybridMultilevel"/>
    <w:tmpl w:val="174AB366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2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33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35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6" w15:restartNumberingAfterBreak="0">
    <w:nsid w:val="77222C09"/>
    <w:multiLevelType w:val="hybridMultilevel"/>
    <w:tmpl w:val="BBE035BC"/>
    <w:lvl w:ilvl="0" w:tplc="F09C2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8" w15:restartNumberingAfterBreak="0">
    <w:nsid w:val="79EC1626"/>
    <w:multiLevelType w:val="hybridMultilevel"/>
    <w:tmpl w:val="BEBCD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37"/>
  </w:num>
  <w:num w:numId="3">
    <w:abstractNumId w:val="22"/>
  </w:num>
  <w:num w:numId="4">
    <w:abstractNumId w:val="5"/>
  </w:num>
  <w:num w:numId="5">
    <w:abstractNumId w:val="0"/>
  </w:num>
  <w:num w:numId="6">
    <w:abstractNumId w:val="19"/>
  </w:num>
  <w:num w:numId="7">
    <w:abstractNumId w:val="8"/>
  </w:num>
  <w:num w:numId="8">
    <w:abstractNumId w:val="7"/>
  </w:num>
  <w:num w:numId="9">
    <w:abstractNumId w:val="1"/>
  </w:num>
  <w:num w:numId="10">
    <w:abstractNumId w:val="28"/>
  </w:num>
  <w:num w:numId="11">
    <w:abstractNumId w:val="3"/>
  </w:num>
  <w:num w:numId="12">
    <w:abstractNumId w:val="26"/>
  </w:num>
  <w:num w:numId="13">
    <w:abstractNumId w:val="32"/>
  </w:num>
  <w:num w:numId="14">
    <w:abstractNumId w:val="4"/>
  </w:num>
  <w:num w:numId="15">
    <w:abstractNumId w:val="18"/>
  </w:num>
  <w:num w:numId="16">
    <w:abstractNumId w:val="12"/>
  </w:num>
  <w:num w:numId="17">
    <w:abstractNumId w:val="15"/>
  </w:num>
  <w:num w:numId="18">
    <w:abstractNumId w:val="11"/>
  </w:num>
  <w:num w:numId="19">
    <w:abstractNumId w:val="35"/>
  </w:num>
  <w:num w:numId="20">
    <w:abstractNumId w:val="33"/>
  </w:num>
  <w:num w:numId="21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31"/>
  </w:num>
  <w:num w:numId="23">
    <w:abstractNumId w:val="24"/>
  </w:num>
  <w:num w:numId="2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34"/>
  </w:num>
  <w:num w:numId="27">
    <w:abstractNumId w:val="36"/>
  </w:num>
  <w:num w:numId="28">
    <w:abstractNumId w:val="14"/>
  </w:num>
  <w:num w:numId="29">
    <w:abstractNumId w:val="38"/>
  </w:num>
  <w:num w:numId="30">
    <w:abstractNumId w:val="9"/>
  </w:num>
  <w:num w:numId="31">
    <w:abstractNumId w:val="6"/>
  </w:num>
  <w:num w:numId="32">
    <w:abstractNumId w:val="2"/>
  </w:num>
  <w:num w:numId="33">
    <w:abstractNumId w:val="17"/>
  </w:num>
  <w:num w:numId="34">
    <w:abstractNumId w:val="30"/>
  </w:num>
  <w:num w:numId="35">
    <w:abstractNumId w:val="23"/>
  </w:num>
  <w:num w:numId="36">
    <w:abstractNumId w:val="10"/>
  </w:num>
  <w:num w:numId="37">
    <w:abstractNumId w:val="29"/>
  </w:num>
  <w:num w:numId="38">
    <w:abstractNumId w:val="25"/>
  </w:num>
  <w:num w:numId="39">
    <w:abstractNumId w:val="16"/>
  </w:num>
  <w:num w:numId="40">
    <w:abstractNumId w:val="20"/>
  </w:num>
  <w:num w:numId="41">
    <w:abstractNumId w:val="1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2D"/>
    <w:rsid w:val="0000542E"/>
    <w:rsid w:val="000138CA"/>
    <w:rsid w:val="0002252F"/>
    <w:rsid w:val="00023F22"/>
    <w:rsid w:val="00026B23"/>
    <w:rsid w:val="00026DDE"/>
    <w:rsid w:val="0004391C"/>
    <w:rsid w:val="0007524D"/>
    <w:rsid w:val="00080869"/>
    <w:rsid w:val="000863BD"/>
    <w:rsid w:val="00087D69"/>
    <w:rsid w:val="000A31AB"/>
    <w:rsid w:val="000A4601"/>
    <w:rsid w:val="000B0C9E"/>
    <w:rsid w:val="000B1B9E"/>
    <w:rsid w:val="000C3094"/>
    <w:rsid w:val="000D1607"/>
    <w:rsid w:val="000D2040"/>
    <w:rsid w:val="000F4A77"/>
    <w:rsid w:val="00103BD3"/>
    <w:rsid w:val="00121F46"/>
    <w:rsid w:val="00124047"/>
    <w:rsid w:val="00125BD9"/>
    <w:rsid w:val="00133BCB"/>
    <w:rsid w:val="00134978"/>
    <w:rsid w:val="00140A42"/>
    <w:rsid w:val="00146212"/>
    <w:rsid w:val="00154E2A"/>
    <w:rsid w:val="00164556"/>
    <w:rsid w:val="001840F0"/>
    <w:rsid w:val="00190388"/>
    <w:rsid w:val="00190A49"/>
    <w:rsid w:val="001970CF"/>
    <w:rsid w:val="001A0788"/>
    <w:rsid w:val="001A3750"/>
    <w:rsid w:val="001B4AE1"/>
    <w:rsid w:val="001D1594"/>
    <w:rsid w:val="001D35C6"/>
    <w:rsid w:val="001D69B9"/>
    <w:rsid w:val="001E2E0D"/>
    <w:rsid w:val="001F21A2"/>
    <w:rsid w:val="001F262F"/>
    <w:rsid w:val="002040C6"/>
    <w:rsid w:val="00205ECF"/>
    <w:rsid w:val="002210E3"/>
    <w:rsid w:val="0022121A"/>
    <w:rsid w:val="00224E94"/>
    <w:rsid w:val="00240097"/>
    <w:rsid w:val="00265987"/>
    <w:rsid w:val="00272F38"/>
    <w:rsid w:val="00274E7A"/>
    <w:rsid w:val="00287025"/>
    <w:rsid w:val="002D3608"/>
    <w:rsid w:val="002E76F2"/>
    <w:rsid w:val="002F43B7"/>
    <w:rsid w:val="003009B6"/>
    <w:rsid w:val="003105AE"/>
    <w:rsid w:val="00315025"/>
    <w:rsid w:val="00323560"/>
    <w:rsid w:val="00324CE0"/>
    <w:rsid w:val="003272A9"/>
    <w:rsid w:val="0033213B"/>
    <w:rsid w:val="00336669"/>
    <w:rsid w:val="00355E42"/>
    <w:rsid w:val="00356BE4"/>
    <w:rsid w:val="00357211"/>
    <w:rsid w:val="00386FB6"/>
    <w:rsid w:val="003936AE"/>
    <w:rsid w:val="003950E0"/>
    <w:rsid w:val="003A45DB"/>
    <w:rsid w:val="003B2494"/>
    <w:rsid w:val="003B48CB"/>
    <w:rsid w:val="003C165A"/>
    <w:rsid w:val="003C4C2A"/>
    <w:rsid w:val="003C60E6"/>
    <w:rsid w:val="003D4998"/>
    <w:rsid w:val="003E49F9"/>
    <w:rsid w:val="00410229"/>
    <w:rsid w:val="00411ED2"/>
    <w:rsid w:val="00413D4E"/>
    <w:rsid w:val="0042183B"/>
    <w:rsid w:val="0042280E"/>
    <w:rsid w:val="004256C6"/>
    <w:rsid w:val="00430FB5"/>
    <w:rsid w:val="00444E1F"/>
    <w:rsid w:val="0044578F"/>
    <w:rsid w:val="00445E25"/>
    <w:rsid w:val="004478BA"/>
    <w:rsid w:val="00452547"/>
    <w:rsid w:val="004621D0"/>
    <w:rsid w:val="004743D4"/>
    <w:rsid w:val="00476877"/>
    <w:rsid w:val="00496E0B"/>
    <w:rsid w:val="004A141D"/>
    <w:rsid w:val="004C20ED"/>
    <w:rsid w:val="004D24CF"/>
    <w:rsid w:val="004F3146"/>
    <w:rsid w:val="004F3599"/>
    <w:rsid w:val="005030E2"/>
    <w:rsid w:val="0050508F"/>
    <w:rsid w:val="0052378A"/>
    <w:rsid w:val="00533695"/>
    <w:rsid w:val="00533FF9"/>
    <w:rsid w:val="00534A90"/>
    <w:rsid w:val="00540CC4"/>
    <w:rsid w:val="005510F2"/>
    <w:rsid w:val="005571CE"/>
    <w:rsid w:val="005617E8"/>
    <w:rsid w:val="00566E22"/>
    <w:rsid w:val="0056706C"/>
    <w:rsid w:val="00577DE4"/>
    <w:rsid w:val="00580427"/>
    <w:rsid w:val="005818BE"/>
    <w:rsid w:val="005A2C4B"/>
    <w:rsid w:val="005A2C8D"/>
    <w:rsid w:val="005A42C2"/>
    <w:rsid w:val="005B2526"/>
    <w:rsid w:val="005B3D44"/>
    <w:rsid w:val="005E12DB"/>
    <w:rsid w:val="005E19AE"/>
    <w:rsid w:val="005E301A"/>
    <w:rsid w:val="005E5CDA"/>
    <w:rsid w:val="005F42E3"/>
    <w:rsid w:val="005F7180"/>
    <w:rsid w:val="00601329"/>
    <w:rsid w:val="00605546"/>
    <w:rsid w:val="00620A9F"/>
    <w:rsid w:val="00661348"/>
    <w:rsid w:val="006618BE"/>
    <w:rsid w:val="00667A0D"/>
    <w:rsid w:val="00671685"/>
    <w:rsid w:val="0068364A"/>
    <w:rsid w:val="006836ED"/>
    <w:rsid w:val="0069322F"/>
    <w:rsid w:val="0069469C"/>
    <w:rsid w:val="006A72ED"/>
    <w:rsid w:val="006A7562"/>
    <w:rsid w:val="006B3FD2"/>
    <w:rsid w:val="006F51C2"/>
    <w:rsid w:val="00702921"/>
    <w:rsid w:val="00715A17"/>
    <w:rsid w:val="00731B09"/>
    <w:rsid w:val="0073577E"/>
    <w:rsid w:val="00736876"/>
    <w:rsid w:val="00743C77"/>
    <w:rsid w:val="00757E49"/>
    <w:rsid w:val="0076420A"/>
    <w:rsid w:val="00772FFB"/>
    <w:rsid w:val="007763C4"/>
    <w:rsid w:val="007907D6"/>
    <w:rsid w:val="007B590A"/>
    <w:rsid w:val="007B69A0"/>
    <w:rsid w:val="007B7745"/>
    <w:rsid w:val="007C5AB1"/>
    <w:rsid w:val="007C7E27"/>
    <w:rsid w:val="007D6DE4"/>
    <w:rsid w:val="007D7C54"/>
    <w:rsid w:val="007E1766"/>
    <w:rsid w:val="007E6ADC"/>
    <w:rsid w:val="007F043F"/>
    <w:rsid w:val="0080125B"/>
    <w:rsid w:val="00803873"/>
    <w:rsid w:val="00803CCE"/>
    <w:rsid w:val="0081560B"/>
    <w:rsid w:val="00822B87"/>
    <w:rsid w:val="008260C1"/>
    <w:rsid w:val="00843324"/>
    <w:rsid w:val="00850C0C"/>
    <w:rsid w:val="00854D2C"/>
    <w:rsid w:val="00882956"/>
    <w:rsid w:val="00887097"/>
    <w:rsid w:val="00893A43"/>
    <w:rsid w:val="00896CFC"/>
    <w:rsid w:val="008978C3"/>
    <w:rsid w:val="008A5A34"/>
    <w:rsid w:val="008A6B47"/>
    <w:rsid w:val="008B0B8A"/>
    <w:rsid w:val="008D17D9"/>
    <w:rsid w:val="008D43C7"/>
    <w:rsid w:val="008F1EAF"/>
    <w:rsid w:val="00911683"/>
    <w:rsid w:val="00931959"/>
    <w:rsid w:val="00931CEB"/>
    <w:rsid w:val="009437B2"/>
    <w:rsid w:val="009451D3"/>
    <w:rsid w:val="00972324"/>
    <w:rsid w:val="009738E4"/>
    <w:rsid w:val="00986AC2"/>
    <w:rsid w:val="00992DFB"/>
    <w:rsid w:val="009945D1"/>
    <w:rsid w:val="009A50AD"/>
    <w:rsid w:val="009B356E"/>
    <w:rsid w:val="009D23CC"/>
    <w:rsid w:val="009E1547"/>
    <w:rsid w:val="009E68D3"/>
    <w:rsid w:val="009E6A48"/>
    <w:rsid w:val="00A014B0"/>
    <w:rsid w:val="00A01588"/>
    <w:rsid w:val="00A164B9"/>
    <w:rsid w:val="00A31C25"/>
    <w:rsid w:val="00A377A7"/>
    <w:rsid w:val="00A40FB3"/>
    <w:rsid w:val="00A41EE3"/>
    <w:rsid w:val="00A44B3B"/>
    <w:rsid w:val="00A61BE9"/>
    <w:rsid w:val="00A62A24"/>
    <w:rsid w:val="00A64973"/>
    <w:rsid w:val="00A93065"/>
    <w:rsid w:val="00A9642B"/>
    <w:rsid w:val="00AC350A"/>
    <w:rsid w:val="00AC42C4"/>
    <w:rsid w:val="00AC5321"/>
    <w:rsid w:val="00AC7875"/>
    <w:rsid w:val="00AD7767"/>
    <w:rsid w:val="00B03D12"/>
    <w:rsid w:val="00B049FF"/>
    <w:rsid w:val="00B2007D"/>
    <w:rsid w:val="00B41B86"/>
    <w:rsid w:val="00B445B7"/>
    <w:rsid w:val="00B44B0A"/>
    <w:rsid w:val="00B44B0E"/>
    <w:rsid w:val="00B56494"/>
    <w:rsid w:val="00B66410"/>
    <w:rsid w:val="00B7056A"/>
    <w:rsid w:val="00B719B0"/>
    <w:rsid w:val="00B914CA"/>
    <w:rsid w:val="00BA641E"/>
    <w:rsid w:val="00BB3843"/>
    <w:rsid w:val="00BC134F"/>
    <w:rsid w:val="00BC3C47"/>
    <w:rsid w:val="00BC4A01"/>
    <w:rsid w:val="00BC7FEC"/>
    <w:rsid w:val="00BD03FE"/>
    <w:rsid w:val="00BE2D88"/>
    <w:rsid w:val="00BE3745"/>
    <w:rsid w:val="00BF580B"/>
    <w:rsid w:val="00C0059C"/>
    <w:rsid w:val="00C1190F"/>
    <w:rsid w:val="00C13050"/>
    <w:rsid w:val="00C141AC"/>
    <w:rsid w:val="00C30818"/>
    <w:rsid w:val="00C33943"/>
    <w:rsid w:val="00C33C42"/>
    <w:rsid w:val="00C35913"/>
    <w:rsid w:val="00C363AA"/>
    <w:rsid w:val="00C40DB9"/>
    <w:rsid w:val="00C433A1"/>
    <w:rsid w:val="00C46332"/>
    <w:rsid w:val="00C57C01"/>
    <w:rsid w:val="00C61473"/>
    <w:rsid w:val="00C73FB7"/>
    <w:rsid w:val="00C87DE2"/>
    <w:rsid w:val="00C902B1"/>
    <w:rsid w:val="00C95148"/>
    <w:rsid w:val="00C972FC"/>
    <w:rsid w:val="00CA480D"/>
    <w:rsid w:val="00CA7280"/>
    <w:rsid w:val="00CC113C"/>
    <w:rsid w:val="00CC23D3"/>
    <w:rsid w:val="00CD4121"/>
    <w:rsid w:val="00CD5D8E"/>
    <w:rsid w:val="00CE443C"/>
    <w:rsid w:val="00D0092C"/>
    <w:rsid w:val="00D26F0C"/>
    <w:rsid w:val="00D445B1"/>
    <w:rsid w:val="00D468EF"/>
    <w:rsid w:val="00D470E0"/>
    <w:rsid w:val="00D56749"/>
    <w:rsid w:val="00D650EA"/>
    <w:rsid w:val="00D6632F"/>
    <w:rsid w:val="00D77AC1"/>
    <w:rsid w:val="00D858F8"/>
    <w:rsid w:val="00D970D1"/>
    <w:rsid w:val="00D97F91"/>
    <w:rsid w:val="00DA5D6B"/>
    <w:rsid w:val="00DB3911"/>
    <w:rsid w:val="00DB6520"/>
    <w:rsid w:val="00DC070E"/>
    <w:rsid w:val="00DC1FD2"/>
    <w:rsid w:val="00DC27A9"/>
    <w:rsid w:val="00DC68FC"/>
    <w:rsid w:val="00DD6A45"/>
    <w:rsid w:val="00DD6B4D"/>
    <w:rsid w:val="00DE7AD3"/>
    <w:rsid w:val="00DF5586"/>
    <w:rsid w:val="00E076C8"/>
    <w:rsid w:val="00E10CEF"/>
    <w:rsid w:val="00E2147E"/>
    <w:rsid w:val="00E23BF9"/>
    <w:rsid w:val="00E31F84"/>
    <w:rsid w:val="00E33F55"/>
    <w:rsid w:val="00E36B43"/>
    <w:rsid w:val="00E54796"/>
    <w:rsid w:val="00E618FD"/>
    <w:rsid w:val="00E6632C"/>
    <w:rsid w:val="00E85A2D"/>
    <w:rsid w:val="00E949FD"/>
    <w:rsid w:val="00EA5746"/>
    <w:rsid w:val="00EB0FA8"/>
    <w:rsid w:val="00EC12BF"/>
    <w:rsid w:val="00EC19CB"/>
    <w:rsid w:val="00EE25C0"/>
    <w:rsid w:val="00EE38B6"/>
    <w:rsid w:val="00EF0D18"/>
    <w:rsid w:val="00EF5AE4"/>
    <w:rsid w:val="00F01673"/>
    <w:rsid w:val="00F1395F"/>
    <w:rsid w:val="00F45F83"/>
    <w:rsid w:val="00F529C0"/>
    <w:rsid w:val="00F530A9"/>
    <w:rsid w:val="00F81D74"/>
    <w:rsid w:val="00F83B13"/>
    <w:rsid w:val="00F9568D"/>
    <w:rsid w:val="00FA56CD"/>
    <w:rsid w:val="00FB55F9"/>
    <w:rsid w:val="00FB59CE"/>
    <w:rsid w:val="00FD4DB7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B6A4"/>
  <w15:chartTrackingRefBased/>
  <w15:docId w15:val="{B829C6FB-0BA1-475C-8AF2-B1C562D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3750"/>
  </w:style>
  <w:style w:type="paragraph" w:styleId="Nadpis1">
    <w:name w:val="heading 1"/>
    <w:basedOn w:val="Normln"/>
    <w:next w:val="Normln"/>
    <w:link w:val="Nadpis1Char"/>
    <w:uiPriority w:val="99"/>
    <w:qFormat/>
    <w:rsid w:val="001A3750"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3">
    <w:name w:val="heading 3"/>
    <w:basedOn w:val="Normln"/>
    <w:next w:val="Normln"/>
    <w:link w:val="Nadpis3Char"/>
    <w:uiPriority w:val="99"/>
    <w:qFormat/>
    <w:rsid w:val="001A3750"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1A3750"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D6B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DD6B4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DD6B4D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1A3750"/>
    <w:pPr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link w:val="Nzev"/>
    <w:uiPriority w:val="99"/>
    <w:locked/>
    <w:rsid w:val="00DD6B4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Strana-">
    <w:name w:val="- Strana -"/>
    <w:uiPriority w:val="99"/>
    <w:rsid w:val="001A3750"/>
  </w:style>
  <w:style w:type="paragraph" w:styleId="Zkladntextodsazen">
    <w:name w:val="Body Text Indent"/>
    <w:basedOn w:val="Normln"/>
    <w:link w:val="ZkladntextodsazenChar"/>
    <w:uiPriority w:val="99"/>
    <w:rsid w:val="001A3750"/>
    <w:pPr>
      <w:ind w:left="567" w:hanging="567"/>
      <w:jc w:val="both"/>
    </w:pPr>
    <w:rPr>
      <w:rFonts w:ascii="Lucida Casual CE" w:hAnsi="Lucida Casual CE"/>
      <w:sz w:val="18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D6B4D"/>
    <w:rPr>
      <w:rFonts w:cs="Times New Roman"/>
      <w:sz w:val="20"/>
      <w:szCs w:val="20"/>
    </w:rPr>
  </w:style>
  <w:style w:type="character" w:styleId="Hypertextovodkaz">
    <w:name w:val="Hyperlink"/>
    <w:uiPriority w:val="99"/>
    <w:rsid w:val="001A3750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451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D6B4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85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D6B4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858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DD6B4D"/>
    <w:rPr>
      <w:rFonts w:cs="Times New Roman"/>
      <w:sz w:val="20"/>
      <w:szCs w:val="20"/>
    </w:rPr>
  </w:style>
  <w:style w:type="character" w:styleId="slostrnky">
    <w:name w:val="page number"/>
    <w:uiPriority w:val="99"/>
    <w:rsid w:val="00D858F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8042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80427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E6AD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E6ADC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24E9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272F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72F38"/>
  </w:style>
  <w:style w:type="paragraph" w:customStyle="1" w:styleId="Default">
    <w:name w:val="Default"/>
    <w:rsid w:val="00D445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36ED"/>
    <w:rPr>
      <w:color w:val="808080"/>
      <w:shd w:val="clear" w:color="auto" w:fill="E6E6E6"/>
    </w:rPr>
  </w:style>
  <w:style w:type="paragraph" w:customStyle="1" w:styleId="Normal1">
    <w:name w:val="Normal1"/>
    <w:basedOn w:val="Normln"/>
    <w:rsid w:val="00DF5586"/>
    <w:pPr>
      <w:widowControl w:val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E01C-ACEA-4BA4-8EA7-0DCCF95A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5</Pages>
  <Words>2555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Silnice</Company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RAB</dc:creator>
  <cp:keywords/>
  <cp:lastModifiedBy>Michaela Malá</cp:lastModifiedBy>
  <cp:revision>11</cp:revision>
  <cp:lastPrinted>2018-02-19T15:20:00Z</cp:lastPrinted>
  <dcterms:created xsi:type="dcterms:W3CDTF">2018-02-19T12:34:00Z</dcterms:created>
  <dcterms:modified xsi:type="dcterms:W3CDTF">2018-03-06T11:31:00Z</dcterms:modified>
</cp:coreProperties>
</file>