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F94B0" w14:textId="20F55C62" w:rsidR="0066026B" w:rsidRPr="00104018" w:rsidRDefault="007C58F5" w:rsidP="007C58F5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rPr>
          <w:rFonts w:asciiTheme="minorHAnsi" w:hAnsiTheme="minorHAnsi"/>
          <w:color w:val="auto"/>
          <w:sz w:val="20"/>
        </w:rPr>
      </w:pPr>
      <w:r w:rsidRPr="00104018">
        <w:rPr>
          <w:rFonts w:asciiTheme="minorHAnsi" w:hAnsiTheme="minorHAnsi"/>
          <w:color w:val="auto"/>
          <w:sz w:val="20"/>
        </w:rPr>
        <w:t>č.j.: MŠMT</w:t>
      </w:r>
      <w:r w:rsidR="0098413F" w:rsidRPr="00104018">
        <w:rPr>
          <w:rFonts w:asciiTheme="minorHAnsi" w:hAnsiTheme="minorHAnsi"/>
          <w:color w:val="auto"/>
          <w:sz w:val="20"/>
        </w:rPr>
        <w:t>-</w:t>
      </w:r>
      <w:r w:rsidR="00104018" w:rsidRPr="00104018">
        <w:rPr>
          <w:rFonts w:asciiTheme="minorHAnsi" w:hAnsiTheme="minorHAnsi"/>
          <w:color w:val="auto"/>
          <w:sz w:val="20"/>
        </w:rPr>
        <w:t>306/2018-2</w:t>
      </w:r>
    </w:p>
    <w:p w14:paraId="13C812C2" w14:textId="77777777" w:rsidR="0066026B" w:rsidRDefault="0066026B" w:rsidP="00BF2DD2">
      <w:pPr>
        <w:pStyle w:val="Nzev"/>
        <w:rPr>
          <w:sz w:val="32"/>
          <w:szCs w:val="32"/>
        </w:rPr>
      </w:pPr>
    </w:p>
    <w:p w14:paraId="7D8468D3" w14:textId="77777777" w:rsidR="00F35115" w:rsidRDefault="00BF2DD2" w:rsidP="007C58F5">
      <w:pPr>
        <w:pStyle w:val="Nzev"/>
        <w:rPr>
          <w:sz w:val="32"/>
          <w:szCs w:val="32"/>
        </w:rPr>
      </w:pPr>
      <w:r w:rsidRPr="00BF2DD2">
        <w:rPr>
          <w:sz w:val="32"/>
          <w:szCs w:val="32"/>
        </w:rPr>
        <w:t>Smlouva</w:t>
      </w:r>
      <w:r w:rsidR="0066026B">
        <w:rPr>
          <w:sz w:val="32"/>
          <w:szCs w:val="32"/>
        </w:rPr>
        <w:t xml:space="preserve"> na </w:t>
      </w:r>
      <w:r w:rsidR="0066026B" w:rsidRPr="0066026B">
        <w:rPr>
          <w:sz w:val="32"/>
          <w:szCs w:val="32"/>
        </w:rPr>
        <w:t>poskytování služeb</w:t>
      </w:r>
    </w:p>
    <w:p w14:paraId="5BB66A60" w14:textId="77777777" w:rsidR="00A467E4" w:rsidRPr="00A467E4" w:rsidRDefault="00A467E4" w:rsidP="00A467E4">
      <w:pPr>
        <w:spacing w:line="360" w:lineRule="auto"/>
        <w:ind w:firstLine="708"/>
        <w:jc w:val="center"/>
        <w:rPr>
          <w:sz w:val="24"/>
        </w:rPr>
      </w:pPr>
      <w:r w:rsidRPr="00A467E4">
        <w:rPr>
          <w:sz w:val="24"/>
        </w:rPr>
        <w:t>(dále jen „Smlouva“)</w:t>
      </w:r>
    </w:p>
    <w:p w14:paraId="001BCB4E" w14:textId="77777777" w:rsidR="007C58F5" w:rsidRPr="00A467E4" w:rsidRDefault="007C58F5" w:rsidP="00A467E4">
      <w:pPr>
        <w:spacing w:line="360" w:lineRule="auto"/>
        <w:ind w:firstLine="708"/>
        <w:jc w:val="center"/>
        <w:rPr>
          <w:sz w:val="24"/>
        </w:rPr>
      </w:pPr>
      <w:r w:rsidRPr="00A467E4">
        <w:rPr>
          <w:sz w:val="24"/>
        </w:rPr>
        <w:t>uzavřena níže uvedeného dne, měsíce a roku v souladu se zákonem č. 89/2012 Sb., občanský zákoník, ve znění pozdějších předpisů (dále jen „občanský zákoník“)</w:t>
      </w:r>
    </w:p>
    <w:p w14:paraId="45532E6D" w14:textId="77777777" w:rsidR="007C58F5" w:rsidRPr="002F1EA5" w:rsidRDefault="007C58F5" w:rsidP="00A467E4">
      <w:pPr>
        <w:jc w:val="center"/>
        <w:rPr>
          <w:sz w:val="24"/>
          <w:szCs w:val="24"/>
        </w:rPr>
      </w:pPr>
    </w:p>
    <w:p w14:paraId="2328E331" w14:textId="77777777" w:rsidR="00DD480B" w:rsidRPr="00BF2DD2" w:rsidRDefault="00DD480B" w:rsidP="00903DE9">
      <w:pPr>
        <w:spacing w:line="360" w:lineRule="auto"/>
        <w:rPr>
          <w:sz w:val="24"/>
          <w:szCs w:val="24"/>
        </w:rPr>
      </w:pPr>
    </w:p>
    <w:p w14:paraId="72A09D9F" w14:textId="77777777" w:rsidR="00DD480B" w:rsidRDefault="007C58F5" w:rsidP="007C58F5">
      <w:pPr>
        <w:pStyle w:val="Odstavecseseznamem"/>
        <w:numPr>
          <w:ilvl w:val="0"/>
          <w:numId w:val="24"/>
        </w:numPr>
        <w:spacing w:line="360" w:lineRule="auto"/>
        <w:jc w:val="center"/>
        <w:rPr>
          <w:b/>
          <w:sz w:val="24"/>
          <w:szCs w:val="24"/>
          <w:u w:val="single"/>
        </w:rPr>
      </w:pPr>
      <w:r w:rsidRPr="00A467E4">
        <w:rPr>
          <w:b/>
          <w:sz w:val="24"/>
          <w:szCs w:val="24"/>
          <w:u w:val="single"/>
        </w:rPr>
        <w:t>Smluvní strany</w:t>
      </w:r>
    </w:p>
    <w:p w14:paraId="16CBE044" w14:textId="77777777" w:rsidR="00A467E4" w:rsidRPr="00A467E4" w:rsidRDefault="00A467E4" w:rsidP="00A467E4">
      <w:pPr>
        <w:pStyle w:val="Odstavecseseznamem"/>
        <w:spacing w:line="360" w:lineRule="auto"/>
        <w:ind w:left="1080"/>
        <w:rPr>
          <w:b/>
          <w:sz w:val="24"/>
          <w:szCs w:val="24"/>
          <w:u w:val="single"/>
        </w:rPr>
      </w:pPr>
    </w:p>
    <w:p w14:paraId="26673BCA" w14:textId="77777777" w:rsidR="007C58F5" w:rsidRPr="007C58F5" w:rsidRDefault="007C58F5" w:rsidP="007C58F5">
      <w:pPr>
        <w:spacing w:line="360" w:lineRule="auto"/>
        <w:rPr>
          <w:sz w:val="24"/>
        </w:rPr>
      </w:pPr>
      <w:r w:rsidRPr="007C58F5">
        <w:rPr>
          <w:sz w:val="24"/>
        </w:rPr>
        <w:t>1.</w:t>
      </w:r>
      <w:r w:rsidRPr="007C58F5">
        <w:rPr>
          <w:sz w:val="24"/>
        </w:rPr>
        <w:tab/>
      </w:r>
      <w:r w:rsidRPr="007C58F5">
        <w:rPr>
          <w:b/>
          <w:sz w:val="24"/>
        </w:rPr>
        <w:t>Česká republika – Ministerstvo školství, mládeže a tělovýchovy</w:t>
      </w:r>
    </w:p>
    <w:p w14:paraId="616D78DE" w14:textId="77777777" w:rsidR="007C58F5" w:rsidRPr="007C58F5" w:rsidRDefault="007C58F5" w:rsidP="00A467E4">
      <w:pPr>
        <w:spacing w:line="360" w:lineRule="auto"/>
        <w:ind w:firstLine="708"/>
        <w:rPr>
          <w:sz w:val="24"/>
        </w:rPr>
      </w:pPr>
      <w:r w:rsidRPr="007C58F5">
        <w:rPr>
          <w:sz w:val="24"/>
        </w:rPr>
        <w:t xml:space="preserve">Se sídlem: </w:t>
      </w:r>
      <w:r w:rsidRPr="007C58F5">
        <w:rPr>
          <w:sz w:val="24"/>
        </w:rPr>
        <w:tab/>
      </w:r>
      <w:r w:rsidR="00A467E4">
        <w:rPr>
          <w:sz w:val="24"/>
        </w:rPr>
        <w:tab/>
      </w:r>
      <w:r w:rsidRPr="007C58F5">
        <w:rPr>
          <w:sz w:val="24"/>
        </w:rPr>
        <w:t>Karmelitská 529/5, 118 12 Praha 1</w:t>
      </w:r>
    </w:p>
    <w:p w14:paraId="3FC2B73D" w14:textId="2FA90788" w:rsidR="007C58F5" w:rsidRPr="007C58F5" w:rsidRDefault="007C58F5" w:rsidP="00A467E4">
      <w:pPr>
        <w:spacing w:line="360" w:lineRule="auto"/>
        <w:ind w:firstLine="708"/>
        <w:rPr>
          <w:sz w:val="24"/>
        </w:rPr>
      </w:pPr>
      <w:r>
        <w:rPr>
          <w:sz w:val="24"/>
        </w:rPr>
        <w:t xml:space="preserve">jednající: </w:t>
      </w:r>
      <w:r>
        <w:rPr>
          <w:sz w:val="24"/>
        </w:rPr>
        <w:tab/>
      </w:r>
      <w:r w:rsidR="00A467E4">
        <w:rPr>
          <w:sz w:val="24"/>
        </w:rPr>
        <w:tab/>
      </w:r>
      <w:r w:rsidR="0098413F">
        <w:rPr>
          <w:sz w:val="24"/>
        </w:rPr>
        <w:t>Mgr</w:t>
      </w:r>
      <w:r>
        <w:rPr>
          <w:sz w:val="24"/>
        </w:rPr>
        <w:t>. M</w:t>
      </w:r>
      <w:r w:rsidR="00E87595">
        <w:rPr>
          <w:sz w:val="24"/>
        </w:rPr>
        <w:t>artin Fíl</w:t>
      </w:r>
      <w:r w:rsidR="007218FE">
        <w:rPr>
          <w:sz w:val="24"/>
        </w:rPr>
        <w:t>a</w:t>
      </w:r>
      <w:r w:rsidR="00E87595">
        <w:rPr>
          <w:sz w:val="24"/>
        </w:rPr>
        <w:t>, ředitel odboru</w:t>
      </w:r>
      <w:r>
        <w:rPr>
          <w:sz w:val="24"/>
        </w:rPr>
        <w:t xml:space="preserve"> ICT</w:t>
      </w:r>
      <w:r w:rsidRPr="007C58F5">
        <w:rPr>
          <w:sz w:val="24"/>
        </w:rPr>
        <w:t xml:space="preserve"> </w:t>
      </w:r>
    </w:p>
    <w:p w14:paraId="2BFC69CA" w14:textId="5F6021B4" w:rsidR="007C58F5" w:rsidRPr="007C58F5" w:rsidRDefault="007C58F5" w:rsidP="007C58F5">
      <w:pPr>
        <w:spacing w:line="360" w:lineRule="auto"/>
        <w:rPr>
          <w:sz w:val="24"/>
        </w:rPr>
      </w:pPr>
      <w:r w:rsidRPr="007C58F5">
        <w:rPr>
          <w:sz w:val="24"/>
        </w:rPr>
        <w:tab/>
      </w:r>
      <w:r w:rsidRPr="007C58F5">
        <w:rPr>
          <w:sz w:val="24"/>
        </w:rPr>
        <w:tab/>
      </w:r>
      <w:r w:rsidR="00A467E4">
        <w:rPr>
          <w:sz w:val="24"/>
        </w:rPr>
        <w:t xml:space="preserve">       </w:t>
      </w:r>
      <w:r w:rsidR="00A467E4">
        <w:rPr>
          <w:sz w:val="24"/>
        </w:rPr>
        <w:tab/>
      </w:r>
      <w:r w:rsidR="00A467E4">
        <w:rPr>
          <w:sz w:val="24"/>
        </w:rPr>
        <w:tab/>
      </w:r>
      <w:r w:rsidRPr="007C58F5">
        <w:rPr>
          <w:sz w:val="24"/>
        </w:rPr>
        <w:t>Bc. Jan Frisch, ředitel odboru TP OP VVV</w:t>
      </w:r>
    </w:p>
    <w:p w14:paraId="0D7340EE" w14:textId="77777777" w:rsidR="007C58F5" w:rsidRPr="007C58F5" w:rsidRDefault="007C58F5" w:rsidP="00A467E4">
      <w:pPr>
        <w:spacing w:line="360" w:lineRule="auto"/>
        <w:ind w:firstLine="708"/>
        <w:rPr>
          <w:sz w:val="24"/>
        </w:rPr>
      </w:pPr>
      <w:r w:rsidRPr="007C58F5">
        <w:rPr>
          <w:sz w:val="24"/>
        </w:rPr>
        <w:t xml:space="preserve">IČO: </w:t>
      </w:r>
      <w:r w:rsidRPr="007C58F5">
        <w:rPr>
          <w:sz w:val="24"/>
        </w:rPr>
        <w:tab/>
      </w:r>
      <w:r w:rsidRPr="007C58F5">
        <w:rPr>
          <w:sz w:val="24"/>
        </w:rPr>
        <w:tab/>
      </w:r>
      <w:r w:rsidR="00A467E4">
        <w:rPr>
          <w:sz w:val="24"/>
        </w:rPr>
        <w:tab/>
      </w:r>
      <w:r w:rsidRPr="007C58F5">
        <w:rPr>
          <w:sz w:val="24"/>
        </w:rPr>
        <w:t>00022985</w:t>
      </w:r>
    </w:p>
    <w:p w14:paraId="198E9612" w14:textId="652DE831" w:rsidR="007C58F5" w:rsidRPr="007C58F5" w:rsidRDefault="007C58F5" w:rsidP="00A467E4">
      <w:pPr>
        <w:spacing w:line="360" w:lineRule="auto"/>
        <w:ind w:firstLine="708"/>
        <w:rPr>
          <w:sz w:val="24"/>
        </w:rPr>
      </w:pPr>
      <w:r w:rsidRPr="007C58F5">
        <w:rPr>
          <w:sz w:val="24"/>
        </w:rPr>
        <w:t xml:space="preserve">bankovní spojení: </w:t>
      </w:r>
      <w:r w:rsidRPr="007C58F5">
        <w:rPr>
          <w:sz w:val="24"/>
        </w:rPr>
        <w:tab/>
      </w:r>
    </w:p>
    <w:p w14:paraId="0E1FFF71" w14:textId="054FE5C2" w:rsidR="007C58F5" w:rsidRPr="007C58F5" w:rsidRDefault="007C58F5" w:rsidP="00A467E4">
      <w:pPr>
        <w:spacing w:line="360" w:lineRule="auto"/>
        <w:ind w:firstLine="708"/>
        <w:rPr>
          <w:sz w:val="24"/>
        </w:rPr>
      </w:pPr>
      <w:r w:rsidRPr="007C58F5">
        <w:rPr>
          <w:sz w:val="24"/>
        </w:rPr>
        <w:t xml:space="preserve">číslo účtu: </w:t>
      </w:r>
      <w:r w:rsidRPr="007C58F5">
        <w:rPr>
          <w:sz w:val="24"/>
        </w:rPr>
        <w:tab/>
      </w:r>
      <w:r w:rsidR="00A467E4">
        <w:rPr>
          <w:sz w:val="24"/>
        </w:rPr>
        <w:tab/>
      </w:r>
    </w:p>
    <w:p w14:paraId="7C974FCA" w14:textId="77777777" w:rsidR="007C58F5" w:rsidRDefault="007C58F5" w:rsidP="00A467E4">
      <w:pPr>
        <w:spacing w:line="360" w:lineRule="auto"/>
        <w:ind w:firstLine="708"/>
        <w:rPr>
          <w:sz w:val="24"/>
        </w:rPr>
      </w:pPr>
      <w:r w:rsidRPr="007C58F5">
        <w:rPr>
          <w:sz w:val="24"/>
        </w:rPr>
        <w:t xml:space="preserve">(dále </w:t>
      </w:r>
      <w:r w:rsidR="007218FE">
        <w:rPr>
          <w:sz w:val="24"/>
        </w:rPr>
        <w:t xml:space="preserve">jen </w:t>
      </w:r>
      <w:r w:rsidRPr="007C58F5">
        <w:rPr>
          <w:sz w:val="24"/>
        </w:rPr>
        <w:t>Objednatel)</w:t>
      </w:r>
    </w:p>
    <w:p w14:paraId="53DCEBFF" w14:textId="77777777" w:rsidR="007C58F5" w:rsidRDefault="007C58F5" w:rsidP="007C58F5">
      <w:pPr>
        <w:spacing w:line="360" w:lineRule="auto"/>
        <w:jc w:val="center"/>
        <w:rPr>
          <w:sz w:val="24"/>
        </w:rPr>
      </w:pPr>
    </w:p>
    <w:p w14:paraId="5D5679F7" w14:textId="77777777" w:rsidR="007C58F5" w:rsidRDefault="007C58F5" w:rsidP="007C58F5">
      <w:pPr>
        <w:spacing w:line="360" w:lineRule="auto"/>
        <w:jc w:val="center"/>
        <w:rPr>
          <w:sz w:val="24"/>
        </w:rPr>
      </w:pPr>
    </w:p>
    <w:p w14:paraId="5991DAE3" w14:textId="77777777" w:rsidR="007C58F5" w:rsidRPr="007C58F5" w:rsidRDefault="007C58F5" w:rsidP="007C58F5">
      <w:pPr>
        <w:spacing w:line="360" w:lineRule="auto"/>
        <w:rPr>
          <w:sz w:val="24"/>
        </w:rPr>
      </w:pPr>
      <w:r>
        <w:rPr>
          <w:sz w:val="24"/>
        </w:rPr>
        <w:t xml:space="preserve">2. </w:t>
      </w:r>
      <w:r w:rsidR="00A467E4">
        <w:rPr>
          <w:sz w:val="24"/>
        </w:rPr>
        <w:tab/>
      </w:r>
      <w:r w:rsidRPr="00A467E4">
        <w:rPr>
          <w:b/>
          <w:sz w:val="24"/>
        </w:rPr>
        <w:t>Pavel Hlinka</w:t>
      </w:r>
    </w:p>
    <w:p w14:paraId="4B870E5B" w14:textId="74F099B0" w:rsidR="00A467E4" w:rsidRPr="00A467E4" w:rsidRDefault="00A467E4" w:rsidP="00A467E4">
      <w:pPr>
        <w:spacing w:line="360" w:lineRule="auto"/>
        <w:ind w:firstLine="708"/>
        <w:rPr>
          <w:sz w:val="24"/>
        </w:rPr>
      </w:pPr>
      <w:r w:rsidRPr="00A467E4">
        <w:rPr>
          <w:sz w:val="24"/>
        </w:rPr>
        <w:t xml:space="preserve">Se sídlem: </w:t>
      </w:r>
      <w:r w:rsidR="007B69D9">
        <w:rPr>
          <w:sz w:val="24"/>
        </w:rPr>
        <w:tab/>
      </w:r>
      <w:r w:rsidR="007B69D9">
        <w:rPr>
          <w:sz w:val="24"/>
        </w:rPr>
        <w:tab/>
        <w:t>Svojetická</w:t>
      </w:r>
      <w:r>
        <w:rPr>
          <w:sz w:val="24"/>
        </w:rPr>
        <w:t xml:space="preserve"> 393, </w:t>
      </w:r>
      <w:r w:rsidR="007B69D9">
        <w:rPr>
          <w:sz w:val="24"/>
        </w:rPr>
        <w:t xml:space="preserve">251 62 </w:t>
      </w:r>
      <w:r>
        <w:rPr>
          <w:sz w:val="24"/>
        </w:rPr>
        <w:t>Lou</w:t>
      </w:r>
      <w:r w:rsidR="00F23314">
        <w:rPr>
          <w:sz w:val="24"/>
        </w:rPr>
        <w:t>ň</w:t>
      </w:r>
      <w:r>
        <w:rPr>
          <w:sz w:val="24"/>
        </w:rPr>
        <w:t>ovice</w:t>
      </w:r>
      <w:r w:rsidRPr="00A467E4">
        <w:rPr>
          <w:sz w:val="24"/>
        </w:rPr>
        <w:tab/>
      </w:r>
    </w:p>
    <w:p w14:paraId="173E9560" w14:textId="77777777" w:rsidR="00A467E4" w:rsidRPr="00A467E4" w:rsidRDefault="00A467E4" w:rsidP="00A467E4">
      <w:pPr>
        <w:spacing w:line="360" w:lineRule="auto"/>
        <w:ind w:firstLine="708"/>
        <w:rPr>
          <w:sz w:val="24"/>
        </w:rPr>
      </w:pPr>
      <w:r w:rsidRPr="00A467E4">
        <w:rPr>
          <w:sz w:val="24"/>
        </w:rPr>
        <w:t xml:space="preserve">Jednající: </w:t>
      </w:r>
      <w:r w:rsidR="006C2AA9">
        <w:rPr>
          <w:sz w:val="24"/>
        </w:rPr>
        <w:tab/>
      </w:r>
      <w:r w:rsidR="006C2AA9">
        <w:rPr>
          <w:sz w:val="24"/>
        </w:rPr>
        <w:tab/>
      </w:r>
      <w:r>
        <w:rPr>
          <w:sz w:val="24"/>
        </w:rPr>
        <w:t>Pavel Hlinka</w:t>
      </w:r>
    </w:p>
    <w:p w14:paraId="56F52EF5" w14:textId="77777777" w:rsidR="00A467E4" w:rsidRPr="00A467E4" w:rsidRDefault="00A467E4" w:rsidP="00A467E4">
      <w:pPr>
        <w:spacing w:line="360" w:lineRule="auto"/>
        <w:ind w:firstLine="708"/>
        <w:rPr>
          <w:sz w:val="24"/>
        </w:rPr>
      </w:pPr>
      <w:r w:rsidRPr="00A467E4">
        <w:rPr>
          <w:sz w:val="24"/>
        </w:rPr>
        <w:t>IČO:</w:t>
      </w:r>
      <w:r w:rsidRPr="00A467E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63934981</w:t>
      </w:r>
    </w:p>
    <w:p w14:paraId="171757DB" w14:textId="77777777" w:rsidR="00A467E4" w:rsidRPr="00A467E4" w:rsidRDefault="00A467E4" w:rsidP="00A467E4">
      <w:pPr>
        <w:spacing w:line="360" w:lineRule="auto"/>
        <w:ind w:firstLine="708"/>
        <w:rPr>
          <w:sz w:val="24"/>
        </w:rPr>
      </w:pPr>
      <w:r w:rsidRPr="00A467E4">
        <w:rPr>
          <w:sz w:val="24"/>
        </w:rPr>
        <w:t xml:space="preserve">DIČ: </w:t>
      </w:r>
      <w:r w:rsidRPr="00A467E4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CZ7401220420</w:t>
      </w:r>
    </w:p>
    <w:p w14:paraId="759220C8" w14:textId="5E1A19FD" w:rsidR="00A467E4" w:rsidRPr="00A467E4" w:rsidRDefault="00A467E4" w:rsidP="00A467E4">
      <w:pPr>
        <w:spacing w:line="360" w:lineRule="auto"/>
        <w:ind w:firstLine="708"/>
        <w:rPr>
          <w:sz w:val="24"/>
        </w:rPr>
      </w:pPr>
      <w:r w:rsidRPr="00A467E4">
        <w:rPr>
          <w:sz w:val="24"/>
        </w:rPr>
        <w:t>bankovní spojení:</w:t>
      </w:r>
      <w:r w:rsidRPr="00A467E4">
        <w:rPr>
          <w:sz w:val="24"/>
        </w:rPr>
        <w:tab/>
      </w:r>
    </w:p>
    <w:p w14:paraId="020089A7" w14:textId="2D3179CB" w:rsidR="00DD480B" w:rsidRPr="00A467E4" w:rsidRDefault="00A467E4" w:rsidP="00A467E4">
      <w:pPr>
        <w:spacing w:line="360" w:lineRule="auto"/>
        <w:ind w:firstLine="708"/>
        <w:rPr>
          <w:sz w:val="24"/>
        </w:rPr>
      </w:pPr>
      <w:r w:rsidRPr="00A467E4">
        <w:rPr>
          <w:sz w:val="24"/>
        </w:rPr>
        <w:t>čís</w:t>
      </w:r>
      <w:r w:rsidR="007B69D9">
        <w:rPr>
          <w:sz w:val="24"/>
        </w:rPr>
        <w:t>l</w:t>
      </w:r>
      <w:r w:rsidRPr="00A467E4">
        <w:rPr>
          <w:sz w:val="24"/>
        </w:rPr>
        <w:t>o účtu:</w:t>
      </w:r>
      <w:r w:rsidRPr="00A467E4">
        <w:rPr>
          <w:sz w:val="24"/>
        </w:rPr>
        <w:tab/>
      </w:r>
      <w:r>
        <w:rPr>
          <w:sz w:val="24"/>
        </w:rPr>
        <w:tab/>
      </w:r>
    </w:p>
    <w:p w14:paraId="69AD7BD8" w14:textId="77777777" w:rsidR="00DD480B" w:rsidRPr="00A467E4" w:rsidRDefault="00850758" w:rsidP="00A467E4">
      <w:pPr>
        <w:spacing w:line="360" w:lineRule="auto"/>
        <w:rPr>
          <w:sz w:val="24"/>
        </w:rPr>
      </w:pPr>
      <w:r w:rsidRPr="00A467E4">
        <w:rPr>
          <w:sz w:val="24"/>
        </w:rPr>
        <w:tab/>
      </w:r>
      <w:r w:rsidR="00A467E4" w:rsidRPr="00A467E4">
        <w:rPr>
          <w:sz w:val="24"/>
        </w:rPr>
        <w:t>(dále jen Poskytovatel)</w:t>
      </w:r>
    </w:p>
    <w:p w14:paraId="3F7505CE" w14:textId="77777777" w:rsidR="00850758" w:rsidRDefault="00850758">
      <w:pPr>
        <w:rPr>
          <w:sz w:val="24"/>
        </w:rPr>
      </w:pPr>
    </w:p>
    <w:p w14:paraId="076C95BE" w14:textId="77777777" w:rsidR="00DD480B" w:rsidRDefault="00A467E4" w:rsidP="00C06847">
      <w:pPr>
        <w:ind w:firstLine="708"/>
        <w:rPr>
          <w:sz w:val="24"/>
        </w:rPr>
      </w:pPr>
      <w:r w:rsidRPr="00A467E4">
        <w:rPr>
          <w:sz w:val="24"/>
        </w:rPr>
        <w:t>(dále společně označovány jako „smluvní strany“)</w:t>
      </w:r>
    </w:p>
    <w:p w14:paraId="6BB94EB2" w14:textId="77777777" w:rsidR="00DD480B" w:rsidRDefault="00DD480B">
      <w:pPr>
        <w:rPr>
          <w:sz w:val="24"/>
        </w:rPr>
      </w:pPr>
    </w:p>
    <w:p w14:paraId="3F0CF71A" w14:textId="77777777" w:rsidR="00DD480B" w:rsidRDefault="00DD480B">
      <w:pPr>
        <w:rPr>
          <w:sz w:val="24"/>
          <w:szCs w:val="24"/>
        </w:rPr>
      </w:pPr>
    </w:p>
    <w:p w14:paraId="6F7084C6" w14:textId="77777777" w:rsidR="008168FA" w:rsidRDefault="008168FA">
      <w:pPr>
        <w:rPr>
          <w:sz w:val="24"/>
          <w:szCs w:val="24"/>
        </w:rPr>
      </w:pPr>
    </w:p>
    <w:p w14:paraId="4AA28216" w14:textId="77777777" w:rsidR="008168FA" w:rsidRPr="00BF2DD2" w:rsidRDefault="008168FA">
      <w:pPr>
        <w:rPr>
          <w:sz w:val="24"/>
          <w:szCs w:val="24"/>
        </w:rPr>
      </w:pPr>
    </w:p>
    <w:p w14:paraId="57655E08" w14:textId="77777777" w:rsidR="00BF2DD2" w:rsidRPr="00E80E71" w:rsidRDefault="00BF2DD2" w:rsidP="00A467E4">
      <w:pPr>
        <w:pStyle w:val="Odstavecseseznamem"/>
        <w:numPr>
          <w:ilvl w:val="0"/>
          <w:numId w:val="24"/>
        </w:numPr>
        <w:jc w:val="center"/>
        <w:rPr>
          <w:b/>
          <w:sz w:val="24"/>
          <w:szCs w:val="24"/>
          <w:u w:val="single"/>
        </w:rPr>
      </w:pPr>
      <w:r w:rsidRPr="00E80E71">
        <w:rPr>
          <w:b/>
          <w:sz w:val="24"/>
          <w:szCs w:val="24"/>
          <w:u w:val="single"/>
        </w:rPr>
        <w:lastRenderedPageBreak/>
        <w:t>Předmět plnění</w:t>
      </w:r>
    </w:p>
    <w:p w14:paraId="66D54327" w14:textId="77777777" w:rsidR="00BF2DD2" w:rsidRPr="00BF2DD2" w:rsidRDefault="00BF2DD2" w:rsidP="00BF2DD2">
      <w:pPr>
        <w:ind w:right="-199"/>
        <w:jc w:val="both"/>
        <w:rPr>
          <w:sz w:val="24"/>
          <w:szCs w:val="24"/>
        </w:rPr>
      </w:pPr>
    </w:p>
    <w:p w14:paraId="1E7E1EBD" w14:textId="2040C602" w:rsidR="00BF2DD2" w:rsidRPr="006350BC" w:rsidRDefault="00A467E4" w:rsidP="006350BC">
      <w:pPr>
        <w:pStyle w:val="Normln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bCs/>
          <w:iCs/>
        </w:rPr>
      </w:pPr>
      <w:r>
        <w:t>Předmětem S</w:t>
      </w:r>
      <w:r w:rsidR="00BF2DD2" w:rsidRPr="006A2CAC">
        <w:t xml:space="preserve">mlouvy je závazek </w:t>
      </w:r>
      <w:r>
        <w:t>Poskytovatele</w:t>
      </w:r>
      <w:r w:rsidR="00BF2DD2" w:rsidRPr="006A2CAC">
        <w:t xml:space="preserve"> </w:t>
      </w:r>
      <w:r w:rsidR="00EC27AE" w:rsidRPr="006A2CAC">
        <w:t xml:space="preserve">spočívající ve </w:t>
      </w:r>
      <w:r w:rsidR="006A2CAC" w:rsidRPr="006A2CAC">
        <w:t xml:space="preserve">vykonávání prací správce </w:t>
      </w:r>
      <w:r w:rsidR="00EC27AE" w:rsidRPr="006A2CAC">
        <w:t>systému pobočkových telefonních ústředen a správce telefonních rozvodů a přístrojů umístěných v násle</w:t>
      </w:r>
      <w:r>
        <w:t>dujících budovách: Karmelitská 529/5</w:t>
      </w:r>
      <w:r w:rsidR="00EC27AE" w:rsidRPr="006A2CAC">
        <w:t>, Praha 1 (Panasonic KX-TDE600CE); Karmelitská 17, Praha 1 (Panasonic KX-TDE100CE); U Lužického semináře 13, Praha 1 (Panasonic KX-TDE100CE);</w:t>
      </w:r>
      <w:r w:rsidR="00E87595">
        <w:t xml:space="preserve"> </w:t>
      </w:r>
      <w:r w:rsidR="00E87595" w:rsidRPr="00E87595">
        <w:rPr>
          <w:bCs/>
          <w:iCs/>
        </w:rPr>
        <w:t>Českomoravská 2420/15</w:t>
      </w:r>
      <w:r w:rsidR="00EC27AE" w:rsidRPr="006A2CAC">
        <w:t xml:space="preserve"> </w:t>
      </w:r>
      <w:r w:rsidR="00E87595">
        <w:rPr>
          <w:rStyle w:val="Siln"/>
          <w:b w:val="0"/>
          <w:iCs/>
        </w:rPr>
        <w:t>, Praha 9</w:t>
      </w:r>
      <w:r w:rsidR="00EC27AE" w:rsidRPr="006A2CAC">
        <w:rPr>
          <w:rStyle w:val="Siln"/>
          <w:b w:val="0"/>
          <w:iCs/>
        </w:rPr>
        <w:t>,</w:t>
      </w:r>
      <w:r w:rsidR="00EC27AE" w:rsidRPr="006A2CAC">
        <w:rPr>
          <w:b/>
          <w:iCs/>
        </w:rPr>
        <w:t xml:space="preserve"> </w:t>
      </w:r>
      <w:r>
        <w:rPr>
          <w:rStyle w:val="Siln"/>
          <w:b w:val="0"/>
          <w:iCs/>
        </w:rPr>
        <w:t>Harfa Office Park</w:t>
      </w:r>
      <w:r w:rsidR="00EC27AE" w:rsidRPr="006A2CAC">
        <w:rPr>
          <w:rStyle w:val="Siln"/>
          <w:b w:val="0"/>
          <w:iCs/>
        </w:rPr>
        <w:t xml:space="preserve"> (Panasonic KX-TDE600CE), dále správce telefonních rozvodů a telefonních přístrojů v lokalitě Senovážné náměstí 26, Praha 1</w:t>
      </w:r>
      <w:r w:rsidR="00433922">
        <w:rPr>
          <w:rStyle w:val="Siln"/>
          <w:b w:val="0"/>
          <w:iCs/>
        </w:rPr>
        <w:t xml:space="preserve">; </w:t>
      </w:r>
      <w:r w:rsidR="00433922" w:rsidRPr="00AD4DFF">
        <w:rPr>
          <w:rStyle w:val="Siln"/>
          <w:b w:val="0"/>
          <w:iCs/>
        </w:rPr>
        <w:t xml:space="preserve">případně v jiných lokalitách v rámci </w:t>
      </w:r>
      <w:r w:rsidR="00E87595">
        <w:rPr>
          <w:rStyle w:val="Siln"/>
          <w:b w:val="0"/>
          <w:iCs/>
        </w:rPr>
        <w:t>H</w:t>
      </w:r>
      <w:r w:rsidR="00D901A6">
        <w:rPr>
          <w:rStyle w:val="Siln"/>
          <w:b w:val="0"/>
          <w:iCs/>
        </w:rPr>
        <w:t xml:space="preserve">l. m. </w:t>
      </w:r>
      <w:r w:rsidR="00433922" w:rsidRPr="00AD4DFF">
        <w:rPr>
          <w:rStyle w:val="Siln"/>
          <w:b w:val="0"/>
          <w:iCs/>
        </w:rPr>
        <w:t xml:space="preserve">Prahy </w:t>
      </w:r>
      <w:r w:rsidR="00AD4DFF" w:rsidRPr="00AD4DFF">
        <w:rPr>
          <w:rStyle w:val="Siln"/>
          <w:b w:val="0"/>
          <w:iCs/>
        </w:rPr>
        <w:t>d</w:t>
      </w:r>
      <w:r w:rsidR="00D901A6">
        <w:rPr>
          <w:rStyle w:val="Siln"/>
          <w:b w:val="0"/>
          <w:iCs/>
        </w:rPr>
        <w:t xml:space="preserve">le aktuálních potřeb </w:t>
      </w:r>
      <w:r w:rsidR="007218FE">
        <w:rPr>
          <w:rStyle w:val="Siln"/>
          <w:b w:val="0"/>
          <w:iCs/>
        </w:rPr>
        <w:t>Objednatele</w:t>
      </w:r>
      <w:r w:rsidR="00AD4DFF">
        <w:rPr>
          <w:iCs/>
        </w:rPr>
        <w:t>.</w:t>
      </w:r>
    </w:p>
    <w:p w14:paraId="676DFDE4" w14:textId="77777777" w:rsidR="00BF2DD2" w:rsidRPr="00BF2DD2" w:rsidRDefault="00BF2DD2" w:rsidP="00E80E71">
      <w:pPr>
        <w:ind w:right="-199"/>
        <w:rPr>
          <w:b/>
          <w:sz w:val="24"/>
          <w:szCs w:val="24"/>
        </w:rPr>
      </w:pPr>
    </w:p>
    <w:p w14:paraId="01B20DBE" w14:textId="77777777" w:rsidR="00BF2DD2" w:rsidRPr="00BF2DD2" w:rsidRDefault="00BF2DD2" w:rsidP="00BF2DD2">
      <w:pPr>
        <w:ind w:right="-199"/>
        <w:jc w:val="center"/>
        <w:rPr>
          <w:b/>
          <w:sz w:val="24"/>
          <w:szCs w:val="24"/>
        </w:rPr>
      </w:pPr>
    </w:p>
    <w:p w14:paraId="26C5D371" w14:textId="77777777" w:rsidR="00BF2DD2" w:rsidRPr="00E80E71" w:rsidRDefault="00BF2DD2" w:rsidP="00A467E4">
      <w:pPr>
        <w:pStyle w:val="Odstavecseseznamem"/>
        <w:numPr>
          <w:ilvl w:val="0"/>
          <w:numId w:val="24"/>
        </w:numPr>
        <w:ind w:right="-199"/>
        <w:jc w:val="center"/>
        <w:rPr>
          <w:b/>
          <w:sz w:val="24"/>
          <w:szCs w:val="24"/>
          <w:u w:val="single"/>
        </w:rPr>
      </w:pPr>
      <w:r w:rsidRPr="00E80E71">
        <w:rPr>
          <w:b/>
          <w:sz w:val="24"/>
          <w:szCs w:val="24"/>
          <w:u w:val="single"/>
        </w:rPr>
        <w:t>Práva a povinnosti smluvních stran</w:t>
      </w:r>
    </w:p>
    <w:p w14:paraId="0E4D7058" w14:textId="77777777" w:rsidR="00BF2DD2" w:rsidRPr="00BF2DD2" w:rsidRDefault="00BF2DD2" w:rsidP="00BF2DD2">
      <w:pPr>
        <w:ind w:left="708" w:right="-199"/>
        <w:jc w:val="center"/>
        <w:rPr>
          <w:b/>
          <w:sz w:val="24"/>
          <w:szCs w:val="24"/>
        </w:rPr>
      </w:pPr>
    </w:p>
    <w:p w14:paraId="4BDBA5BA" w14:textId="77777777" w:rsidR="00BF2DD2" w:rsidRPr="00BF2DD2" w:rsidRDefault="00BF2DD2" w:rsidP="00BF2DD2">
      <w:pPr>
        <w:ind w:right="-199"/>
        <w:jc w:val="center"/>
        <w:rPr>
          <w:b/>
          <w:sz w:val="24"/>
          <w:szCs w:val="24"/>
        </w:rPr>
      </w:pPr>
    </w:p>
    <w:p w14:paraId="4471AE88" w14:textId="77777777" w:rsidR="00BF2DD2" w:rsidRPr="00BF2DD2" w:rsidRDefault="00D901A6" w:rsidP="00FA1C81">
      <w:pPr>
        <w:numPr>
          <w:ilvl w:val="0"/>
          <w:numId w:val="2"/>
        </w:numPr>
        <w:spacing w:line="360" w:lineRule="auto"/>
        <w:ind w:right="-199"/>
        <w:rPr>
          <w:sz w:val="24"/>
          <w:szCs w:val="24"/>
        </w:rPr>
      </w:pPr>
      <w:r>
        <w:rPr>
          <w:sz w:val="24"/>
          <w:szCs w:val="24"/>
        </w:rPr>
        <w:t>Poskytovatel</w:t>
      </w:r>
      <w:r w:rsidR="00BF2DD2" w:rsidRPr="00BF2DD2">
        <w:rPr>
          <w:sz w:val="24"/>
          <w:szCs w:val="24"/>
        </w:rPr>
        <w:t xml:space="preserve"> se zavazuje:</w:t>
      </w:r>
    </w:p>
    <w:p w14:paraId="584168B4" w14:textId="77777777" w:rsidR="006A2CAC" w:rsidRDefault="006A2CAC" w:rsidP="00FA1C81">
      <w:pPr>
        <w:pStyle w:val="Odstavecseseznamem"/>
        <w:numPr>
          <w:ilvl w:val="0"/>
          <w:numId w:val="15"/>
        </w:numPr>
        <w:tabs>
          <w:tab w:val="num" w:pos="720"/>
        </w:tabs>
        <w:spacing w:line="360" w:lineRule="auto"/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zajišťovat provozuschopnost telefonního systému z technického hlediska včetně plné návaznosti na příslušná pracoviště poskytovatelů telefonního připojení</w:t>
      </w:r>
      <w:r w:rsidR="00D901A6">
        <w:rPr>
          <w:sz w:val="24"/>
          <w:szCs w:val="24"/>
        </w:rPr>
        <w:t>.</w:t>
      </w:r>
    </w:p>
    <w:p w14:paraId="605A9E4D" w14:textId="77777777" w:rsidR="006A2CAC" w:rsidRDefault="006A2CAC" w:rsidP="00FA1C81">
      <w:pPr>
        <w:pStyle w:val="Odstavecseseznamem"/>
        <w:numPr>
          <w:ilvl w:val="0"/>
          <w:numId w:val="15"/>
        </w:numPr>
        <w:tabs>
          <w:tab w:val="num" w:pos="720"/>
        </w:tabs>
        <w:spacing w:line="360" w:lineRule="auto"/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provádět na základě požadavků </w:t>
      </w:r>
      <w:r w:rsidR="00D901A6">
        <w:rPr>
          <w:sz w:val="24"/>
          <w:szCs w:val="24"/>
        </w:rPr>
        <w:t>Objednatele</w:t>
      </w:r>
      <w:r>
        <w:rPr>
          <w:sz w:val="24"/>
          <w:szCs w:val="24"/>
        </w:rPr>
        <w:t>:</w:t>
      </w:r>
    </w:p>
    <w:p w14:paraId="0F77D2CE" w14:textId="77777777" w:rsidR="006A2CAC" w:rsidRDefault="006A2CAC" w:rsidP="00FA1C81">
      <w:pPr>
        <w:numPr>
          <w:ilvl w:val="0"/>
          <w:numId w:val="16"/>
        </w:numPr>
        <w:spacing w:line="360" w:lineRule="auto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denní kontrolu provozu ústředen, kontrolu digitálních a analogový pozic, kontrolu vedení a kanálů napojených na VTS, kontrolu vedení a kanálů pro zasíťování</w:t>
      </w:r>
      <w:r w:rsidR="00D901A6">
        <w:rPr>
          <w:sz w:val="24"/>
          <w:szCs w:val="24"/>
        </w:rPr>
        <w:t>,</w:t>
      </w:r>
    </w:p>
    <w:p w14:paraId="02DEF2B8" w14:textId="77777777" w:rsidR="006A2CAC" w:rsidRDefault="00221863" w:rsidP="00FA1C81">
      <w:pPr>
        <w:numPr>
          <w:ilvl w:val="0"/>
          <w:numId w:val="16"/>
        </w:numPr>
        <w:spacing w:line="360" w:lineRule="auto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údržbu </w:t>
      </w:r>
      <w:r w:rsidR="006A2CAC">
        <w:rPr>
          <w:sz w:val="24"/>
          <w:szCs w:val="24"/>
        </w:rPr>
        <w:t>vedení a kabelových rozvodů těchto ústředen</w:t>
      </w:r>
      <w:r w:rsidR="00D901A6">
        <w:rPr>
          <w:sz w:val="24"/>
          <w:szCs w:val="24"/>
        </w:rPr>
        <w:t>,</w:t>
      </w:r>
    </w:p>
    <w:p w14:paraId="3E123411" w14:textId="77777777" w:rsidR="006A2CAC" w:rsidRDefault="00221863" w:rsidP="00FA1C81">
      <w:pPr>
        <w:numPr>
          <w:ilvl w:val="0"/>
          <w:numId w:val="16"/>
        </w:numPr>
        <w:spacing w:line="360" w:lineRule="auto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servis </w:t>
      </w:r>
      <w:r w:rsidR="006A2CAC">
        <w:rPr>
          <w:sz w:val="24"/>
          <w:szCs w:val="24"/>
        </w:rPr>
        <w:t>a údržbu VoIP, digitálních a analogových telefonů napojených na tyto ústředny</w:t>
      </w:r>
      <w:r w:rsidR="00D901A6">
        <w:rPr>
          <w:sz w:val="24"/>
          <w:szCs w:val="24"/>
        </w:rPr>
        <w:t>,</w:t>
      </w:r>
    </w:p>
    <w:p w14:paraId="5B6444FF" w14:textId="77777777" w:rsidR="006A2CAC" w:rsidRDefault="00221863" w:rsidP="00FA1C81">
      <w:pPr>
        <w:numPr>
          <w:ilvl w:val="0"/>
          <w:numId w:val="16"/>
        </w:numPr>
        <w:spacing w:line="360" w:lineRule="auto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programování </w:t>
      </w:r>
      <w:r w:rsidR="006A2CAC">
        <w:rPr>
          <w:sz w:val="24"/>
          <w:szCs w:val="24"/>
        </w:rPr>
        <w:t>ústředen, nastavování linek, síťování, nastavování poboček</w:t>
      </w:r>
      <w:r w:rsidR="00D901A6">
        <w:rPr>
          <w:sz w:val="24"/>
          <w:szCs w:val="24"/>
        </w:rPr>
        <w:t>,</w:t>
      </w:r>
    </w:p>
    <w:p w14:paraId="30B7CCCB" w14:textId="77777777" w:rsidR="006A2CAC" w:rsidRDefault="00221863" w:rsidP="00FA1C81">
      <w:pPr>
        <w:numPr>
          <w:ilvl w:val="0"/>
          <w:numId w:val="16"/>
        </w:numPr>
        <w:spacing w:line="360" w:lineRule="auto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servis </w:t>
      </w:r>
      <w:r w:rsidR="006A2CAC">
        <w:rPr>
          <w:sz w:val="24"/>
          <w:szCs w:val="24"/>
        </w:rPr>
        <w:t>a údržbu dalších telekomunikačních zařízení napojených na tyto PbÚ (modemy, faxy atd.)</w:t>
      </w:r>
      <w:r w:rsidR="00D901A6">
        <w:rPr>
          <w:sz w:val="24"/>
          <w:szCs w:val="24"/>
        </w:rPr>
        <w:t>,</w:t>
      </w:r>
    </w:p>
    <w:p w14:paraId="16385FA4" w14:textId="77777777" w:rsidR="006A2CAC" w:rsidRDefault="00221863" w:rsidP="00FA1C81">
      <w:pPr>
        <w:numPr>
          <w:ilvl w:val="0"/>
          <w:numId w:val="16"/>
        </w:numPr>
        <w:spacing w:line="360" w:lineRule="auto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administraci </w:t>
      </w:r>
      <w:r w:rsidR="006A2CAC">
        <w:rPr>
          <w:sz w:val="24"/>
          <w:szCs w:val="24"/>
        </w:rPr>
        <w:t>periferních zařízení jako jsou: Hlasová pošta, hlášky, Music on hold atd.</w:t>
      </w:r>
      <w:r w:rsidR="00D901A6">
        <w:rPr>
          <w:sz w:val="24"/>
          <w:szCs w:val="24"/>
        </w:rPr>
        <w:t>,</w:t>
      </w:r>
    </w:p>
    <w:p w14:paraId="0BB9CC88" w14:textId="77777777" w:rsidR="006A2CAC" w:rsidRDefault="00221863" w:rsidP="00FA1C81">
      <w:pPr>
        <w:numPr>
          <w:ilvl w:val="0"/>
          <w:numId w:val="16"/>
        </w:numPr>
        <w:spacing w:line="360" w:lineRule="auto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servis </w:t>
      </w:r>
      <w:r w:rsidR="006A2CAC">
        <w:rPr>
          <w:sz w:val="24"/>
          <w:szCs w:val="24"/>
        </w:rPr>
        <w:t xml:space="preserve">a údržbu mobilních telefonů patřících </w:t>
      </w:r>
      <w:r w:rsidR="00AD6934">
        <w:rPr>
          <w:sz w:val="24"/>
          <w:szCs w:val="24"/>
        </w:rPr>
        <w:t>MŠMT</w:t>
      </w:r>
      <w:r w:rsidR="00D901A6">
        <w:rPr>
          <w:sz w:val="24"/>
          <w:szCs w:val="24"/>
        </w:rPr>
        <w:t>,</w:t>
      </w:r>
    </w:p>
    <w:p w14:paraId="71E8287D" w14:textId="77777777" w:rsidR="006A2CAC" w:rsidRDefault="00221863" w:rsidP="00FA1C81">
      <w:pPr>
        <w:numPr>
          <w:ilvl w:val="0"/>
          <w:numId w:val="16"/>
        </w:numPr>
        <w:spacing w:line="360" w:lineRule="auto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opravy </w:t>
      </w:r>
      <w:r w:rsidR="006A2CAC">
        <w:rPr>
          <w:sz w:val="24"/>
          <w:szCs w:val="24"/>
        </w:rPr>
        <w:t>nebo zajištění opravy veškerých poruch na výše uvedených zařízeních</w:t>
      </w:r>
      <w:r w:rsidR="00D901A6">
        <w:rPr>
          <w:sz w:val="24"/>
          <w:szCs w:val="24"/>
        </w:rPr>
        <w:t>,</w:t>
      </w:r>
    </w:p>
    <w:p w14:paraId="72662E41" w14:textId="77777777" w:rsidR="006A2CAC" w:rsidRDefault="00221863" w:rsidP="00FA1C81">
      <w:pPr>
        <w:numPr>
          <w:ilvl w:val="0"/>
          <w:numId w:val="16"/>
        </w:numPr>
        <w:spacing w:line="360" w:lineRule="auto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</w:t>
      </w:r>
      <w:r w:rsidR="006A2CAC">
        <w:rPr>
          <w:sz w:val="24"/>
          <w:szCs w:val="24"/>
        </w:rPr>
        <w:t>činnost související s komunikační technikou dle potřeb</w:t>
      </w:r>
      <w:r w:rsidR="00D901A6">
        <w:rPr>
          <w:sz w:val="24"/>
          <w:szCs w:val="24"/>
        </w:rPr>
        <w:t>.</w:t>
      </w:r>
    </w:p>
    <w:p w14:paraId="550974B7" w14:textId="77777777" w:rsidR="006A2CAC" w:rsidRDefault="006A2CAC" w:rsidP="00FA1C81">
      <w:pPr>
        <w:spacing w:line="360" w:lineRule="auto"/>
        <w:ind w:left="775"/>
        <w:jc w:val="both"/>
        <w:rPr>
          <w:sz w:val="24"/>
          <w:szCs w:val="24"/>
        </w:rPr>
      </w:pPr>
    </w:p>
    <w:p w14:paraId="66CF691E" w14:textId="77777777" w:rsidR="006A2CAC" w:rsidRDefault="006A2CAC" w:rsidP="00FA1C81">
      <w:pPr>
        <w:pStyle w:val="Odstavecseseznamem"/>
        <w:numPr>
          <w:ilvl w:val="0"/>
          <w:numId w:val="15"/>
        </w:numPr>
        <w:tabs>
          <w:tab w:val="num" w:pos="720"/>
        </w:tabs>
        <w:spacing w:line="360" w:lineRule="auto"/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držet sklad náhradních dílů pro tyto ústředny pro případnou okamžitou výměnu náhradního dílu včetně bezplatného zapůjčení po dobu opravy dílu</w:t>
      </w:r>
      <w:r w:rsidR="00D901A6">
        <w:rPr>
          <w:sz w:val="24"/>
          <w:szCs w:val="24"/>
        </w:rPr>
        <w:t>.</w:t>
      </w:r>
    </w:p>
    <w:p w14:paraId="3E009F88" w14:textId="77777777" w:rsidR="006A2CAC" w:rsidRDefault="006A2CAC" w:rsidP="00FA1C81">
      <w:pPr>
        <w:pStyle w:val="Odstavecseseznamem"/>
        <w:numPr>
          <w:ilvl w:val="0"/>
          <w:numId w:val="15"/>
        </w:numPr>
        <w:tabs>
          <w:tab w:val="num" w:pos="720"/>
        </w:tabs>
        <w:spacing w:line="360" w:lineRule="auto"/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činnost uvedenou v odst. 2 provádět průběžně podle provozní potřeby a požadavků určeného zaměstnance </w:t>
      </w:r>
      <w:r w:rsidR="00D901A6">
        <w:rPr>
          <w:sz w:val="24"/>
          <w:szCs w:val="24"/>
        </w:rPr>
        <w:t>Objednatele.</w:t>
      </w:r>
    </w:p>
    <w:p w14:paraId="38F4F302" w14:textId="77777777" w:rsidR="006A2CAC" w:rsidRDefault="006A2CAC" w:rsidP="00FA1C81">
      <w:pPr>
        <w:pStyle w:val="Odstavecseseznamem"/>
        <w:numPr>
          <w:ilvl w:val="0"/>
          <w:numId w:val="15"/>
        </w:numPr>
        <w:tabs>
          <w:tab w:val="num" w:pos="720"/>
        </w:tabs>
        <w:spacing w:line="360" w:lineRule="auto"/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započít s realizací požadavků </w:t>
      </w:r>
      <w:r w:rsidR="00D901A6">
        <w:rPr>
          <w:sz w:val="24"/>
          <w:szCs w:val="24"/>
        </w:rPr>
        <w:t>Objednatele</w:t>
      </w:r>
      <w:r w:rsidR="009479AC">
        <w:rPr>
          <w:sz w:val="24"/>
          <w:szCs w:val="24"/>
        </w:rPr>
        <w:t xml:space="preserve"> podle odst. 2) nejpozději </w:t>
      </w:r>
      <w:r>
        <w:rPr>
          <w:sz w:val="24"/>
          <w:szCs w:val="24"/>
        </w:rPr>
        <w:t xml:space="preserve">do max. 12 hodin od nahlášení požadavku </w:t>
      </w:r>
      <w:r w:rsidR="00D901A6">
        <w:rPr>
          <w:sz w:val="24"/>
          <w:szCs w:val="24"/>
        </w:rPr>
        <w:t>Objednatelem</w:t>
      </w:r>
      <w:r>
        <w:rPr>
          <w:sz w:val="24"/>
          <w:szCs w:val="24"/>
        </w:rPr>
        <w:t>, v případě poruchy menšího charakteru (např. odpojené účastnické karty, odpojené telefony atd.) bude zap</w:t>
      </w:r>
      <w:r w:rsidR="009479AC">
        <w:rPr>
          <w:sz w:val="24"/>
          <w:szCs w:val="24"/>
        </w:rPr>
        <w:t xml:space="preserve">očato s opravami nejpozději do </w:t>
      </w:r>
      <w:r>
        <w:rPr>
          <w:sz w:val="24"/>
          <w:szCs w:val="24"/>
        </w:rPr>
        <w:t xml:space="preserve">max. 4 hodin od nahlášení poruchy, v případě úplného výpadku, nebo výpadku velké části systému bude započato s opravou v co nejkratší době, nejpozději však do max. </w:t>
      </w:r>
      <w:r>
        <w:rPr>
          <w:sz w:val="24"/>
          <w:szCs w:val="24"/>
        </w:rPr>
        <w:br/>
        <w:t>1 hodiny od nahlášení poruchy, pokud nebude dohodnuto jinak</w:t>
      </w:r>
    </w:p>
    <w:p w14:paraId="281B5BF6" w14:textId="77777777" w:rsidR="00BF2DD2" w:rsidRPr="009479AC" w:rsidRDefault="006A2CAC" w:rsidP="00FA1C81">
      <w:pPr>
        <w:pStyle w:val="Odstavecseseznamem"/>
        <w:numPr>
          <w:ilvl w:val="0"/>
          <w:numId w:val="15"/>
        </w:numPr>
        <w:tabs>
          <w:tab w:val="num" w:pos="720"/>
        </w:tabs>
        <w:spacing w:line="360" w:lineRule="auto"/>
        <w:ind w:right="-199"/>
        <w:jc w:val="both"/>
        <w:rPr>
          <w:sz w:val="24"/>
          <w:szCs w:val="24"/>
        </w:rPr>
      </w:pPr>
      <w:r w:rsidRPr="009479AC">
        <w:rPr>
          <w:sz w:val="24"/>
          <w:szCs w:val="24"/>
        </w:rPr>
        <w:t xml:space="preserve">zachovávat mlčenlivost o všech skutečnostech, které se při výkonu své činnosti pro </w:t>
      </w:r>
      <w:r w:rsidR="00D901A6">
        <w:rPr>
          <w:sz w:val="24"/>
          <w:szCs w:val="24"/>
        </w:rPr>
        <w:t>Objednatele</w:t>
      </w:r>
      <w:r w:rsidR="00FE5947" w:rsidRPr="009479AC">
        <w:rPr>
          <w:sz w:val="24"/>
          <w:szCs w:val="24"/>
        </w:rPr>
        <w:t xml:space="preserve"> </w:t>
      </w:r>
      <w:r w:rsidR="00D901A6">
        <w:rPr>
          <w:sz w:val="24"/>
          <w:szCs w:val="24"/>
        </w:rPr>
        <w:t xml:space="preserve">dozví. </w:t>
      </w:r>
    </w:p>
    <w:p w14:paraId="3CA3A3BD" w14:textId="77777777" w:rsidR="00BF2DD2" w:rsidRPr="00BF2DD2" w:rsidRDefault="00BF2DD2" w:rsidP="00BF2DD2">
      <w:pPr>
        <w:ind w:right="-199"/>
        <w:jc w:val="both"/>
        <w:rPr>
          <w:sz w:val="24"/>
          <w:szCs w:val="24"/>
        </w:rPr>
      </w:pPr>
    </w:p>
    <w:p w14:paraId="6CCD6C6A" w14:textId="77777777" w:rsidR="00BF2DD2" w:rsidRDefault="00D901A6" w:rsidP="0080555D">
      <w:pPr>
        <w:pStyle w:val="Odstavecseseznamem"/>
        <w:numPr>
          <w:ilvl w:val="0"/>
          <w:numId w:val="2"/>
        </w:numPr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E80E71">
        <w:rPr>
          <w:sz w:val="24"/>
          <w:szCs w:val="24"/>
        </w:rPr>
        <w:t xml:space="preserve"> </w:t>
      </w:r>
      <w:r w:rsidR="00BF2DD2" w:rsidRPr="0080555D">
        <w:rPr>
          <w:sz w:val="24"/>
          <w:szCs w:val="24"/>
        </w:rPr>
        <w:t>se zavazuje:</w:t>
      </w:r>
    </w:p>
    <w:p w14:paraId="1FC507C9" w14:textId="77777777" w:rsidR="0080555D" w:rsidRPr="0080555D" w:rsidRDefault="0080555D" w:rsidP="0080555D">
      <w:pPr>
        <w:pStyle w:val="Odstavecseseznamem"/>
        <w:ind w:left="360" w:right="-199"/>
        <w:jc w:val="both"/>
        <w:rPr>
          <w:sz w:val="24"/>
          <w:szCs w:val="24"/>
        </w:rPr>
      </w:pPr>
    </w:p>
    <w:p w14:paraId="64C86570" w14:textId="77777777" w:rsidR="00BF2DD2" w:rsidRPr="00BF2DD2" w:rsidRDefault="00BF2DD2" w:rsidP="00FA1C81">
      <w:pPr>
        <w:numPr>
          <w:ilvl w:val="0"/>
          <w:numId w:val="4"/>
        </w:numPr>
        <w:spacing w:line="360" w:lineRule="auto"/>
        <w:ind w:right="-198"/>
        <w:jc w:val="both"/>
        <w:rPr>
          <w:sz w:val="24"/>
          <w:szCs w:val="24"/>
        </w:rPr>
      </w:pPr>
      <w:r w:rsidRPr="00BF2DD2">
        <w:rPr>
          <w:sz w:val="24"/>
          <w:szCs w:val="24"/>
        </w:rPr>
        <w:t xml:space="preserve">platit </w:t>
      </w:r>
      <w:r w:rsidR="00D901A6">
        <w:rPr>
          <w:sz w:val="24"/>
          <w:szCs w:val="24"/>
        </w:rPr>
        <w:t>Poskytovateli</w:t>
      </w:r>
      <w:r w:rsidRPr="00BF2DD2">
        <w:rPr>
          <w:sz w:val="24"/>
          <w:szCs w:val="24"/>
        </w:rPr>
        <w:t xml:space="preserve"> cenu podle č</w:t>
      </w:r>
      <w:r w:rsidRPr="0080555D">
        <w:rPr>
          <w:sz w:val="22"/>
          <w:szCs w:val="24"/>
        </w:rPr>
        <w:t>l</w:t>
      </w:r>
      <w:r w:rsidR="0080555D">
        <w:rPr>
          <w:sz w:val="22"/>
          <w:szCs w:val="24"/>
        </w:rPr>
        <w:t>.</w:t>
      </w:r>
      <w:r w:rsidR="0080555D" w:rsidRPr="0080555D">
        <w:rPr>
          <w:sz w:val="22"/>
          <w:szCs w:val="24"/>
        </w:rPr>
        <w:t xml:space="preserve"> </w:t>
      </w:r>
      <w:r w:rsidR="008D0739">
        <w:rPr>
          <w:sz w:val="24"/>
          <w:szCs w:val="24"/>
        </w:rPr>
        <w:t>IV. této Smlouvy</w:t>
      </w:r>
    </w:p>
    <w:p w14:paraId="76E85519" w14:textId="77777777" w:rsidR="00E617A5" w:rsidRDefault="00BF2DD2" w:rsidP="00FA1C81">
      <w:pPr>
        <w:numPr>
          <w:ilvl w:val="0"/>
          <w:numId w:val="4"/>
        </w:numPr>
        <w:spacing w:line="360" w:lineRule="auto"/>
        <w:ind w:right="-198"/>
        <w:jc w:val="both"/>
        <w:rPr>
          <w:sz w:val="24"/>
          <w:szCs w:val="24"/>
        </w:rPr>
      </w:pPr>
      <w:r w:rsidRPr="00BF2DD2">
        <w:rPr>
          <w:sz w:val="24"/>
          <w:szCs w:val="24"/>
        </w:rPr>
        <w:t xml:space="preserve">umožnit </w:t>
      </w:r>
      <w:r w:rsidR="00D901A6">
        <w:rPr>
          <w:sz w:val="24"/>
          <w:szCs w:val="24"/>
        </w:rPr>
        <w:t>Poskytovateli</w:t>
      </w:r>
      <w:r w:rsidRPr="00BF2DD2">
        <w:rPr>
          <w:sz w:val="24"/>
          <w:szCs w:val="24"/>
        </w:rPr>
        <w:t xml:space="preserve"> plnění závazku podle bodu A.</w:t>
      </w:r>
      <w:r w:rsidR="008D0739">
        <w:rPr>
          <w:sz w:val="24"/>
          <w:szCs w:val="24"/>
        </w:rPr>
        <w:t xml:space="preserve"> tohoto čl.</w:t>
      </w:r>
      <w:r w:rsidRPr="00BF2DD2">
        <w:rPr>
          <w:sz w:val="24"/>
          <w:szCs w:val="24"/>
        </w:rPr>
        <w:t xml:space="preserve"> zejména tím, že mu umožní přístup do všech potřebných prostor a databáz</w:t>
      </w:r>
      <w:r w:rsidR="00FA1C81">
        <w:rPr>
          <w:sz w:val="24"/>
          <w:szCs w:val="24"/>
        </w:rPr>
        <w:t>í</w:t>
      </w:r>
    </w:p>
    <w:p w14:paraId="4A159100" w14:textId="77777777" w:rsidR="00BF2DD2" w:rsidRPr="00BF2DD2" w:rsidRDefault="00BF2DD2" w:rsidP="00BF2DD2">
      <w:pPr>
        <w:ind w:right="-199"/>
        <w:jc w:val="both"/>
        <w:rPr>
          <w:sz w:val="24"/>
          <w:szCs w:val="24"/>
        </w:rPr>
      </w:pPr>
    </w:p>
    <w:p w14:paraId="38687CA6" w14:textId="77777777" w:rsidR="00BF2DD2" w:rsidRPr="00BF2DD2" w:rsidRDefault="00BF2DD2" w:rsidP="00BF2DD2">
      <w:pPr>
        <w:ind w:right="-199"/>
        <w:jc w:val="both"/>
        <w:rPr>
          <w:sz w:val="24"/>
          <w:szCs w:val="24"/>
        </w:rPr>
      </w:pPr>
    </w:p>
    <w:p w14:paraId="1B82C95E" w14:textId="77777777" w:rsidR="00BF2DD2" w:rsidRPr="00DD480B" w:rsidRDefault="00BF2DD2" w:rsidP="00A467E4">
      <w:pPr>
        <w:numPr>
          <w:ilvl w:val="0"/>
          <w:numId w:val="24"/>
        </w:numPr>
        <w:ind w:right="-199"/>
        <w:jc w:val="center"/>
        <w:rPr>
          <w:b/>
          <w:sz w:val="24"/>
          <w:szCs w:val="24"/>
          <w:u w:val="single"/>
        </w:rPr>
      </w:pPr>
      <w:r w:rsidRPr="00DD480B">
        <w:rPr>
          <w:b/>
          <w:sz w:val="24"/>
          <w:szCs w:val="24"/>
          <w:u w:val="single"/>
        </w:rPr>
        <w:t>Cena, platební podmínky</w:t>
      </w:r>
    </w:p>
    <w:p w14:paraId="0373E58E" w14:textId="77777777" w:rsidR="00BF2DD2" w:rsidRPr="00BF2DD2" w:rsidRDefault="00BF2DD2" w:rsidP="00BF2DD2">
      <w:pPr>
        <w:ind w:left="708" w:right="-199"/>
        <w:jc w:val="center"/>
        <w:rPr>
          <w:b/>
          <w:sz w:val="24"/>
          <w:szCs w:val="24"/>
        </w:rPr>
      </w:pPr>
    </w:p>
    <w:p w14:paraId="103A3A3A" w14:textId="77777777" w:rsidR="00BF2DD2" w:rsidRPr="00BF2DD2" w:rsidRDefault="00BF2DD2" w:rsidP="00BF2DD2">
      <w:pPr>
        <w:ind w:right="-199"/>
        <w:jc w:val="both"/>
        <w:rPr>
          <w:sz w:val="24"/>
          <w:szCs w:val="24"/>
        </w:rPr>
      </w:pPr>
    </w:p>
    <w:p w14:paraId="24D87B0B" w14:textId="77777777" w:rsidR="006A2CAC" w:rsidRPr="000500B2" w:rsidRDefault="00BF2DD2" w:rsidP="003E630D">
      <w:pPr>
        <w:numPr>
          <w:ilvl w:val="0"/>
          <w:numId w:val="6"/>
        </w:numPr>
        <w:tabs>
          <w:tab w:val="left" w:pos="284"/>
        </w:tabs>
        <w:suppressAutoHyphens/>
        <w:spacing w:line="360" w:lineRule="auto"/>
        <w:jc w:val="both"/>
        <w:rPr>
          <w:spacing w:val="-3"/>
          <w:sz w:val="24"/>
          <w:szCs w:val="24"/>
        </w:rPr>
      </w:pPr>
      <w:r w:rsidRPr="00BF2DD2">
        <w:rPr>
          <w:sz w:val="24"/>
          <w:szCs w:val="24"/>
        </w:rPr>
        <w:t xml:space="preserve">Cena za provádění prací </w:t>
      </w:r>
      <w:r w:rsidR="004B50BE">
        <w:rPr>
          <w:sz w:val="24"/>
          <w:szCs w:val="24"/>
        </w:rPr>
        <w:t>dle článku I</w:t>
      </w:r>
      <w:r w:rsidR="008D0739">
        <w:rPr>
          <w:sz w:val="24"/>
          <w:szCs w:val="24"/>
        </w:rPr>
        <w:t>I</w:t>
      </w:r>
      <w:r w:rsidR="004B50BE">
        <w:rPr>
          <w:sz w:val="24"/>
          <w:szCs w:val="24"/>
        </w:rPr>
        <w:t xml:space="preserve">. </w:t>
      </w:r>
      <w:r w:rsidR="008D0739">
        <w:rPr>
          <w:sz w:val="24"/>
          <w:szCs w:val="24"/>
        </w:rPr>
        <w:t xml:space="preserve">této Smlouvy </w:t>
      </w:r>
      <w:r w:rsidRPr="00BF2DD2">
        <w:rPr>
          <w:sz w:val="24"/>
          <w:szCs w:val="24"/>
        </w:rPr>
        <w:t xml:space="preserve">je </w:t>
      </w:r>
      <w:r w:rsidR="004B50BE">
        <w:rPr>
          <w:sz w:val="24"/>
          <w:szCs w:val="24"/>
        </w:rPr>
        <w:t xml:space="preserve">stanovena v souladu se </w:t>
      </w:r>
      <w:r w:rsidR="002F1EA5" w:rsidRPr="002F1EA5">
        <w:rPr>
          <w:sz w:val="24"/>
          <w:szCs w:val="24"/>
        </w:rPr>
        <w:t>zákonem č. 526/1990 Sb., ve znění pozdějších předpisů (zákon o cenách</w:t>
      </w:r>
      <w:r w:rsidR="002F1EA5">
        <w:rPr>
          <w:sz w:val="24"/>
          <w:szCs w:val="24"/>
        </w:rPr>
        <w:t xml:space="preserve">) </w:t>
      </w:r>
      <w:r w:rsidR="004B50BE" w:rsidRPr="002F1EA5">
        <w:rPr>
          <w:sz w:val="24"/>
          <w:szCs w:val="24"/>
        </w:rPr>
        <w:t>na částk</w:t>
      </w:r>
      <w:r w:rsidR="006A2CAC" w:rsidRPr="002F1EA5">
        <w:rPr>
          <w:sz w:val="24"/>
          <w:szCs w:val="24"/>
        </w:rPr>
        <w:t>y:</w:t>
      </w:r>
    </w:p>
    <w:p w14:paraId="1FF522C6" w14:textId="77777777" w:rsidR="000500B2" w:rsidRPr="006A2CAC" w:rsidRDefault="000500B2" w:rsidP="000500B2">
      <w:pPr>
        <w:tabs>
          <w:tab w:val="left" w:pos="284"/>
        </w:tabs>
        <w:suppressAutoHyphens/>
        <w:spacing w:line="360" w:lineRule="auto"/>
        <w:ind w:left="360"/>
        <w:jc w:val="both"/>
        <w:rPr>
          <w:spacing w:val="-3"/>
          <w:sz w:val="24"/>
          <w:szCs w:val="24"/>
        </w:rPr>
      </w:pPr>
    </w:p>
    <w:p w14:paraId="1A43CE3D" w14:textId="77777777" w:rsidR="000500B2" w:rsidRPr="000500B2" w:rsidRDefault="0080555D" w:rsidP="000500B2">
      <w:pPr>
        <w:spacing w:line="360" w:lineRule="auto"/>
        <w:ind w:right="-199" w:firstLine="360"/>
        <w:jc w:val="both"/>
        <w:rPr>
          <w:sz w:val="24"/>
          <w:szCs w:val="24"/>
        </w:rPr>
      </w:pPr>
      <w:r w:rsidRPr="000500B2">
        <w:rPr>
          <w:sz w:val="24"/>
          <w:szCs w:val="24"/>
        </w:rPr>
        <w:t xml:space="preserve">Smluvní </w:t>
      </w:r>
      <w:r w:rsidR="002C4C0B" w:rsidRPr="000500B2">
        <w:rPr>
          <w:sz w:val="24"/>
          <w:szCs w:val="24"/>
        </w:rPr>
        <w:t xml:space="preserve">cena </w:t>
      </w:r>
      <w:r w:rsidR="006A2CAC" w:rsidRPr="000500B2">
        <w:rPr>
          <w:sz w:val="24"/>
          <w:szCs w:val="24"/>
        </w:rPr>
        <w:t>v pracovní době (po – pá: 7.00 hod. 16.00 hod.):</w:t>
      </w:r>
    </w:p>
    <w:p w14:paraId="364BB880" w14:textId="77777777" w:rsidR="00B42D0A" w:rsidRDefault="000500B2" w:rsidP="000500B2">
      <w:pPr>
        <w:spacing w:line="360" w:lineRule="auto"/>
        <w:ind w:right="-199" w:firstLine="360"/>
        <w:jc w:val="both"/>
        <w:rPr>
          <w:sz w:val="24"/>
          <w:szCs w:val="24"/>
        </w:rPr>
      </w:pPr>
      <w:r w:rsidRPr="000500B2">
        <w:rPr>
          <w:sz w:val="24"/>
          <w:szCs w:val="24"/>
        </w:rPr>
        <w:t>295,-</w:t>
      </w:r>
      <w:r w:rsidR="00E80E71" w:rsidRPr="000500B2">
        <w:rPr>
          <w:sz w:val="24"/>
          <w:szCs w:val="24"/>
        </w:rPr>
        <w:t xml:space="preserve"> </w:t>
      </w:r>
      <w:r w:rsidR="006A2CAC" w:rsidRPr="000500B2">
        <w:rPr>
          <w:sz w:val="24"/>
          <w:szCs w:val="24"/>
        </w:rPr>
        <w:t>Kč</w:t>
      </w:r>
      <w:r w:rsidR="00E80E71" w:rsidRPr="000500B2">
        <w:rPr>
          <w:sz w:val="24"/>
          <w:szCs w:val="24"/>
        </w:rPr>
        <w:t xml:space="preserve">/hod </w:t>
      </w:r>
      <w:r w:rsidR="006A2CAC" w:rsidRPr="000500B2">
        <w:rPr>
          <w:sz w:val="24"/>
          <w:szCs w:val="24"/>
        </w:rPr>
        <w:t>bez DPH</w:t>
      </w:r>
      <w:r w:rsidRPr="000500B2">
        <w:rPr>
          <w:sz w:val="24"/>
          <w:szCs w:val="24"/>
        </w:rPr>
        <w:t xml:space="preserve"> </w:t>
      </w:r>
      <w:r w:rsidR="00B42D0A" w:rsidRPr="000500B2">
        <w:rPr>
          <w:sz w:val="24"/>
          <w:szCs w:val="24"/>
        </w:rPr>
        <w:t>(slovy:</w:t>
      </w:r>
      <w:r w:rsidRPr="000500B2">
        <w:rPr>
          <w:sz w:val="24"/>
          <w:szCs w:val="24"/>
        </w:rPr>
        <w:t xml:space="preserve"> dvěstědevatesátpětkorunčeských)</w:t>
      </w:r>
      <w:bookmarkStart w:id="0" w:name="_GoBack"/>
      <w:bookmarkEnd w:id="0"/>
    </w:p>
    <w:p w14:paraId="11F1E523" w14:textId="77777777" w:rsidR="000500B2" w:rsidRPr="000500B2" w:rsidRDefault="000500B2" w:rsidP="000500B2">
      <w:pPr>
        <w:spacing w:line="360" w:lineRule="auto"/>
        <w:ind w:right="-199" w:firstLine="360"/>
        <w:jc w:val="both"/>
        <w:rPr>
          <w:sz w:val="24"/>
          <w:szCs w:val="24"/>
        </w:rPr>
      </w:pPr>
    </w:p>
    <w:p w14:paraId="07F03301" w14:textId="77777777" w:rsidR="000500B2" w:rsidRPr="000500B2" w:rsidRDefault="0080555D" w:rsidP="000500B2">
      <w:pPr>
        <w:spacing w:line="360" w:lineRule="auto"/>
        <w:ind w:right="-199" w:firstLine="360"/>
        <w:jc w:val="both"/>
        <w:rPr>
          <w:sz w:val="24"/>
          <w:szCs w:val="24"/>
        </w:rPr>
      </w:pPr>
      <w:r w:rsidRPr="000500B2">
        <w:rPr>
          <w:sz w:val="24"/>
          <w:szCs w:val="24"/>
        </w:rPr>
        <w:t xml:space="preserve">Smluvní </w:t>
      </w:r>
      <w:r w:rsidR="002C4C0B" w:rsidRPr="000500B2">
        <w:rPr>
          <w:sz w:val="24"/>
          <w:szCs w:val="24"/>
        </w:rPr>
        <w:t>cena</w:t>
      </w:r>
      <w:r w:rsidR="002C4C0B" w:rsidRPr="000500B2">
        <w:rPr>
          <w:b/>
          <w:sz w:val="24"/>
          <w:szCs w:val="24"/>
        </w:rPr>
        <w:t xml:space="preserve"> </w:t>
      </w:r>
      <w:r w:rsidR="000500B2" w:rsidRPr="000500B2">
        <w:rPr>
          <w:sz w:val="24"/>
          <w:szCs w:val="24"/>
        </w:rPr>
        <w:t>v mimopracovní době a ve dnech volna a klidu</w:t>
      </w:r>
      <w:r w:rsidR="002C4C0B" w:rsidRPr="000500B2">
        <w:rPr>
          <w:sz w:val="24"/>
          <w:szCs w:val="24"/>
        </w:rPr>
        <w:t>:</w:t>
      </w:r>
      <w:r w:rsidR="006A2CAC" w:rsidRPr="000500B2">
        <w:rPr>
          <w:sz w:val="24"/>
          <w:szCs w:val="24"/>
        </w:rPr>
        <w:tab/>
      </w:r>
    </w:p>
    <w:p w14:paraId="24E16530" w14:textId="77777777" w:rsidR="00B42D0A" w:rsidRDefault="000500B2" w:rsidP="000500B2">
      <w:pPr>
        <w:spacing w:line="360" w:lineRule="auto"/>
        <w:ind w:right="-199" w:firstLine="360"/>
        <w:jc w:val="both"/>
        <w:rPr>
          <w:sz w:val="24"/>
          <w:szCs w:val="24"/>
        </w:rPr>
      </w:pPr>
      <w:r w:rsidRPr="000500B2">
        <w:rPr>
          <w:sz w:val="24"/>
          <w:szCs w:val="24"/>
        </w:rPr>
        <w:t xml:space="preserve">295,- </w:t>
      </w:r>
      <w:r w:rsidR="006A2CAC" w:rsidRPr="000500B2">
        <w:rPr>
          <w:sz w:val="24"/>
          <w:szCs w:val="24"/>
        </w:rPr>
        <w:t>Kč</w:t>
      </w:r>
      <w:r w:rsidR="00E80E71" w:rsidRPr="000500B2">
        <w:rPr>
          <w:sz w:val="24"/>
          <w:szCs w:val="24"/>
        </w:rPr>
        <w:t xml:space="preserve">/hod </w:t>
      </w:r>
      <w:r w:rsidR="006A2CAC" w:rsidRPr="000500B2">
        <w:rPr>
          <w:sz w:val="24"/>
          <w:szCs w:val="24"/>
        </w:rPr>
        <w:t>bez DPH</w:t>
      </w:r>
      <w:r>
        <w:rPr>
          <w:sz w:val="24"/>
          <w:szCs w:val="24"/>
        </w:rPr>
        <w:t xml:space="preserve"> </w:t>
      </w:r>
      <w:r w:rsidR="00B42D0A" w:rsidRPr="000500B2">
        <w:rPr>
          <w:sz w:val="24"/>
          <w:szCs w:val="24"/>
        </w:rPr>
        <w:t>(slovy:</w:t>
      </w:r>
      <w:r w:rsidRPr="000500B2">
        <w:rPr>
          <w:sz w:val="24"/>
          <w:szCs w:val="24"/>
        </w:rPr>
        <w:t xml:space="preserve"> dvěstědevatesátpětkorunčeských)</w:t>
      </w:r>
    </w:p>
    <w:p w14:paraId="75F3A246" w14:textId="77777777" w:rsidR="00A65BAC" w:rsidRPr="000500B2" w:rsidRDefault="00A65BAC" w:rsidP="000500B2">
      <w:pPr>
        <w:spacing w:line="360" w:lineRule="auto"/>
        <w:ind w:right="-199" w:firstLine="360"/>
        <w:jc w:val="both"/>
        <w:rPr>
          <w:sz w:val="24"/>
          <w:szCs w:val="24"/>
        </w:rPr>
      </w:pPr>
    </w:p>
    <w:p w14:paraId="1EA54E58" w14:textId="77777777" w:rsidR="00BF2DD2" w:rsidRDefault="00FA5066" w:rsidP="003E630D">
      <w:pPr>
        <w:tabs>
          <w:tab w:val="left" w:pos="284"/>
        </w:tabs>
        <w:suppressAutoHyphens/>
        <w:spacing w:line="360" w:lineRule="auto"/>
        <w:ind w:left="360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V</w:t>
      </w:r>
      <w:r w:rsidR="00BF2DD2" w:rsidRPr="00BF2DD2">
        <w:rPr>
          <w:sz w:val="24"/>
          <w:szCs w:val="24"/>
        </w:rPr>
        <w:t xml:space="preserve"> </w:t>
      </w:r>
      <w:r w:rsidR="00BF2DD2" w:rsidRPr="00BF2DD2">
        <w:rPr>
          <w:spacing w:val="-3"/>
          <w:sz w:val="24"/>
          <w:szCs w:val="24"/>
        </w:rPr>
        <w:t xml:space="preserve">ceně za provedení </w:t>
      </w:r>
      <w:r w:rsidR="00D42698">
        <w:rPr>
          <w:spacing w:val="-3"/>
          <w:sz w:val="24"/>
          <w:szCs w:val="24"/>
        </w:rPr>
        <w:t>služeb</w:t>
      </w:r>
      <w:r w:rsidR="00BF2DD2" w:rsidRPr="00BF2DD2">
        <w:rPr>
          <w:spacing w:val="-3"/>
          <w:sz w:val="24"/>
          <w:szCs w:val="24"/>
        </w:rPr>
        <w:t xml:space="preserve"> je zahrnut</w:t>
      </w:r>
      <w:r w:rsidR="009B0F34">
        <w:rPr>
          <w:spacing w:val="-3"/>
          <w:sz w:val="24"/>
          <w:szCs w:val="24"/>
        </w:rPr>
        <w:t>o</w:t>
      </w:r>
      <w:r w:rsidR="00BF2DD2" w:rsidRPr="00BF2DD2">
        <w:rPr>
          <w:spacing w:val="-3"/>
          <w:sz w:val="24"/>
          <w:szCs w:val="24"/>
        </w:rPr>
        <w:t xml:space="preserve"> i </w:t>
      </w:r>
      <w:r w:rsidR="009B0F34">
        <w:rPr>
          <w:spacing w:val="-3"/>
          <w:sz w:val="24"/>
          <w:szCs w:val="24"/>
        </w:rPr>
        <w:t>dopravné</w:t>
      </w:r>
      <w:r w:rsidR="002C4C0B">
        <w:rPr>
          <w:spacing w:val="-3"/>
          <w:sz w:val="24"/>
          <w:szCs w:val="24"/>
        </w:rPr>
        <w:t xml:space="preserve"> a čas strávený na cestě</w:t>
      </w:r>
      <w:r w:rsidR="009B0F34">
        <w:rPr>
          <w:spacing w:val="-3"/>
          <w:sz w:val="24"/>
          <w:szCs w:val="24"/>
        </w:rPr>
        <w:t>.</w:t>
      </w:r>
    </w:p>
    <w:p w14:paraId="46BB43A2" w14:textId="77777777" w:rsidR="000500B2" w:rsidRDefault="00A65BAC" w:rsidP="003E630D">
      <w:pPr>
        <w:tabs>
          <w:tab w:val="left" w:pos="284"/>
        </w:tabs>
        <w:suppressAutoHyphens/>
        <w:spacing w:line="360" w:lineRule="auto"/>
        <w:ind w:left="360"/>
        <w:jc w:val="both"/>
        <w:rPr>
          <w:spacing w:val="-3"/>
          <w:sz w:val="24"/>
          <w:szCs w:val="24"/>
        </w:rPr>
      </w:pPr>
      <w:r w:rsidRPr="00A65BAC">
        <w:rPr>
          <w:spacing w:val="-3"/>
          <w:sz w:val="24"/>
          <w:szCs w:val="24"/>
        </w:rPr>
        <w:t xml:space="preserve">Tato Smlouva se uzavírá na dobu nezbytně nutnou </w:t>
      </w:r>
      <w:r>
        <w:rPr>
          <w:spacing w:val="-3"/>
          <w:sz w:val="24"/>
          <w:szCs w:val="24"/>
        </w:rPr>
        <w:t>k řádnému vysoutěžení podlimitní</w:t>
      </w:r>
      <w:r w:rsidRPr="00A65BAC">
        <w:rPr>
          <w:spacing w:val="-3"/>
          <w:sz w:val="24"/>
          <w:szCs w:val="24"/>
        </w:rPr>
        <w:t xml:space="preserve"> veřejné zakázky v otevřeném řízení na služby odpovídající předm</w:t>
      </w:r>
      <w:r>
        <w:rPr>
          <w:spacing w:val="-3"/>
          <w:sz w:val="24"/>
          <w:szCs w:val="24"/>
        </w:rPr>
        <w:t>ětu této Smlouvy, maximálně však</w:t>
      </w:r>
      <w:r w:rsidRPr="00A65BAC">
        <w:rPr>
          <w:spacing w:val="-3"/>
          <w:sz w:val="24"/>
          <w:szCs w:val="24"/>
        </w:rPr>
        <w:t xml:space="preserve"> do vyčerpání finanční částky </w:t>
      </w:r>
      <w:r w:rsidR="009B1056" w:rsidRPr="009B1056">
        <w:rPr>
          <w:spacing w:val="-3"/>
          <w:sz w:val="24"/>
          <w:szCs w:val="24"/>
        </w:rPr>
        <w:t>367</w:t>
      </w:r>
      <w:r w:rsidRPr="009B1056">
        <w:rPr>
          <w:spacing w:val="-3"/>
          <w:sz w:val="24"/>
          <w:szCs w:val="24"/>
        </w:rPr>
        <w:t xml:space="preserve"> 000,- Kč bez DPH.</w:t>
      </w:r>
    </w:p>
    <w:p w14:paraId="191E8A80" w14:textId="77777777" w:rsidR="0002556D" w:rsidRDefault="0002556D" w:rsidP="003E630D">
      <w:pPr>
        <w:tabs>
          <w:tab w:val="left" w:pos="284"/>
        </w:tabs>
        <w:suppressAutoHyphens/>
        <w:spacing w:line="360" w:lineRule="auto"/>
        <w:ind w:left="360"/>
        <w:jc w:val="both"/>
        <w:rPr>
          <w:spacing w:val="-3"/>
          <w:sz w:val="24"/>
          <w:szCs w:val="24"/>
        </w:rPr>
      </w:pPr>
    </w:p>
    <w:p w14:paraId="43B41283" w14:textId="77777777" w:rsidR="0002556D" w:rsidRPr="0002556D" w:rsidRDefault="0002556D" w:rsidP="0002556D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Dohodnutá odměna za vykonané</w:t>
      </w:r>
      <w:r w:rsidRPr="0002556D">
        <w:rPr>
          <w:sz w:val="24"/>
          <w:szCs w:val="24"/>
        </w:rPr>
        <w:t xml:space="preserve"> práce bude zahrnovat veškeré a konečné náklady spojené s jejich realizací. </w:t>
      </w:r>
    </w:p>
    <w:p w14:paraId="6E370667" w14:textId="77777777" w:rsidR="0002556D" w:rsidRPr="0002556D" w:rsidRDefault="0002556D" w:rsidP="0002556D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2556D">
        <w:rPr>
          <w:sz w:val="24"/>
          <w:szCs w:val="24"/>
        </w:rPr>
        <w:t>Sazba DPH bude účtována vždy v zákonné výši.</w:t>
      </w:r>
    </w:p>
    <w:p w14:paraId="4FFD7CF3" w14:textId="77777777" w:rsidR="0080555D" w:rsidRPr="0080555D" w:rsidRDefault="00FE5947" w:rsidP="0002556D">
      <w:pPr>
        <w:numPr>
          <w:ilvl w:val="0"/>
          <w:numId w:val="6"/>
        </w:numPr>
        <w:spacing w:line="360" w:lineRule="auto"/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Náklady na potřeb</w:t>
      </w:r>
      <w:r w:rsidR="00A65BAC">
        <w:rPr>
          <w:sz w:val="24"/>
          <w:szCs w:val="24"/>
        </w:rPr>
        <w:t>né náhradní díly uhradí Objednatel</w:t>
      </w:r>
      <w:r>
        <w:rPr>
          <w:sz w:val="24"/>
          <w:szCs w:val="24"/>
        </w:rPr>
        <w:t xml:space="preserve"> na základě předchozího schválení </w:t>
      </w:r>
      <w:r>
        <w:rPr>
          <w:sz w:val="24"/>
          <w:szCs w:val="24"/>
        </w:rPr>
        <w:br/>
        <w:t>a objednávky, po předložení daň</w:t>
      </w:r>
      <w:r w:rsidR="00A65BAC">
        <w:rPr>
          <w:sz w:val="24"/>
          <w:szCs w:val="24"/>
        </w:rPr>
        <w:t>ově uznatelného dokladu Poskytovatelem</w:t>
      </w:r>
      <w:r>
        <w:rPr>
          <w:sz w:val="24"/>
          <w:szCs w:val="24"/>
        </w:rPr>
        <w:t>.</w:t>
      </w:r>
    </w:p>
    <w:p w14:paraId="4AAF66E5" w14:textId="77777777" w:rsidR="00BF2DD2" w:rsidRDefault="00BF2DD2" w:rsidP="003E630D">
      <w:pPr>
        <w:numPr>
          <w:ilvl w:val="0"/>
          <w:numId w:val="6"/>
        </w:numPr>
        <w:spacing w:line="360" w:lineRule="auto"/>
        <w:ind w:right="-199"/>
        <w:jc w:val="both"/>
        <w:rPr>
          <w:sz w:val="24"/>
          <w:szCs w:val="24"/>
        </w:rPr>
      </w:pPr>
      <w:r w:rsidRPr="0080555D">
        <w:rPr>
          <w:sz w:val="24"/>
          <w:szCs w:val="24"/>
        </w:rPr>
        <w:t xml:space="preserve">Platby budou prováděny měsíčně na základě </w:t>
      </w:r>
      <w:r w:rsidR="00A65BAC">
        <w:rPr>
          <w:sz w:val="24"/>
          <w:szCs w:val="24"/>
        </w:rPr>
        <w:t>Poskytovatelem předložených daňových dokladů (dále jen</w:t>
      </w:r>
      <w:r w:rsidRPr="0080555D">
        <w:rPr>
          <w:sz w:val="24"/>
          <w:szCs w:val="24"/>
        </w:rPr>
        <w:t xml:space="preserve"> </w:t>
      </w:r>
      <w:r w:rsidR="00A65BAC">
        <w:rPr>
          <w:sz w:val="24"/>
          <w:szCs w:val="24"/>
        </w:rPr>
        <w:t>„faktura“)</w:t>
      </w:r>
      <w:r w:rsidRPr="0080555D">
        <w:rPr>
          <w:sz w:val="24"/>
          <w:szCs w:val="24"/>
        </w:rPr>
        <w:t xml:space="preserve"> a rozpisu hodin a prací za uplynulý měsíc.</w:t>
      </w:r>
    </w:p>
    <w:p w14:paraId="460B3941" w14:textId="77777777" w:rsidR="0002556D" w:rsidRPr="0002556D" w:rsidRDefault="0002556D" w:rsidP="0002556D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2556D">
        <w:rPr>
          <w:sz w:val="24"/>
          <w:szCs w:val="24"/>
        </w:rPr>
        <w:t>Objednatel nebude poskytovat žádné zálohy.</w:t>
      </w:r>
    </w:p>
    <w:p w14:paraId="37A05931" w14:textId="77777777" w:rsidR="0002556D" w:rsidRPr="0002556D" w:rsidRDefault="0002556D" w:rsidP="0002556D">
      <w:pPr>
        <w:pStyle w:val="Odstavecseseznamem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02556D">
        <w:rPr>
          <w:sz w:val="24"/>
          <w:szCs w:val="24"/>
        </w:rPr>
        <w:t xml:space="preserve">Platby budou probíhat výhradně v CZK. </w:t>
      </w:r>
    </w:p>
    <w:p w14:paraId="1D8A79D4" w14:textId="77777777" w:rsidR="00A65BAC" w:rsidRDefault="00BF2DD2" w:rsidP="0002556D">
      <w:pPr>
        <w:numPr>
          <w:ilvl w:val="0"/>
          <w:numId w:val="6"/>
        </w:numPr>
        <w:spacing w:line="360" w:lineRule="auto"/>
        <w:ind w:right="-199"/>
        <w:jc w:val="both"/>
        <w:rPr>
          <w:sz w:val="24"/>
          <w:szCs w:val="24"/>
        </w:rPr>
      </w:pPr>
      <w:r w:rsidRPr="0080555D">
        <w:rPr>
          <w:sz w:val="24"/>
          <w:szCs w:val="24"/>
        </w:rPr>
        <w:t xml:space="preserve">Splatnost faktury </w:t>
      </w:r>
      <w:r w:rsidR="00B42D0A" w:rsidRPr="0080555D">
        <w:rPr>
          <w:sz w:val="24"/>
          <w:szCs w:val="24"/>
        </w:rPr>
        <w:t>je 30</w:t>
      </w:r>
      <w:r w:rsidRPr="0080555D">
        <w:rPr>
          <w:sz w:val="24"/>
          <w:szCs w:val="24"/>
        </w:rPr>
        <w:t xml:space="preserve"> dnů od doručení faktury </w:t>
      </w:r>
      <w:r w:rsidR="00A65BAC">
        <w:rPr>
          <w:sz w:val="24"/>
          <w:szCs w:val="24"/>
        </w:rPr>
        <w:t>Objednateli</w:t>
      </w:r>
      <w:r w:rsidRPr="0080555D">
        <w:rPr>
          <w:sz w:val="24"/>
          <w:szCs w:val="24"/>
        </w:rPr>
        <w:t>.</w:t>
      </w:r>
      <w:r w:rsidR="00DA725A" w:rsidRPr="0080555D">
        <w:rPr>
          <w:sz w:val="24"/>
          <w:szCs w:val="24"/>
        </w:rPr>
        <w:t xml:space="preserve"> </w:t>
      </w:r>
      <w:r w:rsidR="00A65BAC">
        <w:rPr>
          <w:sz w:val="24"/>
          <w:szCs w:val="24"/>
        </w:rPr>
        <w:t>P</w:t>
      </w:r>
      <w:r w:rsidR="00A65BAC" w:rsidRPr="00A65BAC">
        <w:rPr>
          <w:sz w:val="24"/>
          <w:szCs w:val="24"/>
        </w:rPr>
        <w:t>okud termín doru</w:t>
      </w:r>
      <w:r w:rsidR="00A65BAC">
        <w:rPr>
          <w:sz w:val="24"/>
          <w:szCs w:val="24"/>
        </w:rPr>
        <w:t>čení faktury</w:t>
      </w:r>
      <w:r w:rsidR="00A65BAC" w:rsidRPr="00A65BAC">
        <w:rPr>
          <w:sz w:val="24"/>
          <w:szCs w:val="24"/>
        </w:rPr>
        <w:t xml:space="preserve"> Objednateli připadá na období od 16. prosince běžného roku do 12. února roku následujícího, prodlužuje se splatnost daňového dokla</w:t>
      </w:r>
      <w:r w:rsidR="009B1056">
        <w:rPr>
          <w:sz w:val="24"/>
          <w:szCs w:val="24"/>
        </w:rPr>
        <w:t>du z původních 30 dní na 60 dní.</w:t>
      </w:r>
    </w:p>
    <w:p w14:paraId="6470895D" w14:textId="6FF90461" w:rsidR="00BF2DD2" w:rsidRPr="00DA725A" w:rsidRDefault="00DA725A" w:rsidP="003E630D">
      <w:pPr>
        <w:numPr>
          <w:ilvl w:val="0"/>
          <w:numId w:val="6"/>
        </w:numPr>
        <w:spacing w:line="360" w:lineRule="auto"/>
        <w:ind w:right="-199"/>
        <w:jc w:val="both"/>
        <w:rPr>
          <w:sz w:val="24"/>
          <w:szCs w:val="24"/>
        </w:rPr>
      </w:pPr>
      <w:r w:rsidRPr="0080555D">
        <w:rPr>
          <w:sz w:val="24"/>
          <w:szCs w:val="24"/>
        </w:rPr>
        <w:t>Faktu</w:t>
      </w:r>
      <w:r w:rsidRPr="00DA725A">
        <w:rPr>
          <w:sz w:val="24"/>
          <w:szCs w:val="24"/>
        </w:rPr>
        <w:t xml:space="preserve">race </w:t>
      </w:r>
      <w:r w:rsidR="00433922">
        <w:rPr>
          <w:sz w:val="24"/>
          <w:szCs w:val="24"/>
        </w:rPr>
        <w:t>za vykonané práce bude rozdělen</w:t>
      </w:r>
      <w:r w:rsidR="00A65BAC">
        <w:rPr>
          <w:sz w:val="24"/>
          <w:szCs w:val="24"/>
        </w:rPr>
        <w:t>a na základě požadavků Objednatele</w:t>
      </w:r>
      <w:r w:rsidR="00433922">
        <w:rPr>
          <w:sz w:val="24"/>
          <w:szCs w:val="24"/>
        </w:rPr>
        <w:t xml:space="preserve"> dle práce provedené pro jednotlivé útvary MŠMT. Faktur</w:t>
      </w:r>
      <w:r w:rsidR="00A65BAC">
        <w:rPr>
          <w:sz w:val="24"/>
          <w:szCs w:val="24"/>
        </w:rPr>
        <w:t>y hrazené z OP budou označeny názvem příslušného OP, tj. „OP VVV</w:t>
      </w:r>
      <w:r w:rsidR="00433922">
        <w:rPr>
          <w:sz w:val="24"/>
          <w:szCs w:val="24"/>
        </w:rPr>
        <w:t xml:space="preserve">“ </w:t>
      </w:r>
    </w:p>
    <w:p w14:paraId="4C529C56" w14:textId="77777777" w:rsidR="00BF2DD2" w:rsidRPr="00FA1C81" w:rsidRDefault="00BF2DD2" w:rsidP="003E630D">
      <w:pPr>
        <w:numPr>
          <w:ilvl w:val="0"/>
          <w:numId w:val="6"/>
        </w:numPr>
        <w:spacing w:line="360" w:lineRule="auto"/>
        <w:ind w:right="-199"/>
        <w:jc w:val="both"/>
        <w:rPr>
          <w:sz w:val="24"/>
          <w:szCs w:val="24"/>
        </w:rPr>
      </w:pPr>
      <w:r w:rsidRPr="00BF2DD2">
        <w:rPr>
          <w:sz w:val="24"/>
          <w:szCs w:val="24"/>
        </w:rPr>
        <w:t xml:space="preserve">Dnem zaplacení se rozumí den odepsání příslušné částky z účtu </w:t>
      </w:r>
      <w:r w:rsidR="00A65BAC">
        <w:rPr>
          <w:sz w:val="24"/>
          <w:szCs w:val="24"/>
        </w:rPr>
        <w:t>Objednatele</w:t>
      </w:r>
      <w:r w:rsidRPr="00BF2DD2">
        <w:rPr>
          <w:sz w:val="24"/>
          <w:szCs w:val="24"/>
        </w:rPr>
        <w:t>.</w:t>
      </w:r>
      <w:r w:rsidR="009B0F34">
        <w:rPr>
          <w:sz w:val="24"/>
          <w:szCs w:val="24"/>
        </w:rPr>
        <w:t xml:space="preserve"> Úhrada ceny bude provedena bezhotovostním převodem fakturované částky na účet </w:t>
      </w:r>
      <w:r w:rsidR="00A65BAC">
        <w:rPr>
          <w:sz w:val="24"/>
          <w:szCs w:val="24"/>
        </w:rPr>
        <w:t>Poskytovatele, uvedený v záhlaví S</w:t>
      </w:r>
      <w:r w:rsidR="009B0F34">
        <w:rPr>
          <w:sz w:val="24"/>
          <w:szCs w:val="24"/>
        </w:rPr>
        <w:t>mlouvy.</w:t>
      </w:r>
    </w:p>
    <w:p w14:paraId="18446A22" w14:textId="3F29EC48" w:rsidR="00A14378" w:rsidRPr="00A14378" w:rsidRDefault="003E630D" w:rsidP="00AD6934">
      <w:pPr>
        <w:numPr>
          <w:ilvl w:val="0"/>
          <w:numId w:val="6"/>
        </w:numPr>
        <w:spacing w:line="360" w:lineRule="auto"/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Faktura musí obsahovat náležitosti účetního dokladu dle § 11 zákona </w:t>
      </w:r>
      <w:r w:rsidR="00A14378">
        <w:rPr>
          <w:sz w:val="24"/>
          <w:szCs w:val="24"/>
        </w:rPr>
        <w:t xml:space="preserve">č. 563/1991 Sb., </w:t>
      </w:r>
      <w:r w:rsidR="00AD6934">
        <w:rPr>
          <w:sz w:val="24"/>
          <w:szCs w:val="24"/>
        </w:rPr>
        <w:br/>
      </w:r>
      <w:r w:rsidR="00A14378">
        <w:rPr>
          <w:sz w:val="24"/>
          <w:szCs w:val="24"/>
        </w:rPr>
        <w:t>o účetnictví</w:t>
      </w:r>
      <w:r w:rsidR="00E80E71">
        <w:rPr>
          <w:sz w:val="24"/>
          <w:szCs w:val="24"/>
        </w:rPr>
        <w:t xml:space="preserve">, ve znění pozdějších předpisů </w:t>
      </w:r>
      <w:r w:rsidR="00D42698">
        <w:rPr>
          <w:sz w:val="24"/>
          <w:szCs w:val="24"/>
        </w:rPr>
        <w:t>a zákona</w:t>
      </w:r>
      <w:r w:rsidR="00E80E71">
        <w:rPr>
          <w:sz w:val="24"/>
          <w:szCs w:val="24"/>
        </w:rPr>
        <w:t xml:space="preserve"> </w:t>
      </w:r>
      <w:r w:rsidR="00A14378">
        <w:rPr>
          <w:sz w:val="24"/>
          <w:szCs w:val="24"/>
        </w:rPr>
        <w:t xml:space="preserve">č. </w:t>
      </w:r>
      <w:r w:rsidR="009D56A5">
        <w:rPr>
          <w:sz w:val="24"/>
          <w:szCs w:val="24"/>
        </w:rPr>
        <w:t>235</w:t>
      </w:r>
      <w:r w:rsidR="00A14378">
        <w:rPr>
          <w:sz w:val="24"/>
          <w:szCs w:val="24"/>
        </w:rPr>
        <w:t>/2004 Sb., o dani z přidané hodnoty, ve znění pozdějších předpisů. V případě, že faktura nebude mít odpov</w:t>
      </w:r>
      <w:r w:rsidR="00A65BAC">
        <w:rPr>
          <w:sz w:val="24"/>
          <w:szCs w:val="24"/>
        </w:rPr>
        <w:t>ídající náležitosti, je Objednatel</w:t>
      </w:r>
      <w:r w:rsidR="00A14378">
        <w:rPr>
          <w:sz w:val="24"/>
          <w:szCs w:val="24"/>
        </w:rPr>
        <w:t xml:space="preserve"> oprávněn ji vrátit ve lhůtě její splatnost</w:t>
      </w:r>
      <w:r w:rsidR="00A65BAC">
        <w:rPr>
          <w:sz w:val="24"/>
          <w:szCs w:val="24"/>
        </w:rPr>
        <w:t>i Poskytovateli</w:t>
      </w:r>
      <w:r w:rsidR="00A14378">
        <w:rPr>
          <w:sz w:val="24"/>
          <w:szCs w:val="24"/>
        </w:rPr>
        <w:t xml:space="preserve"> k doplnění, aniž se tak dostane do prodlení s její úhradou. Lhůta splatnosti počíná běžet znovu od doručení doplněné</w:t>
      </w:r>
      <w:r w:rsidR="00A65BAC">
        <w:rPr>
          <w:sz w:val="24"/>
          <w:szCs w:val="24"/>
        </w:rPr>
        <w:t xml:space="preserve"> nebo opravené faktury Objednateli.</w:t>
      </w:r>
    </w:p>
    <w:p w14:paraId="13A85A7E" w14:textId="77777777" w:rsidR="00BF2DD2" w:rsidRDefault="004E36FC" w:rsidP="008168FA">
      <w:pPr>
        <w:pStyle w:val="Text3rovn"/>
        <w:numPr>
          <w:ilvl w:val="0"/>
          <w:numId w:val="6"/>
        </w:numPr>
        <w:spacing w:line="360" w:lineRule="auto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Poskytovatel </w:t>
      </w:r>
      <w:r w:rsidR="002D23CA" w:rsidRPr="003E630D">
        <w:rPr>
          <w:sz w:val="24"/>
          <w:szCs w:val="24"/>
        </w:rPr>
        <w:t>je podle ustanovení § 2 písm. e) zákona č. 320/2001 Sb., o finanční kontrole ve veřejné správě a o změně některých zákonů (zákon o finanční kontrole), ve znění pozdějších předpisů, osobou povinnou spolupůsobit při výkonu finanční kontroly prováděné v souvislosti s úhradou sl</w:t>
      </w:r>
      <w:r>
        <w:rPr>
          <w:sz w:val="24"/>
          <w:szCs w:val="24"/>
        </w:rPr>
        <w:t>užeb z veřejných výdajů. Poskytovatel</w:t>
      </w:r>
      <w:r w:rsidR="002D23CA" w:rsidRPr="003E630D">
        <w:rPr>
          <w:sz w:val="24"/>
          <w:szCs w:val="24"/>
        </w:rPr>
        <w:t xml:space="preserve"> se zavazuje k uchování účetních záznamů a dalších relevantních podkladů souvisejících s dodávkou služeb dle pla</w:t>
      </w:r>
      <w:r>
        <w:rPr>
          <w:sz w:val="24"/>
          <w:szCs w:val="24"/>
        </w:rPr>
        <w:t>tných právních předpisů. Poskytovatel umožní Objednateli</w:t>
      </w:r>
      <w:r w:rsidR="002D23CA" w:rsidRPr="003E630D">
        <w:rPr>
          <w:sz w:val="24"/>
          <w:szCs w:val="24"/>
        </w:rPr>
        <w:t xml:space="preserve"> či oprávněným orgánům v</w:t>
      </w:r>
      <w:r>
        <w:rPr>
          <w:sz w:val="24"/>
          <w:szCs w:val="24"/>
        </w:rPr>
        <w:t>ýkon práva kontroly do roku 2032</w:t>
      </w:r>
      <w:r w:rsidR="002D23CA" w:rsidRPr="003E630D">
        <w:rPr>
          <w:sz w:val="24"/>
          <w:szCs w:val="24"/>
        </w:rPr>
        <w:t>, po kterou je povinen zajistit i archivaci dokumentů.</w:t>
      </w:r>
    </w:p>
    <w:p w14:paraId="3CA459D5" w14:textId="77777777" w:rsidR="009B1056" w:rsidRPr="008168FA" w:rsidRDefault="009B1056" w:rsidP="009B1056">
      <w:pPr>
        <w:pStyle w:val="Text3rovn"/>
        <w:numPr>
          <w:ilvl w:val="0"/>
          <w:numId w:val="0"/>
        </w:numPr>
        <w:spacing w:line="360" w:lineRule="auto"/>
        <w:ind w:left="360" w:right="-142"/>
        <w:rPr>
          <w:sz w:val="24"/>
          <w:szCs w:val="24"/>
        </w:rPr>
      </w:pPr>
    </w:p>
    <w:p w14:paraId="081713DA" w14:textId="77777777" w:rsidR="002D23CA" w:rsidRPr="00BF2DD2" w:rsidRDefault="002D23CA" w:rsidP="004355F0">
      <w:pPr>
        <w:ind w:right="-199"/>
        <w:jc w:val="center"/>
        <w:rPr>
          <w:sz w:val="24"/>
          <w:szCs w:val="24"/>
        </w:rPr>
      </w:pPr>
    </w:p>
    <w:p w14:paraId="78615301" w14:textId="77777777" w:rsidR="00BF2DD2" w:rsidRPr="004355F0" w:rsidRDefault="00BF2DD2" w:rsidP="00A467E4">
      <w:pPr>
        <w:pStyle w:val="Odstavecseseznamem"/>
        <w:numPr>
          <w:ilvl w:val="0"/>
          <w:numId w:val="24"/>
        </w:numPr>
        <w:ind w:right="-199"/>
        <w:jc w:val="center"/>
        <w:rPr>
          <w:b/>
          <w:sz w:val="24"/>
          <w:szCs w:val="24"/>
          <w:u w:val="single"/>
        </w:rPr>
      </w:pPr>
      <w:r w:rsidRPr="004355F0">
        <w:rPr>
          <w:b/>
          <w:sz w:val="24"/>
          <w:szCs w:val="24"/>
          <w:u w:val="single"/>
        </w:rPr>
        <w:lastRenderedPageBreak/>
        <w:t>Sankce</w:t>
      </w:r>
    </w:p>
    <w:p w14:paraId="48BA5223" w14:textId="77777777" w:rsidR="00B15EF5" w:rsidRPr="00B15EF5" w:rsidRDefault="00B15EF5" w:rsidP="00B15EF5">
      <w:pPr>
        <w:ind w:left="708" w:right="-199"/>
        <w:jc w:val="center"/>
        <w:rPr>
          <w:b/>
          <w:sz w:val="24"/>
          <w:szCs w:val="24"/>
        </w:rPr>
      </w:pPr>
    </w:p>
    <w:p w14:paraId="2EEDDD76" w14:textId="77777777" w:rsidR="00BF2DD2" w:rsidRPr="00BF2DD2" w:rsidRDefault="00BF2DD2" w:rsidP="00BF2DD2">
      <w:pPr>
        <w:ind w:right="-199"/>
        <w:rPr>
          <w:sz w:val="24"/>
          <w:szCs w:val="24"/>
        </w:rPr>
      </w:pPr>
    </w:p>
    <w:p w14:paraId="7655BC0D" w14:textId="77777777" w:rsidR="00627EC8" w:rsidRDefault="00BF2DD2" w:rsidP="00A14378">
      <w:pPr>
        <w:pStyle w:val="Zkladntext"/>
        <w:numPr>
          <w:ilvl w:val="0"/>
          <w:numId w:val="7"/>
        </w:numPr>
        <w:spacing w:line="360" w:lineRule="auto"/>
        <w:ind w:left="357" w:right="-198" w:hanging="357"/>
        <w:rPr>
          <w:rFonts w:ascii="Times New Roman" w:hAnsi="Times New Roman"/>
          <w:sz w:val="24"/>
          <w:szCs w:val="24"/>
          <w:lang w:val="cs-CZ"/>
        </w:rPr>
      </w:pPr>
      <w:r w:rsidRPr="00BF2DD2">
        <w:rPr>
          <w:rFonts w:ascii="Times New Roman" w:hAnsi="Times New Roman"/>
          <w:sz w:val="24"/>
          <w:szCs w:val="24"/>
          <w:lang w:val="cs-CZ"/>
        </w:rPr>
        <w:t>Při nedodrže</w:t>
      </w:r>
      <w:r w:rsidR="0002556D">
        <w:rPr>
          <w:rFonts w:ascii="Times New Roman" w:hAnsi="Times New Roman"/>
          <w:sz w:val="24"/>
          <w:szCs w:val="24"/>
          <w:lang w:val="cs-CZ"/>
        </w:rPr>
        <w:t>ní doby splatnosti podle čl. IV</w:t>
      </w:r>
      <w:r w:rsidRPr="00BF2DD2">
        <w:rPr>
          <w:rFonts w:ascii="Times New Roman" w:hAnsi="Times New Roman"/>
          <w:sz w:val="24"/>
          <w:szCs w:val="24"/>
          <w:lang w:val="cs-CZ"/>
        </w:rPr>
        <w:t xml:space="preserve">, odst. </w:t>
      </w:r>
      <w:r w:rsidR="0002556D">
        <w:rPr>
          <w:rFonts w:ascii="Times New Roman" w:hAnsi="Times New Roman"/>
          <w:sz w:val="24"/>
          <w:szCs w:val="24"/>
          <w:lang w:val="cs-CZ"/>
        </w:rPr>
        <w:t>8</w:t>
      </w:r>
      <w:r w:rsidRPr="00BF2DD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2556D">
        <w:rPr>
          <w:rFonts w:ascii="Times New Roman" w:hAnsi="Times New Roman"/>
          <w:sz w:val="24"/>
          <w:szCs w:val="24"/>
          <w:lang w:val="cs-CZ"/>
        </w:rPr>
        <w:t>této S</w:t>
      </w:r>
      <w:r w:rsidR="00A14378">
        <w:rPr>
          <w:rFonts w:ascii="Times New Roman" w:hAnsi="Times New Roman"/>
          <w:sz w:val="24"/>
          <w:szCs w:val="24"/>
          <w:lang w:val="cs-CZ"/>
        </w:rPr>
        <w:t xml:space="preserve">mlouvy </w:t>
      </w:r>
      <w:r w:rsidR="0002556D">
        <w:rPr>
          <w:rFonts w:ascii="Times New Roman" w:hAnsi="Times New Roman"/>
          <w:sz w:val="24"/>
          <w:szCs w:val="24"/>
          <w:lang w:val="cs-CZ"/>
        </w:rPr>
        <w:t>je Objednatel</w:t>
      </w:r>
      <w:r w:rsidR="00627EC8">
        <w:rPr>
          <w:rFonts w:ascii="Times New Roman" w:hAnsi="Times New Roman"/>
          <w:sz w:val="24"/>
          <w:szCs w:val="24"/>
          <w:lang w:val="cs-CZ"/>
        </w:rPr>
        <w:t xml:space="preserve"> povinen zaplatit </w:t>
      </w:r>
      <w:r w:rsidR="0002556D">
        <w:rPr>
          <w:rFonts w:ascii="Times New Roman" w:hAnsi="Times New Roman"/>
          <w:sz w:val="24"/>
          <w:szCs w:val="24"/>
          <w:lang w:val="cs-CZ"/>
        </w:rPr>
        <w:t>Poskytovateli</w:t>
      </w:r>
      <w:r w:rsidR="00FA1C8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627EC8">
        <w:rPr>
          <w:rFonts w:ascii="Times New Roman" w:hAnsi="Times New Roman"/>
          <w:sz w:val="24"/>
          <w:szCs w:val="24"/>
          <w:lang w:val="cs-CZ"/>
        </w:rPr>
        <w:t xml:space="preserve">zákonný úrok z prodlení. </w:t>
      </w:r>
    </w:p>
    <w:p w14:paraId="521C23CD" w14:textId="77777777" w:rsidR="004F6808" w:rsidRDefault="00BF2DD2" w:rsidP="00A14378">
      <w:pPr>
        <w:pStyle w:val="Zkladntext"/>
        <w:numPr>
          <w:ilvl w:val="0"/>
          <w:numId w:val="7"/>
        </w:numPr>
        <w:spacing w:line="360" w:lineRule="auto"/>
        <w:ind w:left="357" w:right="-198" w:hanging="357"/>
        <w:rPr>
          <w:rFonts w:ascii="Times New Roman" w:hAnsi="Times New Roman"/>
          <w:sz w:val="24"/>
          <w:szCs w:val="24"/>
          <w:lang w:val="cs-CZ"/>
        </w:rPr>
      </w:pPr>
      <w:r w:rsidRPr="00627EC8">
        <w:rPr>
          <w:rFonts w:ascii="Times New Roman" w:hAnsi="Times New Roman"/>
          <w:sz w:val="24"/>
          <w:szCs w:val="24"/>
          <w:lang w:val="cs-CZ"/>
        </w:rPr>
        <w:t>Při nedodržení termínů uvedených v čl. II</w:t>
      </w:r>
      <w:r w:rsidR="0002556D">
        <w:rPr>
          <w:rFonts w:ascii="Times New Roman" w:hAnsi="Times New Roman"/>
          <w:sz w:val="24"/>
          <w:szCs w:val="24"/>
          <w:lang w:val="cs-CZ"/>
        </w:rPr>
        <w:t>I</w:t>
      </w:r>
      <w:r w:rsidRPr="00627EC8">
        <w:rPr>
          <w:rFonts w:ascii="Times New Roman" w:hAnsi="Times New Roman"/>
          <w:sz w:val="24"/>
          <w:szCs w:val="24"/>
          <w:lang w:val="cs-CZ"/>
        </w:rPr>
        <w:t xml:space="preserve">. A </w:t>
      </w:r>
      <w:r w:rsidR="004F6808">
        <w:rPr>
          <w:rFonts w:ascii="Times New Roman" w:hAnsi="Times New Roman"/>
          <w:sz w:val="24"/>
          <w:szCs w:val="24"/>
          <w:lang w:val="cs-CZ"/>
        </w:rPr>
        <w:t>5</w:t>
      </w:r>
      <w:r w:rsidR="0002556D">
        <w:rPr>
          <w:rFonts w:ascii="Times New Roman" w:hAnsi="Times New Roman"/>
          <w:sz w:val="24"/>
          <w:szCs w:val="24"/>
          <w:lang w:val="cs-CZ"/>
        </w:rPr>
        <w:t>) této S</w:t>
      </w:r>
      <w:r w:rsidRPr="00627EC8">
        <w:rPr>
          <w:rFonts w:ascii="Times New Roman" w:hAnsi="Times New Roman"/>
          <w:sz w:val="24"/>
          <w:szCs w:val="24"/>
          <w:lang w:val="cs-CZ"/>
        </w:rPr>
        <w:t xml:space="preserve">mlouvy se </w:t>
      </w:r>
      <w:r w:rsidR="004F6808" w:rsidRPr="00627EC8">
        <w:rPr>
          <w:rFonts w:ascii="Times New Roman" w:hAnsi="Times New Roman"/>
          <w:sz w:val="24"/>
          <w:szCs w:val="24"/>
          <w:lang w:val="cs-CZ"/>
        </w:rPr>
        <w:t>stanovuj</w:t>
      </w:r>
      <w:r w:rsidR="004F6808">
        <w:rPr>
          <w:rFonts w:ascii="Times New Roman" w:hAnsi="Times New Roman"/>
          <w:sz w:val="24"/>
          <w:szCs w:val="24"/>
          <w:lang w:val="cs-CZ"/>
        </w:rPr>
        <w:t>í</w:t>
      </w:r>
      <w:r w:rsidR="004F6808" w:rsidRPr="00627EC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F6808">
        <w:rPr>
          <w:rFonts w:ascii="Times New Roman" w:hAnsi="Times New Roman"/>
          <w:sz w:val="24"/>
          <w:szCs w:val="24"/>
          <w:lang w:val="cs-CZ"/>
        </w:rPr>
        <w:t>následující smluvní pokuty:</w:t>
      </w:r>
    </w:p>
    <w:p w14:paraId="1C964AAA" w14:textId="77777777" w:rsidR="004F6808" w:rsidRDefault="004F6808" w:rsidP="00D34A3E">
      <w:pPr>
        <w:pStyle w:val="Zkladntext"/>
        <w:spacing w:line="360" w:lineRule="auto"/>
        <w:ind w:left="357" w:right="-198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a) při opoždění o každých </w:t>
      </w:r>
      <w:r w:rsidR="00E62E19">
        <w:rPr>
          <w:rFonts w:ascii="Times New Roman" w:hAnsi="Times New Roman"/>
          <w:sz w:val="24"/>
          <w:szCs w:val="24"/>
          <w:lang w:val="cs-CZ"/>
        </w:rPr>
        <w:t>60</w:t>
      </w:r>
      <w:r>
        <w:rPr>
          <w:rFonts w:ascii="Times New Roman" w:hAnsi="Times New Roman"/>
          <w:sz w:val="24"/>
          <w:szCs w:val="24"/>
          <w:lang w:val="cs-CZ"/>
        </w:rPr>
        <w:t xml:space="preserve"> hodin v případech dle čl. II</w:t>
      </w:r>
      <w:r w:rsidR="0002556D">
        <w:rPr>
          <w:rFonts w:ascii="Times New Roman" w:hAnsi="Times New Roman"/>
          <w:sz w:val="24"/>
          <w:szCs w:val="24"/>
          <w:lang w:val="cs-CZ"/>
        </w:rPr>
        <w:t>I</w:t>
      </w:r>
      <w:r>
        <w:rPr>
          <w:rFonts w:ascii="Times New Roman" w:hAnsi="Times New Roman"/>
          <w:sz w:val="24"/>
          <w:szCs w:val="24"/>
          <w:lang w:val="cs-CZ"/>
        </w:rPr>
        <w:t xml:space="preserve"> bod A odst. </w:t>
      </w:r>
      <w:r w:rsidR="009B4643">
        <w:rPr>
          <w:rFonts w:ascii="Times New Roman" w:hAnsi="Times New Roman"/>
          <w:sz w:val="24"/>
          <w:szCs w:val="24"/>
          <w:lang w:val="cs-CZ"/>
        </w:rPr>
        <w:t>2 písm. a</w:t>
      </w:r>
      <w:r>
        <w:rPr>
          <w:rFonts w:ascii="Times New Roman" w:hAnsi="Times New Roman"/>
          <w:sz w:val="24"/>
          <w:szCs w:val="24"/>
          <w:lang w:val="cs-CZ"/>
        </w:rPr>
        <w:t>) je stanovena smluvní pokuta na 500,- Kč</w:t>
      </w:r>
      <w:r w:rsidR="009B1056">
        <w:rPr>
          <w:rFonts w:ascii="Times New Roman" w:hAnsi="Times New Roman"/>
          <w:sz w:val="24"/>
          <w:szCs w:val="24"/>
          <w:lang w:val="cs-CZ"/>
        </w:rPr>
        <w:t>,</w:t>
      </w:r>
    </w:p>
    <w:p w14:paraId="4CBB1168" w14:textId="77777777" w:rsidR="004F6808" w:rsidRDefault="004F6808" w:rsidP="004F6808">
      <w:pPr>
        <w:pStyle w:val="Zkladntext"/>
        <w:spacing w:line="360" w:lineRule="auto"/>
        <w:ind w:left="357" w:right="-198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b) při opoždění o každých 10 hodin v případech dle č. II</w:t>
      </w:r>
      <w:r w:rsidR="0002556D">
        <w:rPr>
          <w:rFonts w:ascii="Times New Roman" w:hAnsi="Times New Roman"/>
          <w:sz w:val="24"/>
          <w:szCs w:val="24"/>
          <w:lang w:val="cs-CZ"/>
        </w:rPr>
        <w:t>I</w:t>
      </w:r>
      <w:r>
        <w:rPr>
          <w:rFonts w:ascii="Times New Roman" w:hAnsi="Times New Roman"/>
          <w:sz w:val="24"/>
          <w:szCs w:val="24"/>
          <w:lang w:val="cs-CZ"/>
        </w:rPr>
        <w:t xml:space="preserve">. bod A odst. </w:t>
      </w:r>
      <w:r w:rsidR="009B4643">
        <w:rPr>
          <w:rFonts w:ascii="Times New Roman" w:hAnsi="Times New Roman"/>
          <w:sz w:val="24"/>
          <w:szCs w:val="24"/>
          <w:lang w:val="cs-CZ"/>
        </w:rPr>
        <w:t xml:space="preserve">2 písm. </w:t>
      </w:r>
      <w:r>
        <w:rPr>
          <w:rFonts w:ascii="Times New Roman" w:hAnsi="Times New Roman"/>
          <w:sz w:val="24"/>
          <w:szCs w:val="24"/>
          <w:lang w:val="cs-CZ"/>
        </w:rPr>
        <w:t>b) je stanovena smluvní pokuta na 500,- Kč</w:t>
      </w:r>
      <w:r w:rsidR="009B1056">
        <w:rPr>
          <w:rFonts w:ascii="Times New Roman" w:hAnsi="Times New Roman"/>
          <w:sz w:val="24"/>
          <w:szCs w:val="24"/>
          <w:lang w:val="cs-CZ"/>
        </w:rPr>
        <w:t>,</w:t>
      </w:r>
    </w:p>
    <w:p w14:paraId="3F979EB8" w14:textId="77777777" w:rsidR="009479AC" w:rsidRDefault="00FE180D" w:rsidP="009479AC">
      <w:pPr>
        <w:pStyle w:val="Zkladntext"/>
        <w:spacing w:line="360" w:lineRule="auto"/>
        <w:ind w:left="357" w:right="-198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c) při opoždění o každé </w:t>
      </w:r>
      <w:r w:rsidR="009479AC" w:rsidRPr="009479AC">
        <w:rPr>
          <w:rFonts w:ascii="Times New Roman" w:hAnsi="Times New Roman"/>
          <w:sz w:val="24"/>
          <w:szCs w:val="24"/>
          <w:lang w:val="cs-CZ"/>
        </w:rPr>
        <w:t>4 hodin</w:t>
      </w:r>
      <w:r>
        <w:rPr>
          <w:rFonts w:ascii="Times New Roman" w:hAnsi="Times New Roman"/>
          <w:sz w:val="24"/>
          <w:szCs w:val="24"/>
          <w:lang w:val="cs-CZ"/>
        </w:rPr>
        <w:t>y</w:t>
      </w:r>
      <w:r w:rsidR="009479AC" w:rsidRPr="009479AC">
        <w:rPr>
          <w:rFonts w:ascii="Times New Roman" w:hAnsi="Times New Roman"/>
          <w:sz w:val="24"/>
          <w:szCs w:val="24"/>
          <w:lang w:val="cs-CZ"/>
        </w:rPr>
        <w:t xml:space="preserve"> v případech d</w:t>
      </w:r>
      <w:r>
        <w:rPr>
          <w:rFonts w:ascii="Times New Roman" w:hAnsi="Times New Roman"/>
          <w:sz w:val="24"/>
          <w:szCs w:val="24"/>
          <w:lang w:val="cs-CZ"/>
        </w:rPr>
        <w:t>le čl. II</w:t>
      </w:r>
      <w:r w:rsidR="002C1E94">
        <w:rPr>
          <w:rFonts w:ascii="Times New Roman" w:hAnsi="Times New Roman"/>
          <w:sz w:val="24"/>
          <w:szCs w:val="24"/>
          <w:lang w:val="cs-CZ"/>
        </w:rPr>
        <w:t>I</w:t>
      </w:r>
      <w:r>
        <w:rPr>
          <w:rFonts w:ascii="Times New Roman" w:hAnsi="Times New Roman"/>
          <w:sz w:val="24"/>
          <w:szCs w:val="24"/>
          <w:lang w:val="cs-CZ"/>
        </w:rPr>
        <w:t>. bod A odst. 2 písm. c</w:t>
      </w:r>
      <w:r w:rsidR="009479AC" w:rsidRPr="009479AC">
        <w:rPr>
          <w:rFonts w:ascii="Times New Roman" w:hAnsi="Times New Roman"/>
          <w:sz w:val="24"/>
          <w:szCs w:val="24"/>
          <w:lang w:val="cs-CZ"/>
        </w:rPr>
        <w:t xml:space="preserve">) - i) </w:t>
      </w:r>
      <w:r>
        <w:rPr>
          <w:rFonts w:ascii="Times New Roman" w:hAnsi="Times New Roman"/>
          <w:sz w:val="24"/>
          <w:szCs w:val="24"/>
          <w:lang w:val="cs-CZ"/>
        </w:rPr>
        <w:t>je stanovena smluvní pokuta na 1.0</w:t>
      </w:r>
      <w:r w:rsidR="009479AC" w:rsidRPr="009479AC">
        <w:rPr>
          <w:rFonts w:ascii="Times New Roman" w:hAnsi="Times New Roman"/>
          <w:sz w:val="24"/>
          <w:szCs w:val="24"/>
          <w:lang w:val="cs-CZ"/>
        </w:rPr>
        <w:t>00,- Kč</w:t>
      </w:r>
      <w:r w:rsidR="009B1056">
        <w:rPr>
          <w:rFonts w:ascii="Times New Roman" w:hAnsi="Times New Roman"/>
          <w:sz w:val="24"/>
          <w:szCs w:val="24"/>
          <w:lang w:val="cs-CZ"/>
        </w:rPr>
        <w:t>,</w:t>
      </w:r>
    </w:p>
    <w:p w14:paraId="36B0CDD0" w14:textId="77777777" w:rsidR="009479AC" w:rsidRDefault="009479AC" w:rsidP="002C1E94">
      <w:pPr>
        <w:pStyle w:val="lnek"/>
        <w:numPr>
          <w:ilvl w:val="0"/>
          <w:numId w:val="0"/>
        </w:numPr>
        <w:spacing w:before="0" w:line="360" w:lineRule="auto"/>
        <w:ind w:left="284" w:hanging="283"/>
        <w:rPr>
          <w:rFonts w:ascii="Times New Roman" w:hAnsi="Times New Roman"/>
          <w:b w:val="0"/>
          <w:sz w:val="24"/>
          <w:szCs w:val="24"/>
        </w:rPr>
      </w:pPr>
      <w:r w:rsidRPr="009479AC">
        <w:rPr>
          <w:rFonts w:ascii="Times New Roman" w:hAnsi="Times New Roman"/>
          <w:b w:val="0"/>
          <w:sz w:val="24"/>
          <w:szCs w:val="24"/>
        </w:rPr>
        <w:t xml:space="preserve">3. Za porušení mlčenlivosti specifikované v této smlouvě </w:t>
      </w:r>
      <w:r w:rsidR="002C1E94">
        <w:rPr>
          <w:rFonts w:ascii="Times New Roman" w:hAnsi="Times New Roman"/>
          <w:b w:val="0"/>
          <w:sz w:val="24"/>
          <w:szCs w:val="24"/>
        </w:rPr>
        <w:t>je P</w:t>
      </w:r>
      <w:r>
        <w:rPr>
          <w:rFonts w:ascii="Times New Roman" w:hAnsi="Times New Roman"/>
          <w:b w:val="0"/>
          <w:sz w:val="24"/>
          <w:szCs w:val="24"/>
        </w:rPr>
        <w:t xml:space="preserve">oskytovatel povinen uhradit </w:t>
      </w:r>
      <w:r w:rsidR="002C1E94">
        <w:rPr>
          <w:rFonts w:ascii="Times New Roman" w:hAnsi="Times New Roman"/>
          <w:b w:val="0"/>
          <w:sz w:val="24"/>
          <w:szCs w:val="24"/>
        </w:rPr>
        <w:t>O</w:t>
      </w:r>
      <w:r w:rsidRPr="009479AC">
        <w:rPr>
          <w:rFonts w:ascii="Times New Roman" w:hAnsi="Times New Roman"/>
          <w:b w:val="0"/>
          <w:sz w:val="24"/>
          <w:szCs w:val="24"/>
        </w:rPr>
        <w:t>bje</w:t>
      </w:r>
      <w:r w:rsidR="002C1E94">
        <w:rPr>
          <w:rFonts w:ascii="Times New Roman" w:hAnsi="Times New Roman"/>
          <w:b w:val="0"/>
          <w:sz w:val="24"/>
          <w:szCs w:val="24"/>
        </w:rPr>
        <w:t>dnateli smluvní pokutu ve výši 5</w:t>
      </w:r>
      <w:r w:rsidRPr="009479AC">
        <w:rPr>
          <w:rFonts w:ascii="Times New Roman" w:hAnsi="Times New Roman"/>
          <w:b w:val="0"/>
          <w:sz w:val="24"/>
          <w:szCs w:val="24"/>
        </w:rPr>
        <w:t>0.000 Kč, a to za každý jednotlivý případ porušení povinnosti.</w:t>
      </w:r>
    </w:p>
    <w:p w14:paraId="37D47DA7" w14:textId="77777777" w:rsidR="002C1E94" w:rsidRPr="002C1E94" w:rsidRDefault="002C1E94" w:rsidP="002C1E94">
      <w:pPr>
        <w:pStyle w:val="Odstavec"/>
        <w:numPr>
          <w:ilvl w:val="0"/>
          <w:numId w:val="0"/>
        </w:numPr>
        <w:ind w:left="708" w:hanging="708"/>
        <w:rPr>
          <w:rFonts w:ascii="Times New Roman" w:hAnsi="Times New Roman"/>
        </w:rPr>
      </w:pPr>
      <w:r>
        <w:t xml:space="preserve">4. </w:t>
      </w:r>
      <w:r w:rsidRPr="002C1E94">
        <w:rPr>
          <w:rFonts w:ascii="Times New Roman" w:hAnsi="Times New Roman"/>
        </w:rPr>
        <w:t>Smluvní pokuty lze uložit i opakovaně za každý jednotlivý případ.</w:t>
      </w:r>
    </w:p>
    <w:p w14:paraId="6DE54861" w14:textId="77777777" w:rsidR="00BF2DD2" w:rsidRDefault="00BF2DD2" w:rsidP="002C1E94">
      <w:pPr>
        <w:pStyle w:val="Zkladntext"/>
        <w:numPr>
          <w:ilvl w:val="0"/>
          <w:numId w:val="26"/>
        </w:numPr>
        <w:spacing w:line="360" w:lineRule="auto"/>
        <w:ind w:left="284" w:right="-198" w:hanging="284"/>
        <w:rPr>
          <w:rFonts w:ascii="Times New Roman" w:hAnsi="Times New Roman"/>
          <w:sz w:val="24"/>
          <w:szCs w:val="24"/>
          <w:lang w:val="cs-CZ"/>
        </w:rPr>
      </w:pPr>
      <w:r w:rsidRPr="00627EC8">
        <w:rPr>
          <w:rFonts w:ascii="Times New Roman" w:hAnsi="Times New Roman"/>
          <w:sz w:val="24"/>
          <w:szCs w:val="24"/>
          <w:lang w:val="cs-CZ"/>
        </w:rPr>
        <w:t>Ujednáním o smluvní pokutě není dotčen nárok na náhradu škody a ani její výše není limitována.</w:t>
      </w:r>
    </w:p>
    <w:p w14:paraId="1016B3D7" w14:textId="77777777" w:rsidR="00D40D51" w:rsidRDefault="00D40D51" w:rsidP="002C1E94">
      <w:pPr>
        <w:pStyle w:val="Zkladntext"/>
        <w:numPr>
          <w:ilvl w:val="0"/>
          <w:numId w:val="26"/>
        </w:numPr>
        <w:spacing w:line="360" w:lineRule="auto"/>
        <w:ind w:left="284" w:right="-198" w:hanging="284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Sankce jsou splatné do 14 dnů od doručení písemné výzvy oprávněné strany k jejímu zaplacení. Zaplacením smluvní pokuty není dotčeno právo na úhradu případné vzniklé škody.</w:t>
      </w:r>
    </w:p>
    <w:p w14:paraId="51FE09A9" w14:textId="77777777" w:rsidR="002C1E94" w:rsidRPr="002C1E94" w:rsidRDefault="002C1E94" w:rsidP="002C1E94">
      <w:pPr>
        <w:pStyle w:val="Zkladntext"/>
        <w:numPr>
          <w:ilvl w:val="0"/>
          <w:numId w:val="26"/>
        </w:numPr>
        <w:spacing w:line="360" w:lineRule="auto"/>
        <w:ind w:left="284" w:right="-198" w:hanging="284"/>
        <w:rPr>
          <w:rFonts w:ascii="Times New Roman" w:hAnsi="Times New Roman"/>
          <w:sz w:val="24"/>
          <w:szCs w:val="24"/>
          <w:lang w:val="cs-CZ"/>
        </w:rPr>
      </w:pPr>
      <w:r w:rsidRPr="002C1E94">
        <w:rPr>
          <w:rFonts w:ascii="Times New Roman" w:hAnsi="Times New Roman"/>
          <w:sz w:val="24"/>
          <w:szCs w:val="24"/>
          <w:lang w:val="cs-CZ"/>
        </w:rPr>
        <w:t xml:space="preserve">Smluvní pokuty i náhradu škody je Objednatel oprávněn započíst proti pohledávce Poskytovatele. </w:t>
      </w:r>
    </w:p>
    <w:p w14:paraId="19C567F9" w14:textId="77777777" w:rsidR="004F6808" w:rsidRPr="00627EC8" w:rsidRDefault="004F6808" w:rsidP="00A14378">
      <w:pPr>
        <w:spacing w:line="360" w:lineRule="auto"/>
        <w:ind w:right="-198"/>
        <w:jc w:val="both"/>
        <w:rPr>
          <w:sz w:val="24"/>
          <w:szCs w:val="24"/>
        </w:rPr>
      </w:pPr>
    </w:p>
    <w:p w14:paraId="45326B30" w14:textId="420C3C38" w:rsidR="00B15EF5" w:rsidRPr="004A0A5A" w:rsidRDefault="009335DE" w:rsidP="004A0A5A">
      <w:pPr>
        <w:pStyle w:val="Odstavecseseznamem"/>
        <w:numPr>
          <w:ilvl w:val="0"/>
          <w:numId w:val="24"/>
        </w:numPr>
        <w:spacing w:line="360" w:lineRule="auto"/>
        <w:ind w:right="-198"/>
        <w:jc w:val="center"/>
        <w:rPr>
          <w:b/>
          <w:sz w:val="24"/>
          <w:szCs w:val="24"/>
        </w:rPr>
      </w:pPr>
      <w:r w:rsidRPr="004A0A5A">
        <w:rPr>
          <w:b/>
          <w:sz w:val="24"/>
          <w:szCs w:val="24"/>
          <w:u w:val="single"/>
        </w:rPr>
        <w:t>Výpověď a odstoupení od Smlouvy</w:t>
      </w:r>
    </w:p>
    <w:p w14:paraId="3A46DEF7" w14:textId="77777777" w:rsidR="00BF2DD2" w:rsidRPr="00627EC8" w:rsidRDefault="00BF2DD2" w:rsidP="00A14378">
      <w:pPr>
        <w:spacing w:line="360" w:lineRule="auto"/>
        <w:ind w:right="-198"/>
        <w:jc w:val="both"/>
        <w:rPr>
          <w:sz w:val="24"/>
          <w:szCs w:val="24"/>
        </w:rPr>
      </w:pPr>
    </w:p>
    <w:p w14:paraId="4BE46AFE" w14:textId="77777777" w:rsidR="00FA1C81" w:rsidRDefault="00FA1C81" w:rsidP="00A14378">
      <w:pPr>
        <w:numPr>
          <w:ilvl w:val="0"/>
          <w:numId w:val="8"/>
        </w:numPr>
        <w:spacing w:line="360" w:lineRule="auto"/>
        <w:ind w:right="-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Každá ze smluvních stran je </w:t>
      </w:r>
      <w:r w:rsidR="009335DE">
        <w:rPr>
          <w:sz w:val="24"/>
          <w:szCs w:val="24"/>
        </w:rPr>
        <w:t>oprávněna písemně odstoupit od S</w:t>
      </w:r>
      <w:r>
        <w:rPr>
          <w:sz w:val="24"/>
          <w:szCs w:val="24"/>
        </w:rPr>
        <w:t>mlouvy v případě, že druhá smluvní strana vstoupí do likvidace</w:t>
      </w:r>
      <w:r w:rsidR="000B14A2">
        <w:rPr>
          <w:sz w:val="24"/>
          <w:szCs w:val="24"/>
        </w:rPr>
        <w:t>, popřípadě do insolvenčního řízení, který</w:t>
      </w:r>
      <w:r w:rsidR="003819A3">
        <w:rPr>
          <w:sz w:val="24"/>
          <w:szCs w:val="24"/>
        </w:rPr>
        <w:t>m</w:t>
      </w:r>
      <w:r w:rsidR="000B14A2">
        <w:rPr>
          <w:sz w:val="24"/>
          <w:szCs w:val="24"/>
        </w:rPr>
        <w:t xml:space="preserve"> je řešen úpadek této smluvní strany.</w:t>
      </w:r>
    </w:p>
    <w:p w14:paraId="14E97422" w14:textId="77777777" w:rsidR="000B14A2" w:rsidRDefault="000B14A2" w:rsidP="003E127E">
      <w:pPr>
        <w:numPr>
          <w:ilvl w:val="0"/>
          <w:numId w:val="8"/>
        </w:numPr>
        <w:spacing w:line="360" w:lineRule="auto"/>
        <w:ind w:right="-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Každá ze smluvních stran je dále </w:t>
      </w:r>
      <w:r w:rsidR="009335DE">
        <w:rPr>
          <w:sz w:val="24"/>
          <w:szCs w:val="24"/>
        </w:rPr>
        <w:t>oprávněna písemně odstoupit od S</w:t>
      </w:r>
      <w:r>
        <w:rPr>
          <w:sz w:val="24"/>
          <w:szCs w:val="24"/>
        </w:rPr>
        <w:t>mlouvy v případě, že nastane okolnost, kterou</w:t>
      </w:r>
      <w:r w:rsidR="009335DE">
        <w:rPr>
          <w:sz w:val="24"/>
          <w:szCs w:val="24"/>
        </w:rPr>
        <w:t xml:space="preserve"> nebylo možno při podpisu této S</w:t>
      </w:r>
      <w:r>
        <w:rPr>
          <w:sz w:val="24"/>
          <w:szCs w:val="24"/>
        </w:rPr>
        <w:t>mlouvy předvídat a kterou nelze odstranit (tzv. okolnost vyšší moci), v jejímž důsledku jedna ze smluvních stran po dobu delší než 14 d</w:t>
      </w:r>
      <w:r w:rsidR="009335DE">
        <w:rPr>
          <w:sz w:val="24"/>
          <w:szCs w:val="24"/>
        </w:rPr>
        <w:t>nů nemůže plnit své závazky ze S</w:t>
      </w:r>
      <w:r>
        <w:rPr>
          <w:sz w:val="24"/>
          <w:szCs w:val="24"/>
        </w:rPr>
        <w:t>mlouvy.</w:t>
      </w:r>
    </w:p>
    <w:p w14:paraId="5B18F85E" w14:textId="77777777" w:rsidR="000B14A2" w:rsidRDefault="009335DE" w:rsidP="003E127E">
      <w:pPr>
        <w:numPr>
          <w:ilvl w:val="0"/>
          <w:numId w:val="8"/>
        </w:numPr>
        <w:spacing w:line="360" w:lineRule="auto"/>
        <w:ind w:right="-198"/>
        <w:jc w:val="both"/>
        <w:rPr>
          <w:sz w:val="24"/>
          <w:szCs w:val="24"/>
        </w:rPr>
      </w:pPr>
      <w:r>
        <w:rPr>
          <w:sz w:val="24"/>
          <w:szCs w:val="24"/>
        </w:rPr>
        <w:t>Důvody pro odstoupení od S</w:t>
      </w:r>
      <w:r w:rsidR="000B14A2">
        <w:rPr>
          <w:sz w:val="24"/>
          <w:szCs w:val="24"/>
        </w:rPr>
        <w:t>mlouvy vždy musí prokazovat odstupující smluvní strana.</w:t>
      </w:r>
    </w:p>
    <w:p w14:paraId="67FD1AF1" w14:textId="77777777" w:rsidR="003819A3" w:rsidRPr="004F3504" w:rsidRDefault="000B14A2" w:rsidP="003E127E">
      <w:pPr>
        <w:numPr>
          <w:ilvl w:val="0"/>
          <w:numId w:val="8"/>
        </w:numPr>
        <w:spacing w:line="360" w:lineRule="auto"/>
        <w:ind w:right="-19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Vzájemné pohledávky smluvních stra</w:t>
      </w:r>
      <w:r w:rsidR="009335DE">
        <w:rPr>
          <w:sz w:val="24"/>
          <w:szCs w:val="24"/>
        </w:rPr>
        <w:t>n vzniklé ke dni odstoupení od S</w:t>
      </w:r>
      <w:r>
        <w:rPr>
          <w:sz w:val="24"/>
          <w:szCs w:val="24"/>
        </w:rPr>
        <w:t>mlouvy podle tohoto</w:t>
      </w:r>
      <w:r w:rsidR="003819A3">
        <w:rPr>
          <w:sz w:val="24"/>
          <w:szCs w:val="24"/>
        </w:rPr>
        <w:t xml:space="preserve"> článku se vypořádají vzájemným zápočtem, přičemž tento zápočet provede uživatel.</w:t>
      </w:r>
    </w:p>
    <w:p w14:paraId="73FF85DC" w14:textId="77777777" w:rsidR="003819A3" w:rsidRDefault="009335DE" w:rsidP="003E127E">
      <w:pPr>
        <w:numPr>
          <w:ilvl w:val="0"/>
          <w:numId w:val="8"/>
        </w:numPr>
        <w:spacing w:line="360" w:lineRule="auto"/>
        <w:ind w:right="-198"/>
        <w:jc w:val="both"/>
        <w:rPr>
          <w:sz w:val="24"/>
          <w:szCs w:val="24"/>
        </w:rPr>
      </w:pPr>
      <w:r>
        <w:rPr>
          <w:sz w:val="24"/>
          <w:szCs w:val="24"/>
        </w:rPr>
        <w:t>Za den odstoupení od S</w:t>
      </w:r>
      <w:r w:rsidR="003819A3">
        <w:rPr>
          <w:sz w:val="24"/>
          <w:szCs w:val="24"/>
        </w:rPr>
        <w:t xml:space="preserve">mlouvy se považuje den, kdy bylo písemné oznámení o odstoupení oprávněné smluvní strany doručeno druhé </w:t>
      </w:r>
      <w:r>
        <w:rPr>
          <w:sz w:val="24"/>
          <w:szCs w:val="24"/>
        </w:rPr>
        <w:t>smluvní straně. Odstoupením od S</w:t>
      </w:r>
      <w:r w:rsidR="003819A3">
        <w:rPr>
          <w:sz w:val="24"/>
          <w:szCs w:val="24"/>
        </w:rPr>
        <w:t>mlouvy nejsou dotčena práva smluvních stran na úhradu splatné smluvní pokuty a na náhradu škody.</w:t>
      </w:r>
    </w:p>
    <w:p w14:paraId="2CBF41DC" w14:textId="77777777" w:rsidR="003819A3" w:rsidRPr="00BF2DD2" w:rsidRDefault="009B1056" w:rsidP="003E127E">
      <w:pPr>
        <w:numPr>
          <w:ilvl w:val="0"/>
          <w:numId w:val="8"/>
        </w:numPr>
        <w:spacing w:line="360" w:lineRule="auto"/>
        <w:ind w:right="-19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9335DE">
        <w:rPr>
          <w:sz w:val="24"/>
          <w:szCs w:val="24"/>
        </w:rPr>
        <w:t xml:space="preserve"> je oprávněn S</w:t>
      </w:r>
      <w:r w:rsidR="003819A3">
        <w:rPr>
          <w:sz w:val="24"/>
          <w:szCs w:val="24"/>
        </w:rPr>
        <w:t>mlouvu vypovědět b</w:t>
      </w:r>
      <w:r w:rsidR="00D34A3E">
        <w:rPr>
          <w:sz w:val="24"/>
          <w:szCs w:val="24"/>
        </w:rPr>
        <w:t>e</w:t>
      </w:r>
      <w:r w:rsidR="003819A3">
        <w:rPr>
          <w:sz w:val="24"/>
          <w:szCs w:val="24"/>
        </w:rPr>
        <w:t xml:space="preserve">z udání důvodů. Výpověď musí učinit písemně a doručit </w:t>
      </w:r>
      <w:r>
        <w:rPr>
          <w:sz w:val="24"/>
          <w:szCs w:val="24"/>
        </w:rPr>
        <w:t>ji Poskytovateli</w:t>
      </w:r>
      <w:r w:rsidR="003819A3">
        <w:rPr>
          <w:sz w:val="24"/>
          <w:szCs w:val="24"/>
        </w:rPr>
        <w:t>.</w:t>
      </w:r>
    </w:p>
    <w:p w14:paraId="404E4EFE" w14:textId="6CA9CCA6" w:rsidR="00BF2DD2" w:rsidRDefault="009335DE" w:rsidP="003E127E">
      <w:pPr>
        <w:numPr>
          <w:ilvl w:val="0"/>
          <w:numId w:val="8"/>
        </w:numPr>
        <w:spacing w:line="360" w:lineRule="auto"/>
        <w:ind w:right="-198"/>
        <w:jc w:val="both"/>
        <w:rPr>
          <w:sz w:val="24"/>
          <w:szCs w:val="24"/>
        </w:rPr>
      </w:pPr>
      <w:r>
        <w:rPr>
          <w:sz w:val="24"/>
          <w:szCs w:val="24"/>
        </w:rPr>
        <w:t>Tuto S</w:t>
      </w:r>
      <w:r w:rsidR="00BF2DD2" w:rsidRPr="00BF2DD2">
        <w:rPr>
          <w:sz w:val="24"/>
          <w:szCs w:val="24"/>
        </w:rPr>
        <w:t xml:space="preserve">mlouvu je možné ukončit dohodou nebo výpovědí, přičemž výpovědní lhůta činí </w:t>
      </w:r>
      <w:r w:rsidR="00F23314">
        <w:rPr>
          <w:sz w:val="24"/>
          <w:szCs w:val="24"/>
        </w:rPr>
        <w:t>jeden (1)</w:t>
      </w:r>
      <w:r w:rsidR="00BF2DD2" w:rsidRPr="00BF2DD2">
        <w:rPr>
          <w:sz w:val="24"/>
          <w:szCs w:val="24"/>
        </w:rPr>
        <w:t xml:space="preserve"> měsíc</w:t>
      </w:r>
      <w:r w:rsidR="00BA1D6E">
        <w:rPr>
          <w:sz w:val="24"/>
          <w:szCs w:val="24"/>
        </w:rPr>
        <w:t xml:space="preserve"> a počíná</w:t>
      </w:r>
      <w:r w:rsidR="00BF2DD2" w:rsidRPr="00BF2DD2">
        <w:rPr>
          <w:sz w:val="24"/>
          <w:szCs w:val="24"/>
        </w:rPr>
        <w:t xml:space="preserve"> běžet </w:t>
      </w:r>
      <w:r w:rsidR="00BA1D6E">
        <w:rPr>
          <w:sz w:val="24"/>
          <w:szCs w:val="24"/>
        </w:rPr>
        <w:t>ode dne následujícího po dni doručení výpovědi.</w:t>
      </w:r>
      <w:r w:rsidR="00BF2DD2" w:rsidRPr="00BF2DD2">
        <w:rPr>
          <w:sz w:val="24"/>
          <w:szCs w:val="24"/>
        </w:rPr>
        <w:t xml:space="preserve"> </w:t>
      </w:r>
    </w:p>
    <w:p w14:paraId="17393759" w14:textId="77777777" w:rsidR="00E14E63" w:rsidRPr="00BF2DD2" w:rsidRDefault="00E14E63" w:rsidP="00E14E63">
      <w:pPr>
        <w:spacing w:line="360" w:lineRule="auto"/>
        <w:ind w:left="360" w:right="-198"/>
        <w:jc w:val="both"/>
        <w:rPr>
          <w:sz w:val="24"/>
          <w:szCs w:val="24"/>
        </w:rPr>
      </w:pPr>
    </w:p>
    <w:p w14:paraId="090D1958" w14:textId="77777777" w:rsidR="00BF2DD2" w:rsidRDefault="009335DE" w:rsidP="009335DE">
      <w:pPr>
        <w:pStyle w:val="Odstavecseseznamem"/>
        <w:numPr>
          <w:ilvl w:val="0"/>
          <w:numId w:val="27"/>
        </w:numPr>
        <w:spacing w:line="360" w:lineRule="auto"/>
        <w:ind w:right="-198"/>
        <w:jc w:val="center"/>
        <w:rPr>
          <w:b/>
          <w:sz w:val="24"/>
          <w:szCs w:val="24"/>
          <w:u w:val="single"/>
        </w:rPr>
      </w:pPr>
      <w:r w:rsidRPr="009335DE">
        <w:rPr>
          <w:b/>
          <w:sz w:val="24"/>
          <w:szCs w:val="24"/>
          <w:u w:val="single"/>
        </w:rPr>
        <w:t>Ostatní ujednání</w:t>
      </w:r>
    </w:p>
    <w:p w14:paraId="5691E76F" w14:textId="77777777" w:rsidR="009335DE" w:rsidRDefault="009335DE" w:rsidP="009335DE">
      <w:pPr>
        <w:spacing w:line="360" w:lineRule="auto"/>
        <w:ind w:right="-198"/>
        <w:jc w:val="center"/>
        <w:rPr>
          <w:b/>
          <w:sz w:val="24"/>
          <w:szCs w:val="24"/>
          <w:u w:val="single"/>
        </w:rPr>
      </w:pPr>
    </w:p>
    <w:p w14:paraId="36687C72" w14:textId="77777777" w:rsidR="006C2AA9" w:rsidRPr="006C2AA9" w:rsidRDefault="00E14E63" w:rsidP="006C2AA9">
      <w:pPr>
        <w:numPr>
          <w:ilvl w:val="0"/>
          <w:numId w:val="28"/>
        </w:numPr>
        <w:spacing w:line="360" w:lineRule="auto"/>
        <w:ind w:right="-198"/>
        <w:jc w:val="both"/>
        <w:rPr>
          <w:sz w:val="24"/>
          <w:szCs w:val="24"/>
        </w:rPr>
      </w:pPr>
      <w:r>
        <w:rPr>
          <w:sz w:val="24"/>
          <w:szCs w:val="24"/>
        </w:rPr>
        <w:t>Tuto S</w:t>
      </w:r>
      <w:r w:rsidRPr="00627EC8">
        <w:rPr>
          <w:sz w:val="24"/>
          <w:szCs w:val="24"/>
        </w:rPr>
        <w:t xml:space="preserve">mlouvu </w:t>
      </w:r>
      <w:r w:rsidRPr="00BF2DD2">
        <w:rPr>
          <w:sz w:val="24"/>
          <w:szCs w:val="24"/>
        </w:rPr>
        <w:t>lze měnit a doplňovat pouze písemnými číslovanými dodatky odsouhlasenými oběma smluvními stranami.</w:t>
      </w:r>
      <w:r w:rsidR="006C2AA9">
        <w:rPr>
          <w:sz w:val="24"/>
          <w:szCs w:val="24"/>
        </w:rPr>
        <w:t xml:space="preserve"> Změny</w:t>
      </w:r>
      <w:r w:rsidR="006C2AA9" w:rsidRPr="006C2AA9">
        <w:rPr>
          <w:sz w:val="24"/>
          <w:szCs w:val="24"/>
        </w:rPr>
        <w:t xml:space="preserve"> fakturačních údajů a další nepodstatné změny Smlouvy je možné provést pouze na základě e</w:t>
      </w:r>
      <w:r w:rsidR="009B1056">
        <w:rPr>
          <w:sz w:val="24"/>
          <w:szCs w:val="24"/>
        </w:rPr>
        <w:t>-</w:t>
      </w:r>
      <w:r w:rsidR="006C2AA9" w:rsidRPr="006C2AA9">
        <w:rPr>
          <w:sz w:val="24"/>
          <w:szCs w:val="24"/>
        </w:rPr>
        <w:t>mailového oznámení druhé straně. Vzdání se práv z této Smlouvy je možné pouze písemnou formou.</w:t>
      </w:r>
    </w:p>
    <w:p w14:paraId="617AE333" w14:textId="77777777" w:rsidR="006C2AA9" w:rsidRPr="006C2AA9" w:rsidRDefault="006C2AA9" w:rsidP="006C2AA9">
      <w:pPr>
        <w:numPr>
          <w:ilvl w:val="0"/>
          <w:numId w:val="28"/>
        </w:numPr>
        <w:spacing w:line="360" w:lineRule="auto"/>
        <w:ind w:right="-198"/>
        <w:jc w:val="both"/>
        <w:rPr>
          <w:sz w:val="24"/>
          <w:szCs w:val="24"/>
        </w:rPr>
      </w:pPr>
      <w:r w:rsidRPr="006C2AA9">
        <w:rPr>
          <w:sz w:val="24"/>
          <w:szCs w:val="24"/>
        </w:rPr>
        <w:t>Pokud se kterékoli ustanovení této Smlouvy stane nebo bude shledáno neplatným nebo nevymahatelným, nebude tím dotčena platnost a vymahatelnost ostatních ustanovení této Smlouvy. Smluvní strany se zavazují řádně jednat za účelem nahrazení neplatného či nevymahatelného ustanovení ustanovením platným a vymahatelným v souladu s účelem této Smlouvy.</w:t>
      </w:r>
    </w:p>
    <w:p w14:paraId="426B07CD" w14:textId="77777777" w:rsidR="00E14E63" w:rsidRDefault="006C2AA9" w:rsidP="00E14E63">
      <w:pPr>
        <w:numPr>
          <w:ilvl w:val="0"/>
          <w:numId w:val="28"/>
        </w:numPr>
        <w:spacing w:line="360" w:lineRule="auto"/>
        <w:ind w:right="-198"/>
        <w:jc w:val="both"/>
        <w:rPr>
          <w:sz w:val="24"/>
          <w:szCs w:val="24"/>
        </w:rPr>
      </w:pPr>
      <w:r w:rsidRPr="006C2AA9">
        <w:rPr>
          <w:sz w:val="24"/>
          <w:szCs w:val="24"/>
        </w:rPr>
        <w:t>Smluvní strany se zavazují pokusit se vyřešit smírčí cestou jakýkoli spor mezi smluvními stranami, sporný nárok nebo spornou otázku vzniklou v souvislosti s touto Smlouvou (včetně otázek týkajících se její platnosti, účinnosti a výkladu). Nepovede-li tento postup k vyřešení sporu, bude spor předložen k rozhodnutí příslušnému soudu v České republice</w:t>
      </w:r>
      <w:r>
        <w:rPr>
          <w:sz w:val="24"/>
          <w:szCs w:val="24"/>
        </w:rPr>
        <w:t>.</w:t>
      </w:r>
    </w:p>
    <w:p w14:paraId="1F170902" w14:textId="77777777" w:rsidR="006C2AA9" w:rsidRPr="006C2AA9" w:rsidRDefault="006C2AA9" w:rsidP="006C2AA9">
      <w:pPr>
        <w:numPr>
          <w:ilvl w:val="0"/>
          <w:numId w:val="28"/>
        </w:numPr>
        <w:spacing w:line="360" w:lineRule="auto"/>
        <w:ind w:right="-198"/>
        <w:jc w:val="both"/>
        <w:rPr>
          <w:sz w:val="24"/>
          <w:szCs w:val="24"/>
        </w:rPr>
      </w:pPr>
      <w:r w:rsidRPr="006C2AA9">
        <w:rPr>
          <w:sz w:val="24"/>
          <w:szCs w:val="24"/>
        </w:rPr>
        <w:t>Tato Smlouva a veškeré mimosmluvní závazky vyplývající z této Smlouvy se budou řídit a vykládat v souladu s právem České republiky. Práva a povinnosti smluvních stran výslovně v této Smlouvě neupravené se řídí občanským zákoníkem.</w:t>
      </w:r>
    </w:p>
    <w:p w14:paraId="51C15AC8" w14:textId="77777777" w:rsidR="006C2AA9" w:rsidRPr="006C2AA9" w:rsidRDefault="006C2AA9" w:rsidP="006C2AA9">
      <w:pPr>
        <w:numPr>
          <w:ilvl w:val="0"/>
          <w:numId w:val="28"/>
        </w:numPr>
        <w:spacing w:line="360" w:lineRule="auto"/>
        <w:ind w:right="-198"/>
        <w:jc w:val="both"/>
        <w:rPr>
          <w:sz w:val="24"/>
          <w:szCs w:val="24"/>
        </w:rPr>
      </w:pPr>
      <w:r w:rsidRPr="006C2AA9">
        <w:rPr>
          <w:sz w:val="24"/>
          <w:szCs w:val="24"/>
        </w:rPr>
        <w:t>Smlou</w:t>
      </w:r>
      <w:r w:rsidR="00AC22AC">
        <w:rPr>
          <w:sz w:val="24"/>
          <w:szCs w:val="24"/>
        </w:rPr>
        <w:t>va nabývá</w:t>
      </w:r>
      <w:r w:rsidRPr="006C2AA9">
        <w:rPr>
          <w:sz w:val="24"/>
          <w:szCs w:val="24"/>
        </w:rPr>
        <w:t xml:space="preserve"> pla</w:t>
      </w:r>
      <w:r w:rsidR="00AC22AC">
        <w:rPr>
          <w:sz w:val="24"/>
          <w:szCs w:val="24"/>
        </w:rPr>
        <w:t>tnosti dnem jejího</w:t>
      </w:r>
      <w:r w:rsidRPr="006C2AA9">
        <w:rPr>
          <w:sz w:val="24"/>
          <w:szCs w:val="24"/>
        </w:rPr>
        <w:t xml:space="preserve"> podpisu druhou </w:t>
      </w:r>
      <w:r w:rsidRPr="006C2AA9">
        <w:rPr>
          <w:sz w:val="24"/>
          <w:szCs w:val="24"/>
        </w:rPr>
        <w:br/>
        <w:t>ze smluvních stran. Účinnosti nab</w:t>
      </w:r>
      <w:r w:rsidR="00AC22AC">
        <w:rPr>
          <w:sz w:val="24"/>
          <w:szCs w:val="24"/>
        </w:rPr>
        <w:t>ývá smlouva</w:t>
      </w:r>
      <w:r w:rsidRPr="006C2AA9">
        <w:rPr>
          <w:sz w:val="24"/>
          <w:szCs w:val="24"/>
        </w:rPr>
        <w:t xml:space="preserve"> </w:t>
      </w:r>
      <w:r w:rsidR="00AC22AC" w:rsidRPr="00AC22AC">
        <w:rPr>
          <w:sz w:val="24"/>
          <w:szCs w:val="24"/>
        </w:rPr>
        <w:t>dnem jejího</w:t>
      </w:r>
      <w:r w:rsidR="00AC22AC">
        <w:rPr>
          <w:sz w:val="24"/>
          <w:szCs w:val="24"/>
        </w:rPr>
        <w:t xml:space="preserve"> zveřejnění v registru smluv dle</w:t>
      </w:r>
      <w:r w:rsidR="00AC22AC" w:rsidRPr="00AC22AC">
        <w:rPr>
          <w:sz w:val="24"/>
          <w:szCs w:val="24"/>
        </w:rPr>
        <w:t xml:space="preserve"> </w:t>
      </w:r>
      <w:r w:rsidRPr="006C2AA9">
        <w:rPr>
          <w:sz w:val="24"/>
          <w:szCs w:val="24"/>
        </w:rPr>
        <w:t>zákon</w:t>
      </w:r>
      <w:r w:rsidR="00AC22AC">
        <w:rPr>
          <w:sz w:val="24"/>
          <w:szCs w:val="24"/>
        </w:rPr>
        <w:t>a</w:t>
      </w:r>
      <w:r w:rsidRPr="006C2AA9">
        <w:rPr>
          <w:sz w:val="24"/>
          <w:szCs w:val="24"/>
        </w:rPr>
        <w:t xml:space="preserve"> č. 340/2015 Sb., zákon o zvláštních podmínkách účinnosti některých smluv, uveřejňování těchto smluv a o registru smlu</w:t>
      </w:r>
      <w:r w:rsidR="00AC22AC">
        <w:rPr>
          <w:sz w:val="24"/>
          <w:szCs w:val="24"/>
        </w:rPr>
        <w:t>v (zákon o registru smluv).</w:t>
      </w:r>
    </w:p>
    <w:p w14:paraId="01C48852" w14:textId="77777777" w:rsidR="006C2AA9" w:rsidRPr="005D0990" w:rsidRDefault="005D0990" w:rsidP="005D0990">
      <w:pPr>
        <w:numPr>
          <w:ilvl w:val="0"/>
          <w:numId w:val="28"/>
        </w:numPr>
        <w:spacing w:line="360" w:lineRule="auto"/>
        <w:ind w:right="-198"/>
        <w:jc w:val="both"/>
        <w:rPr>
          <w:sz w:val="24"/>
          <w:szCs w:val="24"/>
        </w:rPr>
      </w:pPr>
      <w:r w:rsidRPr="005D0990">
        <w:rPr>
          <w:sz w:val="24"/>
          <w:szCs w:val="24"/>
        </w:rPr>
        <w:t>V souladu se zákonem o registru smluv</w:t>
      </w:r>
      <w:r w:rsidR="00AC22AC">
        <w:rPr>
          <w:sz w:val="24"/>
          <w:szCs w:val="24"/>
        </w:rPr>
        <w:t xml:space="preserve"> a </w:t>
      </w:r>
      <w:r w:rsidR="00AC22AC" w:rsidRPr="00AC22AC">
        <w:rPr>
          <w:sz w:val="24"/>
          <w:szCs w:val="24"/>
        </w:rPr>
        <w:t>Výnosem ministryně školství, mládeže a tělovýchovy č 14/2016 ze dne 30. 6. 2016 o uveřejňování smluv</w:t>
      </w:r>
      <w:r w:rsidRPr="005D0990">
        <w:rPr>
          <w:sz w:val="24"/>
          <w:szCs w:val="24"/>
        </w:rPr>
        <w:t xml:space="preserve"> zajistí Objednatel uveřejnění </w:t>
      </w:r>
      <w:r w:rsidRPr="005D0990">
        <w:rPr>
          <w:sz w:val="24"/>
          <w:szCs w:val="24"/>
        </w:rPr>
        <w:lastRenderedPageBreak/>
        <w:t>celého textu Smlouvy, vyjma osobních údajů, a metadat Smlouvy v registru smluv včetně případných oprav uveřejnění s tím, že nezajistí-li Objednatel uveřejnění Smlouvy nebo metadat Smlouvy v registru smluv do 30 dnů od uzavření Smlouvy, pak je oprávněn zajistit jejich uveřejnění Poskytovatel ve lhůtě tří měsíců od uzavření Smlouvy.</w:t>
      </w:r>
      <w:r w:rsidRPr="005D0990" w:rsidDel="00D14A7A">
        <w:rPr>
          <w:sz w:val="24"/>
          <w:szCs w:val="24"/>
        </w:rPr>
        <w:t xml:space="preserve"> </w:t>
      </w:r>
    </w:p>
    <w:p w14:paraId="6BAE6736" w14:textId="77777777" w:rsidR="00E14E63" w:rsidRPr="00AC22AC" w:rsidRDefault="00E14E63" w:rsidP="00AC22AC">
      <w:pPr>
        <w:pStyle w:val="Odstavecseseznamem"/>
        <w:numPr>
          <w:ilvl w:val="0"/>
          <w:numId w:val="28"/>
        </w:numPr>
        <w:spacing w:line="360" w:lineRule="auto"/>
        <w:ind w:right="-198"/>
        <w:jc w:val="both"/>
        <w:rPr>
          <w:sz w:val="24"/>
          <w:szCs w:val="24"/>
        </w:rPr>
      </w:pPr>
      <w:r w:rsidRPr="00262484">
        <w:rPr>
          <w:sz w:val="24"/>
          <w:szCs w:val="24"/>
        </w:rPr>
        <w:t>Tato S</w:t>
      </w:r>
      <w:r w:rsidR="00AC22AC">
        <w:rPr>
          <w:sz w:val="24"/>
          <w:szCs w:val="24"/>
        </w:rPr>
        <w:t>mlouva je vyhotovena v čtyřech (4)</w:t>
      </w:r>
      <w:r w:rsidRPr="00262484">
        <w:rPr>
          <w:sz w:val="24"/>
          <w:szCs w:val="24"/>
        </w:rPr>
        <w:t xml:space="preserve"> </w:t>
      </w:r>
      <w:r w:rsidR="00AC22AC">
        <w:rPr>
          <w:sz w:val="24"/>
          <w:szCs w:val="24"/>
        </w:rPr>
        <w:t>stejnopisech, z nichž Poskytovatel</w:t>
      </w:r>
      <w:r w:rsidRPr="00262484">
        <w:rPr>
          <w:sz w:val="24"/>
          <w:szCs w:val="24"/>
        </w:rPr>
        <w:t xml:space="preserve"> obdrží </w:t>
      </w:r>
      <w:r w:rsidR="00AC22AC">
        <w:rPr>
          <w:sz w:val="24"/>
          <w:szCs w:val="24"/>
        </w:rPr>
        <w:t>jeden (1) stejnopis</w:t>
      </w:r>
      <w:r w:rsidRPr="00262484">
        <w:rPr>
          <w:sz w:val="24"/>
          <w:szCs w:val="24"/>
        </w:rPr>
        <w:t xml:space="preserve"> a </w:t>
      </w:r>
      <w:r w:rsidR="00AC22AC">
        <w:rPr>
          <w:sz w:val="24"/>
          <w:szCs w:val="24"/>
        </w:rPr>
        <w:t>Objednatel</w:t>
      </w:r>
      <w:r w:rsidRPr="00AC22AC">
        <w:rPr>
          <w:sz w:val="24"/>
          <w:szCs w:val="24"/>
        </w:rPr>
        <w:t xml:space="preserve"> tři </w:t>
      </w:r>
      <w:r w:rsidR="00AC22AC">
        <w:rPr>
          <w:sz w:val="24"/>
          <w:szCs w:val="24"/>
        </w:rPr>
        <w:t xml:space="preserve">(3) </w:t>
      </w:r>
      <w:r w:rsidRPr="00AC22AC">
        <w:rPr>
          <w:sz w:val="24"/>
          <w:szCs w:val="24"/>
        </w:rPr>
        <w:t>stejnopisy.</w:t>
      </w:r>
    </w:p>
    <w:p w14:paraId="1CBA7004" w14:textId="77777777" w:rsidR="00262484" w:rsidRDefault="006C2AA9" w:rsidP="00262484">
      <w:pPr>
        <w:numPr>
          <w:ilvl w:val="0"/>
          <w:numId w:val="8"/>
        </w:numPr>
        <w:tabs>
          <w:tab w:val="clear" w:pos="502"/>
          <w:tab w:val="num" w:pos="426"/>
        </w:tabs>
        <w:spacing w:line="360" w:lineRule="auto"/>
        <w:ind w:right="-198" w:hanging="502"/>
        <w:jc w:val="both"/>
        <w:rPr>
          <w:sz w:val="24"/>
          <w:szCs w:val="24"/>
        </w:rPr>
      </w:pPr>
      <w:r w:rsidRPr="006C2AA9">
        <w:rPr>
          <w:sz w:val="24"/>
          <w:szCs w:val="24"/>
        </w:rPr>
        <w:t>Účastníci této Smlouvy prohlašují, že byla uzavřena podle j</w:t>
      </w:r>
      <w:r w:rsidR="00262484">
        <w:rPr>
          <w:sz w:val="24"/>
          <w:szCs w:val="24"/>
        </w:rPr>
        <w:t>ejich skutečné a svobodné vůle.</w:t>
      </w:r>
    </w:p>
    <w:p w14:paraId="37681B80" w14:textId="77777777" w:rsidR="006C2AA9" w:rsidRPr="006C2AA9" w:rsidRDefault="00262484" w:rsidP="00262484">
      <w:pPr>
        <w:spacing w:line="360" w:lineRule="auto"/>
        <w:ind w:right="-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S</w:t>
      </w:r>
      <w:r w:rsidR="006C2AA9" w:rsidRPr="006C2AA9">
        <w:rPr>
          <w:sz w:val="24"/>
          <w:szCs w:val="24"/>
        </w:rPr>
        <w:t>mlouvu přečetli, s jejím obsahem souhlasí, což stvrzují vlastnoručními podpisy.</w:t>
      </w:r>
    </w:p>
    <w:p w14:paraId="2FF3D35E" w14:textId="77777777" w:rsidR="00E14E63" w:rsidRPr="00BF2DD2" w:rsidRDefault="00E14E63" w:rsidP="006C2AA9">
      <w:pPr>
        <w:spacing w:line="360" w:lineRule="auto"/>
        <w:ind w:left="360" w:right="-198"/>
        <w:jc w:val="both"/>
        <w:rPr>
          <w:sz w:val="24"/>
          <w:szCs w:val="24"/>
        </w:rPr>
      </w:pPr>
    </w:p>
    <w:p w14:paraId="38009D22" w14:textId="77777777" w:rsidR="009335DE" w:rsidRDefault="009335DE" w:rsidP="00E14E63">
      <w:pPr>
        <w:spacing w:line="360" w:lineRule="auto"/>
        <w:ind w:right="-198"/>
        <w:rPr>
          <w:b/>
          <w:sz w:val="24"/>
          <w:szCs w:val="24"/>
          <w:u w:val="single"/>
        </w:rPr>
      </w:pPr>
    </w:p>
    <w:p w14:paraId="0A98EEFB" w14:textId="77777777" w:rsidR="009335DE" w:rsidRPr="009335DE" w:rsidRDefault="009335DE" w:rsidP="00C645B5">
      <w:pPr>
        <w:spacing w:line="360" w:lineRule="auto"/>
        <w:ind w:right="-198"/>
        <w:rPr>
          <w:b/>
          <w:sz w:val="24"/>
          <w:szCs w:val="24"/>
          <w:u w:val="single"/>
        </w:rPr>
      </w:pPr>
    </w:p>
    <w:p w14:paraId="2814CD8E" w14:textId="77777777" w:rsidR="00BF2DD2" w:rsidRPr="00BF2DD2" w:rsidRDefault="00BF2DD2" w:rsidP="00BF2DD2">
      <w:pPr>
        <w:ind w:right="-199"/>
        <w:rPr>
          <w:sz w:val="24"/>
          <w:szCs w:val="24"/>
        </w:rPr>
      </w:pPr>
    </w:p>
    <w:p w14:paraId="411E872B" w14:textId="4E8A1CBF" w:rsidR="00BF2DD2" w:rsidRPr="00BF2DD2" w:rsidRDefault="00BF2DD2" w:rsidP="00BF2DD2">
      <w:pPr>
        <w:ind w:right="-199"/>
        <w:rPr>
          <w:sz w:val="24"/>
          <w:szCs w:val="24"/>
        </w:rPr>
      </w:pPr>
      <w:r w:rsidRPr="00BF2DD2">
        <w:rPr>
          <w:sz w:val="24"/>
          <w:szCs w:val="24"/>
        </w:rPr>
        <w:t xml:space="preserve">V Praze, dne </w:t>
      </w:r>
      <w:r w:rsidR="00152518">
        <w:rPr>
          <w:sz w:val="24"/>
          <w:szCs w:val="24"/>
        </w:rPr>
        <w:tab/>
      </w:r>
      <w:r w:rsidR="0049503D">
        <w:rPr>
          <w:sz w:val="24"/>
          <w:szCs w:val="24"/>
        </w:rPr>
        <w:t>5. 3. 2018</w:t>
      </w:r>
      <w:r w:rsidR="00152518">
        <w:rPr>
          <w:sz w:val="24"/>
          <w:szCs w:val="24"/>
        </w:rPr>
        <w:tab/>
      </w:r>
      <w:r w:rsidR="0049503D">
        <w:rPr>
          <w:sz w:val="24"/>
          <w:szCs w:val="24"/>
        </w:rPr>
        <w:tab/>
      </w:r>
      <w:r w:rsidR="0049503D">
        <w:rPr>
          <w:sz w:val="24"/>
          <w:szCs w:val="24"/>
        </w:rPr>
        <w:tab/>
      </w:r>
      <w:r w:rsidR="0049503D">
        <w:rPr>
          <w:sz w:val="24"/>
          <w:szCs w:val="24"/>
        </w:rPr>
        <w:tab/>
      </w:r>
      <w:r w:rsidR="0049503D">
        <w:rPr>
          <w:sz w:val="24"/>
          <w:szCs w:val="24"/>
        </w:rPr>
        <w:tab/>
      </w:r>
      <w:r w:rsidR="00152518">
        <w:rPr>
          <w:sz w:val="24"/>
          <w:szCs w:val="24"/>
        </w:rPr>
        <w:t>V Praze dne:</w:t>
      </w:r>
      <w:r w:rsidR="0049503D">
        <w:rPr>
          <w:sz w:val="24"/>
          <w:szCs w:val="24"/>
        </w:rPr>
        <w:t xml:space="preserve"> 5. 3. 2018</w:t>
      </w:r>
    </w:p>
    <w:p w14:paraId="4B345A82" w14:textId="77777777" w:rsidR="00BF2DD2" w:rsidRPr="00BF2DD2" w:rsidRDefault="00BF2DD2" w:rsidP="006A2CAC">
      <w:pPr>
        <w:ind w:right="-199"/>
        <w:jc w:val="right"/>
        <w:rPr>
          <w:sz w:val="24"/>
          <w:szCs w:val="24"/>
        </w:rPr>
      </w:pPr>
    </w:p>
    <w:p w14:paraId="3280F78E" w14:textId="77777777" w:rsidR="00152518" w:rsidRDefault="00152518" w:rsidP="00BF2DD2">
      <w:pPr>
        <w:ind w:right="-199"/>
        <w:rPr>
          <w:sz w:val="24"/>
          <w:szCs w:val="24"/>
        </w:rPr>
      </w:pPr>
      <w:r>
        <w:rPr>
          <w:sz w:val="24"/>
          <w:szCs w:val="24"/>
        </w:rPr>
        <w:t>Za Objednatele: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Poskytovatele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A5E39F" w14:textId="77777777" w:rsidR="00152518" w:rsidRDefault="006A2CAC" w:rsidP="00BF2DD2">
      <w:pPr>
        <w:ind w:right="-199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F1A06DB" w14:textId="77777777" w:rsidR="006A2CAC" w:rsidRPr="00BF2DD2" w:rsidRDefault="006A2CAC" w:rsidP="00BF2DD2">
      <w:pPr>
        <w:ind w:right="-19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85CCF6" w14:textId="77777777" w:rsidR="00BF2DD2" w:rsidRPr="00BF2DD2" w:rsidRDefault="00BF2DD2" w:rsidP="00BF2DD2">
      <w:pPr>
        <w:ind w:right="-199"/>
        <w:rPr>
          <w:sz w:val="24"/>
          <w:szCs w:val="24"/>
        </w:rPr>
      </w:pPr>
    </w:p>
    <w:p w14:paraId="6C14C531" w14:textId="77777777" w:rsidR="00BF2DD2" w:rsidRPr="00BF2DD2" w:rsidRDefault="00BF2DD2" w:rsidP="00B15EF5">
      <w:pPr>
        <w:ind w:right="-199"/>
        <w:rPr>
          <w:sz w:val="24"/>
          <w:szCs w:val="24"/>
        </w:rPr>
      </w:pPr>
      <w:r w:rsidRPr="00BF2DD2">
        <w:rPr>
          <w:sz w:val="24"/>
          <w:szCs w:val="24"/>
        </w:rPr>
        <w:t>………………</w:t>
      </w:r>
      <w:r w:rsidR="00BA7FDC">
        <w:rPr>
          <w:sz w:val="24"/>
          <w:szCs w:val="24"/>
        </w:rPr>
        <w:t>……………….</w:t>
      </w:r>
      <w:r w:rsidRPr="00BF2DD2">
        <w:rPr>
          <w:sz w:val="24"/>
          <w:szCs w:val="24"/>
        </w:rPr>
        <w:tab/>
      </w:r>
      <w:r w:rsidR="00B15EF5">
        <w:rPr>
          <w:sz w:val="24"/>
          <w:szCs w:val="24"/>
        </w:rPr>
        <w:tab/>
      </w:r>
      <w:r w:rsidR="00B15EF5">
        <w:rPr>
          <w:sz w:val="24"/>
          <w:szCs w:val="24"/>
        </w:rPr>
        <w:tab/>
      </w:r>
      <w:r w:rsidRPr="00BF2DD2">
        <w:rPr>
          <w:sz w:val="24"/>
          <w:szCs w:val="24"/>
        </w:rPr>
        <w:tab/>
      </w:r>
      <w:r w:rsidRPr="00BA7FDC">
        <w:rPr>
          <w:sz w:val="24"/>
          <w:szCs w:val="24"/>
        </w:rPr>
        <w:t>…………………………..</w:t>
      </w:r>
    </w:p>
    <w:p w14:paraId="73DDE21B" w14:textId="77777777" w:rsidR="00E80E71" w:rsidRPr="00E80E71" w:rsidRDefault="009335DE" w:rsidP="00E80E71">
      <w:pPr>
        <w:ind w:right="-199"/>
        <w:rPr>
          <w:sz w:val="24"/>
          <w:szCs w:val="24"/>
        </w:rPr>
      </w:pPr>
      <w:r>
        <w:rPr>
          <w:sz w:val="24"/>
          <w:szCs w:val="24"/>
        </w:rPr>
        <w:t>Bc. Jan Frisch</w:t>
      </w:r>
      <w:r w:rsidR="00BF2DD2" w:rsidRPr="00BF2DD2">
        <w:rPr>
          <w:sz w:val="24"/>
          <w:szCs w:val="24"/>
        </w:rPr>
        <w:tab/>
      </w:r>
      <w:r w:rsidR="00BF2DD2" w:rsidRPr="00BF2DD2">
        <w:rPr>
          <w:sz w:val="24"/>
          <w:szCs w:val="24"/>
        </w:rPr>
        <w:tab/>
      </w:r>
      <w:r w:rsidR="00BF2DD2" w:rsidRPr="00BF2DD2">
        <w:rPr>
          <w:sz w:val="24"/>
          <w:szCs w:val="24"/>
        </w:rPr>
        <w:tab/>
      </w:r>
      <w:r w:rsidR="00B15EF5">
        <w:rPr>
          <w:sz w:val="24"/>
          <w:szCs w:val="24"/>
        </w:rPr>
        <w:tab/>
      </w:r>
      <w:r w:rsidR="00BF2DD2" w:rsidRPr="00BF2DD2">
        <w:rPr>
          <w:sz w:val="24"/>
          <w:szCs w:val="24"/>
        </w:rPr>
        <w:tab/>
      </w:r>
      <w:r w:rsidR="00B15EF5">
        <w:rPr>
          <w:sz w:val="24"/>
          <w:szCs w:val="24"/>
        </w:rPr>
        <w:tab/>
      </w:r>
      <w:r w:rsidR="00BF2DD2" w:rsidRPr="00BF2DD2">
        <w:rPr>
          <w:sz w:val="24"/>
          <w:szCs w:val="24"/>
        </w:rPr>
        <w:tab/>
      </w:r>
    </w:p>
    <w:p w14:paraId="22382903" w14:textId="77777777" w:rsidR="009335DE" w:rsidRDefault="009335DE" w:rsidP="009335DE">
      <w:pPr>
        <w:ind w:right="-199"/>
        <w:rPr>
          <w:sz w:val="24"/>
          <w:szCs w:val="24"/>
        </w:rPr>
      </w:pPr>
      <w:r>
        <w:rPr>
          <w:sz w:val="24"/>
          <w:szCs w:val="24"/>
        </w:rPr>
        <w:t>Ředitel odboru TP OP VVV</w:t>
      </w:r>
    </w:p>
    <w:p w14:paraId="5F8A0DA9" w14:textId="77777777" w:rsidR="00152518" w:rsidRDefault="00152518" w:rsidP="009335DE">
      <w:pPr>
        <w:ind w:right="-199"/>
        <w:rPr>
          <w:sz w:val="24"/>
          <w:szCs w:val="24"/>
        </w:rPr>
      </w:pPr>
    </w:p>
    <w:p w14:paraId="4E3B07BA" w14:textId="77777777" w:rsidR="00152518" w:rsidRDefault="00152518" w:rsidP="009335DE">
      <w:pPr>
        <w:ind w:right="-199"/>
        <w:rPr>
          <w:sz w:val="24"/>
          <w:szCs w:val="24"/>
        </w:rPr>
      </w:pPr>
    </w:p>
    <w:p w14:paraId="49A443A9" w14:textId="77777777" w:rsidR="00152518" w:rsidRDefault="00152518" w:rsidP="009335DE">
      <w:pPr>
        <w:ind w:right="-199"/>
        <w:rPr>
          <w:sz w:val="24"/>
          <w:szCs w:val="24"/>
        </w:rPr>
      </w:pPr>
    </w:p>
    <w:p w14:paraId="3DC4831C" w14:textId="77777777" w:rsidR="00152518" w:rsidRDefault="00152518" w:rsidP="009335DE">
      <w:pPr>
        <w:ind w:right="-199"/>
        <w:rPr>
          <w:sz w:val="24"/>
          <w:szCs w:val="24"/>
        </w:rPr>
      </w:pPr>
    </w:p>
    <w:p w14:paraId="36E6A569" w14:textId="77777777" w:rsidR="004355F0" w:rsidRDefault="004355F0" w:rsidP="003E630D">
      <w:pPr>
        <w:ind w:right="-199" w:firstLine="708"/>
        <w:jc w:val="center"/>
        <w:rPr>
          <w:sz w:val="24"/>
          <w:szCs w:val="24"/>
        </w:rPr>
      </w:pPr>
    </w:p>
    <w:p w14:paraId="4964779F" w14:textId="77777777" w:rsidR="004355F0" w:rsidRDefault="00BA7FDC" w:rsidP="00BA7FDC">
      <w:pPr>
        <w:ind w:right="-199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14:paraId="2E4DFDBB" w14:textId="77777777" w:rsidR="004355F0" w:rsidRDefault="0098413F" w:rsidP="004F3504">
      <w:pPr>
        <w:ind w:right="-199"/>
        <w:rPr>
          <w:sz w:val="24"/>
          <w:szCs w:val="24"/>
        </w:rPr>
      </w:pPr>
      <w:r>
        <w:rPr>
          <w:sz w:val="24"/>
          <w:szCs w:val="24"/>
        </w:rPr>
        <w:t>Mgr</w:t>
      </w:r>
      <w:r w:rsidR="00BA7FDC">
        <w:rPr>
          <w:sz w:val="24"/>
          <w:szCs w:val="24"/>
        </w:rPr>
        <w:t>. Martin Fíla</w:t>
      </w:r>
    </w:p>
    <w:p w14:paraId="010BC927" w14:textId="77777777" w:rsidR="00BA7FDC" w:rsidRPr="00BF2DD2" w:rsidRDefault="00BA7FDC" w:rsidP="004F3504">
      <w:pPr>
        <w:ind w:right="-199"/>
        <w:rPr>
          <w:sz w:val="24"/>
          <w:szCs w:val="24"/>
        </w:rPr>
      </w:pPr>
      <w:r>
        <w:rPr>
          <w:sz w:val="24"/>
          <w:szCs w:val="24"/>
        </w:rPr>
        <w:t>Ředitel odboru ICT</w:t>
      </w:r>
    </w:p>
    <w:sectPr w:rsidR="00BA7FDC" w:rsidRPr="00BF2DD2" w:rsidSect="00E617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0ABBD" w14:textId="77777777" w:rsidR="003304A5" w:rsidRDefault="003304A5" w:rsidP="00BC6138">
      <w:r>
        <w:separator/>
      </w:r>
    </w:p>
  </w:endnote>
  <w:endnote w:type="continuationSeparator" w:id="0">
    <w:p w14:paraId="581D7E57" w14:textId="77777777" w:rsidR="003304A5" w:rsidRDefault="003304A5" w:rsidP="00BC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0EE3" w14:textId="77777777" w:rsidR="003E630D" w:rsidRPr="003E630D" w:rsidRDefault="003E630D" w:rsidP="003E630D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DD182" w14:textId="77777777" w:rsidR="007205D6" w:rsidRDefault="007205D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F9C08" w14:textId="77777777" w:rsidR="003304A5" w:rsidRDefault="003304A5" w:rsidP="00BC6138">
      <w:r>
        <w:separator/>
      </w:r>
    </w:p>
  </w:footnote>
  <w:footnote w:type="continuationSeparator" w:id="0">
    <w:p w14:paraId="3DBECCBD" w14:textId="77777777" w:rsidR="003304A5" w:rsidRDefault="003304A5" w:rsidP="00BC6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45171" w14:textId="77777777" w:rsidR="003E630D" w:rsidRDefault="003E630D" w:rsidP="003E630D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CCFF7" w14:textId="77777777" w:rsidR="007205D6" w:rsidRDefault="006350BC">
    <w:pPr>
      <w:pStyle w:val="Zhlav"/>
      <w:jc w:val="center"/>
    </w:pPr>
    <w:r>
      <w:rPr>
        <w:noProof/>
      </w:rPr>
      <w:drawing>
        <wp:inline distT="0" distB="0" distL="0" distR="0" wp14:anchorId="79FF77F7" wp14:editId="58AA46B9">
          <wp:extent cx="3924300" cy="895350"/>
          <wp:effectExtent l="0" t="0" r="0" b="0"/>
          <wp:docPr id="1" name="obrázek 1" descr="http://www.msmt.cz/uploads/OP_VVV/Pravidla_pro_publicitu/logolinky/logolink_MSMT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MSMT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1A28"/>
    <w:multiLevelType w:val="hybridMultilevel"/>
    <w:tmpl w:val="E2046AEE"/>
    <w:lvl w:ilvl="0" w:tplc="3C62D7C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2750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09CA3DD4"/>
    <w:multiLevelType w:val="multilevel"/>
    <w:tmpl w:val="5CB05F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0204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220855"/>
    <w:multiLevelType w:val="hybridMultilevel"/>
    <w:tmpl w:val="8B722084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9923764"/>
    <w:multiLevelType w:val="multilevel"/>
    <w:tmpl w:val="9EEA0FFE"/>
    <w:lvl w:ilvl="0">
      <w:start w:val="1"/>
      <w:numFmt w:val="decimal"/>
      <w:pStyle w:val="Nadpis1rov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rovn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none"/>
      <w:pStyle w:val="Text3rovn"/>
      <w:lvlText w:val=""/>
      <w:lvlJc w:val="left"/>
      <w:pPr>
        <w:tabs>
          <w:tab w:val="num" w:pos="737"/>
        </w:tabs>
        <w:ind w:left="73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106"/>
        </w:tabs>
        <w:ind w:left="1106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51D078B"/>
    <w:multiLevelType w:val="multilevel"/>
    <w:tmpl w:val="16C2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7">
    <w:nsid w:val="25474A2B"/>
    <w:multiLevelType w:val="hybridMultilevel"/>
    <w:tmpl w:val="E30E325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044DB"/>
    <w:multiLevelType w:val="hybridMultilevel"/>
    <w:tmpl w:val="5EAC6A30"/>
    <w:lvl w:ilvl="0" w:tplc="12825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95ECC"/>
    <w:multiLevelType w:val="multilevel"/>
    <w:tmpl w:val="905A69EE"/>
    <w:lvl w:ilvl="0">
      <w:start w:val="1"/>
      <w:numFmt w:val="decimal"/>
      <w:pStyle w:val="lnek"/>
      <w:lvlText w:val="%1."/>
      <w:lvlJc w:val="left"/>
      <w:pPr>
        <w:ind w:left="709" w:hanging="708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709"/>
        </w:tabs>
        <w:ind w:left="708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0">
    <w:nsid w:val="298A4832"/>
    <w:multiLevelType w:val="singleLevel"/>
    <w:tmpl w:val="4420CB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BE52486"/>
    <w:multiLevelType w:val="hybridMultilevel"/>
    <w:tmpl w:val="B150FF1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9C38ED"/>
    <w:multiLevelType w:val="hybridMultilevel"/>
    <w:tmpl w:val="56AC8846"/>
    <w:lvl w:ilvl="0" w:tplc="455689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6571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910CEA"/>
    <w:multiLevelType w:val="multilevel"/>
    <w:tmpl w:val="1A5A6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206D28"/>
    <w:multiLevelType w:val="hybridMultilevel"/>
    <w:tmpl w:val="1060B460"/>
    <w:lvl w:ilvl="0" w:tplc="67A46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B3060"/>
    <w:multiLevelType w:val="multilevel"/>
    <w:tmpl w:val="56EAD7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C266A5"/>
    <w:multiLevelType w:val="hybridMultilevel"/>
    <w:tmpl w:val="01C6822A"/>
    <w:lvl w:ilvl="0" w:tplc="4CF0E280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5ECA433F"/>
    <w:multiLevelType w:val="hybridMultilevel"/>
    <w:tmpl w:val="851CEBD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4169C"/>
    <w:multiLevelType w:val="hybridMultilevel"/>
    <w:tmpl w:val="13527598"/>
    <w:lvl w:ilvl="0" w:tplc="062C0DF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415EFB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B654BDC"/>
    <w:multiLevelType w:val="singleLevel"/>
    <w:tmpl w:val="0B6ED3F6"/>
    <w:lvl w:ilvl="0">
      <w:start w:val="2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2">
    <w:nsid w:val="6D0409F8"/>
    <w:multiLevelType w:val="hybridMultilevel"/>
    <w:tmpl w:val="D538743A"/>
    <w:lvl w:ilvl="0" w:tplc="F93E414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B52C7"/>
    <w:multiLevelType w:val="hybridMultilevel"/>
    <w:tmpl w:val="AAE24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9114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65900E0"/>
    <w:multiLevelType w:val="singleLevel"/>
    <w:tmpl w:val="734EF3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7C36656B"/>
    <w:multiLevelType w:val="hybridMultilevel"/>
    <w:tmpl w:val="011AAFFE"/>
    <w:lvl w:ilvl="0" w:tplc="04050017">
      <w:start w:val="1"/>
      <w:numFmt w:val="lowerLetter"/>
      <w:lvlText w:val="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27">
    <w:nsid w:val="7EA96A29"/>
    <w:multiLevelType w:val="hybridMultilevel"/>
    <w:tmpl w:val="C628A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25"/>
  </w:num>
  <w:num w:numId="5">
    <w:abstractNumId w:val="10"/>
  </w:num>
  <w:num w:numId="6">
    <w:abstractNumId w:val="24"/>
  </w:num>
  <w:num w:numId="7">
    <w:abstractNumId w:val="3"/>
  </w:num>
  <w:num w:numId="8">
    <w:abstractNumId w:val="1"/>
  </w:num>
  <w:num w:numId="9">
    <w:abstractNumId w:val="21"/>
  </w:num>
  <w:num w:numId="10">
    <w:abstractNumId w:val="4"/>
  </w:num>
  <w:num w:numId="11">
    <w:abstractNumId w:val="26"/>
  </w:num>
  <w:num w:numId="12">
    <w:abstractNumId w:val="12"/>
  </w:num>
  <w:num w:numId="13">
    <w:abstractNumId w:val="14"/>
  </w:num>
  <w:num w:numId="14">
    <w:abstractNumId w:val="16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27"/>
  </w:num>
  <w:num w:numId="21">
    <w:abstractNumId w:val="9"/>
  </w:num>
  <w:num w:numId="22">
    <w:abstractNumId w:val="6"/>
  </w:num>
  <w:num w:numId="23">
    <w:abstractNumId w:val="7"/>
  </w:num>
  <w:num w:numId="24">
    <w:abstractNumId w:val="15"/>
  </w:num>
  <w:num w:numId="25">
    <w:abstractNumId w:val="18"/>
  </w:num>
  <w:num w:numId="26">
    <w:abstractNumId w:val="19"/>
  </w:num>
  <w:num w:numId="27">
    <w:abstractNumId w:val="22"/>
  </w:num>
  <w:num w:numId="28">
    <w:abstractNumId w:val="1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D2"/>
    <w:rsid w:val="0002556D"/>
    <w:rsid w:val="000348CD"/>
    <w:rsid w:val="000500B2"/>
    <w:rsid w:val="00073A3F"/>
    <w:rsid w:val="0009199C"/>
    <w:rsid w:val="000B14A2"/>
    <w:rsid w:val="000D5313"/>
    <w:rsid w:val="00104018"/>
    <w:rsid w:val="00141CAD"/>
    <w:rsid w:val="00152518"/>
    <w:rsid w:val="001A3699"/>
    <w:rsid w:val="001F4291"/>
    <w:rsid w:val="00221863"/>
    <w:rsid w:val="00255C00"/>
    <w:rsid w:val="002621F4"/>
    <w:rsid w:val="00262484"/>
    <w:rsid w:val="002805EC"/>
    <w:rsid w:val="00296737"/>
    <w:rsid w:val="002A1815"/>
    <w:rsid w:val="002C1E94"/>
    <w:rsid w:val="002C4C0B"/>
    <w:rsid w:val="002C645E"/>
    <w:rsid w:val="002D23CA"/>
    <w:rsid w:val="002E357A"/>
    <w:rsid w:val="002F1EA5"/>
    <w:rsid w:val="003036A2"/>
    <w:rsid w:val="00323EDB"/>
    <w:rsid w:val="003304A5"/>
    <w:rsid w:val="0035276E"/>
    <w:rsid w:val="003819A3"/>
    <w:rsid w:val="00391EFB"/>
    <w:rsid w:val="003A1DE0"/>
    <w:rsid w:val="003B16F4"/>
    <w:rsid w:val="003B7F0B"/>
    <w:rsid w:val="003D2A90"/>
    <w:rsid w:val="003E127E"/>
    <w:rsid w:val="003E630D"/>
    <w:rsid w:val="004011CC"/>
    <w:rsid w:val="00433922"/>
    <w:rsid w:val="004355F0"/>
    <w:rsid w:val="00441847"/>
    <w:rsid w:val="0044319C"/>
    <w:rsid w:val="0049503D"/>
    <w:rsid w:val="004A0A5A"/>
    <w:rsid w:val="004A5BC7"/>
    <w:rsid w:val="004B50BE"/>
    <w:rsid w:val="004C5E91"/>
    <w:rsid w:val="004E36FC"/>
    <w:rsid w:val="004F3504"/>
    <w:rsid w:val="004F6808"/>
    <w:rsid w:val="00515CFC"/>
    <w:rsid w:val="00541E2D"/>
    <w:rsid w:val="005B5E93"/>
    <w:rsid w:val="005D0990"/>
    <w:rsid w:val="00614ECB"/>
    <w:rsid w:val="00627EC8"/>
    <w:rsid w:val="006350BC"/>
    <w:rsid w:val="0066026B"/>
    <w:rsid w:val="00697116"/>
    <w:rsid w:val="00697536"/>
    <w:rsid w:val="006A2CAC"/>
    <w:rsid w:val="006A34AB"/>
    <w:rsid w:val="006C2AA9"/>
    <w:rsid w:val="00705C0B"/>
    <w:rsid w:val="007205D6"/>
    <w:rsid w:val="007218FE"/>
    <w:rsid w:val="00741CA4"/>
    <w:rsid w:val="00751514"/>
    <w:rsid w:val="00792E8E"/>
    <w:rsid w:val="007B69D9"/>
    <w:rsid w:val="007C58F5"/>
    <w:rsid w:val="007E2E7A"/>
    <w:rsid w:val="00804CD7"/>
    <w:rsid w:val="0080555D"/>
    <w:rsid w:val="008067B3"/>
    <w:rsid w:val="008168FA"/>
    <w:rsid w:val="00850758"/>
    <w:rsid w:val="0086532C"/>
    <w:rsid w:val="008A4B69"/>
    <w:rsid w:val="008D0739"/>
    <w:rsid w:val="008E48D0"/>
    <w:rsid w:val="008F1C93"/>
    <w:rsid w:val="00903DE9"/>
    <w:rsid w:val="00915D89"/>
    <w:rsid w:val="0092169D"/>
    <w:rsid w:val="009335DE"/>
    <w:rsid w:val="00946148"/>
    <w:rsid w:val="009479AC"/>
    <w:rsid w:val="0098413F"/>
    <w:rsid w:val="009B0F34"/>
    <w:rsid w:val="009B1056"/>
    <w:rsid w:val="009B4643"/>
    <w:rsid w:val="009C33A2"/>
    <w:rsid w:val="009D56A5"/>
    <w:rsid w:val="00A020B3"/>
    <w:rsid w:val="00A14378"/>
    <w:rsid w:val="00A26F01"/>
    <w:rsid w:val="00A31F85"/>
    <w:rsid w:val="00A467E4"/>
    <w:rsid w:val="00A65BAC"/>
    <w:rsid w:val="00AB7133"/>
    <w:rsid w:val="00AC22AC"/>
    <w:rsid w:val="00AD4DFF"/>
    <w:rsid w:val="00AD6934"/>
    <w:rsid w:val="00B15EF5"/>
    <w:rsid w:val="00B42D0A"/>
    <w:rsid w:val="00B761BE"/>
    <w:rsid w:val="00BA1D6E"/>
    <w:rsid w:val="00BA7FDC"/>
    <w:rsid w:val="00BC6138"/>
    <w:rsid w:val="00BF2DD2"/>
    <w:rsid w:val="00C06847"/>
    <w:rsid w:val="00C2498F"/>
    <w:rsid w:val="00C645B5"/>
    <w:rsid w:val="00C7223A"/>
    <w:rsid w:val="00C77A4B"/>
    <w:rsid w:val="00C85064"/>
    <w:rsid w:val="00CA1CA7"/>
    <w:rsid w:val="00CA41F4"/>
    <w:rsid w:val="00CD2C18"/>
    <w:rsid w:val="00CF06C2"/>
    <w:rsid w:val="00D34A3E"/>
    <w:rsid w:val="00D40D51"/>
    <w:rsid w:val="00D42698"/>
    <w:rsid w:val="00D832CF"/>
    <w:rsid w:val="00D901A6"/>
    <w:rsid w:val="00DA725A"/>
    <w:rsid w:val="00DD480B"/>
    <w:rsid w:val="00E14E63"/>
    <w:rsid w:val="00E40629"/>
    <w:rsid w:val="00E51AF5"/>
    <w:rsid w:val="00E617A5"/>
    <w:rsid w:val="00E62E19"/>
    <w:rsid w:val="00E80E71"/>
    <w:rsid w:val="00E87595"/>
    <w:rsid w:val="00E92A8D"/>
    <w:rsid w:val="00EB01F8"/>
    <w:rsid w:val="00EB0BEA"/>
    <w:rsid w:val="00EC27AE"/>
    <w:rsid w:val="00ED1C7A"/>
    <w:rsid w:val="00F23314"/>
    <w:rsid w:val="00F35115"/>
    <w:rsid w:val="00FA1C81"/>
    <w:rsid w:val="00FA5066"/>
    <w:rsid w:val="00FA6464"/>
    <w:rsid w:val="00FC017F"/>
    <w:rsid w:val="00FD55A6"/>
    <w:rsid w:val="00FE180D"/>
    <w:rsid w:val="00FE5947"/>
    <w:rsid w:val="00FE6731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E54E07"/>
  <w15:docId w15:val="{73D0A157-6005-406E-A338-B25CBE92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E63"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rsid w:val="00BF2DD2"/>
    <w:pPr>
      <w:ind w:right="-199"/>
      <w:jc w:val="both"/>
    </w:pPr>
    <w:rPr>
      <w:rFonts w:ascii="Arial" w:hAnsi="Arial"/>
      <w:sz w:val="22"/>
      <w:lang w:val="en-GB"/>
    </w:rPr>
  </w:style>
  <w:style w:type="character" w:styleId="Hypertextovodkaz">
    <w:name w:val="Hyperlink"/>
    <w:rsid w:val="00BF2DD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C27A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EC27AE"/>
    <w:rPr>
      <w:b/>
      <w:bCs/>
    </w:rPr>
  </w:style>
  <w:style w:type="paragraph" w:styleId="Odstavecseseznamem">
    <w:name w:val="List Paragraph"/>
    <w:basedOn w:val="Normln"/>
    <w:uiPriority w:val="34"/>
    <w:qFormat/>
    <w:rsid w:val="006A2C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527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527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3B16F4"/>
    <w:rPr>
      <w:sz w:val="16"/>
      <w:szCs w:val="16"/>
    </w:rPr>
  </w:style>
  <w:style w:type="paragraph" w:styleId="Textkomente">
    <w:name w:val="annotation text"/>
    <w:basedOn w:val="Normln"/>
    <w:link w:val="TextkomenteChar"/>
    <w:rsid w:val="003B16F4"/>
  </w:style>
  <w:style w:type="character" w:customStyle="1" w:styleId="TextkomenteChar">
    <w:name w:val="Text komentáře Char"/>
    <w:basedOn w:val="Standardnpsmoodstavce"/>
    <w:link w:val="Textkomente"/>
    <w:rsid w:val="003B16F4"/>
  </w:style>
  <w:style w:type="paragraph" w:styleId="Pedmtkomente">
    <w:name w:val="annotation subject"/>
    <w:basedOn w:val="Textkomente"/>
    <w:next w:val="Textkomente"/>
    <w:link w:val="PedmtkomenteChar"/>
    <w:rsid w:val="003B16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B16F4"/>
    <w:rPr>
      <w:b/>
      <w:bCs/>
    </w:rPr>
  </w:style>
  <w:style w:type="paragraph" w:customStyle="1" w:styleId="Nadpis1rovn">
    <w:name w:val="Nadpis 1. úrovně"/>
    <w:basedOn w:val="Normln"/>
    <w:next w:val="Normln"/>
    <w:uiPriority w:val="99"/>
    <w:rsid w:val="002D23CA"/>
    <w:pPr>
      <w:keepNext/>
      <w:numPr>
        <w:numId w:val="18"/>
      </w:numPr>
      <w:tabs>
        <w:tab w:val="left" w:pos="142"/>
      </w:tabs>
      <w:autoSpaceDE w:val="0"/>
      <w:autoSpaceDN w:val="0"/>
      <w:adjustRightInd w:val="0"/>
      <w:spacing w:before="360" w:after="240"/>
      <w:jc w:val="both"/>
      <w:outlineLvl w:val="0"/>
    </w:pPr>
    <w:rPr>
      <w:b/>
      <w:bCs/>
      <w:sz w:val="23"/>
      <w:szCs w:val="23"/>
    </w:rPr>
  </w:style>
  <w:style w:type="paragraph" w:customStyle="1" w:styleId="Nadpis2rovn">
    <w:name w:val="Nadpis 2. úrovně"/>
    <w:basedOn w:val="Normln"/>
    <w:next w:val="Normln"/>
    <w:uiPriority w:val="99"/>
    <w:rsid w:val="002D23CA"/>
    <w:pPr>
      <w:keepNext/>
      <w:numPr>
        <w:ilvl w:val="1"/>
        <w:numId w:val="18"/>
      </w:numPr>
      <w:tabs>
        <w:tab w:val="left" w:pos="142"/>
      </w:tabs>
      <w:spacing w:before="240" w:after="120" w:line="340" w:lineRule="exact"/>
      <w:jc w:val="both"/>
      <w:outlineLvl w:val="0"/>
    </w:pPr>
    <w:rPr>
      <w:sz w:val="23"/>
      <w:szCs w:val="23"/>
      <w:u w:val="single"/>
    </w:rPr>
  </w:style>
  <w:style w:type="paragraph" w:customStyle="1" w:styleId="Text3rovn">
    <w:name w:val="Text 3. úrovně"/>
    <w:basedOn w:val="Normln"/>
    <w:uiPriority w:val="99"/>
    <w:rsid w:val="002D23CA"/>
    <w:pPr>
      <w:numPr>
        <w:ilvl w:val="2"/>
        <w:numId w:val="18"/>
      </w:numPr>
      <w:spacing w:after="120" w:line="340" w:lineRule="exact"/>
      <w:jc w:val="both"/>
    </w:pPr>
    <w:rPr>
      <w:sz w:val="23"/>
      <w:szCs w:val="22"/>
    </w:rPr>
  </w:style>
  <w:style w:type="paragraph" w:styleId="Zhlav">
    <w:name w:val="header"/>
    <w:basedOn w:val="Normln"/>
    <w:link w:val="ZhlavChar"/>
    <w:rsid w:val="00BC6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6138"/>
  </w:style>
  <w:style w:type="paragraph" w:styleId="Zpat">
    <w:name w:val="footer"/>
    <w:basedOn w:val="Normln"/>
    <w:link w:val="ZpatChar"/>
    <w:rsid w:val="00BC61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C6138"/>
  </w:style>
  <w:style w:type="paragraph" w:customStyle="1" w:styleId="Odstavec">
    <w:name w:val="Odstavec"/>
    <w:basedOn w:val="Normln"/>
    <w:qFormat/>
    <w:rsid w:val="009479AC"/>
    <w:pPr>
      <w:numPr>
        <w:ilvl w:val="1"/>
        <w:numId w:val="21"/>
      </w:numPr>
      <w:spacing w:after="120"/>
      <w:jc w:val="both"/>
    </w:pPr>
    <w:rPr>
      <w:rFonts w:ascii="Trebuchet MS" w:hAnsi="Trebuchet MS"/>
      <w:sz w:val="24"/>
      <w:szCs w:val="24"/>
    </w:rPr>
  </w:style>
  <w:style w:type="paragraph" w:customStyle="1" w:styleId="lnek">
    <w:name w:val="Článek"/>
    <w:basedOn w:val="Normln"/>
    <w:next w:val="Odstavec"/>
    <w:qFormat/>
    <w:rsid w:val="009479AC"/>
    <w:pPr>
      <w:keepNext/>
      <w:numPr>
        <w:numId w:val="21"/>
      </w:numPr>
      <w:spacing w:before="480" w:after="120"/>
      <w:jc w:val="both"/>
    </w:pPr>
    <w:rPr>
      <w:rFonts w:ascii="Trebuchet MS" w:hAnsi="Trebuchet MS"/>
      <w:b/>
      <w:sz w:val="28"/>
      <w:szCs w:val="28"/>
    </w:rPr>
  </w:style>
  <w:style w:type="paragraph" w:customStyle="1" w:styleId="Normln1">
    <w:name w:val="Normální1"/>
    <w:rsid w:val="007C58F5"/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7F9C-5ED2-4F3E-A175-7FB9E0A9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1693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MŠMT</Company>
  <LinksUpToDate>false</LinksUpToDate>
  <CharactersWithSpaces>11663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mailto:ladislav.hlinka@ht-net.cz</vt:lpwstr>
      </vt:variant>
      <vt:variant>
        <vt:lpwstr/>
      </vt:variant>
      <vt:variant>
        <vt:i4>3080205</vt:i4>
      </vt:variant>
      <vt:variant>
        <vt:i4>0</vt:i4>
      </vt:variant>
      <vt:variant>
        <vt:i4>0</vt:i4>
      </vt:variant>
      <vt:variant>
        <vt:i4>5</vt:i4>
      </vt:variant>
      <vt:variant>
        <vt:lpwstr>mailto:pavel.hlinka@ht-net.cz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Hlinka Pavel</dc:creator>
  <cp:lastModifiedBy>Šindelář Zdeněk</cp:lastModifiedBy>
  <cp:revision>2</cp:revision>
  <cp:lastPrinted>2013-06-04T06:56:00Z</cp:lastPrinted>
  <dcterms:created xsi:type="dcterms:W3CDTF">2018-03-06T08:43:00Z</dcterms:created>
  <dcterms:modified xsi:type="dcterms:W3CDTF">2018-03-06T08:43:00Z</dcterms:modified>
</cp:coreProperties>
</file>