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0C783" w14:textId="34D19DDE" w:rsidR="00D24C86" w:rsidRDefault="00B263DC" w:rsidP="008721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DODATEK č. 3</w:t>
      </w:r>
    </w:p>
    <w:p w14:paraId="2763E4FD" w14:textId="16FD670B" w:rsidR="00183F7D" w:rsidRPr="00520482" w:rsidRDefault="00D24C86" w:rsidP="008721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 </w:t>
      </w:r>
      <w:r w:rsidR="00003F48" w:rsidRPr="00520482">
        <w:rPr>
          <w:rFonts w:ascii="Times New Roman" w:hAnsi="Times New Roman" w:cs="Times New Roman"/>
          <w:b/>
          <w:sz w:val="44"/>
          <w:szCs w:val="44"/>
        </w:rPr>
        <w:t>P</w:t>
      </w:r>
      <w:r>
        <w:rPr>
          <w:rFonts w:ascii="Times New Roman" w:hAnsi="Times New Roman" w:cs="Times New Roman"/>
          <w:b/>
          <w:sz w:val="44"/>
          <w:szCs w:val="44"/>
        </w:rPr>
        <w:t>achtovní smlouvě ze dne 30.11.2015</w:t>
      </w:r>
    </w:p>
    <w:p w14:paraId="3E549846" w14:textId="77777777" w:rsidR="00003F48" w:rsidRDefault="00003F48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</w:p>
    <w:p w14:paraId="2836841E" w14:textId="77777777" w:rsidR="00872157" w:rsidRPr="00520482" w:rsidRDefault="00872157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</w:p>
    <w:p w14:paraId="4E629D04" w14:textId="77777777" w:rsidR="00003F48" w:rsidRPr="00520482" w:rsidRDefault="00003F48" w:rsidP="00A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2">
        <w:rPr>
          <w:rFonts w:ascii="Times New Roman" w:hAnsi="Times New Roman" w:cs="Times New Roman"/>
          <w:b/>
          <w:bCs/>
          <w:sz w:val="24"/>
          <w:szCs w:val="24"/>
        </w:rPr>
        <w:t>Město Třeboň</w:t>
      </w:r>
    </w:p>
    <w:p w14:paraId="382E940C" w14:textId="77777777" w:rsidR="00003F48" w:rsidRPr="00520482" w:rsidRDefault="00003F48" w:rsidP="00A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2">
        <w:rPr>
          <w:rFonts w:ascii="Times New Roman" w:hAnsi="Times New Roman" w:cs="Times New Roman"/>
          <w:sz w:val="24"/>
          <w:szCs w:val="24"/>
        </w:rPr>
        <w:t>IČ: 00247618</w:t>
      </w:r>
    </w:p>
    <w:p w14:paraId="6DF251EB" w14:textId="77777777" w:rsidR="00003F48" w:rsidRPr="00520482" w:rsidRDefault="00003F48" w:rsidP="00AE1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2">
        <w:rPr>
          <w:rFonts w:ascii="Times New Roman" w:hAnsi="Times New Roman" w:cs="Times New Roman"/>
          <w:sz w:val="24"/>
          <w:szCs w:val="24"/>
        </w:rPr>
        <w:t>Palackého nám. 46/II, 379 01 Třeboň</w:t>
      </w:r>
    </w:p>
    <w:p w14:paraId="043DA21B" w14:textId="77777777" w:rsidR="009240DF" w:rsidRPr="00520482" w:rsidRDefault="00003F48" w:rsidP="005204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482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AE1EA6" w:rsidRPr="00520482">
        <w:rPr>
          <w:rFonts w:ascii="Times New Roman" w:hAnsi="Times New Roman" w:cs="Times New Roman"/>
          <w:sz w:val="24"/>
          <w:szCs w:val="24"/>
        </w:rPr>
        <w:t xml:space="preserve">paní </w:t>
      </w:r>
      <w:r w:rsidRPr="00520482">
        <w:rPr>
          <w:rFonts w:ascii="Times New Roman" w:hAnsi="Times New Roman" w:cs="Times New Roman"/>
          <w:sz w:val="24"/>
          <w:szCs w:val="24"/>
        </w:rPr>
        <w:t xml:space="preserve">Mgr. Terezií Jenisovou, starostkou </w:t>
      </w:r>
      <w:bookmarkStart w:id="0" w:name="OLE_LINK8"/>
      <w:bookmarkStart w:id="1" w:name="OLE_LINK7"/>
    </w:p>
    <w:p w14:paraId="4B80917E" w14:textId="77777777" w:rsidR="00003F48" w:rsidRPr="00520482" w:rsidRDefault="00003F48" w:rsidP="00AE1EA6">
      <w:pPr>
        <w:pStyle w:val="NormlnIMP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 xml:space="preserve">(dále jen </w:t>
      </w:r>
      <w:r w:rsidRPr="00520482">
        <w:rPr>
          <w:b/>
          <w:sz w:val="24"/>
          <w:szCs w:val="24"/>
          <w:shd w:val="clear" w:color="auto" w:fill="FFFFFF"/>
        </w:rPr>
        <w:t>„</w:t>
      </w:r>
      <w:bookmarkEnd w:id="0"/>
      <w:bookmarkEnd w:id="1"/>
      <w:r w:rsidR="00720712">
        <w:rPr>
          <w:b/>
          <w:sz w:val="24"/>
          <w:szCs w:val="24"/>
          <w:shd w:val="clear" w:color="auto" w:fill="FFFFFF"/>
        </w:rPr>
        <w:t>p</w:t>
      </w:r>
      <w:r w:rsidRPr="00520482">
        <w:rPr>
          <w:b/>
          <w:sz w:val="24"/>
          <w:szCs w:val="24"/>
          <w:shd w:val="clear" w:color="auto" w:fill="FFFFFF"/>
        </w:rPr>
        <w:t>ropachtovatel“</w:t>
      </w:r>
      <w:r w:rsidRPr="00520482">
        <w:rPr>
          <w:sz w:val="24"/>
          <w:szCs w:val="24"/>
          <w:shd w:val="clear" w:color="auto" w:fill="FFFFFF"/>
        </w:rPr>
        <w:t>)</w:t>
      </w:r>
    </w:p>
    <w:p w14:paraId="1E5A64A5" w14:textId="77777777" w:rsidR="009240DF" w:rsidRPr="00520482" w:rsidRDefault="00003F48" w:rsidP="00520482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ab/>
      </w:r>
    </w:p>
    <w:p w14:paraId="0CD3C791" w14:textId="77777777" w:rsidR="00003F48" w:rsidRPr="00520482" w:rsidRDefault="00003F48" w:rsidP="00AE1EA6">
      <w:pPr>
        <w:pStyle w:val="NormlnIMP"/>
        <w:jc w:val="center"/>
        <w:rPr>
          <w:b/>
          <w:sz w:val="24"/>
          <w:szCs w:val="24"/>
          <w:shd w:val="clear" w:color="auto" w:fill="FFFFFF"/>
        </w:rPr>
      </w:pPr>
      <w:r w:rsidRPr="00520482">
        <w:rPr>
          <w:b/>
          <w:sz w:val="24"/>
          <w:szCs w:val="24"/>
          <w:shd w:val="clear" w:color="auto" w:fill="FFFFFF"/>
        </w:rPr>
        <w:t>a</w:t>
      </w:r>
    </w:p>
    <w:p w14:paraId="339BACF0" w14:textId="77777777" w:rsidR="00003F48" w:rsidRPr="00520482" w:rsidRDefault="00003F48" w:rsidP="00AE1EA6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764653EB" w14:textId="77777777" w:rsidR="00AE1EA6" w:rsidRPr="00520482" w:rsidRDefault="00AE1EA6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b/>
          <w:sz w:val="24"/>
          <w:szCs w:val="24"/>
          <w:shd w:val="clear" w:color="auto" w:fill="FFFFFF"/>
        </w:rPr>
        <w:t>Rybářství Třeboň Hld. a.s.</w:t>
      </w:r>
    </w:p>
    <w:p w14:paraId="030E4B52" w14:textId="77777777" w:rsidR="009240DF" w:rsidRPr="00520482" w:rsidRDefault="009240DF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>IČ: 46678191</w:t>
      </w:r>
    </w:p>
    <w:p w14:paraId="566C4076" w14:textId="77777777" w:rsidR="00AE1EA6" w:rsidRPr="00520482" w:rsidRDefault="00AE1EA6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 xml:space="preserve">Rybářská 801, 379 </w:t>
      </w:r>
      <w:r w:rsidR="00003F48" w:rsidRPr="00520482">
        <w:rPr>
          <w:sz w:val="24"/>
          <w:szCs w:val="24"/>
          <w:shd w:val="clear" w:color="auto" w:fill="FFFFFF"/>
        </w:rPr>
        <w:t xml:space="preserve">01 </w:t>
      </w:r>
      <w:r w:rsidR="009240DF" w:rsidRPr="00520482">
        <w:rPr>
          <w:sz w:val="24"/>
          <w:szCs w:val="24"/>
          <w:shd w:val="clear" w:color="auto" w:fill="FFFFFF"/>
        </w:rPr>
        <w:t>Třeboň</w:t>
      </w:r>
    </w:p>
    <w:p w14:paraId="11F1C723" w14:textId="0BC0D281" w:rsidR="00AE1EA6" w:rsidRPr="00520482" w:rsidRDefault="000719B8" w:rsidP="00AE1EA6">
      <w:pPr>
        <w:pStyle w:val="NormlnIMP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zapsaná v obch.</w:t>
      </w:r>
      <w:r w:rsidR="00AE1EA6" w:rsidRPr="00520482">
        <w:rPr>
          <w:sz w:val="24"/>
          <w:szCs w:val="24"/>
          <w:shd w:val="clear" w:color="auto" w:fill="FFFFFF"/>
        </w:rPr>
        <w:t xml:space="preserve"> rejstříku </w:t>
      </w:r>
      <w:r w:rsidR="00003F48" w:rsidRPr="00520482">
        <w:rPr>
          <w:sz w:val="24"/>
          <w:szCs w:val="24"/>
          <w:shd w:val="clear" w:color="auto" w:fill="FFFFFF"/>
        </w:rPr>
        <w:t>vedeném Krajským soudem</w:t>
      </w:r>
      <w:r w:rsidR="00AE1EA6" w:rsidRPr="00520482">
        <w:rPr>
          <w:sz w:val="24"/>
          <w:szCs w:val="24"/>
          <w:shd w:val="clear" w:color="auto" w:fill="FFFFFF"/>
        </w:rPr>
        <w:t xml:space="preserve"> v Českých </w:t>
      </w:r>
      <w:r>
        <w:rPr>
          <w:sz w:val="24"/>
          <w:szCs w:val="24"/>
          <w:shd w:val="clear" w:color="auto" w:fill="FFFFFF"/>
        </w:rPr>
        <w:t>Budějovicích, odd. B, vl.</w:t>
      </w:r>
      <w:r w:rsidR="00AE1EA6" w:rsidRPr="00520482">
        <w:rPr>
          <w:sz w:val="24"/>
          <w:szCs w:val="24"/>
          <w:shd w:val="clear" w:color="auto" w:fill="FFFFFF"/>
        </w:rPr>
        <w:t>500</w:t>
      </w:r>
    </w:p>
    <w:p w14:paraId="03715326" w14:textId="77777777" w:rsidR="009240DF" w:rsidRPr="00520482" w:rsidRDefault="00AE1EA6" w:rsidP="00520482">
      <w:pPr>
        <w:pStyle w:val="NormlnIMP"/>
        <w:jc w:val="both"/>
        <w:rPr>
          <w:sz w:val="24"/>
          <w:szCs w:val="24"/>
          <w:shd w:val="clear" w:color="auto" w:fill="FFFFFF"/>
        </w:rPr>
      </w:pPr>
      <w:r w:rsidRPr="00520482">
        <w:rPr>
          <w:sz w:val="24"/>
          <w:szCs w:val="24"/>
          <w:shd w:val="clear" w:color="auto" w:fill="FFFFFF"/>
        </w:rPr>
        <w:t>zastoupená</w:t>
      </w:r>
      <w:r w:rsidR="00003F48" w:rsidRPr="00520482">
        <w:rPr>
          <w:sz w:val="24"/>
          <w:szCs w:val="24"/>
          <w:shd w:val="clear" w:color="auto" w:fill="FFFFFF"/>
        </w:rPr>
        <w:t xml:space="preserve"> předsedou</w:t>
      </w:r>
      <w:r w:rsidRPr="00520482">
        <w:rPr>
          <w:sz w:val="24"/>
          <w:szCs w:val="24"/>
          <w:shd w:val="clear" w:color="auto" w:fill="FFFFFF"/>
        </w:rPr>
        <w:t xml:space="preserve"> představenstva</w:t>
      </w:r>
      <w:r w:rsidR="00003F48" w:rsidRPr="00520482">
        <w:rPr>
          <w:sz w:val="24"/>
          <w:szCs w:val="24"/>
          <w:shd w:val="clear" w:color="auto" w:fill="FFFFFF"/>
        </w:rPr>
        <w:t xml:space="preserve"> panem Ing. </w:t>
      </w:r>
      <w:r w:rsidR="009240DF" w:rsidRPr="00520482">
        <w:rPr>
          <w:sz w:val="24"/>
          <w:szCs w:val="24"/>
          <w:shd w:val="clear" w:color="auto" w:fill="FFFFFF"/>
        </w:rPr>
        <w:t xml:space="preserve">Janem Hůdou, </w:t>
      </w:r>
      <w:r w:rsidRPr="00520482">
        <w:rPr>
          <w:sz w:val="24"/>
          <w:szCs w:val="24"/>
          <w:shd w:val="clear" w:color="auto" w:fill="FFFFFF"/>
        </w:rPr>
        <w:t xml:space="preserve">Ph.D. </w:t>
      </w:r>
      <w:r w:rsidR="00D035C8">
        <w:rPr>
          <w:sz w:val="24"/>
          <w:szCs w:val="24"/>
        </w:rPr>
        <w:t>a místopředsedkyní</w:t>
      </w:r>
      <w:r w:rsidR="00003F48" w:rsidRPr="00520482">
        <w:rPr>
          <w:sz w:val="24"/>
          <w:szCs w:val="24"/>
        </w:rPr>
        <w:t xml:space="preserve"> </w:t>
      </w:r>
      <w:r w:rsidRPr="00520482">
        <w:rPr>
          <w:sz w:val="24"/>
          <w:szCs w:val="24"/>
        </w:rPr>
        <w:t xml:space="preserve">představenstva paní </w:t>
      </w:r>
      <w:r w:rsidR="00003F48" w:rsidRPr="00520482">
        <w:rPr>
          <w:sz w:val="24"/>
          <w:szCs w:val="24"/>
        </w:rPr>
        <w:t xml:space="preserve">Ing. </w:t>
      </w:r>
      <w:r w:rsidRPr="00520482">
        <w:rPr>
          <w:sz w:val="24"/>
          <w:szCs w:val="24"/>
        </w:rPr>
        <w:t>Magdalenou Herdovou</w:t>
      </w:r>
    </w:p>
    <w:p w14:paraId="2D8F8C95" w14:textId="77777777" w:rsidR="00003F48" w:rsidRPr="00520482" w:rsidRDefault="00003F48" w:rsidP="00AE1EA6">
      <w:pPr>
        <w:pStyle w:val="ZkladntextIMP"/>
        <w:tabs>
          <w:tab w:val="left" w:pos="2993"/>
        </w:tabs>
        <w:spacing w:line="240" w:lineRule="auto"/>
        <w:rPr>
          <w:i/>
          <w:szCs w:val="24"/>
          <w:shd w:val="clear" w:color="auto" w:fill="FFFFFF"/>
        </w:rPr>
      </w:pPr>
      <w:r w:rsidRPr="00520482">
        <w:rPr>
          <w:szCs w:val="24"/>
          <w:shd w:val="clear" w:color="auto" w:fill="FFFFFF"/>
        </w:rPr>
        <w:t>(dále jen</w:t>
      </w:r>
      <w:r w:rsidRPr="00520482">
        <w:rPr>
          <w:i/>
          <w:szCs w:val="24"/>
          <w:shd w:val="clear" w:color="auto" w:fill="FFFFFF"/>
        </w:rPr>
        <w:t xml:space="preserve"> </w:t>
      </w:r>
      <w:r w:rsidR="00720712">
        <w:rPr>
          <w:b/>
          <w:szCs w:val="24"/>
          <w:shd w:val="clear" w:color="auto" w:fill="FFFFFF"/>
        </w:rPr>
        <w:t>„p</w:t>
      </w:r>
      <w:r w:rsidRPr="00520482">
        <w:rPr>
          <w:b/>
          <w:szCs w:val="24"/>
          <w:shd w:val="clear" w:color="auto" w:fill="FFFFFF"/>
        </w:rPr>
        <w:t>achtýř“</w:t>
      </w:r>
      <w:r w:rsidRPr="00520482">
        <w:rPr>
          <w:szCs w:val="24"/>
          <w:shd w:val="clear" w:color="auto" w:fill="FFFFFF"/>
        </w:rPr>
        <w:t>)</w:t>
      </w:r>
    </w:p>
    <w:p w14:paraId="051D26C0" w14:textId="77777777" w:rsidR="00D24C86" w:rsidRDefault="00D24C86" w:rsidP="00003F48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2715292E" w14:textId="41A495F1" w:rsidR="00003F48" w:rsidRPr="00520482" w:rsidRDefault="00D24C86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uzavírají</w:t>
      </w:r>
      <w:r w:rsidR="00003F48" w:rsidRPr="00520482">
        <w:rPr>
          <w:sz w:val="24"/>
          <w:szCs w:val="24"/>
          <w:shd w:val="clear" w:color="auto" w:fill="FFFFFF"/>
        </w:rPr>
        <w:t xml:space="preserve"> níže uvedeného dne, měsíce a roku </w:t>
      </w:r>
      <w:r>
        <w:rPr>
          <w:sz w:val="24"/>
          <w:szCs w:val="24"/>
          <w:shd w:val="clear" w:color="auto" w:fill="FFFFFF"/>
        </w:rPr>
        <w:t xml:space="preserve">tento </w:t>
      </w:r>
      <w:r w:rsidR="00B263DC">
        <w:rPr>
          <w:b/>
          <w:sz w:val="24"/>
          <w:szCs w:val="24"/>
          <w:shd w:val="clear" w:color="auto" w:fill="FFFFFF"/>
        </w:rPr>
        <w:t>Dodatek č. 3</w:t>
      </w:r>
      <w:r>
        <w:rPr>
          <w:sz w:val="24"/>
          <w:szCs w:val="24"/>
          <w:shd w:val="clear" w:color="auto" w:fill="FFFFFF"/>
        </w:rPr>
        <w:t xml:space="preserve"> k Pachtovní smlouvě ze dne 30.11.2015</w:t>
      </w:r>
      <w:r w:rsidR="00003F48" w:rsidRPr="00520482">
        <w:rPr>
          <w:sz w:val="24"/>
          <w:szCs w:val="24"/>
          <w:shd w:val="clear" w:color="auto" w:fill="FFFFFF"/>
        </w:rPr>
        <w:t xml:space="preserve"> </w:t>
      </w:r>
      <w:bookmarkStart w:id="2" w:name="OLE_LINK16"/>
      <w:bookmarkStart w:id="3" w:name="OLE_LINK15"/>
    </w:p>
    <w:p w14:paraId="1FE19356" w14:textId="77777777" w:rsidR="002D2170" w:rsidRPr="00520482" w:rsidRDefault="002D2170" w:rsidP="00902671">
      <w:pPr>
        <w:pStyle w:val="NormlnIMP"/>
        <w:rPr>
          <w:b/>
          <w:sz w:val="24"/>
          <w:szCs w:val="24"/>
          <w:shd w:val="clear" w:color="auto" w:fill="FFFFFF"/>
        </w:rPr>
      </w:pPr>
    </w:p>
    <w:p w14:paraId="7D7C57E8" w14:textId="02EDDAAE" w:rsidR="00221DF9" w:rsidRPr="00D24C86" w:rsidRDefault="00D24C86" w:rsidP="00D24C8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 w:rsidRPr="00D24C86">
        <w:rPr>
          <w:b/>
          <w:szCs w:val="24"/>
          <w:shd w:val="clear" w:color="auto" w:fill="FFFFFF"/>
        </w:rPr>
        <w:t>I.</w:t>
      </w:r>
    </w:p>
    <w:p w14:paraId="7473763F" w14:textId="133855B5" w:rsidR="00B263DC" w:rsidRPr="00B263DC" w:rsidRDefault="00D24C86" w:rsidP="00B2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Rada města Třeboně svým usnesením č. </w:t>
      </w:r>
      <w:r w:rsidR="00B263DC" w:rsidRPr="00B263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18/2018-91 ze dne 17.01.2018 </w:t>
      </w:r>
      <w:r w:rsidRPr="00B26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schválila </w:t>
      </w:r>
      <w:r w:rsidR="00B263DC" w:rsidRPr="00B263DC">
        <w:rPr>
          <w:rFonts w:ascii="Times New Roman" w:hAnsi="Times New Roman" w:cs="Times New Roman"/>
          <w:color w:val="000000"/>
          <w:sz w:val="24"/>
          <w:szCs w:val="24"/>
        </w:rPr>
        <w:t>uzavření Dodatku č. 3 k Pachtovní smlouvě ze dne 30.11.2015 uzavřené mezi městem Třeboň a společností Rybářství Třeboň Hld. a. s., IČ 46678191 (Rybářská 801, Třeboň). Dodatek bude řešit:</w:t>
      </w:r>
    </w:p>
    <w:p w14:paraId="0C8C56CF" w14:textId="3B44FDD7" w:rsidR="00B263DC" w:rsidRPr="000F684D" w:rsidRDefault="00B263DC" w:rsidP="00B263D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0F684D">
        <w:rPr>
          <w:color w:val="000000"/>
        </w:rPr>
        <w:t>snížení výměry propachtovaného pozemku p. č. KN 2300/1 z 39 945 m2 na 33 433 m2 v k. ú. Třeboň,</w:t>
      </w:r>
    </w:p>
    <w:p w14:paraId="7EEB09DA" w14:textId="7732C81A" w:rsidR="00B263DC" w:rsidRPr="000F684D" w:rsidRDefault="00B263DC" w:rsidP="00B263D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0F684D">
        <w:rPr>
          <w:color w:val="000000"/>
        </w:rPr>
        <w:t xml:space="preserve">vynětí pozemků p. č. KN </w:t>
      </w:r>
      <w:r w:rsidRPr="000F684D">
        <w:t xml:space="preserve">2125/4 </w:t>
      </w:r>
      <w:r w:rsidRPr="000F684D">
        <w:rPr>
          <w:color w:val="000000"/>
        </w:rPr>
        <w:t xml:space="preserve">o výměře 557 m2, p. č. KN 2125/13 o výměře 183 m2, p. č. KN 2125/57 o výměře 20 m2, p. č. KN 2125/58 o výměře 22 m2, p. č. KN 2136/5 o výměře 8 m2, vše v k. ú. Třeboň z pachtovní smlouvy. </w:t>
      </w:r>
    </w:p>
    <w:p w14:paraId="19E5FB6A" w14:textId="77777777" w:rsidR="00B263DC" w:rsidRPr="00B263DC" w:rsidRDefault="00B263DC" w:rsidP="00B2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DC">
        <w:rPr>
          <w:rFonts w:ascii="Times New Roman" w:hAnsi="Times New Roman" w:cs="Times New Roman"/>
          <w:color w:val="000000"/>
          <w:sz w:val="24"/>
          <w:szCs w:val="24"/>
        </w:rPr>
        <w:t xml:space="preserve">Pachtovné za všechny propachtované pozemky dle smlouvy vč. dodatků pro rok 2018 bude činit 1.392.894,68 Kč + DPH dle právně platných předpisů, z toho: </w:t>
      </w:r>
    </w:p>
    <w:p w14:paraId="26EAD7DE" w14:textId="02D1E2A7" w:rsidR="00B263DC" w:rsidRPr="00B263DC" w:rsidRDefault="00B263DC" w:rsidP="00B263D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B263DC">
        <w:rPr>
          <w:color w:val="000000"/>
        </w:rPr>
        <w:t>pachtovné za rybníky o celkové výměře 227,0857 ha bude ve výši 1.313.306,99 Kč + DPH dle právně platných předpisů,</w:t>
      </w:r>
    </w:p>
    <w:p w14:paraId="1A6828A2" w14:textId="5C9EEF2A" w:rsidR="00B263DC" w:rsidRPr="00B263DC" w:rsidRDefault="00B263DC" w:rsidP="00B263D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B263DC">
        <w:rPr>
          <w:color w:val="000000"/>
        </w:rPr>
        <w:t>pachtovné za ostatní plochy o celkové výměře 12,7143 ha bude ve výši 19.167,69 Kč + DPH dle právně platných předpisů,</w:t>
      </w:r>
    </w:p>
    <w:p w14:paraId="28EB7F2F" w14:textId="56084359" w:rsidR="00B263DC" w:rsidRPr="00B263DC" w:rsidRDefault="00B263DC" w:rsidP="00B263D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284"/>
        <w:jc w:val="both"/>
        <w:rPr>
          <w:color w:val="000000"/>
        </w:rPr>
      </w:pPr>
      <w:r w:rsidRPr="00B263DC">
        <w:rPr>
          <w:color w:val="000000"/>
        </w:rPr>
        <w:t>naturální plnění převedené na plnění finanční ve výši 60.420,00 Kč + DPH dle právně platných předpisů.</w:t>
      </w:r>
    </w:p>
    <w:p w14:paraId="41FD786B" w14:textId="0DF88CA5" w:rsidR="0041609B" w:rsidRPr="00B263DC" w:rsidRDefault="00B263DC" w:rsidP="00B26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DC">
        <w:rPr>
          <w:rFonts w:ascii="Times New Roman" w:hAnsi="Times New Roman" w:cs="Times New Roman"/>
          <w:color w:val="000000"/>
          <w:sz w:val="24"/>
          <w:szCs w:val="24"/>
        </w:rPr>
        <w:t>K uvedeným částkám bude při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počtena valorizace za rok 2017. </w:t>
      </w:r>
      <w:r w:rsidRPr="00B263DC">
        <w:rPr>
          <w:rFonts w:ascii="Times New Roman" w:hAnsi="Times New Roman" w:cs="Times New Roman"/>
          <w:color w:val="000000"/>
          <w:sz w:val="24"/>
          <w:szCs w:val="24"/>
        </w:rPr>
        <w:t>Dodatek bude uzavřen s účinností od jeho zveřejnění v registru smluv.</w:t>
      </w:r>
    </w:p>
    <w:p w14:paraId="2BDE1001" w14:textId="77777777" w:rsidR="002D2170" w:rsidRPr="0041609B" w:rsidRDefault="002D2170" w:rsidP="0041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BAB1D0" w14:textId="078B457F" w:rsidR="00D97F65" w:rsidRPr="00872157" w:rsidRDefault="00872157" w:rsidP="00872157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I</w:t>
      </w:r>
      <w:r w:rsidRPr="00D24C86">
        <w:rPr>
          <w:b/>
          <w:szCs w:val="24"/>
          <w:shd w:val="clear" w:color="auto" w:fill="FFFFFF"/>
        </w:rPr>
        <w:t>I.</w:t>
      </w:r>
    </w:p>
    <w:bookmarkEnd w:id="2"/>
    <w:bookmarkEnd w:id="3"/>
    <w:p w14:paraId="6D1FF657" w14:textId="3881622D" w:rsidR="00003F48" w:rsidRPr="00872157" w:rsidRDefault="005231BA" w:rsidP="00003F48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S</w:t>
      </w:r>
      <w:r w:rsidR="00872157" w:rsidRPr="00872157">
        <w:rPr>
          <w:szCs w:val="24"/>
          <w:shd w:val="clear" w:color="auto" w:fill="FFFFFF"/>
        </w:rPr>
        <w:t xml:space="preserve">mluvní strany </w:t>
      </w:r>
      <w:r>
        <w:rPr>
          <w:szCs w:val="24"/>
          <w:shd w:val="clear" w:color="auto" w:fill="FFFFFF"/>
        </w:rPr>
        <w:t xml:space="preserve">se </w:t>
      </w:r>
      <w:r w:rsidR="00872157" w:rsidRPr="00872157">
        <w:rPr>
          <w:szCs w:val="24"/>
          <w:shd w:val="clear" w:color="auto" w:fill="FFFFFF"/>
        </w:rPr>
        <w:t>dohodly na těchto změnách Pachtovní smlouvy ze dne 30.11.2015</w:t>
      </w:r>
      <w:r w:rsidR="00872157">
        <w:rPr>
          <w:szCs w:val="24"/>
          <w:shd w:val="clear" w:color="auto" w:fill="FFFFFF"/>
        </w:rPr>
        <w:t xml:space="preserve"> (dále jen „</w:t>
      </w:r>
      <w:r w:rsidR="00872157" w:rsidRPr="00872157">
        <w:rPr>
          <w:b/>
          <w:szCs w:val="24"/>
          <w:shd w:val="clear" w:color="auto" w:fill="FFFFFF"/>
        </w:rPr>
        <w:t>pachtovní smlouva</w:t>
      </w:r>
      <w:r w:rsidR="00872157">
        <w:rPr>
          <w:szCs w:val="24"/>
          <w:shd w:val="clear" w:color="auto" w:fill="FFFFFF"/>
        </w:rPr>
        <w:t>“)</w:t>
      </w:r>
      <w:r w:rsidR="00872157" w:rsidRPr="00872157">
        <w:rPr>
          <w:szCs w:val="24"/>
          <w:shd w:val="clear" w:color="auto" w:fill="FFFFFF"/>
        </w:rPr>
        <w:t>:</w:t>
      </w:r>
    </w:p>
    <w:p w14:paraId="6787ECF9" w14:textId="77777777" w:rsidR="00872157" w:rsidRPr="00520482" w:rsidRDefault="00872157" w:rsidP="00003F48">
      <w:pPr>
        <w:pStyle w:val="ZkladntextIMP"/>
        <w:spacing w:line="240" w:lineRule="auto"/>
        <w:jc w:val="both"/>
        <w:rPr>
          <w:b/>
          <w:szCs w:val="24"/>
          <w:shd w:val="clear" w:color="auto" w:fill="FFFFFF"/>
        </w:rPr>
      </w:pPr>
    </w:p>
    <w:p w14:paraId="438406EA" w14:textId="26259B0D" w:rsidR="00872157" w:rsidRPr="005327E5" w:rsidRDefault="00872157" w:rsidP="005327E5">
      <w:pPr>
        <w:pStyle w:val="NormlnIMP"/>
        <w:tabs>
          <w:tab w:val="left" w:pos="567"/>
        </w:tabs>
        <w:jc w:val="both"/>
        <w:rPr>
          <w:sz w:val="24"/>
          <w:szCs w:val="24"/>
          <w:shd w:val="clear" w:color="auto" w:fill="FFFFFF"/>
        </w:rPr>
      </w:pPr>
      <w:r w:rsidRPr="001C21EE">
        <w:rPr>
          <w:b/>
          <w:sz w:val="24"/>
          <w:szCs w:val="24"/>
          <w:shd w:val="clear" w:color="auto" w:fill="FFFFFF"/>
        </w:rPr>
        <w:t>1.</w:t>
      </w:r>
      <w:r w:rsidRPr="005327E5">
        <w:rPr>
          <w:sz w:val="24"/>
          <w:szCs w:val="24"/>
          <w:shd w:val="clear" w:color="auto" w:fill="FFFFFF"/>
        </w:rPr>
        <w:t xml:space="preserve"> </w:t>
      </w:r>
      <w:r w:rsidRPr="001C21EE">
        <w:rPr>
          <w:b/>
          <w:sz w:val="24"/>
          <w:szCs w:val="24"/>
          <w:shd w:val="clear" w:color="auto" w:fill="FFFFFF"/>
        </w:rPr>
        <w:t>Z předmětu pachtovní smlouvy</w:t>
      </w:r>
      <w:r w:rsidR="005327E5" w:rsidRPr="001C21EE">
        <w:rPr>
          <w:b/>
          <w:sz w:val="24"/>
          <w:szCs w:val="24"/>
          <w:shd w:val="clear" w:color="auto" w:fill="FFFFFF"/>
        </w:rPr>
        <w:t xml:space="preserve"> (čl. 2.2 pachtovní smlouvy)</w:t>
      </w:r>
      <w:r w:rsidRPr="001C21EE">
        <w:rPr>
          <w:b/>
          <w:sz w:val="24"/>
          <w:szCs w:val="24"/>
          <w:shd w:val="clear" w:color="auto" w:fill="FFFFFF"/>
        </w:rPr>
        <w:t xml:space="preserve"> se vyjímají pozemky </w:t>
      </w:r>
      <w:r w:rsidR="005327E5" w:rsidRPr="001C21EE">
        <w:rPr>
          <w:b/>
          <w:sz w:val="24"/>
          <w:szCs w:val="24"/>
          <w:shd w:val="clear" w:color="auto" w:fill="FFFFFF"/>
        </w:rPr>
        <w:t xml:space="preserve">nacházející se </w:t>
      </w:r>
      <w:r w:rsidR="003F26C8">
        <w:rPr>
          <w:b/>
          <w:sz w:val="24"/>
          <w:szCs w:val="24"/>
          <w:shd w:val="clear" w:color="auto" w:fill="FFFFFF"/>
        </w:rPr>
        <w:t>v k. ú. Třeboň</w:t>
      </w:r>
      <w:r w:rsidRPr="001C21EE">
        <w:rPr>
          <w:b/>
          <w:sz w:val="24"/>
          <w:szCs w:val="24"/>
          <w:shd w:val="clear" w:color="auto" w:fill="FFFFFF"/>
        </w:rPr>
        <w:t>, takto:</w:t>
      </w:r>
      <w:r w:rsidRPr="005327E5">
        <w:rPr>
          <w:sz w:val="24"/>
          <w:szCs w:val="24"/>
          <w:shd w:val="clear" w:color="auto" w:fill="FFFFFF"/>
        </w:rPr>
        <w:t xml:space="preserve"> </w:t>
      </w:r>
    </w:p>
    <w:p w14:paraId="01CB8F58" w14:textId="0D8AF063" w:rsidR="00931B72" w:rsidRDefault="00872157" w:rsidP="002156BA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F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 xml:space="preserve">v případě ostatních ploch </w:t>
      </w:r>
      <w:r w:rsidR="00A04054" w:rsidRPr="00A473F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pozemky</w:t>
      </w:r>
      <w:r w:rsidR="00A04054" w:rsidRPr="00A47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73F3" w:rsidRPr="00A473F3">
        <w:rPr>
          <w:rFonts w:ascii="Times New Roman" w:hAnsi="Times New Roman" w:cs="Times New Roman"/>
          <w:color w:val="000000"/>
          <w:sz w:val="24"/>
          <w:szCs w:val="24"/>
        </w:rPr>
        <w:t xml:space="preserve">p. č. KN </w:t>
      </w:r>
      <w:r w:rsidR="00A473F3" w:rsidRPr="00A473F3">
        <w:rPr>
          <w:rFonts w:ascii="Times New Roman" w:hAnsi="Times New Roman" w:cs="Times New Roman"/>
          <w:sz w:val="24"/>
          <w:szCs w:val="24"/>
        </w:rPr>
        <w:t xml:space="preserve">2125/4 </w:t>
      </w:r>
      <w:r w:rsidR="00A473F3" w:rsidRPr="00A473F3">
        <w:rPr>
          <w:rFonts w:ascii="Times New Roman" w:hAnsi="Times New Roman" w:cs="Times New Roman"/>
          <w:color w:val="000000"/>
          <w:sz w:val="24"/>
          <w:szCs w:val="24"/>
        </w:rPr>
        <w:t>o výměře 557 m</w:t>
      </w:r>
      <w:r w:rsidR="00A473F3" w:rsidRPr="00A473F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473F3" w:rsidRPr="00A473F3">
        <w:rPr>
          <w:rFonts w:ascii="Times New Roman" w:hAnsi="Times New Roman" w:cs="Times New Roman"/>
          <w:color w:val="000000"/>
          <w:sz w:val="24"/>
          <w:szCs w:val="24"/>
        </w:rPr>
        <w:t>, p. č. KN 2125/13 o výměře 183 m</w:t>
      </w:r>
      <w:r w:rsidR="00A473F3" w:rsidRPr="00A473F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473F3" w:rsidRPr="00A473F3">
        <w:rPr>
          <w:rFonts w:ascii="Times New Roman" w:hAnsi="Times New Roman" w:cs="Times New Roman"/>
          <w:color w:val="000000"/>
          <w:sz w:val="24"/>
          <w:szCs w:val="24"/>
        </w:rPr>
        <w:t>, p. č. KN 2125/57 o výměře 20 m</w:t>
      </w:r>
      <w:r w:rsidR="00A473F3" w:rsidRPr="00A473F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473F3" w:rsidRPr="00A473F3">
        <w:rPr>
          <w:rFonts w:ascii="Times New Roman" w:hAnsi="Times New Roman" w:cs="Times New Roman"/>
          <w:color w:val="000000"/>
          <w:sz w:val="24"/>
          <w:szCs w:val="24"/>
        </w:rPr>
        <w:t>, p. č. KN 2125/58 o výměře 22 m</w:t>
      </w:r>
      <w:r w:rsidR="00A473F3" w:rsidRPr="00A473F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473F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A473F3" w:rsidRPr="00A473F3">
        <w:rPr>
          <w:rFonts w:ascii="Times New Roman" w:hAnsi="Times New Roman" w:cs="Times New Roman"/>
          <w:color w:val="000000"/>
          <w:sz w:val="24"/>
          <w:szCs w:val="24"/>
        </w:rPr>
        <w:t xml:space="preserve"> p. č. KN 2136/5 o výměře 8 m</w:t>
      </w:r>
      <w:r w:rsidR="00A473F3" w:rsidRPr="00A473F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04054" w:rsidRPr="00A473F3">
        <w:rPr>
          <w:rFonts w:ascii="Times New Roman" w:hAnsi="Times New Roman" w:cs="Times New Roman"/>
          <w:sz w:val="24"/>
          <w:szCs w:val="24"/>
        </w:rPr>
        <w:t xml:space="preserve">, </w:t>
      </w:r>
      <w:r w:rsidR="00A04054" w:rsidRPr="00A47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vše </w:t>
      </w:r>
      <w:r w:rsidR="00A04054" w:rsidRPr="00A473F3">
        <w:rPr>
          <w:rFonts w:ascii="Times New Roman" w:hAnsi="Times New Roman" w:cs="Times New Roman"/>
          <w:sz w:val="24"/>
          <w:szCs w:val="24"/>
        </w:rPr>
        <w:t xml:space="preserve">zapsáno na LV č. 10001 </w:t>
      </w:r>
      <w:r w:rsidR="00A04054" w:rsidRPr="00A473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obec a k.ú. Třeboň </w:t>
      </w:r>
      <w:r w:rsidR="00A04054" w:rsidRPr="00A473F3">
        <w:rPr>
          <w:rFonts w:ascii="Times New Roman" w:hAnsi="Times New Roman" w:cs="Times New Roman"/>
          <w:sz w:val="24"/>
          <w:szCs w:val="24"/>
        </w:rPr>
        <w:t>u Katastrálního úřadu pro Jihočeský kraj, Katastrální prac</w:t>
      </w:r>
      <w:r w:rsidR="007F5DEC">
        <w:rPr>
          <w:rFonts w:ascii="Times New Roman" w:hAnsi="Times New Roman" w:cs="Times New Roman"/>
          <w:sz w:val="24"/>
          <w:szCs w:val="24"/>
        </w:rPr>
        <w:t>oviště Jindřichův Hradec.</w:t>
      </w:r>
    </w:p>
    <w:p w14:paraId="2634B2EC" w14:textId="77777777" w:rsidR="002156BA" w:rsidRPr="002156BA" w:rsidRDefault="002156BA" w:rsidP="002156BA">
      <w:pPr>
        <w:pStyle w:val="Zkladntext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5817D5" w14:textId="6D839255" w:rsidR="00931B72" w:rsidRPr="005327E5" w:rsidRDefault="00931B72" w:rsidP="00931B72">
      <w:pPr>
        <w:pStyle w:val="NormlnIMP"/>
        <w:tabs>
          <w:tab w:val="left" w:pos="567"/>
        </w:tabs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2</w:t>
      </w:r>
      <w:r w:rsidRPr="001C21EE">
        <w:rPr>
          <w:b/>
          <w:sz w:val="24"/>
          <w:szCs w:val="24"/>
          <w:shd w:val="clear" w:color="auto" w:fill="FFFFFF"/>
        </w:rPr>
        <w:t>.</w:t>
      </w:r>
      <w:r w:rsidRPr="005327E5"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P</w:t>
      </w:r>
      <w:r w:rsidR="00B42D31">
        <w:rPr>
          <w:b/>
          <w:sz w:val="24"/>
          <w:szCs w:val="24"/>
          <w:shd w:val="clear" w:color="auto" w:fill="FFFFFF"/>
        </w:rPr>
        <w:t>ředmět</w:t>
      </w:r>
      <w:r w:rsidRPr="001C21EE">
        <w:rPr>
          <w:b/>
          <w:sz w:val="24"/>
          <w:szCs w:val="24"/>
          <w:shd w:val="clear" w:color="auto" w:fill="FFFFFF"/>
        </w:rPr>
        <w:t xml:space="preserve"> pachtovní smlouvy (čl. 2.1 pachtovní smlouvy) </w:t>
      </w:r>
      <w:r w:rsidR="007F5DEC">
        <w:rPr>
          <w:b/>
          <w:sz w:val="24"/>
          <w:szCs w:val="24"/>
          <w:shd w:val="clear" w:color="auto" w:fill="FFFFFF"/>
        </w:rPr>
        <w:t>se dále mění toliko v rámci snížení výměry</w:t>
      </w:r>
      <w:r w:rsidR="002156BA">
        <w:rPr>
          <w:b/>
          <w:sz w:val="24"/>
          <w:szCs w:val="24"/>
          <w:shd w:val="clear" w:color="auto" w:fill="FFFFFF"/>
        </w:rPr>
        <w:t xml:space="preserve"> (aktualizace přílohy č. 1 pachtovní smlouvy)</w:t>
      </w:r>
      <w:r w:rsidRPr="001C21EE">
        <w:rPr>
          <w:b/>
          <w:sz w:val="24"/>
          <w:szCs w:val="24"/>
          <w:shd w:val="clear" w:color="auto" w:fill="FFFFFF"/>
        </w:rPr>
        <w:t>:</w:t>
      </w:r>
      <w:r w:rsidRPr="005327E5">
        <w:rPr>
          <w:sz w:val="24"/>
          <w:szCs w:val="24"/>
          <w:shd w:val="clear" w:color="auto" w:fill="FFFFFF"/>
        </w:rPr>
        <w:t xml:space="preserve"> </w:t>
      </w:r>
    </w:p>
    <w:p w14:paraId="7D7DF21A" w14:textId="5CC3AF5F" w:rsidR="00837611" w:rsidRPr="00837611" w:rsidRDefault="00837611" w:rsidP="00837611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1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v př</w:t>
      </w:r>
      <w:r w:rsidR="007F5DE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ípadě vodních nádrží (rybníků) u </w:t>
      </w:r>
      <w:r w:rsidR="007F5DEC" w:rsidRPr="007F5DE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pozemku</w:t>
      </w:r>
      <w:r w:rsidR="007F5DEC" w:rsidRPr="007F5DEC">
        <w:rPr>
          <w:color w:val="000000"/>
        </w:rPr>
        <w:t xml:space="preserve"> </w:t>
      </w:r>
      <w:r w:rsidR="007F5DEC" w:rsidRPr="007F5DEC">
        <w:rPr>
          <w:rFonts w:ascii="Times New Roman" w:hAnsi="Times New Roman" w:cs="Times New Roman"/>
          <w:color w:val="000000"/>
          <w:sz w:val="24"/>
          <w:szCs w:val="24"/>
        </w:rPr>
        <w:t>p. č. KN 2300/1 z</w:t>
      </w:r>
      <w:r w:rsidR="007F5DEC">
        <w:rPr>
          <w:rFonts w:ascii="Times New Roman" w:hAnsi="Times New Roman" w:cs="Times New Roman"/>
          <w:color w:val="000000"/>
          <w:sz w:val="24"/>
          <w:szCs w:val="24"/>
        </w:rPr>
        <w:t> celkové výměry 39</w:t>
      </w:r>
      <w:r w:rsidR="007F5DEC" w:rsidRPr="007F5DEC">
        <w:rPr>
          <w:rFonts w:ascii="Times New Roman" w:hAnsi="Times New Roman" w:cs="Times New Roman"/>
          <w:color w:val="000000"/>
          <w:sz w:val="24"/>
          <w:szCs w:val="24"/>
        </w:rPr>
        <w:t>945 m</w:t>
      </w:r>
      <w:r w:rsidR="007F5DEC" w:rsidRPr="007F5D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7F5DEC">
        <w:rPr>
          <w:rFonts w:ascii="Times New Roman" w:hAnsi="Times New Roman" w:cs="Times New Roman"/>
          <w:color w:val="000000"/>
          <w:sz w:val="24"/>
          <w:szCs w:val="24"/>
        </w:rPr>
        <w:t xml:space="preserve"> se tato snižuje na 33</w:t>
      </w:r>
      <w:r w:rsidR="007F5DEC" w:rsidRPr="007F5DEC">
        <w:rPr>
          <w:rFonts w:ascii="Times New Roman" w:hAnsi="Times New Roman" w:cs="Times New Roman"/>
          <w:color w:val="000000"/>
          <w:sz w:val="24"/>
          <w:szCs w:val="24"/>
        </w:rPr>
        <w:t>433 m</w:t>
      </w:r>
      <w:r w:rsidR="007F5DEC" w:rsidRPr="007F5D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F5D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F5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vše </w:t>
      </w:r>
      <w:r w:rsidRPr="007F5DEC">
        <w:rPr>
          <w:rFonts w:ascii="Times New Roman" w:hAnsi="Times New Roman" w:cs="Times New Roman"/>
          <w:sz w:val="24"/>
          <w:szCs w:val="24"/>
        </w:rPr>
        <w:t xml:space="preserve">zapsáno na LV č. 10001 </w:t>
      </w:r>
      <w:r w:rsidRPr="007F5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obec a k.ú. Třeboň </w:t>
      </w:r>
      <w:r w:rsidRPr="007F5DEC">
        <w:rPr>
          <w:rFonts w:ascii="Times New Roman" w:hAnsi="Times New Roman" w:cs="Times New Roman"/>
          <w:sz w:val="24"/>
          <w:szCs w:val="24"/>
        </w:rPr>
        <w:t>u Katastrálního úřadu pro Jihočeský kraj, Katastrál</w:t>
      </w:r>
      <w:r w:rsidR="007F5DEC">
        <w:rPr>
          <w:rFonts w:ascii="Times New Roman" w:hAnsi="Times New Roman" w:cs="Times New Roman"/>
          <w:sz w:val="24"/>
          <w:szCs w:val="24"/>
        </w:rPr>
        <w:t>ní pracoviště Jindřichův Hradec.</w:t>
      </w:r>
    </w:p>
    <w:p w14:paraId="3407E7E5" w14:textId="789766CD" w:rsidR="00931B72" w:rsidRPr="00CB2956" w:rsidRDefault="000F684D" w:rsidP="00931B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2956">
        <w:rPr>
          <w:rFonts w:ascii="Times New Roman" w:hAnsi="Times New Roman" w:cs="Times New Roman"/>
          <w:sz w:val="24"/>
          <w:szCs w:val="24"/>
        </w:rPr>
        <w:t>Tato změna bude promítnuta v rámci aktualizované přílohy č. 1, která tvoří nedílnou součást tohoto Dodatku č. 3.</w:t>
      </w:r>
    </w:p>
    <w:p w14:paraId="35D0D2A5" w14:textId="304291DE" w:rsidR="001C21EE" w:rsidRPr="00067602" w:rsidRDefault="00067602" w:rsidP="00067602">
      <w:pPr>
        <w:pStyle w:val="ZkladntextIMP"/>
        <w:jc w:val="center"/>
        <w:rPr>
          <w:b/>
          <w:szCs w:val="24"/>
          <w:shd w:val="clear" w:color="auto" w:fill="FFFFFF"/>
        </w:rPr>
      </w:pPr>
      <w:r w:rsidRPr="00067602">
        <w:rPr>
          <w:b/>
          <w:szCs w:val="24"/>
          <w:shd w:val="clear" w:color="auto" w:fill="FFFFFF"/>
        </w:rPr>
        <w:t>III.</w:t>
      </w:r>
    </w:p>
    <w:p w14:paraId="2A1EF15E" w14:textId="5A2BA84D" w:rsidR="00452C29" w:rsidRPr="00520482" w:rsidRDefault="00067602" w:rsidP="00CD141E">
      <w:pPr>
        <w:pStyle w:val="ZkladntextIMP"/>
        <w:jc w:val="both"/>
        <w:rPr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1</w:t>
      </w:r>
      <w:r w:rsidR="005327E5" w:rsidRPr="001C21EE">
        <w:rPr>
          <w:b/>
          <w:szCs w:val="24"/>
          <w:shd w:val="clear" w:color="auto" w:fill="FFFFFF"/>
        </w:rPr>
        <w:t>.</w:t>
      </w:r>
      <w:r w:rsidR="005327E5">
        <w:rPr>
          <w:szCs w:val="24"/>
          <w:shd w:val="clear" w:color="auto" w:fill="FFFFFF"/>
        </w:rPr>
        <w:t xml:space="preserve"> </w:t>
      </w:r>
      <w:r w:rsidR="00452C29" w:rsidRPr="001C21EE">
        <w:rPr>
          <w:b/>
          <w:szCs w:val="24"/>
          <w:shd w:val="clear" w:color="auto" w:fill="FFFFFF"/>
        </w:rPr>
        <w:t>V důsledku shora uvedených změn se mění dosavad</w:t>
      </w:r>
      <w:r w:rsidR="0030610E">
        <w:rPr>
          <w:b/>
          <w:szCs w:val="24"/>
          <w:shd w:val="clear" w:color="auto" w:fill="FFFFFF"/>
        </w:rPr>
        <w:t>ní znění čl. 2.2 pach</w:t>
      </w:r>
      <w:r w:rsidR="00452C29" w:rsidRPr="001C21EE">
        <w:rPr>
          <w:b/>
          <w:szCs w:val="24"/>
          <w:shd w:val="clear" w:color="auto" w:fill="FFFFFF"/>
        </w:rPr>
        <w:t>t</w:t>
      </w:r>
      <w:r w:rsidR="0030610E">
        <w:rPr>
          <w:b/>
          <w:szCs w:val="24"/>
          <w:shd w:val="clear" w:color="auto" w:fill="FFFFFF"/>
        </w:rPr>
        <w:t>o</w:t>
      </w:r>
      <w:r w:rsidR="00452C29" w:rsidRPr="001C21EE">
        <w:rPr>
          <w:b/>
          <w:szCs w:val="24"/>
          <w:shd w:val="clear" w:color="auto" w:fill="FFFFFF"/>
        </w:rPr>
        <w:t>vní smlouvy takto:</w:t>
      </w:r>
    </w:p>
    <w:p w14:paraId="06CC2CB8" w14:textId="77777777" w:rsidR="00452C29" w:rsidRPr="00F6596F" w:rsidRDefault="00452C29" w:rsidP="00452C29">
      <w:pPr>
        <w:pStyle w:val="ZkladntextIMP"/>
        <w:spacing w:line="240" w:lineRule="auto"/>
        <w:jc w:val="both"/>
        <w:rPr>
          <w:i/>
          <w:szCs w:val="24"/>
          <w:shd w:val="clear" w:color="auto" w:fill="FFFFFF"/>
        </w:rPr>
      </w:pPr>
      <w:bookmarkStart w:id="4" w:name="OLE_LINK20"/>
      <w:bookmarkStart w:id="5" w:name="OLE_LINK19"/>
    </w:p>
    <w:p w14:paraId="61DC3AE6" w14:textId="77777777" w:rsidR="00452C29" w:rsidRPr="00F6596F" w:rsidRDefault="00452C29" w:rsidP="00452C29">
      <w:pPr>
        <w:pStyle w:val="ZkladntextIMP"/>
        <w:tabs>
          <w:tab w:val="left" w:pos="567"/>
        </w:tabs>
        <w:spacing w:line="240" w:lineRule="auto"/>
        <w:ind w:left="567" w:hanging="567"/>
        <w:jc w:val="both"/>
        <w:rPr>
          <w:i/>
          <w:szCs w:val="24"/>
          <w:shd w:val="clear" w:color="auto" w:fill="FFFFFF"/>
        </w:rPr>
      </w:pPr>
      <w:r w:rsidRPr="00F6596F">
        <w:rPr>
          <w:i/>
          <w:szCs w:val="24"/>
          <w:shd w:val="clear" w:color="auto" w:fill="FFFFFF"/>
        </w:rPr>
        <w:t xml:space="preserve">2.2  </w:t>
      </w:r>
      <w:r w:rsidRPr="00F6596F">
        <w:rPr>
          <w:i/>
          <w:szCs w:val="24"/>
          <w:shd w:val="clear" w:color="auto" w:fill="FFFFFF"/>
        </w:rPr>
        <w:tab/>
        <w:t xml:space="preserve">Propachtovatel dále prohlašuje, že je výlučným vlastníkem níže uvedených pozemků – </w:t>
      </w:r>
      <w:r w:rsidRPr="00F6596F">
        <w:rPr>
          <w:i/>
          <w:szCs w:val="24"/>
          <w:u w:val="single"/>
          <w:shd w:val="clear" w:color="auto" w:fill="FFFFFF"/>
        </w:rPr>
        <w:t>ostatních ploch</w:t>
      </w:r>
      <w:r w:rsidRPr="00F6596F">
        <w:rPr>
          <w:i/>
          <w:szCs w:val="24"/>
          <w:shd w:val="clear" w:color="auto" w:fill="FFFFFF"/>
        </w:rPr>
        <w:t>:</w:t>
      </w:r>
    </w:p>
    <w:p w14:paraId="58CC8243" w14:textId="11B6AAC9" w:rsidR="00452C29" w:rsidRPr="000F684D" w:rsidRDefault="00452C29" w:rsidP="00452C29">
      <w:pPr>
        <w:pStyle w:val="Zkladntex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84D">
        <w:rPr>
          <w:rFonts w:ascii="Times New Roman" w:hAnsi="Times New Roman" w:cs="Times New Roman"/>
          <w:i/>
          <w:sz w:val="24"/>
          <w:szCs w:val="24"/>
        </w:rPr>
        <w:t xml:space="preserve">p.č. KN 396/3, 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 xml:space="preserve">p.č. KN 2125/1, </w:t>
      </w:r>
      <w:r w:rsidRPr="000F684D">
        <w:rPr>
          <w:rFonts w:ascii="Times New Roman" w:hAnsi="Times New Roman" w:cs="Times New Roman"/>
          <w:i/>
          <w:sz w:val="24"/>
          <w:szCs w:val="24"/>
        </w:rPr>
        <w:t>p.č. KN 2295/2, p.č. KN 2296, p.č. KN 2297/2, p.č. KN 2300/2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, p</w:t>
      </w:r>
      <w:r w:rsidR="003D60F1" w:rsidRPr="000F684D">
        <w:rPr>
          <w:rFonts w:ascii="Times New Roman" w:hAnsi="Times New Roman" w:cs="Times New Roman"/>
          <w:i/>
          <w:sz w:val="24"/>
          <w:szCs w:val="24"/>
        </w:rPr>
        <w:t>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3794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3810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3804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3806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3805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3802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3772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 xml:space="preserve">č. KN 3302, 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3296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3325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3324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3333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3341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3328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3331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3330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3323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3337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3312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4478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3320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3307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3358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3336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3351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3321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3357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3775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3837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p.č. KN 2125/56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3762</w:t>
      </w:r>
      <w:r w:rsidR="00361AA3" w:rsidRPr="000F684D">
        <w:rPr>
          <w:rFonts w:ascii="Times New Roman" w:hAnsi="Times New Roman" w:cs="Times New Roman"/>
          <w:i/>
          <w:sz w:val="24"/>
          <w:szCs w:val="24"/>
        </w:rPr>
        <w:t>, část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3803</w:t>
      </w:r>
      <w:r w:rsidR="00C16C26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3800</w:t>
      </w:r>
      <w:r w:rsidR="00C16C26" w:rsidRPr="000F684D">
        <w:rPr>
          <w:rFonts w:ascii="Times New Roman" w:hAnsi="Times New Roman" w:cs="Times New Roman"/>
          <w:i/>
          <w:sz w:val="24"/>
          <w:szCs w:val="24"/>
        </w:rPr>
        <w:t>, p.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>č. KN 3836</w:t>
      </w:r>
      <w:r w:rsidR="00C16C26" w:rsidRPr="000F684D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22159E" w:rsidRPr="000F684D">
        <w:rPr>
          <w:rFonts w:ascii="Times New Roman" w:hAnsi="Times New Roman" w:cs="Times New Roman"/>
          <w:i/>
          <w:sz w:val="24"/>
          <w:szCs w:val="24"/>
        </w:rPr>
        <w:t xml:space="preserve"> část p. č. KN 3808,</w:t>
      </w:r>
      <w:r w:rsidRPr="000F6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68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vše </w:t>
      </w:r>
      <w:r w:rsidRPr="000F684D">
        <w:rPr>
          <w:rFonts w:ascii="Times New Roman" w:hAnsi="Times New Roman" w:cs="Times New Roman"/>
          <w:i/>
          <w:sz w:val="24"/>
          <w:szCs w:val="24"/>
        </w:rPr>
        <w:t xml:space="preserve">zapsáno na LV č. 10001 </w:t>
      </w:r>
      <w:r w:rsidRPr="000F68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 obec a k.ú. Třeboň </w:t>
      </w:r>
      <w:r w:rsidRPr="000F684D">
        <w:rPr>
          <w:rFonts w:ascii="Times New Roman" w:hAnsi="Times New Roman" w:cs="Times New Roman"/>
          <w:i/>
          <w:sz w:val="24"/>
          <w:szCs w:val="24"/>
        </w:rPr>
        <w:t>u Katastrálního úřadu pro Jihočeský kraj, Katastrální pracoviště Jindřichův Hradec,</w:t>
      </w:r>
    </w:p>
    <w:p w14:paraId="38AE3615" w14:textId="023C5DE7" w:rsidR="00452C29" w:rsidRPr="000F684D" w:rsidRDefault="00280AD3" w:rsidP="00452C2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0F684D">
        <w:rPr>
          <w:i/>
          <w:color w:val="000000"/>
        </w:rPr>
        <w:t>p.č. KN 159/1, p.č. KN 4292, p.č. KN 3987, p.č. KN 4048, p.č. KN 3460 a p.č. KN 4032</w:t>
      </w:r>
      <w:r w:rsidR="00452C29" w:rsidRPr="000F684D">
        <w:rPr>
          <w:i/>
        </w:rPr>
        <w:t xml:space="preserve">, </w:t>
      </w:r>
      <w:r w:rsidR="00452C29" w:rsidRPr="000F684D">
        <w:rPr>
          <w:i/>
          <w:shd w:val="clear" w:color="auto" w:fill="FFFFFF"/>
        </w:rPr>
        <w:t xml:space="preserve">vše </w:t>
      </w:r>
      <w:r w:rsidR="00452C29" w:rsidRPr="000F684D">
        <w:rPr>
          <w:i/>
        </w:rPr>
        <w:t xml:space="preserve">zapsáno na LV č. 10001 </w:t>
      </w:r>
      <w:r w:rsidR="00452C29" w:rsidRPr="000F684D">
        <w:rPr>
          <w:i/>
          <w:shd w:val="clear" w:color="auto" w:fill="FFFFFF"/>
        </w:rPr>
        <w:t xml:space="preserve"> pro obec Třeboň a k.ú. Břilice </w:t>
      </w:r>
      <w:r w:rsidR="00452C29" w:rsidRPr="000F684D">
        <w:rPr>
          <w:i/>
        </w:rPr>
        <w:t>u Katastrálního úřadu pro Jihočeský kraj, Katastrální pracoviště Jindřichův Hradec,</w:t>
      </w:r>
    </w:p>
    <w:p w14:paraId="0E5D9322" w14:textId="77777777" w:rsidR="00452C29" w:rsidRPr="000F684D" w:rsidRDefault="00452C29" w:rsidP="00452C29">
      <w:pPr>
        <w:pStyle w:val="Odstavecseseznamem"/>
        <w:numPr>
          <w:ilvl w:val="0"/>
          <w:numId w:val="19"/>
        </w:numPr>
        <w:jc w:val="both"/>
        <w:rPr>
          <w:i/>
        </w:rPr>
      </w:pPr>
      <w:r w:rsidRPr="000F684D">
        <w:rPr>
          <w:i/>
        </w:rPr>
        <w:t>p.č. KN 976/1, p.č. KN 976/2, p.č. KN 984/1, p.č. KN 970/1, p.č. KN 970/2 a p.č. KN 1087 zapsaných na LV č. 450 pro obec Libín a  k.ú. Slavošovice u Lišova Katastrálního úřadu pro Jihočeský kraj, Katastrální pracoviště České Budějovice,</w:t>
      </w:r>
    </w:p>
    <w:p w14:paraId="36E2281D" w14:textId="77777777" w:rsidR="00452C29" w:rsidRPr="000F684D" w:rsidRDefault="00452C29" w:rsidP="00452C2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0F684D">
        <w:rPr>
          <w:i/>
          <w:color w:val="000000"/>
        </w:rPr>
        <w:t xml:space="preserve">p.č. KN 1075/2 </w:t>
      </w:r>
      <w:r w:rsidRPr="000F684D">
        <w:rPr>
          <w:i/>
          <w:shd w:val="clear" w:color="auto" w:fill="FFFFFF"/>
        </w:rPr>
        <w:t xml:space="preserve">zapsaný </w:t>
      </w:r>
      <w:r w:rsidRPr="000F684D">
        <w:rPr>
          <w:i/>
        </w:rPr>
        <w:t xml:space="preserve">na LV č. 10001 </w:t>
      </w:r>
      <w:r w:rsidRPr="000F684D">
        <w:rPr>
          <w:i/>
          <w:shd w:val="clear" w:color="auto" w:fill="FFFFFF"/>
        </w:rPr>
        <w:t xml:space="preserve"> pro obec Třeboň a k.ú. Přeseka </w:t>
      </w:r>
      <w:r w:rsidRPr="000F684D">
        <w:rPr>
          <w:i/>
        </w:rPr>
        <w:t>u Katastrálního úřadu pro Jihočeský kraj, Katastrální pracoviště Jindřichův Hradec.</w:t>
      </w:r>
    </w:p>
    <w:p w14:paraId="1D29B32F" w14:textId="77777777" w:rsidR="00452C29" w:rsidRPr="001C21EE" w:rsidRDefault="00452C29" w:rsidP="00452C29">
      <w:pPr>
        <w:pStyle w:val="ZkladntextIMP"/>
        <w:tabs>
          <w:tab w:val="left" w:pos="567"/>
        </w:tabs>
        <w:spacing w:line="240" w:lineRule="auto"/>
        <w:ind w:left="567" w:hanging="567"/>
        <w:jc w:val="both"/>
        <w:rPr>
          <w:i/>
          <w:szCs w:val="24"/>
          <w:shd w:val="clear" w:color="auto" w:fill="FFFFFF"/>
        </w:rPr>
      </w:pPr>
    </w:p>
    <w:p w14:paraId="3379E673" w14:textId="7CB610C4" w:rsidR="001F631C" w:rsidRDefault="00452C29" w:rsidP="009E2616">
      <w:pPr>
        <w:pStyle w:val="ZkladntextIMP"/>
        <w:spacing w:line="240" w:lineRule="auto"/>
        <w:ind w:left="567"/>
        <w:jc w:val="both"/>
        <w:rPr>
          <w:i/>
          <w:szCs w:val="24"/>
          <w:shd w:val="clear" w:color="auto" w:fill="FFFFFF"/>
        </w:rPr>
      </w:pPr>
      <w:r w:rsidRPr="001C21EE">
        <w:rPr>
          <w:i/>
          <w:szCs w:val="24"/>
          <w:shd w:val="clear" w:color="auto" w:fill="FFFFFF"/>
        </w:rPr>
        <w:t xml:space="preserve">Všechny pozemky uvedené v odst. 2.2 jsou blíže specifikovány v příloze č. 2, která tvoří nedílnou součást této smlouvy. </w:t>
      </w:r>
    </w:p>
    <w:p w14:paraId="79EA6571" w14:textId="77777777" w:rsidR="00067602" w:rsidRPr="009E2616" w:rsidRDefault="00067602" w:rsidP="009E2616">
      <w:pPr>
        <w:pStyle w:val="ZkladntextIMP"/>
        <w:spacing w:line="240" w:lineRule="auto"/>
        <w:ind w:left="567"/>
        <w:jc w:val="both"/>
        <w:rPr>
          <w:i/>
          <w:szCs w:val="24"/>
          <w:shd w:val="clear" w:color="auto" w:fill="FFFFFF"/>
        </w:rPr>
      </w:pPr>
    </w:p>
    <w:p w14:paraId="2B5F543B" w14:textId="386646C9" w:rsidR="00861DD2" w:rsidRPr="00404FC1" w:rsidRDefault="00067602" w:rsidP="00861DD2">
      <w:pPr>
        <w:pStyle w:val="ZkladntextIMP"/>
        <w:spacing w:line="240" w:lineRule="auto"/>
        <w:jc w:val="both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2</w:t>
      </w:r>
      <w:r w:rsidR="00861DD2" w:rsidRPr="00404FC1">
        <w:rPr>
          <w:b/>
          <w:szCs w:val="24"/>
          <w:shd w:val="clear" w:color="auto" w:fill="FFFFFF"/>
        </w:rPr>
        <w:t xml:space="preserve">. </w:t>
      </w:r>
      <w:r w:rsidR="00850B79">
        <w:rPr>
          <w:b/>
          <w:szCs w:val="24"/>
          <w:shd w:val="clear" w:color="auto" w:fill="FFFFFF"/>
        </w:rPr>
        <w:t>D</w:t>
      </w:r>
      <w:r w:rsidR="00404FC1" w:rsidRPr="00404FC1">
        <w:rPr>
          <w:b/>
          <w:szCs w:val="24"/>
          <w:shd w:val="clear" w:color="auto" w:fill="FFFFFF"/>
        </w:rPr>
        <w:t xml:space="preserve">ále </w:t>
      </w:r>
      <w:r w:rsidR="007B6CCD">
        <w:rPr>
          <w:b/>
          <w:szCs w:val="24"/>
          <w:shd w:val="clear" w:color="auto" w:fill="FFFFFF"/>
        </w:rPr>
        <w:t xml:space="preserve">se </w:t>
      </w:r>
      <w:r w:rsidR="00404FC1" w:rsidRPr="00404FC1">
        <w:rPr>
          <w:b/>
          <w:szCs w:val="24"/>
          <w:shd w:val="clear" w:color="auto" w:fill="FFFFFF"/>
        </w:rPr>
        <w:t>mění</w:t>
      </w:r>
      <w:r w:rsidR="00850B79">
        <w:rPr>
          <w:b/>
          <w:szCs w:val="24"/>
          <w:shd w:val="clear" w:color="auto" w:fill="FFFFFF"/>
        </w:rPr>
        <w:t xml:space="preserve"> také</w:t>
      </w:r>
      <w:r w:rsidR="00404FC1" w:rsidRPr="00404FC1">
        <w:rPr>
          <w:b/>
          <w:szCs w:val="24"/>
          <w:shd w:val="clear" w:color="auto" w:fill="FFFFFF"/>
        </w:rPr>
        <w:t xml:space="preserve"> dosavadní znění čl. 5.2 pachotvní smlouvy takto:</w:t>
      </w:r>
    </w:p>
    <w:p w14:paraId="75467765" w14:textId="77777777" w:rsidR="00861DD2" w:rsidRPr="00404FC1" w:rsidRDefault="00861DD2" w:rsidP="00003F48">
      <w:pPr>
        <w:pStyle w:val="NormlnIMP"/>
        <w:tabs>
          <w:tab w:val="left" w:pos="567"/>
        </w:tabs>
        <w:rPr>
          <w:i/>
          <w:color w:val="000000"/>
          <w:szCs w:val="24"/>
        </w:rPr>
      </w:pPr>
    </w:p>
    <w:p w14:paraId="296ED1F2" w14:textId="0890E6F8" w:rsidR="00404FC1" w:rsidRPr="002156BA" w:rsidRDefault="00404FC1" w:rsidP="00404FC1">
      <w:pPr>
        <w:pBdr>
          <w:bar w:val="single" w:sz="4" w:color="auto"/>
        </w:pBdr>
        <w:tabs>
          <w:tab w:val="left" w:pos="1590"/>
        </w:tabs>
        <w:spacing w:after="0"/>
        <w:ind w:left="700" w:hanging="70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215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5.2</w:t>
      </w:r>
      <w:r w:rsidRPr="00215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  <w:t xml:space="preserve">Pachtovné za propachtování předmětu pachtu se sjednává dohodou smluvních stran a činí </w:t>
      </w:r>
      <w:r w:rsidR="00D76710">
        <w:rPr>
          <w:rFonts w:ascii="Times New Roman" w:hAnsi="Times New Roman" w:cs="Times New Roman"/>
          <w:i/>
          <w:color w:val="000000"/>
          <w:sz w:val="24"/>
          <w:szCs w:val="24"/>
        </w:rPr>
        <w:t>1.392.894,68 Kč</w:t>
      </w:r>
      <w:r w:rsidRPr="00215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/rok + DPH dle platných právních předpisů (slovy: jedenmilion</w:t>
      </w:r>
      <w:r w:rsidR="00845D79" w:rsidRPr="00215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třistadevadesát</w:t>
      </w:r>
      <w:r w:rsidR="000F684D" w:rsidRPr="00215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dvatisícosmsetdevadesátčtyři</w:t>
      </w:r>
      <w:r w:rsidR="00845D79" w:rsidRPr="00215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215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korun </w:t>
      </w:r>
      <w:r w:rsidR="000F684D" w:rsidRPr="00215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šedesátosm</w:t>
      </w:r>
      <w:r w:rsidRPr="00215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haléřů ročně), přičemž pachtovné za </w:t>
      </w:r>
      <w:r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vodní nádrže (rybníky) o výměře </w:t>
      </w:r>
      <w:r w:rsidR="000F684D" w:rsidRPr="00215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227,0857 </w:t>
      </w:r>
      <w:r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ha (specifikované v odst. 2.1 této smlouvy) činí </w:t>
      </w:r>
      <w:r w:rsidR="000F684D" w:rsidRPr="00215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1.313.306,99 </w:t>
      </w:r>
      <w:r w:rsidR="00901B60" w:rsidRPr="00215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Kč</w:t>
      </w:r>
      <w:r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>/rok</w:t>
      </w:r>
      <w:r w:rsidR="00901B60"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+ DPH</w:t>
      </w:r>
      <w:r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, pachtovné za ostatní plochy o výměře </w:t>
      </w:r>
      <w:r w:rsidR="000F684D" w:rsidRPr="00215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12,7143 </w:t>
      </w:r>
      <w:r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ha (specifikované v odst. 2.2 této smlouvy) činí </w:t>
      </w:r>
      <w:r w:rsidR="000F684D" w:rsidRPr="002156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19.167,69 </w:t>
      </w:r>
      <w:r w:rsidR="00901B60"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>Kč</w:t>
      </w:r>
      <w:r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>/</w:t>
      </w:r>
      <w:r w:rsidR="000119B5"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>rok</w:t>
      </w:r>
      <w:r w:rsidR="00901B60"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+ DPH</w:t>
      </w:r>
      <w:r w:rsidR="000119B5"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>; d</w:t>
      </w:r>
      <w:r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o celkové částky pachtovného je zahrnuto i dosavadní </w:t>
      </w:r>
      <w:r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lastRenderedPageBreak/>
        <w:t>naturální plnění, které bylo přepočteno na plnění finanční</w:t>
      </w:r>
      <w:r w:rsidR="00901B60"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v částce 60.420</w:t>
      </w:r>
      <w:r w:rsidR="00CA7397"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>,</w:t>
      </w:r>
      <w:r w:rsidR="00901B60"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>00</w:t>
      </w:r>
      <w:r w:rsidR="00CA7397"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Kč</w:t>
      </w:r>
      <w:r w:rsidR="00901B60"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+ DPH</w:t>
      </w:r>
      <w:r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a započítáno pod částku odpovídající celkové výši pachtovného. </w:t>
      </w:r>
    </w:p>
    <w:p w14:paraId="761C1173" w14:textId="134BA3A5" w:rsidR="000F684D" w:rsidRPr="002156BA" w:rsidRDefault="00404FC1" w:rsidP="002156BA">
      <w:pPr>
        <w:pBdr>
          <w:bar w:val="single" w:sz="4" w:color="auto"/>
        </w:pBdr>
        <w:tabs>
          <w:tab w:val="left" w:pos="1590"/>
        </w:tabs>
        <w:spacing w:after="0"/>
        <w:ind w:left="700" w:hanging="70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156BA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215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Pachtovné bude hrazeno ve dvou rovnoměrných splátkách, a to k 31.03. a k 30.09. každého běžného roku. Pachtovním rokem je kalendářní rok, tj. obdob</w:t>
      </w:r>
      <w:r w:rsidR="002156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í od 1. ledna do 31. prosince. </w:t>
      </w:r>
    </w:p>
    <w:p w14:paraId="2DD65C9E" w14:textId="77777777" w:rsidR="000F684D" w:rsidRDefault="000F684D" w:rsidP="00003F48">
      <w:pPr>
        <w:pStyle w:val="NormlnIMP"/>
        <w:tabs>
          <w:tab w:val="left" w:pos="567"/>
        </w:tabs>
        <w:rPr>
          <w:b/>
          <w:sz w:val="24"/>
          <w:szCs w:val="24"/>
          <w:shd w:val="clear" w:color="auto" w:fill="FFFFFF"/>
        </w:rPr>
      </w:pPr>
    </w:p>
    <w:p w14:paraId="1696940C" w14:textId="388C152E" w:rsidR="00003F48" w:rsidRDefault="00495135" w:rsidP="009E261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IV</w:t>
      </w:r>
      <w:r w:rsidR="00861DD2" w:rsidRPr="00D24C86">
        <w:rPr>
          <w:b/>
          <w:szCs w:val="24"/>
          <w:shd w:val="clear" w:color="auto" w:fill="FFFFFF"/>
        </w:rPr>
        <w:t>.</w:t>
      </w:r>
    </w:p>
    <w:p w14:paraId="5999D6D2" w14:textId="09880F7E" w:rsidR="00D249A0" w:rsidRDefault="002D2170" w:rsidP="00D249A0">
      <w:pPr>
        <w:pStyle w:val="ZkladntextIMP"/>
        <w:numPr>
          <w:ilvl w:val="0"/>
          <w:numId w:val="41"/>
        </w:numPr>
        <w:spacing w:line="240" w:lineRule="auto"/>
        <w:ind w:left="284" w:hanging="284"/>
        <w:jc w:val="both"/>
        <w:rPr>
          <w:szCs w:val="24"/>
          <w:shd w:val="clear" w:color="auto" w:fill="FFFFFF"/>
        </w:rPr>
      </w:pPr>
      <w:r w:rsidRPr="000F684D">
        <w:rPr>
          <w:szCs w:val="24"/>
          <w:shd w:val="clear" w:color="auto" w:fill="FFFFFF"/>
        </w:rPr>
        <w:t xml:space="preserve">Smluvní strany shodně prohlašují, že částka pachtovného ve výši </w:t>
      </w:r>
      <w:r w:rsidR="00904620">
        <w:rPr>
          <w:color w:val="000000"/>
          <w:szCs w:val="24"/>
        </w:rPr>
        <w:t>1.392.894,68 Kč</w:t>
      </w:r>
      <w:r w:rsidRPr="000F684D">
        <w:rPr>
          <w:szCs w:val="24"/>
          <w:shd w:val="clear" w:color="auto" w:fill="FFFFFF"/>
        </w:rPr>
        <w:t>/rok + DPH dle platných právních předpisů</w:t>
      </w:r>
      <w:r w:rsidR="00D249A0">
        <w:rPr>
          <w:szCs w:val="24"/>
          <w:shd w:val="clear" w:color="auto" w:fill="FFFFFF"/>
        </w:rPr>
        <w:t xml:space="preserve"> (viz. čl. 5.2</w:t>
      </w:r>
      <w:r w:rsidR="008700B6">
        <w:rPr>
          <w:szCs w:val="24"/>
          <w:shd w:val="clear" w:color="auto" w:fill="FFFFFF"/>
        </w:rPr>
        <w:t xml:space="preserve"> pachtovní smlouvy)</w:t>
      </w:r>
      <w:r w:rsidRPr="000F684D">
        <w:rPr>
          <w:szCs w:val="24"/>
          <w:shd w:val="clear" w:color="auto" w:fill="FFFFFF"/>
        </w:rPr>
        <w:t>, od</w:t>
      </w:r>
      <w:r w:rsidR="000F684D">
        <w:rPr>
          <w:szCs w:val="24"/>
          <w:shd w:val="clear" w:color="auto" w:fill="FFFFFF"/>
        </w:rPr>
        <w:t>povídá sjednanému pachtovnému za rok 2018</w:t>
      </w:r>
      <w:r w:rsidRPr="000F684D">
        <w:rPr>
          <w:szCs w:val="24"/>
          <w:shd w:val="clear" w:color="auto" w:fill="FFFFFF"/>
        </w:rPr>
        <w:t xml:space="preserve">, přičemž v této částce </w:t>
      </w:r>
      <w:r w:rsidR="000F684D">
        <w:rPr>
          <w:szCs w:val="24"/>
          <w:shd w:val="clear" w:color="auto" w:fill="FFFFFF"/>
        </w:rPr>
        <w:t xml:space="preserve">není doposud zahrnuto </w:t>
      </w:r>
      <w:r w:rsidRPr="000F684D">
        <w:rPr>
          <w:szCs w:val="24"/>
          <w:shd w:val="clear" w:color="auto" w:fill="FFFFFF"/>
        </w:rPr>
        <w:t>navýšení odpovídajíc</w:t>
      </w:r>
      <w:r w:rsidR="000F684D">
        <w:rPr>
          <w:szCs w:val="24"/>
          <w:shd w:val="clear" w:color="auto" w:fill="FFFFFF"/>
        </w:rPr>
        <w:t>í roční míře inflace za rok 2017</w:t>
      </w:r>
      <w:r w:rsidRPr="000F684D">
        <w:rPr>
          <w:szCs w:val="24"/>
          <w:shd w:val="clear" w:color="auto" w:fill="FFFFFF"/>
        </w:rPr>
        <w:t>.</w:t>
      </w:r>
      <w:r w:rsidR="00D249A0">
        <w:rPr>
          <w:szCs w:val="24"/>
          <w:shd w:val="clear" w:color="auto" w:fill="FFFFFF"/>
        </w:rPr>
        <w:t xml:space="preserve"> </w:t>
      </w:r>
    </w:p>
    <w:p w14:paraId="7560550C" w14:textId="27F4EA4E" w:rsidR="002D2170" w:rsidRPr="000F684D" w:rsidRDefault="00D249A0" w:rsidP="00D249A0">
      <w:pPr>
        <w:pStyle w:val="ZkladntextIMP"/>
        <w:numPr>
          <w:ilvl w:val="0"/>
          <w:numId w:val="41"/>
        </w:numPr>
        <w:spacing w:line="240" w:lineRule="auto"/>
        <w:ind w:left="284" w:hanging="284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V kontextu čl. 5.6 Pachtovní smlouvy došlo (v období od udělení souhlasu k</w:t>
      </w:r>
      <w:r>
        <w:rPr>
          <w:bCs/>
          <w:szCs w:val="24"/>
        </w:rPr>
        <w:t xml:space="preserve"> uzavření tohoto Dodatku č. 3</w:t>
      </w:r>
      <w:r w:rsidRPr="009E2616">
        <w:rPr>
          <w:bCs/>
          <w:szCs w:val="24"/>
        </w:rPr>
        <w:t xml:space="preserve"> </w:t>
      </w:r>
      <w:r>
        <w:rPr>
          <w:bCs/>
          <w:szCs w:val="24"/>
        </w:rPr>
        <w:t xml:space="preserve">Radou města Třeboně usnesením č. </w:t>
      </w:r>
      <w:r w:rsidRPr="00B263DC">
        <w:rPr>
          <w:bCs/>
          <w:color w:val="000000"/>
          <w:szCs w:val="24"/>
        </w:rPr>
        <w:t>18/2018-91 ze dne 17.01.2018</w:t>
      </w:r>
      <w:r>
        <w:rPr>
          <w:szCs w:val="24"/>
          <w:shd w:val="clear" w:color="auto" w:fill="FFFFFF"/>
        </w:rPr>
        <w:t xml:space="preserve"> a faktickým uzavřením tohoto Dodatku č. 3) k vyhlášení roční míry inflace za rok 2017, která činí 2,5</w:t>
      </w:r>
      <w:r w:rsidR="00D052D5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%. Celková částka pachtovného za rok 2018, navýšená o roční míru inflace za rok 2017, tak bude činit </w:t>
      </w:r>
      <w:r w:rsidR="0005002D" w:rsidRPr="0005002D">
        <w:rPr>
          <w:bCs/>
          <w:color w:val="000000"/>
          <w:szCs w:val="24"/>
        </w:rPr>
        <w:t>1.427,716,32 Kč + DPH dle platných právních předpisů.</w:t>
      </w:r>
      <w:r>
        <w:rPr>
          <w:szCs w:val="24"/>
          <w:shd w:val="clear" w:color="auto" w:fill="FFFFFF"/>
        </w:rPr>
        <w:t xml:space="preserve"> </w:t>
      </w:r>
    </w:p>
    <w:p w14:paraId="2AD687AA" w14:textId="77777777" w:rsidR="002D2170" w:rsidRPr="002D2170" w:rsidRDefault="002D2170" w:rsidP="002D2170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</w:p>
    <w:p w14:paraId="0BABB236" w14:textId="54E0770A" w:rsidR="002D2170" w:rsidRPr="00520482" w:rsidRDefault="002D2170" w:rsidP="009E261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V.</w:t>
      </w:r>
    </w:p>
    <w:p w14:paraId="10564DFC" w14:textId="682089FC" w:rsidR="00850B79" w:rsidRDefault="00850B79" w:rsidP="009E2616">
      <w:pPr>
        <w:pStyle w:val="NormlnIMP"/>
        <w:numPr>
          <w:ilvl w:val="0"/>
          <w:numId w:val="35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Ostatní ustanovení pachtovní smlouv</w:t>
      </w:r>
      <w:r w:rsidR="00B263DC">
        <w:rPr>
          <w:bCs/>
          <w:sz w:val="24"/>
          <w:szCs w:val="24"/>
        </w:rPr>
        <w:t>y, nedotčená tímto Dodatkem č. 3</w:t>
      </w:r>
      <w:r>
        <w:rPr>
          <w:bCs/>
          <w:sz w:val="24"/>
          <w:szCs w:val="24"/>
        </w:rPr>
        <w:t xml:space="preserve">, se nemění. </w:t>
      </w:r>
    </w:p>
    <w:p w14:paraId="074702D2" w14:textId="1BD80542" w:rsidR="000F684D" w:rsidRPr="00850B79" w:rsidRDefault="000F684D" w:rsidP="009E2616">
      <w:pPr>
        <w:pStyle w:val="NormlnIMP"/>
        <w:numPr>
          <w:ilvl w:val="0"/>
          <w:numId w:val="35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Tento Dodatek č. 3 nabývá platnosti dnem jeho uzavření, účinnosti pak dnem zveřejnění v registru smluv. </w:t>
      </w:r>
    </w:p>
    <w:p w14:paraId="263EC184" w14:textId="05D5FBFA" w:rsidR="00C4612E" w:rsidRPr="009E2616" w:rsidRDefault="00003F48" w:rsidP="009E2616">
      <w:pPr>
        <w:pStyle w:val="NormlnIMP"/>
        <w:numPr>
          <w:ilvl w:val="0"/>
          <w:numId w:val="35"/>
        </w:numPr>
        <w:ind w:left="284" w:hanging="284"/>
        <w:jc w:val="both"/>
        <w:rPr>
          <w:bCs/>
          <w:sz w:val="24"/>
          <w:szCs w:val="24"/>
        </w:rPr>
      </w:pPr>
      <w:r w:rsidRPr="009E2616">
        <w:rPr>
          <w:sz w:val="24"/>
          <w:szCs w:val="24"/>
          <w:shd w:val="clear" w:color="auto" w:fill="FFFFFF"/>
        </w:rPr>
        <w:t>Rada m</w:t>
      </w:r>
      <w:r w:rsidRPr="009E2616">
        <w:rPr>
          <w:sz w:val="24"/>
          <w:szCs w:val="24"/>
        </w:rPr>
        <w:t xml:space="preserve">ěsta Třeboně </w:t>
      </w:r>
      <w:r w:rsidR="009E2616" w:rsidRPr="009E2616">
        <w:rPr>
          <w:bCs/>
          <w:sz w:val="24"/>
          <w:szCs w:val="24"/>
        </w:rPr>
        <w:t>schvál</w:t>
      </w:r>
      <w:r w:rsidR="00B263DC">
        <w:rPr>
          <w:bCs/>
          <w:sz w:val="24"/>
          <w:szCs w:val="24"/>
        </w:rPr>
        <w:t>ila uzavření tohoto Dodatku č. 3</w:t>
      </w:r>
      <w:r w:rsidR="009E2616" w:rsidRPr="009E2616">
        <w:rPr>
          <w:bCs/>
          <w:sz w:val="24"/>
          <w:szCs w:val="24"/>
        </w:rPr>
        <w:t xml:space="preserve"> svým usnesením č. </w:t>
      </w:r>
      <w:r w:rsidRPr="009E2616">
        <w:rPr>
          <w:bCs/>
          <w:sz w:val="24"/>
          <w:szCs w:val="24"/>
        </w:rPr>
        <w:t xml:space="preserve"> </w:t>
      </w:r>
      <w:r w:rsidR="00B263DC" w:rsidRPr="00B263DC">
        <w:rPr>
          <w:bCs/>
          <w:color w:val="000000"/>
          <w:sz w:val="24"/>
          <w:szCs w:val="24"/>
        </w:rPr>
        <w:t>18/2018-91 ze dne 17.01.2018</w:t>
      </w:r>
      <w:r w:rsidR="00B263DC">
        <w:rPr>
          <w:bCs/>
          <w:color w:val="000000"/>
          <w:sz w:val="24"/>
          <w:szCs w:val="24"/>
        </w:rPr>
        <w:t>.</w:t>
      </w:r>
    </w:p>
    <w:p w14:paraId="1437EE34" w14:textId="29E5D0E0" w:rsidR="00C4612E" w:rsidRPr="004F1D39" w:rsidRDefault="00003F48" w:rsidP="009E2616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C4612E">
        <w:rPr>
          <w:bCs/>
          <w:sz w:val="24"/>
          <w:szCs w:val="24"/>
        </w:rPr>
        <w:t xml:space="preserve">Záměr </w:t>
      </w:r>
      <w:r w:rsidR="00861DD2">
        <w:rPr>
          <w:bCs/>
          <w:sz w:val="24"/>
          <w:szCs w:val="24"/>
        </w:rPr>
        <w:t xml:space="preserve">uzavření tohoto Dodatku č. </w:t>
      </w:r>
      <w:r w:rsidR="00B263DC">
        <w:rPr>
          <w:bCs/>
          <w:sz w:val="24"/>
          <w:szCs w:val="24"/>
        </w:rPr>
        <w:t>3</w:t>
      </w:r>
      <w:r w:rsidR="00861DD2">
        <w:rPr>
          <w:bCs/>
          <w:sz w:val="24"/>
          <w:szCs w:val="24"/>
        </w:rPr>
        <w:t xml:space="preserve"> </w:t>
      </w:r>
      <w:r w:rsidRPr="00C4612E">
        <w:rPr>
          <w:bCs/>
          <w:sz w:val="24"/>
          <w:szCs w:val="24"/>
        </w:rPr>
        <w:t>byl zveřejněn na úřední desce Městs</w:t>
      </w:r>
      <w:r w:rsidR="00C7583B">
        <w:rPr>
          <w:bCs/>
          <w:sz w:val="24"/>
          <w:szCs w:val="24"/>
        </w:rPr>
        <w:t xml:space="preserve">kého úřadu v Třeboni ve </w:t>
      </w:r>
      <w:r w:rsidR="00C7583B" w:rsidRPr="004F1D39">
        <w:rPr>
          <w:bCs/>
          <w:sz w:val="24"/>
          <w:szCs w:val="24"/>
        </w:rPr>
        <w:t xml:space="preserve">dnech  </w:t>
      </w:r>
      <w:r w:rsidR="002E37EA" w:rsidRPr="004F1D39">
        <w:rPr>
          <w:bCs/>
          <w:sz w:val="24"/>
          <w:szCs w:val="24"/>
        </w:rPr>
        <w:t xml:space="preserve">od </w:t>
      </w:r>
      <w:r w:rsidR="004F1D39" w:rsidRPr="004F1D39">
        <w:rPr>
          <w:bCs/>
          <w:sz w:val="24"/>
          <w:szCs w:val="24"/>
        </w:rPr>
        <w:t xml:space="preserve">20.12.2017 </w:t>
      </w:r>
      <w:r w:rsidR="002D2170" w:rsidRPr="004F1D39">
        <w:rPr>
          <w:bCs/>
          <w:sz w:val="24"/>
          <w:szCs w:val="24"/>
        </w:rPr>
        <w:t xml:space="preserve">do </w:t>
      </w:r>
      <w:r w:rsidR="004F1D39" w:rsidRPr="004F1D39">
        <w:rPr>
          <w:bCs/>
          <w:sz w:val="24"/>
          <w:szCs w:val="24"/>
        </w:rPr>
        <w:t>05.01.2018</w:t>
      </w:r>
      <w:r w:rsidR="000F684D" w:rsidRPr="004F1D39">
        <w:rPr>
          <w:bCs/>
          <w:sz w:val="24"/>
          <w:szCs w:val="24"/>
        </w:rPr>
        <w:t>.</w:t>
      </w:r>
    </w:p>
    <w:p w14:paraId="3214C422" w14:textId="3B522DE4" w:rsidR="00902671" w:rsidRPr="002E37EA" w:rsidRDefault="00B263DC" w:rsidP="009E2616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Tento Dodatek č. 3</w:t>
      </w:r>
      <w:r w:rsidR="007F3318" w:rsidRPr="002E37EA">
        <w:rPr>
          <w:sz w:val="24"/>
          <w:szCs w:val="24"/>
        </w:rPr>
        <w:t xml:space="preserve"> je vyhotoven</w:t>
      </w:r>
      <w:r w:rsidR="00003F48" w:rsidRPr="002E37EA">
        <w:rPr>
          <w:sz w:val="24"/>
          <w:szCs w:val="24"/>
        </w:rPr>
        <w:t xml:space="preserve"> ve čtyřech (4) stejnopisech, z nichž dva (2) obdrží pachtýř a dva (2) stejnopisy propachtovatel.</w:t>
      </w:r>
    </w:p>
    <w:p w14:paraId="51616D90" w14:textId="09264314" w:rsidR="00103307" w:rsidRPr="002E37EA" w:rsidRDefault="007E7153" w:rsidP="00103307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2E37EA">
        <w:rPr>
          <w:sz w:val="24"/>
          <w:szCs w:val="24"/>
          <w:shd w:val="clear" w:color="auto" w:fill="FFFFFF"/>
        </w:rPr>
        <w:t xml:space="preserve">Zveřejnění </w:t>
      </w:r>
      <w:r w:rsidR="00056E68" w:rsidRPr="002E37EA">
        <w:rPr>
          <w:sz w:val="24"/>
          <w:szCs w:val="24"/>
          <w:shd w:val="clear" w:color="auto" w:fill="FFFFFF"/>
        </w:rPr>
        <w:t>úplného znění</w:t>
      </w:r>
      <w:r w:rsidR="007F3318" w:rsidRPr="002E37EA">
        <w:rPr>
          <w:sz w:val="24"/>
          <w:szCs w:val="24"/>
          <w:shd w:val="clear" w:color="auto" w:fill="FFFFFF"/>
        </w:rPr>
        <w:t xml:space="preserve"> pachtovní </w:t>
      </w:r>
      <w:r w:rsidR="00056E68" w:rsidRPr="002E37EA">
        <w:rPr>
          <w:sz w:val="24"/>
          <w:szCs w:val="24"/>
          <w:shd w:val="clear" w:color="auto" w:fill="FFFFFF"/>
        </w:rPr>
        <w:t>smlouvy</w:t>
      </w:r>
      <w:r w:rsidRPr="002E37EA">
        <w:rPr>
          <w:sz w:val="24"/>
          <w:szCs w:val="24"/>
          <w:shd w:val="clear" w:color="auto" w:fill="FFFFFF"/>
        </w:rPr>
        <w:t xml:space="preserve"> v registru smluv</w:t>
      </w:r>
      <w:r w:rsidR="007F3318" w:rsidRPr="002E37EA">
        <w:rPr>
          <w:sz w:val="24"/>
          <w:szCs w:val="24"/>
          <w:shd w:val="clear" w:color="auto" w:fill="FFFFFF"/>
        </w:rPr>
        <w:t xml:space="preserve">, ve smyslu zákona 340/2015 Sb., o zvláštních podmínkách účinnosti některých smluv, uveřejňování těchto smluv a o registru smluv, v platném znění, zajistí propachtovatel. Smluvní strany shodně prohlašují, že souhlasí se zveřejněním </w:t>
      </w:r>
      <w:r w:rsidR="005A600C" w:rsidRPr="002E37EA">
        <w:rPr>
          <w:sz w:val="24"/>
          <w:szCs w:val="24"/>
          <w:shd w:val="clear" w:color="auto" w:fill="FFFFFF"/>
        </w:rPr>
        <w:t>celého obsahu této pachtovní smlouvy.</w:t>
      </w:r>
      <w:bookmarkEnd w:id="4"/>
      <w:bookmarkEnd w:id="5"/>
    </w:p>
    <w:p w14:paraId="75B65014" w14:textId="431CB7B7" w:rsidR="00103307" w:rsidRPr="00103307" w:rsidRDefault="00103307" w:rsidP="00103307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103307">
        <w:rPr>
          <w:rFonts w:cs="Calibri"/>
          <w:sz w:val="24"/>
          <w:szCs w:val="24"/>
        </w:rPr>
        <w:t>Smluvní strany prohlašují,</w:t>
      </w:r>
      <w:r w:rsidR="00B263DC">
        <w:rPr>
          <w:rFonts w:cs="Calibri"/>
          <w:sz w:val="24"/>
          <w:szCs w:val="24"/>
        </w:rPr>
        <w:t xml:space="preserve"> že uzavření tohoto Dodatku č. 3</w:t>
      </w:r>
      <w:r w:rsidRPr="00103307">
        <w:rPr>
          <w:rFonts w:cs="Calibri"/>
          <w:sz w:val="24"/>
          <w:szCs w:val="24"/>
        </w:rPr>
        <w:t xml:space="preserve">  vyjadřuje jejich pravou a svobodnou vůli a na důkaz toho připojují svoje vlastnoruční podpisy. </w:t>
      </w:r>
    </w:p>
    <w:p w14:paraId="2ADD8C90" w14:textId="77777777" w:rsidR="00A90249" w:rsidRDefault="00A90249" w:rsidP="00A90249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</w:p>
    <w:p w14:paraId="00E37435" w14:textId="659FAF69" w:rsidR="00DD6945" w:rsidRDefault="00CA7397" w:rsidP="00103307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Přílohy: (2</w:t>
      </w:r>
      <w:r w:rsidR="00DD6945">
        <w:rPr>
          <w:szCs w:val="24"/>
          <w:shd w:val="clear" w:color="auto" w:fill="FFFFFF"/>
        </w:rPr>
        <w:t>x) dle textu</w:t>
      </w:r>
    </w:p>
    <w:p w14:paraId="53253BC8" w14:textId="77777777" w:rsidR="003F1B00" w:rsidRDefault="003F1B00" w:rsidP="00103307">
      <w:pPr>
        <w:pStyle w:val="ZkladntextIMP"/>
        <w:spacing w:line="240" w:lineRule="auto"/>
        <w:jc w:val="both"/>
        <w:rPr>
          <w:szCs w:val="24"/>
          <w:shd w:val="clear" w:color="auto" w:fill="FFFFFF"/>
        </w:rPr>
      </w:pPr>
    </w:p>
    <w:p w14:paraId="4A2017AA" w14:textId="4AD8E0C1" w:rsidR="00003F48" w:rsidRPr="00520482" w:rsidRDefault="00C4612E" w:rsidP="00003F48">
      <w:pPr>
        <w:pStyle w:val="ZkladntextIMP"/>
        <w:spacing w:line="240" w:lineRule="auto"/>
        <w:ind w:left="495" w:hanging="495"/>
        <w:jc w:val="both"/>
        <w:rPr>
          <w:b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V Třeboni, </w:t>
      </w:r>
      <w:r w:rsidR="00887B7D">
        <w:rPr>
          <w:szCs w:val="24"/>
          <w:shd w:val="clear" w:color="auto" w:fill="FFFFFF"/>
        </w:rPr>
        <w:t>dne 05.03.2018</w:t>
      </w:r>
      <w:r w:rsidR="00DB471E">
        <w:rPr>
          <w:szCs w:val="24"/>
          <w:shd w:val="clear" w:color="auto" w:fill="FFFFFF"/>
        </w:rPr>
        <w:tab/>
      </w:r>
      <w:r w:rsidR="00103307">
        <w:rPr>
          <w:szCs w:val="24"/>
          <w:shd w:val="clear" w:color="auto" w:fill="FFFFFF"/>
        </w:rPr>
        <w:tab/>
      </w:r>
      <w:r w:rsidR="00887B7D">
        <w:rPr>
          <w:szCs w:val="24"/>
          <w:shd w:val="clear" w:color="auto" w:fill="FFFFFF"/>
        </w:rPr>
        <w:t xml:space="preserve">         </w:t>
      </w:r>
      <w:r w:rsidR="004545F6">
        <w:rPr>
          <w:szCs w:val="24"/>
          <w:shd w:val="clear" w:color="auto" w:fill="FFFFFF"/>
        </w:rPr>
        <w:t xml:space="preserve">V Třeboni, </w:t>
      </w:r>
      <w:r w:rsidR="00103307">
        <w:rPr>
          <w:szCs w:val="24"/>
          <w:shd w:val="clear" w:color="auto" w:fill="FFFFFF"/>
        </w:rPr>
        <w:t xml:space="preserve">dne </w:t>
      </w:r>
      <w:r w:rsidR="00887B7D">
        <w:rPr>
          <w:szCs w:val="24"/>
          <w:shd w:val="clear" w:color="auto" w:fill="FFFFFF"/>
        </w:rPr>
        <w:t>01.03.2018</w:t>
      </w:r>
    </w:p>
    <w:p w14:paraId="4C38C261" w14:textId="77777777" w:rsidR="00003F48" w:rsidRPr="00520482" w:rsidRDefault="00003F48" w:rsidP="00003F48">
      <w:pPr>
        <w:pStyle w:val="NormlnIMP"/>
        <w:ind w:left="284" w:hanging="284"/>
        <w:jc w:val="center"/>
        <w:rPr>
          <w:b/>
          <w:sz w:val="24"/>
          <w:szCs w:val="24"/>
          <w:shd w:val="clear" w:color="auto" w:fill="FFFFFF"/>
        </w:rPr>
      </w:pPr>
    </w:p>
    <w:p w14:paraId="0100CB24" w14:textId="4692EF31" w:rsidR="00003F48" w:rsidRPr="00520482" w:rsidRDefault="00003F48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  <w:r w:rsidRPr="00520482">
        <w:rPr>
          <w:b/>
          <w:sz w:val="24"/>
          <w:szCs w:val="24"/>
          <w:shd w:val="clear" w:color="auto" w:fill="FFFFFF"/>
        </w:rPr>
        <w:t xml:space="preserve">Propachtovatel:                                 </w:t>
      </w:r>
      <w:r w:rsidR="00E80467">
        <w:rPr>
          <w:b/>
          <w:sz w:val="24"/>
          <w:szCs w:val="24"/>
          <w:shd w:val="clear" w:color="auto" w:fill="FFFFFF"/>
        </w:rPr>
        <w:t xml:space="preserve">        </w:t>
      </w:r>
      <w:r w:rsidR="00374E64">
        <w:rPr>
          <w:b/>
          <w:sz w:val="24"/>
          <w:szCs w:val="24"/>
          <w:shd w:val="clear" w:color="auto" w:fill="FFFFFF"/>
        </w:rPr>
        <w:t>Pachtýř:</w:t>
      </w:r>
    </w:p>
    <w:p w14:paraId="3740DB67" w14:textId="558CB687" w:rsidR="00902671" w:rsidRDefault="00DB471E" w:rsidP="00103307">
      <w:pPr>
        <w:pStyle w:val="NormlnIMP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Město Třeboň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DB471E">
        <w:rPr>
          <w:sz w:val="24"/>
          <w:szCs w:val="24"/>
          <w:shd w:val="clear" w:color="auto" w:fill="FFFFFF"/>
        </w:rPr>
        <w:t>Rybářství Třeboň Hld. a.s.</w:t>
      </w:r>
    </w:p>
    <w:p w14:paraId="124341CC" w14:textId="77777777" w:rsidR="00103307" w:rsidRDefault="00103307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393FE00A" w14:textId="77777777" w:rsidR="00103307" w:rsidRDefault="00103307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6D0647A3" w14:textId="77777777" w:rsidR="003F43BB" w:rsidRPr="00103307" w:rsidRDefault="003F43BB" w:rsidP="00103307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2C54FFBA" w14:textId="34805F5F" w:rsidR="004B0260" w:rsidRDefault="00DD6945" w:rsidP="00DD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A09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14:paraId="435722EB" w14:textId="20FD9DC7" w:rsidR="00DD6945" w:rsidRDefault="00DB471E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Terezie Jenisová, starostka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Jan Hůda, Ph.D., předseda představenstva</w:t>
      </w:r>
    </w:p>
    <w:p w14:paraId="4E2DE046" w14:textId="77777777" w:rsidR="00902671" w:rsidRDefault="00902671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F8DA4" w14:textId="77777777" w:rsidR="003F43BB" w:rsidRDefault="003F43BB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9A6F2" w14:textId="77777777" w:rsidR="003F43BB" w:rsidRDefault="003F43BB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08FF4" w14:textId="77777777" w:rsidR="002D2170" w:rsidRDefault="002D2170" w:rsidP="00BE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F2FFB" w14:textId="47299B0C" w:rsidR="004B0260" w:rsidRDefault="00DD6945" w:rsidP="00DD6945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F6EBC4" w14:textId="674056C0" w:rsidR="00902671" w:rsidRPr="003F43BB" w:rsidRDefault="00DB471E" w:rsidP="003F43B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Magdalena Herdová,</w:t>
      </w:r>
      <w:r w:rsidR="003F43BB">
        <w:rPr>
          <w:rFonts w:ascii="Times New Roman" w:hAnsi="Times New Roman" w:cs="Times New Roman"/>
          <w:sz w:val="24"/>
          <w:szCs w:val="24"/>
        </w:rPr>
        <w:t xml:space="preserve"> místopředsedkyně představenstva</w:t>
      </w:r>
    </w:p>
    <w:p w14:paraId="7175E33F" w14:textId="77777777" w:rsidR="00E53218" w:rsidRDefault="00E53218" w:rsidP="00E532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1 – vodní nádrže (rybníky): </w:t>
      </w:r>
    </w:p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020"/>
        <w:gridCol w:w="2140"/>
        <w:gridCol w:w="1700"/>
      </w:tblGrid>
      <w:tr w:rsidR="00E53218" w14:paraId="771649BB" w14:textId="77777777" w:rsidTr="00B42D31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BDAE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9A2D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59D50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4F0241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E53218" w14:paraId="33DBB1FA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78E2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Bílá Hlína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48A4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2295/1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2A0DD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623D6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3,0923</w:t>
            </w:r>
          </w:p>
        </w:tc>
      </w:tr>
      <w:tr w:rsidR="00E53218" w14:paraId="75DC45C2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797D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Smíchov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7F82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2297/1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17D81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C9E82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2,4714</w:t>
            </w:r>
          </w:p>
        </w:tc>
      </w:tr>
      <w:tr w:rsidR="00DD1C92" w:rsidRPr="00DD1C92" w14:paraId="71601A35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D0DCD" w14:textId="77777777" w:rsidR="00E53218" w:rsidRPr="00DD1C92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bookmarkStart w:id="6" w:name="_GoBack" w:colFirst="0" w:colLast="4"/>
            <w:r w:rsidRPr="00DD1C92">
              <w:rPr>
                <w:rFonts w:ascii="Calibri" w:eastAsia="Times New Roman" w:hAnsi="Calibri" w:cs="Calibri"/>
                <w:lang w:eastAsia="cs-CZ"/>
              </w:rPr>
              <w:t>Hraniční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41B8" w14:textId="77777777" w:rsidR="00E53218" w:rsidRPr="00DD1C92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1C92">
              <w:rPr>
                <w:rFonts w:ascii="Calibri" w:eastAsia="Times New Roman" w:hAnsi="Calibri" w:cs="Calibri"/>
                <w:lang w:eastAsia="cs-CZ"/>
              </w:rPr>
              <w:t xml:space="preserve">2300/1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611E4B" w14:textId="77777777" w:rsidR="00E53218" w:rsidRPr="00DD1C92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1C92">
              <w:rPr>
                <w:rFonts w:ascii="Calibri" w:eastAsia="Times New Roman" w:hAnsi="Calibri" w:cs="Calibri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D3CCAE" w14:textId="194D8397" w:rsidR="00E53218" w:rsidRPr="00DD1C92" w:rsidRDefault="002156BA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D1C92">
              <w:rPr>
                <w:rFonts w:ascii="Calibri" w:eastAsia="Times New Roman" w:hAnsi="Calibri" w:cs="Calibri"/>
                <w:lang w:eastAsia="cs-CZ"/>
              </w:rPr>
              <w:t>3,3433</w:t>
            </w:r>
          </w:p>
        </w:tc>
      </w:tr>
      <w:bookmarkEnd w:id="6"/>
      <w:tr w:rsidR="00E53218" w14:paraId="14860BD2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A4BC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Stupský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9FA1E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2359/1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1D2F2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A6FEB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4,4835</w:t>
            </w:r>
          </w:p>
        </w:tc>
      </w:tr>
      <w:tr w:rsidR="00E53218" w14:paraId="362EB028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035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Tisý u Břilic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7E0C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C6BD9B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64CD9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2,0476</w:t>
            </w:r>
          </w:p>
        </w:tc>
      </w:tr>
      <w:tr w:rsidR="00E53218" w14:paraId="6012E9C9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B3C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Červenka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5482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2D29B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A5A0B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1,8634</w:t>
            </w:r>
          </w:p>
        </w:tc>
      </w:tr>
      <w:tr w:rsidR="00E53218" w14:paraId="644B886A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FC06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Nový u Dvorců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4F6F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A39A3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5F9E5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17,4447</w:t>
            </w:r>
          </w:p>
        </w:tc>
      </w:tr>
      <w:tr w:rsidR="00E53218" w14:paraId="0E0C4044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D258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Starý u Břilic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639F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F96A0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647C9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18,4103</w:t>
            </w:r>
          </w:p>
        </w:tc>
      </w:tr>
      <w:tr w:rsidR="00E53218" w14:paraId="795DB3BC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A25E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Bičan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CE76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266E7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69152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4,7106</w:t>
            </w:r>
          </w:p>
        </w:tc>
      </w:tr>
      <w:tr w:rsidR="00E53218" w14:paraId="4E12FE46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53E7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Břilický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9345E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5AC04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8F649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29,2864</w:t>
            </w:r>
          </w:p>
        </w:tc>
      </w:tr>
      <w:tr w:rsidR="00E53218" w14:paraId="3933FD89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1A23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Thierov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8E93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0745D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0EE35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4,7273</w:t>
            </w:r>
          </w:p>
        </w:tc>
      </w:tr>
      <w:tr w:rsidR="00E53218" w14:paraId="01675490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397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Šimanov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2D1F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2D946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A2D23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1,6015</w:t>
            </w:r>
          </w:p>
        </w:tc>
      </w:tr>
      <w:tr w:rsidR="00E53218" w14:paraId="772A3381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3BDD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Říznutý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7399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A9E61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EC168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0,4139</w:t>
            </w:r>
          </w:p>
        </w:tc>
      </w:tr>
      <w:tr w:rsidR="00E53218" w14:paraId="792BC43E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6C79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Vítek malý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8D4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4DB6D1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6B1C5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0,5861</w:t>
            </w:r>
          </w:p>
        </w:tc>
      </w:tr>
      <w:tr w:rsidR="00E53218" w14:paraId="0A43AEBC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4820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CF1A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5E71F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47383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1,6696</w:t>
            </w:r>
          </w:p>
        </w:tc>
      </w:tr>
      <w:tr w:rsidR="00E53218" w14:paraId="68781ECA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315B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Zadní Kouty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AEA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FA9E5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99C06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3,1181</w:t>
            </w:r>
          </w:p>
        </w:tc>
      </w:tr>
      <w:tr w:rsidR="00E53218" w14:paraId="12D00C91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21BA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Paďourek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AA6B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4A68E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A88A5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0,5060</w:t>
            </w:r>
          </w:p>
        </w:tc>
      </w:tr>
      <w:tr w:rsidR="00E53218" w14:paraId="0F5F8BA9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ECBC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Pavelec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D48FE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C62A1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498AD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0,1945</w:t>
            </w:r>
          </w:p>
        </w:tc>
      </w:tr>
      <w:tr w:rsidR="00E53218" w14:paraId="4EE483EB" w14:textId="77777777" w:rsidTr="00B42D31">
        <w:trPr>
          <w:trHeight w:val="300"/>
        </w:trPr>
        <w:tc>
          <w:tcPr>
            <w:tcW w:w="1840" w:type="dxa"/>
            <w:noWrap/>
            <w:vAlign w:val="bottom"/>
            <w:hideMark/>
          </w:tcPr>
          <w:p w14:paraId="5F7D7F0D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6C7FF973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0491A7E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62E38EA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5BC202B0" w14:textId="77777777" w:rsidTr="00B42D31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5B3C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D9D6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BB306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3DF3E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Výměra v ha</w:t>
            </w:r>
          </w:p>
        </w:tc>
      </w:tr>
      <w:tr w:rsidR="00E53218" w14:paraId="63F50770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EEC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Stružky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D53A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4235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AE287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5278E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6,5509</w:t>
            </w:r>
          </w:p>
        </w:tc>
      </w:tr>
      <w:tr w:rsidR="00E53218" w14:paraId="7255E0DC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B458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Nový u Břilic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63C5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4254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1553E1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3FD83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4,2990</w:t>
            </w:r>
          </w:p>
        </w:tc>
      </w:tr>
      <w:tr w:rsidR="00E53218" w14:paraId="02696029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04AE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Bicencka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AC2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4268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43711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573A6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0,8166</w:t>
            </w:r>
          </w:p>
        </w:tc>
      </w:tr>
      <w:tr w:rsidR="00E53218" w14:paraId="0133EDC5" w14:textId="77777777" w:rsidTr="00B42D31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AC25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Lída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E34F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4319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E38CEE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A230B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0,8482</w:t>
            </w:r>
          </w:p>
        </w:tc>
      </w:tr>
      <w:tr w:rsidR="00E53218" w14:paraId="682B7E53" w14:textId="77777777" w:rsidTr="00B42D31">
        <w:trPr>
          <w:trHeight w:val="333"/>
        </w:trPr>
        <w:tc>
          <w:tcPr>
            <w:tcW w:w="1840" w:type="dxa"/>
            <w:noWrap/>
            <w:vAlign w:val="bottom"/>
            <w:hideMark/>
          </w:tcPr>
          <w:p w14:paraId="403559D6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59C43438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5714269A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3B19CF1E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204056BA" w14:textId="77777777" w:rsidTr="00B42D31">
        <w:trPr>
          <w:trHeight w:val="30"/>
        </w:trPr>
        <w:tc>
          <w:tcPr>
            <w:tcW w:w="1840" w:type="dxa"/>
            <w:noWrap/>
            <w:vAlign w:val="bottom"/>
            <w:hideMark/>
          </w:tcPr>
          <w:p w14:paraId="679A1A7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1DF6C2D8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1E9D8A00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1CC3D7F3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1674C642" w14:textId="77777777" w:rsidTr="00B42D31">
        <w:trPr>
          <w:trHeight w:val="329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BE20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C0DA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5707B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88CED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E53218" w14:paraId="76ACD773" w14:textId="77777777" w:rsidTr="00B42D31">
        <w:trPr>
          <w:trHeight w:val="21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6A0E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Cizinecký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6957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915CF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A7211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2,6328</w:t>
            </w:r>
          </w:p>
        </w:tc>
      </w:tr>
      <w:tr w:rsidR="00E53218" w14:paraId="2124B452" w14:textId="77777777" w:rsidTr="00B42D31">
        <w:trPr>
          <w:trHeight w:val="21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2592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Nový u Branné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3091B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7125C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C31C6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5,7461</w:t>
            </w:r>
          </w:p>
        </w:tc>
      </w:tr>
      <w:tr w:rsidR="00E53218" w14:paraId="4766FF05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663A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Branský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A3B3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4F5BC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80486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6,2717</w:t>
            </w:r>
          </w:p>
        </w:tc>
      </w:tr>
      <w:tr w:rsidR="00E53218" w14:paraId="0301C219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4DF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Lávičný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5CCD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0FC18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Branná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8009B9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1,9944</w:t>
            </w:r>
          </w:p>
        </w:tc>
      </w:tr>
      <w:tr w:rsidR="00E53218" w14:paraId="348E9ADA" w14:textId="77777777" w:rsidTr="00B42D31">
        <w:trPr>
          <w:trHeight w:val="300"/>
        </w:trPr>
        <w:tc>
          <w:tcPr>
            <w:tcW w:w="1840" w:type="dxa"/>
            <w:noWrap/>
            <w:vAlign w:val="bottom"/>
            <w:hideMark/>
          </w:tcPr>
          <w:p w14:paraId="757FDBEC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4524D855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318C1F81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67A15D8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24AF7947" w14:textId="77777777" w:rsidTr="00B42D31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7729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4CD9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5F406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361AD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E53218" w14:paraId="6D087FCD" w14:textId="77777777" w:rsidTr="00B42D31">
        <w:trPr>
          <w:trHeight w:val="54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C58D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Kupinský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9AF04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1075/1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3BDDD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BA02C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11,4596</w:t>
            </w:r>
          </w:p>
        </w:tc>
      </w:tr>
      <w:tr w:rsidR="00E53218" w14:paraId="55837E1F" w14:textId="77777777" w:rsidTr="00B42D31">
        <w:trPr>
          <w:trHeight w:val="21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BC59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Přesecký horní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753A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1122/4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D1BB0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01220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5,4591</w:t>
            </w:r>
          </w:p>
        </w:tc>
      </w:tr>
      <w:tr w:rsidR="00E53218" w14:paraId="18E9E2A4" w14:textId="77777777" w:rsidTr="00B42D31">
        <w:trPr>
          <w:trHeight w:val="23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8A56B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Přesecký dolní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2D49BA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723498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5884C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1,4864</w:t>
            </w:r>
          </w:p>
        </w:tc>
      </w:tr>
      <w:tr w:rsidR="00E53218" w14:paraId="6F906457" w14:textId="77777777" w:rsidTr="00B42D31">
        <w:trPr>
          <w:trHeight w:val="300"/>
        </w:trPr>
        <w:tc>
          <w:tcPr>
            <w:tcW w:w="1840" w:type="dxa"/>
            <w:noWrap/>
            <w:vAlign w:val="bottom"/>
            <w:hideMark/>
          </w:tcPr>
          <w:p w14:paraId="5FA8711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5C076315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227113C4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671018B2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2580DA63" w14:textId="77777777" w:rsidTr="00B42D31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4B3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C005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B3526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6C803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E53218" w14:paraId="4A60DAA5" w14:textId="77777777" w:rsidTr="00B42D31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46D83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Výskok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E17E10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ADFB9D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9A7AA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61,9687</w:t>
            </w:r>
          </w:p>
        </w:tc>
      </w:tr>
      <w:tr w:rsidR="00E53218" w14:paraId="55F9E58F" w14:textId="77777777" w:rsidTr="00B42D31">
        <w:trPr>
          <w:trHeight w:val="315"/>
        </w:trPr>
        <w:tc>
          <w:tcPr>
            <w:tcW w:w="1840" w:type="dxa"/>
            <w:noWrap/>
            <w:vAlign w:val="bottom"/>
            <w:hideMark/>
          </w:tcPr>
          <w:p w14:paraId="00B0D4B2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1ADC6198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1398CF2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684FBC5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6F38CFDA" w14:textId="77777777" w:rsidTr="00B42D31">
        <w:trPr>
          <w:trHeight w:val="28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6FB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 rybníku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2DEB3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Pozemek p. č.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678C7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845EE2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</w:tr>
      <w:tr w:rsidR="00E53218" w14:paraId="6C9530DF" w14:textId="77777777" w:rsidTr="00B42D31">
        <w:trPr>
          <w:trHeight w:val="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8AD08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Zvíkovský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6EF8CC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4BB301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Zvíkov u Lišova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1F01CF" w14:textId="77777777" w:rsidR="00E53218" w:rsidRDefault="00E53218" w:rsidP="00B42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17,5817</w:t>
            </w:r>
          </w:p>
        </w:tc>
      </w:tr>
    </w:tbl>
    <w:p w14:paraId="28AD29FC" w14:textId="61E3736A" w:rsidR="00E53218" w:rsidRDefault="00E53218" w:rsidP="00E5321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V</w:t>
      </w:r>
      <w:r w:rsidR="002156BA">
        <w:rPr>
          <w:rFonts w:ascii="Times New Roman" w:hAnsi="Times New Roman" w:cs="Times New Roman"/>
          <w:b/>
          <w:sz w:val="24"/>
          <w:szCs w:val="24"/>
        </w:rPr>
        <w:t>ÝMĚRA…………………………………………   227,0857</w:t>
      </w:r>
      <w:r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Pr="00E53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256C73" w14:textId="1630786C" w:rsidR="00E53218" w:rsidRDefault="00E53218" w:rsidP="00E53218">
      <w:pPr>
        <w:spacing w:before="2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2. -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ostatních plochy, které přímo souvisejí s propachtovanými pozemky</w:t>
      </w:r>
    </w:p>
    <w:p w14:paraId="23F49DFF" w14:textId="77777777" w:rsidR="008700B6" w:rsidRDefault="008700B6" w:rsidP="00E53218">
      <w:pPr>
        <w:spacing w:before="2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49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"/>
        <w:gridCol w:w="878"/>
        <w:gridCol w:w="2107"/>
        <w:gridCol w:w="1932"/>
        <w:gridCol w:w="1256"/>
        <w:gridCol w:w="2799"/>
      </w:tblGrid>
      <w:tr w:rsidR="00E53218" w14:paraId="0455897A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E1D5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 č.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865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pozemku dle KN 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9903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F963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32B0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 pozemku</w:t>
            </w:r>
          </w:p>
        </w:tc>
      </w:tr>
      <w:tr w:rsidR="00E53218" w14:paraId="620C2788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7C511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396/3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FFC6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1CD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53B2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0,4676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ABD4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E53218" w14:paraId="0D896FEC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564FA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2125/1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72C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24F3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1F6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0,3437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1D3D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E53218" w14:paraId="066C468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D993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2125/56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C587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B3DA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9EB45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0,0009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36C3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Mlýnská stoka</w:t>
            </w:r>
          </w:p>
        </w:tc>
      </w:tr>
      <w:tr w:rsidR="00E53218" w14:paraId="0585F0AE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B8D61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2295/2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A83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127F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7DEDD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0,2098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DA8E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Bílá Hlina</w:t>
            </w:r>
          </w:p>
        </w:tc>
      </w:tr>
      <w:tr w:rsidR="00E53218" w14:paraId="1EE1B4DA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E440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2296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76F6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A6BF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C7B3B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1,0532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06F7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mezi Smíchovem a B. Hlinou</w:t>
            </w:r>
          </w:p>
        </w:tc>
      </w:tr>
      <w:tr w:rsidR="00E53218" w14:paraId="143BCC8A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3C9A3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2297/2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662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9D9C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38BD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0,2555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7AE6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Smíchova</w:t>
            </w:r>
          </w:p>
        </w:tc>
      </w:tr>
      <w:tr w:rsidR="00E53218" w14:paraId="332A07A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2997B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2300/2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6EB3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B37B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41B1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0,4463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F945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Hraniční </w:t>
            </w:r>
          </w:p>
        </w:tc>
      </w:tr>
      <w:tr w:rsidR="00E53218" w14:paraId="255EF8EC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345EF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3296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EE69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505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6AB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0,0858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13A1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Jordánek</w:t>
            </w:r>
          </w:p>
        </w:tc>
      </w:tr>
      <w:tr w:rsidR="00E53218" w14:paraId="18EEDA16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04AC7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3302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1945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154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E947F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0,4694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3931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Břilický</w:t>
            </w:r>
          </w:p>
        </w:tc>
      </w:tr>
      <w:tr w:rsidR="00E53218" w14:paraId="15933E1B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133DE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3307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F962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F389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AF96F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0,0843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FE57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Tisí u Břilic</w:t>
            </w:r>
          </w:p>
        </w:tc>
      </w:tr>
      <w:tr w:rsidR="00E53218" w14:paraId="414D8BD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261E8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3312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E1C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CDA6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44B7C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0,1880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9D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okraj Červenky</w:t>
            </w:r>
          </w:p>
        </w:tc>
      </w:tr>
      <w:tr w:rsidR="00E53218" w14:paraId="2205F2FE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AD760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6C0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D61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9F01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0,0309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FB0F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Tisí u Břilic </w:t>
            </w:r>
          </w:p>
        </w:tc>
      </w:tr>
      <w:tr w:rsidR="00E53218" w14:paraId="4B99F83A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B145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8A5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0297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59E1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0,4216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8F2D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Nový u Dvorců</w:t>
            </w:r>
          </w:p>
        </w:tc>
      </w:tr>
      <w:tr w:rsidR="00E53218" w14:paraId="651D8AEF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4B125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CBDB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8120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F8AD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0,1208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E60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Červenka</w:t>
            </w:r>
          </w:p>
        </w:tc>
      </w:tr>
      <w:tr w:rsidR="00E53218" w14:paraId="4092F44F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7DE59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9C8E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D5E8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0FAC6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0,0300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1569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Jordánek</w:t>
            </w:r>
          </w:p>
        </w:tc>
      </w:tr>
      <w:tr w:rsidR="00E53218" w14:paraId="29575CCC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3494C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FD73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FC3A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0B3E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0,0297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1A80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Jordánek</w:t>
            </w:r>
          </w:p>
        </w:tc>
      </w:tr>
      <w:tr w:rsidR="00E53218" w14:paraId="6D8483B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FD28E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3328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604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2B98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4BCC0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0,1369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CE8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St. u Břilic </w:t>
            </w:r>
          </w:p>
        </w:tc>
      </w:tr>
      <w:tr w:rsidR="00E53218" w14:paraId="7812DAFF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D83DC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3330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83EF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3DAA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F5FD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0,7431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1CE4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Starý u Břilic - Bičan </w:t>
            </w:r>
          </w:p>
        </w:tc>
      </w:tr>
      <w:tr w:rsidR="00E53218" w14:paraId="635D548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84FD1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3331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BD0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3511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A05F8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0,2250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BA4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St. u Břilic </w:t>
            </w:r>
          </w:p>
        </w:tc>
      </w:tr>
      <w:tr w:rsidR="00E53218" w14:paraId="01EC65B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0EE74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3333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8941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CF7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48F93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0,0618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4E39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cesta k St. u Břilic </w:t>
            </w:r>
          </w:p>
        </w:tc>
      </w:tr>
      <w:tr w:rsidR="00E53218" w14:paraId="2FB6600E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C323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3336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C0A6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14F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C068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0,4552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2FE6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Nový u Dvorců </w:t>
            </w:r>
          </w:p>
        </w:tc>
      </w:tr>
      <w:tr w:rsidR="00E53218" w14:paraId="501D03B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FBA34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3337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70A7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8A20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D3651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0,2916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9B5B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Červenka</w:t>
            </w:r>
          </w:p>
        </w:tc>
      </w:tr>
      <w:tr w:rsidR="00E53218" w14:paraId="265157D7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ACAC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3341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0FB8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D667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0E4EF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0,1458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B686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cesta k St. u Břilic </w:t>
            </w:r>
          </w:p>
        </w:tc>
      </w:tr>
      <w:tr w:rsidR="00E53218" w14:paraId="3D686931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3A8D3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3351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078B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340E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D712C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0,4723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B98F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Nový u Dvorců</w:t>
            </w:r>
          </w:p>
        </w:tc>
      </w:tr>
      <w:tr w:rsidR="00E53218" w14:paraId="57D36FE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84362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3357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DE47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359B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688B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0,0111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6D0C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stoka Červenka - Nový u Dv.</w:t>
            </w:r>
          </w:p>
        </w:tc>
      </w:tr>
      <w:tr w:rsidR="00E53218" w14:paraId="2F82A58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7D6A4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3358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22B7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B596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20CC6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0,0129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0FCE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stoka Tisí u Bř. - Novy u Dv.</w:t>
            </w:r>
          </w:p>
        </w:tc>
      </w:tr>
      <w:tr w:rsidR="00E53218" w14:paraId="7A7DC3E1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3DDD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3762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25FB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BF5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B17E3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0,1253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01F4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odpad-stoka Mlýnský</w:t>
            </w:r>
          </w:p>
        </w:tc>
      </w:tr>
      <w:tr w:rsidR="00E53218" w14:paraId="18F31102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0990E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3772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C93E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34C1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6D9C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0,2131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BEB6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Paďourek</w:t>
            </w:r>
          </w:p>
        </w:tc>
      </w:tr>
      <w:tr w:rsidR="00E53218" w14:paraId="323CB188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48ED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3775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A85B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7A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6A8A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0,1160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068A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Zadních Koutů</w:t>
            </w:r>
          </w:p>
        </w:tc>
      </w:tr>
      <w:tr w:rsidR="00E53218" w14:paraId="39CCFF42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36B79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3794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EDC3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335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4CEF8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0,1742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4D57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Stupský</w:t>
            </w:r>
          </w:p>
        </w:tc>
      </w:tr>
      <w:tr w:rsidR="00E53218" w14:paraId="653A47A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94B1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3800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691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6E9A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F8CE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0,2303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C775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Mlýnského</w:t>
            </w:r>
          </w:p>
        </w:tc>
      </w:tr>
      <w:tr w:rsidR="00E53218" w14:paraId="572BB20D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A9FDE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3802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B9D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DAE8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10DC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0,3266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F8FC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Zadní Kouty</w:t>
            </w:r>
          </w:p>
        </w:tc>
      </w:tr>
      <w:tr w:rsidR="00E53218" w14:paraId="26CF981D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A7C5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část 3803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09A0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1CD8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2C07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0,2117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3D1A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Šimanova</w:t>
            </w:r>
          </w:p>
        </w:tc>
      </w:tr>
      <w:tr w:rsidR="00E53218" w14:paraId="64B93B76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B6835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3804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5A4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9F36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C3999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0,5671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617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Thierov</w:t>
            </w:r>
          </w:p>
        </w:tc>
      </w:tr>
      <w:tr w:rsidR="00E53218" w14:paraId="591689F2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B1108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3805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940B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7A0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A5EAB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0,0959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EB73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Vítek malý</w:t>
            </w:r>
          </w:p>
        </w:tc>
      </w:tr>
      <w:tr w:rsidR="00E53218" w14:paraId="11FB9CC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FD21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3806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9AA4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5ACE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7B8BE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0,3689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372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hráz Šimanov -Říznutý</w:t>
            </w:r>
          </w:p>
        </w:tc>
      </w:tr>
      <w:tr w:rsidR="00E53218" w14:paraId="0F6BABED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9337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část 3808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81B2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730A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1CC42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0,0649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5E12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Šimanova</w:t>
            </w:r>
          </w:p>
        </w:tc>
      </w:tr>
      <w:tr w:rsidR="00E53218" w14:paraId="1C72BD0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F6842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3810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F788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vodní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0AB7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FB454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0,1549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5ACC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stoka pod Thierovem</w:t>
            </w:r>
          </w:p>
        </w:tc>
      </w:tr>
      <w:tr w:rsidR="00E53218" w14:paraId="7CF9969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A113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3836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2CE0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7EB1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2C2E0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0,0887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AC5F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Mlýnského</w:t>
            </w:r>
          </w:p>
        </w:tc>
      </w:tr>
      <w:tr w:rsidR="00E53218" w14:paraId="6DB5264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2A3A7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3837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091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3C0B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59117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0,6689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BD9F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Mlýnský stoka</w:t>
            </w:r>
          </w:p>
        </w:tc>
      </w:tr>
      <w:tr w:rsidR="00E53218" w14:paraId="4F74D303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9DEFC" w14:textId="77777777" w:rsidR="00E53218" w:rsidRPr="00D1368F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68F">
              <w:rPr>
                <w:rFonts w:ascii="Calibri" w:eastAsia="Times New Roman" w:hAnsi="Calibri" w:cs="Calibri"/>
                <w:lang w:eastAsia="cs-CZ"/>
              </w:rPr>
              <w:t>4478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C532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A37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Třeboň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569A5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0,0248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2AF1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hráz Pavelec </w:t>
            </w:r>
          </w:p>
        </w:tc>
      </w:tr>
      <w:tr w:rsidR="00E53218" w14:paraId="36C5BE84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FEE0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AAD5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91B6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C2F62" w14:textId="5F6B9757" w:rsidR="00E53218" w:rsidRDefault="008700B6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10,2245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7F9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218" w14:paraId="703AD247" w14:textId="77777777" w:rsidTr="00B42D31">
        <w:trPr>
          <w:trHeight w:val="183"/>
        </w:trPr>
        <w:tc>
          <w:tcPr>
            <w:tcW w:w="547" w:type="pct"/>
            <w:gridSpan w:val="2"/>
            <w:noWrap/>
            <w:vAlign w:val="bottom"/>
            <w:hideMark/>
          </w:tcPr>
          <w:p w14:paraId="5C8892D6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  <w:p w14:paraId="5B2A8EB1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02A9F3EC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  <w:p w14:paraId="4CFF48DA" w14:textId="77777777" w:rsidR="008700B6" w:rsidRDefault="008700B6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  <w:p w14:paraId="789AA74C" w14:textId="77777777" w:rsidR="008700B6" w:rsidRDefault="008700B6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  <w:p w14:paraId="601106DE" w14:textId="77777777" w:rsidR="008700B6" w:rsidRDefault="008700B6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  <w:p w14:paraId="08416106" w14:textId="77777777" w:rsidR="008700B6" w:rsidRDefault="008700B6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  <w:p w14:paraId="0AB0F3BF" w14:textId="77777777" w:rsidR="008700B6" w:rsidRDefault="008700B6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418398E3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708D26A3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721023D0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02D865AF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E76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p. č.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72CC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druh pozemku dle KN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269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katastrální území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F1A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výměra v ha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B7C9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specifikace pozemku</w:t>
            </w:r>
          </w:p>
        </w:tc>
      </w:tr>
      <w:tr w:rsidR="00E53218" w14:paraId="288D894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1AB7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159/1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BB3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85F8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0673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0,0198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525F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odpad z rybníka Břilický</w:t>
            </w:r>
          </w:p>
        </w:tc>
      </w:tr>
      <w:tr w:rsidR="00E53218" w14:paraId="0302BD90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87D3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3460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8ED6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7EE9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81754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0,1104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3C5A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hráz Stružky</w:t>
            </w:r>
          </w:p>
        </w:tc>
      </w:tr>
      <w:tr w:rsidR="00E53218" w14:paraId="542A9CE5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F6A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3987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87CF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F17F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6A7CE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0,1284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0849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hráz Lída</w:t>
            </w:r>
          </w:p>
        </w:tc>
      </w:tr>
      <w:tr w:rsidR="00E53218" w14:paraId="02400D5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1DE7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4032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FB2C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A3D5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C9E9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0,1031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B60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hráz Nový u Břilic</w:t>
            </w:r>
          </w:p>
        </w:tc>
      </w:tr>
      <w:tr w:rsidR="00E53218" w14:paraId="6837D705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BFA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4048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1964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00C12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F14C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0,0451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B38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hráz Bicencka</w:t>
            </w:r>
          </w:p>
        </w:tc>
      </w:tr>
      <w:tr w:rsidR="00E53218" w14:paraId="1B2ADD22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0D5A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4292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029C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ost.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06CA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Břilice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DC2D" w14:textId="77777777" w:rsidR="00E53218" w:rsidRDefault="00E53218" w:rsidP="00B42D3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0,0360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6E2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příjezd k rybníku Nový u Břilic</w:t>
            </w:r>
          </w:p>
        </w:tc>
      </w:tr>
      <w:tr w:rsidR="00E53218" w14:paraId="2B47A7D8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22AB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D34E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4336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BF07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0,4428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236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E53218" w14:paraId="500148A2" w14:textId="77777777" w:rsidTr="00B42D31">
        <w:trPr>
          <w:trHeight w:val="290"/>
        </w:trPr>
        <w:tc>
          <w:tcPr>
            <w:tcW w:w="547" w:type="pct"/>
            <w:gridSpan w:val="2"/>
            <w:noWrap/>
            <w:vAlign w:val="bottom"/>
            <w:hideMark/>
          </w:tcPr>
          <w:p w14:paraId="76FECE40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283B63B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096D1DB4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3A193B09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74FAAE65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69A3D4CB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571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 č.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672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pozemku dle KN 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2B7D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4161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F44E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 pozemku</w:t>
            </w:r>
          </w:p>
        </w:tc>
      </w:tr>
      <w:tr w:rsidR="00E53218" w14:paraId="0AF74ACD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75F6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970/1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34B8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6FD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00688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0,0043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78C8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část vzd. sv. hráze</w:t>
            </w:r>
          </w:p>
        </w:tc>
      </w:tr>
      <w:tr w:rsidR="00E53218" w14:paraId="31287506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D449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970/2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FC1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08F9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28B3E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0,3528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4CA7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vzd. svah. hráze </w:t>
            </w:r>
          </w:p>
        </w:tc>
      </w:tr>
      <w:tr w:rsidR="00E53218" w14:paraId="1E62F141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44B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976/1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E082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B8F8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DA281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0,0135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009C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 hrází Výskoku</w:t>
            </w:r>
          </w:p>
        </w:tc>
      </w:tr>
      <w:tr w:rsidR="00E53218" w14:paraId="5683CC43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E10A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976/2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69F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79CD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7DC57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0,0094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CB26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 hrází Výskoku</w:t>
            </w:r>
          </w:p>
        </w:tc>
      </w:tr>
      <w:tr w:rsidR="00E53218" w14:paraId="439F4998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19C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984/1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ACA27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A1D99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51D9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0,6856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6AE73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 zádi Výskoku</w:t>
            </w:r>
          </w:p>
        </w:tc>
      </w:tr>
      <w:tr w:rsidR="00E53218" w14:paraId="69B78681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7219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1087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66E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ost. plocha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AB035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Slavošovice u Lišova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E5BA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0,3399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7EFC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cesta po hrázi </w:t>
            </w:r>
          </w:p>
        </w:tc>
      </w:tr>
      <w:tr w:rsidR="00E53218" w14:paraId="6085717C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FE67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866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77FF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5E57B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1,4055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1479E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218" w14:paraId="14162D2B" w14:textId="77777777" w:rsidTr="00B42D31">
        <w:trPr>
          <w:trHeight w:val="290"/>
        </w:trPr>
        <w:tc>
          <w:tcPr>
            <w:tcW w:w="547" w:type="pct"/>
            <w:gridSpan w:val="2"/>
            <w:noWrap/>
            <w:vAlign w:val="bottom"/>
            <w:hideMark/>
          </w:tcPr>
          <w:p w14:paraId="7A5F80E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3CE11C79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230E1FD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6FE8DC7D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535F8FA2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53F17158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F930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 č.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752A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pozemku dle KN 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B6AFF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4A2AA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ha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11F1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 pozemku</w:t>
            </w:r>
          </w:p>
        </w:tc>
      </w:tr>
      <w:tr w:rsidR="00E53218" w14:paraId="0432B749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61036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1075/2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8E040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vodní plocha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FE22D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Přeseka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4938B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0,6415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0201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 hráze Krupinského </w:t>
            </w:r>
          </w:p>
        </w:tc>
      </w:tr>
      <w:tr w:rsidR="00E53218" w14:paraId="38EC314D" w14:textId="77777777" w:rsidTr="00B42D31">
        <w:trPr>
          <w:trHeight w:val="44"/>
        </w:trPr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E139C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01F8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F46B4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86FC3" w14:textId="77777777" w:rsidR="00E53218" w:rsidRDefault="00E53218" w:rsidP="00B42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0,6415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455CB" w14:textId="77777777" w:rsidR="00E53218" w:rsidRDefault="00E53218" w:rsidP="00B42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53218" w14:paraId="6EC2030E" w14:textId="77777777" w:rsidTr="00B42D31">
        <w:trPr>
          <w:trHeight w:val="44"/>
        </w:trPr>
        <w:tc>
          <w:tcPr>
            <w:tcW w:w="547" w:type="pct"/>
            <w:gridSpan w:val="2"/>
            <w:noWrap/>
            <w:vAlign w:val="bottom"/>
            <w:hideMark/>
          </w:tcPr>
          <w:p w14:paraId="582C27A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30FABD03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1E31F98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7E3E76EC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3D65357E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4C8DD0DC" w14:textId="77777777" w:rsidTr="00B42D31">
        <w:trPr>
          <w:trHeight w:val="44"/>
        </w:trPr>
        <w:tc>
          <w:tcPr>
            <w:tcW w:w="547" w:type="pct"/>
            <w:gridSpan w:val="2"/>
            <w:noWrap/>
            <w:vAlign w:val="bottom"/>
            <w:hideMark/>
          </w:tcPr>
          <w:p w14:paraId="23FC1996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196E5FBE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3A5BC41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6D7F0F9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3E86984E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  <w:tr w:rsidR="00E53218" w14:paraId="4FFFFD1E" w14:textId="77777777" w:rsidTr="00B42D31">
        <w:trPr>
          <w:gridBefore w:val="1"/>
          <w:wBefore w:w="64" w:type="pct"/>
          <w:trHeight w:val="44"/>
        </w:trPr>
        <w:tc>
          <w:tcPr>
            <w:tcW w:w="483" w:type="pct"/>
            <w:noWrap/>
            <w:vAlign w:val="bottom"/>
            <w:hideMark/>
          </w:tcPr>
          <w:p w14:paraId="779270AB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159" w:type="pct"/>
            <w:noWrap/>
            <w:vAlign w:val="bottom"/>
            <w:hideMark/>
          </w:tcPr>
          <w:p w14:paraId="47F94DC7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63" w:type="pct"/>
            <w:noWrap/>
            <w:vAlign w:val="bottom"/>
            <w:hideMark/>
          </w:tcPr>
          <w:p w14:paraId="4229964C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691" w:type="pct"/>
            <w:noWrap/>
            <w:vAlign w:val="bottom"/>
            <w:hideMark/>
          </w:tcPr>
          <w:p w14:paraId="5077B4A1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540" w:type="pct"/>
            <w:noWrap/>
            <w:vAlign w:val="bottom"/>
            <w:hideMark/>
          </w:tcPr>
          <w:p w14:paraId="1B596838" w14:textId="77777777" w:rsidR="00E53218" w:rsidRDefault="00E53218" w:rsidP="00B42D31">
            <w:pPr>
              <w:spacing w:after="0"/>
              <w:rPr>
                <w:rFonts w:eastAsiaTheme="minorEastAsia" w:cs="Times New Roman"/>
                <w:lang w:eastAsia="cs-CZ"/>
              </w:rPr>
            </w:pPr>
          </w:p>
        </w:tc>
      </w:tr>
    </w:tbl>
    <w:p w14:paraId="2A9E3A65" w14:textId="6A1E356E" w:rsidR="00E53218" w:rsidRDefault="00E53218" w:rsidP="00E53218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CELKOVÁ VÝMĚRA ……………………………..  </w:t>
      </w:r>
      <w:r w:rsidR="008700B6">
        <w:rPr>
          <w:rFonts w:ascii="Times New Roman" w:hAnsi="Times New Roman" w:cs="Times New Roman"/>
          <w:b/>
          <w:sz w:val="24"/>
          <w:szCs w:val="24"/>
        </w:rPr>
        <w:t>12,7143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</w:t>
      </w:r>
    </w:p>
    <w:p w14:paraId="3280D093" w14:textId="77777777" w:rsidR="00E53218" w:rsidRDefault="00E53218" w:rsidP="00E5321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sectPr w:rsidR="00E53218" w:rsidSect="004B0260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2DA95" w14:textId="77777777" w:rsidR="005231BA" w:rsidRDefault="005231BA" w:rsidP="00A41912">
      <w:pPr>
        <w:spacing w:after="0" w:line="240" w:lineRule="auto"/>
      </w:pPr>
      <w:r>
        <w:separator/>
      </w:r>
    </w:p>
  </w:endnote>
  <w:endnote w:type="continuationSeparator" w:id="0">
    <w:p w14:paraId="68EA46D7" w14:textId="77777777" w:rsidR="005231BA" w:rsidRDefault="005231BA" w:rsidP="00A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950772"/>
      <w:docPartObj>
        <w:docPartGallery w:val="Page Numbers (Bottom of Page)"/>
        <w:docPartUnique/>
      </w:docPartObj>
    </w:sdtPr>
    <w:sdtEndPr/>
    <w:sdtContent>
      <w:p w14:paraId="3B5ED0F5" w14:textId="77777777" w:rsidR="005231BA" w:rsidRDefault="005231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C92">
          <w:rPr>
            <w:noProof/>
          </w:rPr>
          <w:t>4</w:t>
        </w:r>
        <w:r>
          <w:fldChar w:fldCharType="end"/>
        </w:r>
      </w:p>
    </w:sdtContent>
  </w:sdt>
  <w:p w14:paraId="3F831382" w14:textId="77777777" w:rsidR="005231BA" w:rsidRDefault="005231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CADED" w14:textId="77777777" w:rsidR="005231BA" w:rsidRDefault="005231BA" w:rsidP="00A41912">
      <w:pPr>
        <w:spacing w:after="0" w:line="240" w:lineRule="auto"/>
      </w:pPr>
      <w:r>
        <w:separator/>
      </w:r>
    </w:p>
  </w:footnote>
  <w:footnote w:type="continuationSeparator" w:id="0">
    <w:p w14:paraId="4F1F7795" w14:textId="77777777" w:rsidR="005231BA" w:rsidRDefault="005231BA" w:rsidP="00A41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2AF151B"/>
    <w:multiLevelType w:val="hybridMultilevel"/>
    <w:tmpl w:val="C88AF8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12DAD"/>
    <w:multiLevelType w:val="hybridMultilevel"/>
    <w:tmpl w:val="1644712A"/>
    <w:lvl w:ilvl="0" w:tplc="C936C5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3B7711"/>
    <w:multiLevelType w:val="hybridMultilevel"/>
    <w:tmpl w:val="587CE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0653"/>
    <w:multiLevelType w:val="hybridMultilevel"/>
    <w:tmpl w:val="824E4BD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0AB151A"/>
    <w:multiLevelType w:val="multilevel"/>
    <w:tmpl w:val="7BAE3A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37A6541"/>
    <w:multiLevelType w:val="hybridMultilevel"/>
    <w:tmpl w:val="A5FEA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D58A87C">
      <w:start w:val="333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33DE0"/>
    <w:multiLevelType w:val="hybridMultilevel"/>
    <w:tmpl w:val="04A0F0E8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A6F6A"/>
    <w:multiLevelType w:val="hybridMultilevel"/>
    <w:tmpl w:val="8FFC5B9C"/>
    <w:lvl w:ilvl="0" w:tplc="E7A68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45E2C"/>
    <w:multiLevelType w:val="hybridMultilevel"/>
    <w:tmpl w:val="14E01A58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A40FF"/>
    <w:multiLevelType w:val="hybridMultilevel"/>
    <w:tmpl w:val="82DCAECC"/>
    <w:lvl w:ilvl="0" w:tplc="251055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1C262190"/>
    <w:multiLevelType w:val="multilevel"/>
    <w:tmpl w:val="9BFCB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21DD4494"/>
    <w:multiLevelType w:val="multilevel"/>
    <w:tmpl w:val="3E06F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4267B44"/>
    <w:multiLevelType w:val="hybridMultilevel"/>
    <w:tmpl w:val="897E5140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20C7B"/>
    <w:multiLevelType w:val="hybridMultilevel"/>
    <w:tmpl w:val="587CE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327DE"/>
    <w:multiLevelType w:val="hybridMultilevel"/>
    <w:tmpl w:val="5662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446E0"/>
    <w:multiLevelType w:val="hybridMultilevel"/>
    <w:tmpl w:val="EB96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C3E81"/>
    <w:multiLevelType w:val="hybridMultilevel"/>
    <w:tmpl w:val="41782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90BE1"/>
    <w:multiLevelType w:val="hybridMultilevel"/>
    <w:tmpl w:val="80189E8A"/>
    <w:lvl w:ilvl="0" w:tplc="A006A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012F6"/>
    <w:multiLevelType w:val="hybridMultilevel"/>
    <w:tmpl w:val="1188C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A5E13"/>
    <w:multiLevelType w:val="multilevel"/>
    <w:tmpl w:val="9CCCC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4306408"/>
    <w:multiLevelType w:val="multilevel"/>
    <w:tmpl w:val="B014A5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5AB2759"/>
    <w:multiLevelType w:val="multilevel"/>
    <w:tmpl w:val="587E47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A092035"/>
    <w:multiLevelType w:val="multilevel"/>
    <w:tmpl w:val="B274A5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B1A219F"/>
    <w:multiLevelType w:val="multilevel"/>
    <w:tmpl w:val="25021C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B8526FE"/>
    <w:multiLevelType w:val="multilevel"/>
    <w:tmpl w:val="37BED6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3607695"/>
    <w:multiLevelType w:val="hybridMultilevel"/>
    <w:tmpl w:val="FBBA9124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80DC1"/>
    <w:multiLevelType w:val="hybridMultilevel"/>
    <w:tmpl w:val="E3C21002"/>
    <w:lvl w:ilvl="0" w:tplc="1D42E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E3388"/>
    <w:multiLevelType w:val="multilevel"/>
    <w:tmpl w:val="BCE8A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9">
    <w:nsid w:val="512A7C51"/>
    <w:multiLevelType w:val="multilevel"/>
    <w:tmpl w:val="E88E3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1864C86"/>
    <w:multiLevelType w:val="hybridMultilevel"/>
    <w:tmpl w:val="D0AE448E"/>
    <w:lvl w:ilvl="0" w:tplc="32AC6A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018D0"/>
    <w:multiLevelType w:val="multilevel"/>
    <w:tmpl w:val="4A38B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54B3930"/>
    <w:multiLevelType w:val="hybridMultilevel"/>
    <w:tmpl w:val="28C6B1C0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D5E80"/>
    <w:multiLevelType w:val="hybridMultilevel"/>
    <w:tmpl w:val="40F8E498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06773"/>
    <w:multiLevelType w:val="multilevel"/>
    <w:tmpl w:val="D32E0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6F02BA9"/>
    <w:multiLevelType w:val="hybridMultilevel"/>
    <w:tmpl w:val="AEA0A002"/>
    <w:lvl w:ilvl="0" w:tplc="8A5C8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D131A"/>
    <w:multiLevelType w:val="hybridMultilevel"/>
    <w:tmpl w:val="0C7C31B8"/>
    <w:lvl w:ilvl="0" w:tplc="32AC6A44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923146B"/>
    <w:multiLevelType w:val="hybridMultilevel"/>
    <w:tmpl w:val="FB94EB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2341E"/>
    <w:multiLevelType w:val="hybridMultilevel"/>
    <w:tmpl w:val="DFC40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12E63"/>
    <w:multiLevelType w:val="hybridMultilevel"/>
    <w:tmpl w:val="8D3A91C2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F0F28B1"/>
    <w:multiLevelType w:val="hybridMultilevel"/>
    <w:tmpl w:val="A9EEAAE0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34"/>
  </w:num>
  <w:num w:numId="4">
    <w:abstractNumId w:val="24"/>
  </w:num>
  <w:num w:numId="5">
    <w:abstractNumId w:val="11"/>
  </w:num>
  <w:num w:numId="6">
    <w:abstractNumId w:val="29"/>
  </w:num>
  <w:num w:numId="7">
    <w:abstractNumId w:val="31"/>
  </w:num>
  <w:num w:numId="8">
    <w:abstractNumId w:val="36"/>
  </w:num>
  <w:num w:numId="9">
    <w:abstractNumId w:val="21"/>
  </w:num>
  <w:num w:numId="10">
    <w:abstractNumId w:val="18"/>
  </w:num>
  <w:num w:numId="11">
    <w:abstractNumId w:val="4"/>
  </w:num>
  <w:num w:numId="12">
    <w:abstractNumId w:val="35"/>
  </w:num>
  <w:num w:numId="13">
    <w:abstractNumId w:val="10"/>
  </w:num>
  <w:num w:numId="14">
    <w:abstractNumId w:val="16"/>
  </w:num>
  <w:num w:numId="15">
    <w:abstractNumId w:val="27"/>
  </w:num>
  <w:num w:numId="16">
    <w:abstractNumId w:val="20"/>
  </w:num>
  <w:num w:numId="17">
    <w:abstractNumId w:val="12"/>
  </w:num>
  <w:num w:numId="18">
    <w:abstractNumId w:val="30"/>
  </w:num>
  <w:num w:numId="19">
    <w:abstractNumId w:val="13"/>
  </w:num>
  <w:num w:numId="20">
    <w:abstractNumId w:val="37"/>
  </w:num>
  <w:num w:numId="21">
    <w:abstractNumId w:val="33"/>
  </w:num>
  <w:num w:numId="22">
    <w:abstractNumId w:val="32"/>
  </w:num>
  <w:num w:numId="23">
    <w:abstractNumId w:val="26"/>
  </w:num>
  <w:num w:numId="24">
    <w:abstractNumId w:val="2"/>
  </w:num>
  <w:num w:numId="25">
    <w:abstractNumId w:val="40"/>
  </w:num>
  <w:num w:numId="26">
    <w:abstractNumId w:val="9"/>
  </w:num>
  <w:num w:numId="27">
    <w:abstractNumId w:val="39"/>
  </w:num>
  <w:num w:numId="28">
    <w:abstractNumId w:val="5"/>
  </w:num>
  <w:num w:numId="29">
    <w:abstractNumId w:val="25"/>
  </w:num>
  <w:num w:numId="30">
    <w:abstractNumId w:val="22"/>
  </w:num>
  <w:num w:numId="31">
    <w:abstractNumId w:val="23"/>
  </w:num>
  <w:num w:numId="32">
    <w:abstractNumId w:val="38"/>
  </w:num>
  <w:num w:numId="33">
    <w:abstractNumId w:val="7"/>
  </w:num>
  <w:num w:numId="34">
    <w:abstractNumId w:val="8"/>
  </w:num>
  <w:num w:numId="35">
    <w:abstractNumId w:val="19"/>
  </w:num>
  <w:num w:numId="36">
    <w:abstractNumId w:val="1"/>
  </w:num>
  <w:num w:numId="37">
    <w:abstractNumId w:val="6"/>
  </w:num>
  <w:num w:numId="38">
    <w:abstractNumId w:val="17"/>
  </w:num>
  <w:num w:numId="39">
    <w:abstractNumId w:val="3"/>
  </w:num>
  <w:num w:numId="40">
    <w:abstractNumId w:val="1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48"/>
    <w:rsid w:val="00003F48"/>
    <w:rsid w:val="000119B5"/>
    <w:rsid w:val="00016CB4"/>
    <w:rsid w:val="00026243"/>
    <w:rsid w:val="00031094"/>
    <w:rsid w:val="000316FA"/>
    <w:rsid w:val="00034BE7"/>
    <w:rsid w:val="0003587A"/>
    <w:rsid w:val="0005002D"/>
    <w:rsid w:val="00056E68"/>
    <w:rsid w:val="0006236C"/>
    <w:rsid w:val="00063BCC"/>
    <w:rsid w:val="00067602"/>
    <w:rsid w:val="000719B8"/>
    <w:rsid w:val="0007629D"/>
    <w:rsid w:val="00085160"/>
    <w:rsid w:val="000D5B97"/>
    <w:rsid w:val="000E0B8C"/>
    <w:rsid w:val="000F5E64"/>
    <w:rsid w:val="000F684D"/>
    <w:rsid w:val="00103307"/>
    <w:rsid w:val="001139E2"/>
    <w:rsid w:val="00122C4E"/>
    <w:rsid w:val="00155070"/>
    <w:rsid w:val="00157246"/>
    <w:rsid w:val="00165472"/>
    <w:rsid w:val="0017559A"/>
    <w:rsid w:val="00183F7D"/>
    <w:rsid w:val="00185D86"/>
    <w:rsid w:val="00190D4C"/>
    <w:rsid w:val="001918F8"/>
    <w:rsid w:val="001A0907"/>
    <w:rsid w:val="001A09F9"/>
    <w:rsid w:val="001B4FA6"/>
    <w:rsid w:val="001B6C1D"/>
    <w:rsid w:val="001C21EE"/>
    <w:rsid w:val="001C488F"/>
    <w:rsid w:val="001C68B1"/>
    <w:rsid w:val="001C76BD"/>
    <w:rsid w:val="001D1DEA"/>
    <w:rsid w:val="001E391A"/>
    <w:rsid w:val="001F2247"/>
    <w:rsid w:val="001F631C"/>
    <w:rsid w:val="0020105F"/>
    <w:rsid w:val="002156BA"/>
    <w:rsid w:val="0021783C"/>
    <w:rsid w:val="00221326"/>
    <w:rsid w:val="0022159E"/>
    <w:rsid w:val="00221DF9"/>
    <w:rsid w:val="00222801"/>
    <w:rsid w:val="002262AD"/>
    <w:rsid w:val="002437E1"/>
    <w:rsid w:val="00253CB4"/>
    <w:rsid w:val="00255C13"/>
    <w:rsid w:val="00280AD3"/>
    <w:rsid w:val="002C4C41"/>
    <w:rsid w:val="002D2170"/>
    <w:rsid w:val="002E37EA"/>
    <w:rsid w:val="002F609D"/>
    <w:rsid w:val="002F76D3"/>
    <w:rsid w:val="0030610E"/>
    <w:rsid w:val="0030673E"/>
    <w:rsid w:val="0031082F"/>
    <w:rsid w:val="00330A68"/>
    <w:rsid w:val="0033113A"/>
    <w:rsid w:val="00342904"/>
    <w:rsid w:val="00361AA3"/>
    <w:rsid w:val="00363BDE"/>
    <w:rsid w:val="0037095F"/>
    <w:rsid w:val="00374E64"/>
    <w:rsid w:val="00377AD7"/>
    <w:rsid w:val="00390542"/>
    <w:rsid w:val="00392994"/>
    <w:rsid w:val="00393182"/>
    <w:rsid w:val="003948FB"/>
    <w:rsid w:val="003B6683"/>
    <w:rsid w:val="003D60F1"/>
    <w:rsid w:val="003E5D78"/>
    <w:rsid w:val="003F1B00"/>
    <w:rsid w:val="003F2026"/>
    <w:rsid w:val="003F26C8"/>
    <w:rsid w:val="003F43BB"/>
    <w:rsid w:val="00401509"/>
    <w:rsid w:val="00404FC1"/>
    <w:rsid w:val="00404FF6"/>
    <w:rsid w:val="00405DD6"/>
    <w:rsid w:val="0040784A"/>
    <w:rsid w:val="004136FD"/>
    <w:rsid w:val="0041609B"/>
    <w:rsid w:val="00445354"/>
    <w:rsid w:val="00447E89"/>
    <w:rsid w:val="00452C29"/>
    <w:rsid w:val="004545F6"/>
    <w:rsid w:val="00457D42"/>
    <w:rsid w:val="004606F2"/>
    <w:rsid w:val="00495135"/>
    <w:rsid w:val="004B0260"/>
    <w:rsid w:val="004C46A1"/>
    <w:rsid w:val="004C58DC"/>
    <w:rsid w:val="004F1CDB"/>
    <w:rsid w:val="004F1D39"/>
    <w:rsid w:val="004F5B01"/>
    <w:rsid w:val="00506EF8"/>
    <w:rsid w:val="005145E7"/>
    <w:rsid w:val="00520482"/>
    <w:rsid w:val="005231BA"/>
    <w:rsid w:val="00525B3D"/>
    <w:rsid w:val="00531397"/>
    <w:rsid w:val="005327E5"/>
    <w:rsid w:val="00554E20"/>
    <w:rsid w:val="00561629"/>
    <w:rsid w:val="005754BB"/>
    <w:rsid w:val="00577299"/>
    <w:rsid w:val="005848CA"/>
    <w:rsid w:val="00593B12"/>
    <w:rsid w:val="005A180A"/>
    <w:rsid w:val="005A322A"/>
    <w:rsid w:val="005A600C"/>
    <w:rsid w:val="005B68D3"/>
    <w:rsid w:val="005C256D"/>
    <w:rsid w:val="005C2D2D"/>
    <w:rsid w:val="005C3B89"/>
    <w:rsid w:val="005C3DC1"/>
    <w:rsid w:val="005C40C9"/>
    <w:rsid w:val="005C43FA"/>
    <w:rsid w:val="005F40C5"/>
    <w:rsid w:val="005F5854"/>
    <w:rsid w:val="00611D2B"/>
    <w:rsid w:val="00612E7C"/>
    <w:rsid w:val="00631472"/>
    <w:rsid w:val="0063792A"/>
    <w:rsid w:val="00637DC5"/>
    <w:rsid w:val="00641463"/>
    <w:rsid w:val="00645B4B"/>
    <w:rsid w:val="0065125A"/>
    <w:rsid w:val="00652696"/>
    <w:rsid w:val="006652BA"/>
    <w:rsid w:val="006856AA"/>
    <w:rsid w:val="00686931"/>
    <w:rsid w:val="00686998"/>
    <w:rsid w:val="006B37D4"/>
    <w:rsid w:val="006B474E"/>
    <w:rsid w:val="006B5944"/>
    <w:rsid w:val="006D6B21"/>
    <w:rsid w:val="006E7FF0"/>
    <w:rsid w:val="006F0C9C"/>
    <w:rsid w:val="006F5411"/>
    <w:rsid w:val="00720712"/>
    <w:rsid w:val="00745F20"/>
    <w:rsid w:val="0075339E"/>
    <w:rsid w:val="0075630D"/>
    <w:rsid w:val="00767273"/>
    <w:rsid w:val="00773E40"/>
    <w:rsid w:val="00797270"/>
    <w:rsid w:val="007A6D88"/>
    <w:rsid w:val="007B6CCD"/>
    <w:rsid w:val="007D7513"/>
    <w:rsid w:val="007E3A8D"/>
    <w:rsid w:val="007E6CE1"/>
    <w:rsid w:val="007E7153"/>
    <w:rsid w:val="007F3318"/>
    <w:rsid w:val="007F3B3E"/>
    <w:rsid w:val="007F5DEC"/>
    <w:rsid w:val="00801541"/>
    <w:rsid w:val="00812959"/>
    <w:rsid w:val="00814C74"/>
    <w:rsid w:val="008229AB"/>
    <w:rsid w:val="00837611"/>
    <w:rsid w:val="00844E7E"/>
    <w:rsid w:val="00845D79"/>
    <w:rsid w:val="00850B79"/>
    <w:rsid w:val="00857025"/>
    <w:rsid w:val="00861DD2"/>
    <w:rsid w:val="008700B6"/>
    <w:rsid w:val="00872157"/>
    <w:rsid w:val="0087228F"/>
    <w:rsid w:val="00880D7E"/>
    <w:rsid w:val="00887B7D"/>
    <w:rsid w:val="008C228A"/>
    <w:rsid w:val="008D1EC2"/>
    <w:rsid w:val="008E33C2"/>
    <w:rsid w:val="008E4D6D"/>
    <w:rsid w:val="008E7363"/>
    <w:rsid w:val="008F323D"/>
    <w:rsid w:val="00901B60"/>
    <w:rsid w:val="00902671"/>
    <w:rsid w:val="00904620"/>
    <w:rsid w:val="009240DF"/>
    <w:rsid w:val="009267D1"/>
    <w:rsid w:val="00931B72"/>
    <w:rsid w:val="009457BD"/>
    <w:rsid w:val="0095291B"/>
    <w:rsid w:val="009628B2"/>
    <w:rsid w:val="00973D62"/>
    <w:rsid w:val="009817AD"/>
    <w:rsid w:val="00987CAE"/>
    <w:rsid w:val="009B1FFE"/>
    <w:rsid w:val="009B62A8"/>
    <w:rsid w:val="009D5295"/>
    <w:rsid w:val="009E2616"/>
    <w:rsid w:val="009E2B34"/>
    <w:rsid w:val="009E617C"/>
    <w:rsid w:val="00A00F28"/>
    <w:rsid w:val="00A04054"/>
    <w:rsid w:val="00A04B93"/>
    <w:rsid w:val="00A41912"/>
    <w:rsid w:val="00A43685"/>
    <w:rsid w:val="00A473F3"/>
    <w:rsid w:val="00A5048A"/>
    <w:rsid w:val="00A60AE4"/>
    <w:rsid w:val="00A70671"/>
    <w:rsid w:val="00A77244"/>
    <w:rsid w:val="00A77D9E"/>
    <w:rsid w:val="00A84F32"/>
    <w:rsid w:val="00A90249"/>
    <w:rsid w:val="00AB4540"/>
    <w:rsid w:val="00AC5EAA"/>
    <w:rsid w:val="00AC6DE9"/>
    <w:rsid w:val="00AD02EC"/>
    <w:rsid w:val="00AD61AF"/>
    <w:rsid w:val="00AE07A9"/>
    <w:rsid w:val="00AE1EA6"/>
    <w:rsid w:val="00B04C6A"/>
    <w:rsid w:val="00B14ED4"/>
    <w:rsid w:val="00B17C06"/>
    <w:rsid w:val="00B263DC"/>
    <w:rsid w:val="00B3628F"/>
    <w:rsid w:val="00B36360"/>
    <w:rsid w:val="00B42D31"/>
    <w:rsid w:val="00B558A3"/>
    <w:rsid w:val="00B651FB"/>
    <w:rsid w:val="00B730D6"/>
    <w:rsid w:val="00BC1D07"/>
    <w:rsid w:val="00BC5168"/>
    <w:rsid w:val="00BD2C59"/>
    <w:rsid w:val="00BE3E01"/>
    <w:rsid w:val="00C04192"/>
    <w:rsid w:val="00C061BD"/>
    <w:rsid w:val="00C070E0"/>
    <w:rsid w:val="00C074F4"/>
    <w:rsid w:val="00C14986"/>
    <w:rsid w:val="00C16C26"/>
    <w:rsid w:val="00C23E98"/>
    <w:rsid w:val="00C24CE0"/>
    <w:rsid w:val="00C32525"/>
    <w:rsid w:val="00C33302"/>
    <w:rsid w:val="00C4612E"/>
    <w:rsid w:val="00C7583B"/>
    <w:rsid w:val="00C9527A"/>
    <w:rsid w:val="00CA7397"/>
    <w:rsid w:val="00CB0807"/>
    <w:rsid w:val="00CB2956"/>
    <w:rsid w:val="00CC1F8A"/>
    <w:rsid w:val="00CD141E"/>
    <w:rsid w:val="00CE7C67"/>
    <w:rsid w:val="00D035C8"/>
    <w:rsid w:val="00D052D5"/>
    <w:rsid w:val="00D12D3A"/>
    <w:rsid w:val="00D17DD3"/>
    <w:rsid w:val="00D249A0"/>
    <w:rsid w:val="00D24C86"/>
    <w:rsid w:val="00D40C76"/>
    <w:rsid w:val="00D41CC2"/>
    <w:rsid w:val="00D435F9"/>
    <w:rsid w:val="00D744DE"/>
    <w:rsid w:val="00D76710"/>
    <w:rsid w:val="00D97F65"/>
    <w:rsid w:val="00DA1B03"/>
    <w:rsid w:val="00DB471E"/>
    <w:rsid w:val="00DD1C92"/>
    <w:rsid w:val="00DD5512"/>
    <w:rsid w:val="00DD6945"/>
    <w:rsid w:val="00DF4F8E"/>
    <w:rsid w:val="00DF5A1B"/>
    <w:rsid w:val="00DF5A56"/>
    <w:rsid w:val="00E0259A"/>
    <w:rsid w:val="00E05993"/>
    <w:rsid w:val="00E174D3"/>
    <w:rsid w:val="00E300D3"/>
    <w:rsid w:val="00E34F8F"/>
    <w:rsid w:val="00E36A8B"/>
    <w:rsid w:val="00E3792C"/>
    <w:rsid w:val="00E4798B"/>
    <w:rsid w:val="00E53218"/>
    <w:rsid w:val="00E65583"/>
    <w:rsid w:val="00E6643A"/>
    <w:rsid w:val="00E66774"/>
    <w:rsid w:val="00E7447E"/>
    <w:rsid w:val="00E76807"/>
    <w:rsid w:val="00E80467"/>
    <w:rsid w:val="00E80FE0"/>
    <w:rsid w:val="00E92C64"/>
    <w:rsid w:val="00E97202"/>
    <w:rsid w:val="00E9742B"/>
    <w:rsid w:val="00EA00CF"/>
    <w:rsid w:val="00EA56DD"/>
    <w:rsid w:val="00EB61A0"/>
    <w:rsid w:val="00EE24FD"/>
    <w:rsid w:val="00EE4499"/>
    <w:rsid w:val="00F05B7E"/>
    <w:rsid w:val="00F22C88"/>
    <w:rsid w:val="00F46835"/>
    <w:rsid w:val="00F5576F"/>
    <w:rsid w:val="00F57A9A"/>
    <w:rsid w:val="00F6596F"/>
    <w:rsid w:val="00F80434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34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03F4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03F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003F48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3F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3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C68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68B1"/>
  </w:style>
  <w:style w:type="paragraph" w:customStyle="1" w:styleId="Default">
    <w:name w:val="Default"/>
    <w:rsid w:val="00A84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912"/>
  </w:style>
  <w:style w:type="paragraph" w:styleId="Zpat">
    <w:name w:val="footer"/>
    <w:basedOn w:val="Normln"/>
    <w:link w:val="Zpat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03F4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03F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003F48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3F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3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C68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68B1"/>
  </w:style>
  <w:style w:type="paragraph" w:customStyle="1" w:styleId="Default">
    <w:name w:val="Default"/>
    <w:rsid w:val="00A84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912"/>
  </w:style>
  <w:style w:type="paragraph" w:styleId="Zpat">
    <w:name w:val="footer"/>
    <w:basedOn w:val="Normln"/>
    <w:link w:val="Zpat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2848-1CF1-479C-9C0D-14DD5CAB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1816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Renata Němcová</cp:lastModifiedBy>
  <cp:revision>4</cp:revision>
  <cp:lastPrinted>2017-06-28T10:52:00Z</cp:lastPrinted>
  <dcterms:created xsi:type="dcterms:W3CDTF">2018-03-06T09:30:00Z</dcterms:created>
  <dcterms:modified xsi:type="dcterms:W3CDTF">2018-03-06T09:31:00Z</dcterms:modified>
</cp:coreProperties>
</file>