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1F" w:rsidRDefault="001A364E">
      <w:pPr>
        <w:spacing w:before="84"/>
        <w:ind w:left="102"/>
        <w:rPr>
          <w:sz w:val="30"/>
        </w:rPr>
      </w:pPr>
      <w:bookmarkStart w:id="0" w:name="_GoBack"/>
      <w:bookmarkEnd w:id="0"/>
      <w:r>
        <w:rPr>
          <w:color w:val="231F20"/>
          <w:sz w:val="30"/>
        </w:rPr>
        <w:t xml:space="preserve">Všeobecné smluvní podmínky obchodní společnosti </w:t>
      </w:r>
      <w:r>
        <w:rPr>
          <w:color w:val="231F20"/>
          <w:spacing w:val="-3"/>
          <w:sz w:val="30"/>
        </w:rPr>
        <w:t xml:space="preserve">RENCAR </w:t>
      </w:r>
      <w:r>
        <w:rPr>
          <w:color w:val="231F20"/>
          <w:sz w:val="30"/>
        </w:rPr>
        <w:t>PRAHA, a.</w:t>
      </w:r>
      <w:r>
        <w:rPr>
          <w:color w:val="231F20"/>
          <w:spacing w:val="67"/>
          <w:sz w:val="30"/>
        </w:rPr>
        <w:t xml:space="preserve"> </w:t>
      </w:r>
      <w:r>
        <w:rPr>
          <w:color w:val="231F20"/>
          <w:sz w:val="30"/>
        </w:rPr>
        <w:t>s.</w:t>
      </w:r>
    </w:p>
    <w:p w:rsidR="000F331F" w:rsidRDefault="000F331F">
      <w:pPr>
        <w:pStyle w:val="Zkladntext"/>
        <w:spacing w:before="6"/>
        <w:ind w:left="0"/>
        <w:jc w:val="left"/>
      </w:pPr>
    </w:p>
    <w:p w:rsidR="000F331F" w:rsidRDefault="000F331F">
      <w:pPr>
        <w:sectPr w:rsidR="000F331F">
          <w:type w:val="continuous"/>
          <w:pgSz w:w="11910" w:h="16840"/>
          <w:pgMar w:top="240" w:right="400" w:bottom="280" w:left="440" w:header="708" w:footer="708" w:gutter="0"/>
          <w:cols w:space="708"/>
        </w:sectPr>
      </w:pPr>
    </w:p>
    <w:p w:rsidR="000F331F" w:rsidRDefault="001A364E">
      <w:pPr>
        <w:spacing w:before="106" w:line="292" w:lineRule="auto"/>
        <w:ind w:left="129" w:right="70" w:hanging="2"/>
        <w:jc w:val="both"/>
        <w:rPr>
          <w:b/>
          <w:sz w:val="11"/>
        </w:rPr>
      </w:pPr>
      <w:r>
        <w:rPr>
          <w:b/>
          <w:color w:val="231F20"/>
          <w:w w:val="105"/>
          <w:sz w:val="11"/>
        </w:rPr>
        <w:t>IČO: 00506397, DIČ: CZ00506397, se sídlem Rohanské nábřeží 678/25 Praha 8, 186 00, zapsané v obchodním rejstříku u MS Praha, oddíl B, vložka 86 pro reklamní plochy společnosti RENCAR PRAHA, a.s. (dále jen „VSP-Transport“)</w:t>
      </w:r>
    </w:p>
    <w:p w:rsidR="000F331F" w:rsidRDefault="000F331F">
      <w:pPr>
        <w:pStyle w:val="Zkladntext"/>
        <w:spacing w:before="6"/>
        <w:ind w:left="0"/>
        <w:jc w:val="left"/>
        <w:rPr>
          <w:b/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236"/>
        </w:tabs>
        <w:ind w:hanging="2"/>
        <w:jc w:val="both"/>
      </w:pPr>
      <w:r>
        <w:rPr>
          <w:color w:val="231F20"/>
          <w:w w:val="105"/>
        </w:rPr>
        <w:t>Úvodní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ustanovení</w:t>
      </w:r>
    </w:p>
    <w:p w:rsidR="000F331F" w:rsidRDefault="001A364E">
      <w:pPr>
        <w:pStyle w:val="Zkladntext"/>
        <w:spacing w:before="26" w:line="292" w:lineRule="auto"/>
        <w:ind w:left="128" w:right="71" w:hanging="3"/>
      </w:pPr>
      <w:r>
        <w:rPr>
          <w:color w:val="808285"/>
          <w:w w:val="105"/>
        </w:rPr>
        <w:t>Společnost RENC</w:t>
      </w:r>
      <w:r>
        <w:rPr>
          <w:color w:val="808285"/>
          <w:w w:val="105"/>
        </w:rPr>
        <w:t xml:space="preserve">AR </w:t>
      </w:r>
      <w:r>
        <w:rPr>
          <w:color w:val="808285"/>
          <w:spacing w:val="2"/>
          <w:w w:val="105"/>
        </w:rPr>
        <w:t xml:space="preserve">PRAHA,  </w:t>
      </w:r>
      <w:r>
        <w:rPr>
          <w:color w:val="808285"/>
          <w:w w:val="105"/>
        </w:rPr>
        <w:t>a.  s.  (dále  jen  „poskytovatel“)  je:</w:t>
      </w:r>
    </w:p>
    <w:p w:rsidR="000F331F" w:rsidRDefault="001A364E">
      <w:pPr>
        <w:pStyle w:val="Odstavecseseznamem"/>
        <w:numPr>
          <w:ilvl w:val="0"/>
          <w:numId w:val="17"/>
        </w:numPr>
        <w:tabs>
          <w:tab w:val="left" w:pos="295"/>
        </w:tabs>
        <w:spacing w:line="292" w:lineRule="auto"/>
        <w:ind w:right="68" w:firstLine="7"/>
        <w:jc w:val="both"/>
        <w:rPr>
          <w:sz w:val="11"/>
        </w:rPr>
      </w:pPr>
      <w:r>
        <w:rPr>
          <w:color w:val="808285"/>
          <w:spacing w:val="2"/>
          <w:w w:val="105"/>
          <w:sz w:val="11"/>
        </w:rPr>
        <w:t xml:space="preserve">výhradním  </w:t>
      </w:r>
      <w:r>
        <w:rPr>
          <w:color w:val="808285"/>
          <w:w w:val="105"/>
          <w:sz w:val="11"/>
        </w:rPr>
        <w:t xml:space="preserve">provozovatelem  ploch   využitelných   k   instalaci a  provozování  reklamy  na   věcech   movitých   a   nemovitých ve </w:t>
      </w:r>
      <w:r>
        <w:rPr>
          <w:color w:val="808285"/>
          <w:spacing w:val="2"/>
          <w:w w:val="105"/>
          <w:sz w:val="11"/>
        </w:rPr>
        <w:t>vlastnictví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Dopravního podniku hl. m. Prahy, akciová společnost (dále je</w:t>
      </w:r>
      <w:r>
        <w:rPr>
          <w:color w:val="808285"/>
          <w:w w:val="105"/>
          <w:sz w:val="11"/>
        </w:rPr>
        <w:t>n „DP Praha“), a to zejména na dopravních prostředcích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 uvnitř  dopravních  prostředků  městské  hromadné  dopravy  v  Praze  (tramvaje,  autobusy  a  vozy  metra,  dále  jen  </w:t>
      </w:r>
      <w:r>
        <w:rPr>
          <w:color w:val="808285"/>
          <w:spacing w:val="2"/>
          <w:w w:val="105"/>
          <w:sz w:val="11"/>
        </w:rPr>
        <w:t xml:space="preserve">„prostředky  </w:t>
      </w:r>
      <w:r>
        <w:rPr>
          <w:color w:val="808285"/>
          <w:w w:val="105"/>
          <w:sz w:val="11"/>
        </w:rPr>
        <w:t>MHD“),  na  vybraných  plochách  ve vestibulech a stanicích pražs</w:t>
      </w:r>
      <w:r>
        <w:rPr>
          <w:color w:val="808285"/>
          <w:w w:val="105"/>
          <w:sz w:val="11"/>
        </w:rPr>
        <w:t>kého metra, na sloupech  trakčního  vedení  tramvajových  tratí  a   jiných   reklamních nosičů umístěných na majetku DP</w:t>
      </w:r>
      <w:r>
        <w:rPr>
          <w:color w:val="808285"/>
          <w:spacing w:val="8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Praha,</w:t>
      </w:r>
    </w:p>
    <w:p w:rsidR="000F331F" w:rsidRDefault="001A364E">
      <w:pPr>
        <w:pStyle w:val="Odstavecseseznamem"/>
        <w:numPr>
          <w:ilvl w:val="0"/>
          <w:numId w:val="17"/>
        </w:numPr>
        <w:tabs>
          <w:tab w:val="left" w:pos="298"/>
        </w:tabs>
        <w:spacing w:line="292" w:lineRule="auto"/>
        <w:ind w:left="127" w:right="51" w:firstLine="1"/>
        <w:jc w:val="both"/>
        <w:rPr>
          <w:sz w:val="11"/>
        </w:rPr>
      </w:pPr>
      <w:r>
        <w:rPr>
          <w:color w:val="808285"/>
          <w:spacing w:val="2"/>
          <w:w w:val="105"/>
          <w:sz w:val="11"/>
        </w:rPr>
        <w:t xml:space="preserve">výhradním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provozovatelem  ploch  využitelných   k   instalaci a provozování reklamy na dopravních prostředcích a uvnitř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dopravn</w:t>
      </w:r>
      <w:r>
        <w:rPr>
          <w:color w:val="808285"/>
          <w:w w:val="105"/>
          <w:sz w:val="11"/>
        </w:rPr>
        <w:t xml:space="preserve">ích prostředků městské hromadné dopravy v Plzni (tramvaje, autobusy a trolejbusy, dále jen </w:t>
      </w:r>
      <w:r>
        <w:rPr>
          <w:color w:val="808285"/>
          <w:spacing w:val="2"/>
          <w:w w:val="105"/>
          <w:sz w:val="11"/>
        </w:rPr>
        <w:t xml:space="preserve">„prostředky </w:t>
      </w:r>
      <w:r>
        <w:rPr>
          <w:color w:val="808285"/>
          <w:w w:val="105"/>
          <w:sz w:val="11"/>
        </w:rPr>
        <w:t xml:space="preserve">MHD“), které jsou  ve  </w:t>
      </w:r>
      <w:r>
        <w:rPr>
          <w:color w:val="808285"/>
          <w:spacing w:val="2"/>
          <w:w w:val="105"/>
          <w:sz w:val="11"/>
        </w:rPr>
        <w:t>vlastnictví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společnosti  Plzeňské  městské dopravní podniky, a.s. (dále jen „PMDP“), a </w:t>
      </w:r>
      <w:r>
        <w:rPr>
          <w:color w:val="808285"/>
          <w:spacing w:val="2"/>
          <w:w w:val="105"/>
          <w:sz w:val="11"/>
        </w:rPr>
        <w:t>výhradního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provozovatele ploch využitelných k instalaci a  provozování reklamy na sloupech trakčního vedení kolejové a trolejbusové městské hromadné dopravy v Plzni, zastávek a ploch  pro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umístění billboardů ve </w:t>
      </w:r>
      <w:r>
        <w:rPr>
          <w:color w:val="808285"/>
          <w:spacing w:val="2"/>
          <w:w w:val="105"/>
          <w:sz w:val="11"/>
        </w:rPr>
        <w:t xml:space="preserve">vlastnictví Statutárního </w:t>
      </w:r>
      <w:r>
        <w:rPr>
          <w:color w:val="808285"/>
          <w:w w:val="105"/>
          <w:sz w:val="11"/>
        </w:rPr>
        <w:t>města</w:t>
      </w:r>
      <w:r>
        <w:rPr>
          <w:color w:val="808285"/>
          <w:spacing w:val="2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Plzeň,</w:t>
      </w:r>
    </w:p>
    <w:p w:rsidR="000F331F" w:rsidRDefault="001A364E">
      <w:pPr>
        <w:pStyle w:val="Odstavecseseznamem"/>
        <w:numPr>
          <w:ilvl w:val="0"/>
          <w:numId w:val="17"/>
        </w:numPr>
        <w:tabs>
          <w:tab w:val="left" w:pos="276"/>
        </w:tabs>
        <w:spacing w:line="292" w:lineRule="auto"/>
        <w:ind w:left="128" w:right="61" w:firstLine="0"/>
        <w:jc w:val="both"/>
        <w:rPr>
          <w:sz w:val="11"/>
        </w:rPr>
      </w:pPr>
      <w:r>
        <w:rPr>
          <w:color w:val="808285"/>
          <w:w w:val="105"/>
          <w:sz w:val="11"/>
        </w:rPr>
        <w:t>oprávněným  provoz</w:t>
      </w:r>
      <w:r>
        <w:rPr>
          <w:color w:val="808285"/>
          <w:w w:val="105"/>
          <w:sz w:val="11"/>
        </w:rPr>
        <w:t xml:space="preserve">ovatelem  ploch  využitelných  k  instalaci  a provozování reklamy na dopravních prostředcích veřejné hromadné  dopravy  a  v  jejich  interiérech  v  dalších  městech 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lokalitách ČR, (reklamní nosiče umístěné na plochách  </w:t>
      </w:r>
      <w:r>
        <w:rPr>
          <w:color w:val="808285"/>
          <w:spacing w:val="2"/>
          <w:w w:val="105"/>
          <w:sz w:val="11"/>
        </w:rPr>
        <w:t xml:space="preserve">dle  </w:t>
      </w:r>
      <w:r>
        <w:rPr>
          <w:color w:val="808285"/>
          <w:w w:val="105"/>
          <w:sz w:val="11"/>
        </w:rPr>
        <w:t xml:space="preserve">písm. a) až c) jsou dále </w:t>
      </w:r>
      <w:r>
        <w:rPr>
          <w:color w:val="808285"/>
          <w:w w:val="105"/>
          <w:sz w:val="11"/>
        </w:rPr>
        <w:t xml:space="preserve">souhrnně označovány jen „reklamní nosiče  Transport“),  a  je  oprávněn  provádět  veškerou  obchodní činnost související  s  těmito  reklamními  nosiči.  V rámci této činnosti je  poskytovatel  zejména  oprávněn  uzavírat se třetími osobami  reklamní  </w:t>
      </w:r>
      <w:r>
        <w:rPr>
          <w:color w:val="808285"/>
          <w:spacing w:val="2"/>
          <w:w w:val="105"/>
          <w:sz w:val="11"/>
        </w:rPr>
        <w:t>sml</w:t>
      </w:r>
      <w:r>
        <w:rPr>
          <w:color w:val="808285"/>
          <w:spacing w:val="2"/>
          <w:w w:val="105"/>
          <w:sz w:val="11"/>
        </w:rPr>
        <w:t xml:space="preserve">ouvy  </w:t>
      </w:r>
      <w:r>
        <w:rPr>
          <w:color w:val="808285"/>
          <w:w w:val="105"/>
          <w:sz w:val="11"/>
        </w:rPr>
        <w:t>a  zajišťovat  provozování a realizaci</w:t>
      </w:r>
      <w:r>
        <w:rPr>
          <w:color w:val="808285"/>
          <w:spacing w:val="18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reklamy.</w:t>
      </w:r>
    </w:p>
    <w:p w:rsidR="000F331F" w:rsidRDefault="000F331F">
      <w:pPr>
        <w:pStyle w:val="Zkladntext"/>
        <w:spacing w:before="3"/>
        <w:ind w:left="0"/>
        <w:jc w:val="left"/>
        <w:rPr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273"/>
        </w:tabs>
        <w:ind w:left="272" w:hanging="144"/>
        <w:jc w:val="both"/>
      </w:pPr>
      <w:r>
        <w:rPr>
          <w:color w:val="231F20"/>
          <w:w w:val="105"/>
        </w:rPr>
        <w:t>Výklad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pojmů</w:t>
      </w:r>
    </w:p>
    <w:p w:rsidR="000F331F" w:rsidRDefault="001A364E">
      <w:pPr>
        <w:pStyle w:val="Zkladntext"/>
        <w:spacing w:before="25" w:line="292" w:lineRule="auto"/>
        <w:ind w:left="117" w:right="51" w:firstLine="9"/>
      </w:pPr>
      <w:r>
        <w:rPr>
          <w:color w:val="808285"/>
          <w:w w:val="105"/>
        </w:rPr>
        <w:t>Pro účely VSP-Transport  se  rozumí  reklamou  veřejné  oznámení,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 xml:space="preserve">bez  ohledu  na  technické,  materiálové  či audiovizuální </w:t>
      </w:r>
      <w:r>
        <w:rPr>
          <w:color w:val="808285"/>
          <w:spacing w:val="2"/>
          <w:w w:val="105"/>
        </w:rPr>
        <w:t>ztvárnění,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spacing w:val="2"/>
          <w:w w:val="105"/>
        </w:rPr>
        <w:t xml:space="preserve">kterým  </w:t>
      </w:r>
      <w:r>
        <w:rPr>
          <w:color w:val="808285"/>
          <w:w w:val="105"/>
        </w:rPr>
        <w:t xml:space="preserve">se propagují třetí  osoby, </w:t>
      </w:r>
      <w:r>
        <w:rPr>
          <w:color w:val="808285"/>
          <w:spacing w:val="2"/>
          <w:w w:val="105"/>
        </w:rPr>
        <w:t xml:space="preserve">výrobky </w:t>
      </w:r>
      <w:r>
        <w:rPr>
          <w:color w:val="808285"/>
          <w:w w:val="105"/>
        </w:rPr>
        <w:t xml:space="preserve">a služby třetích  osob  a  ochranné  a  obchodní  </w:t>
      </w:r>
      <w:r>
        <w:rPr>
          <w:color w:val="808285"/>
          <w:spacing w:val="2"/>
          <w:w w:val="105"/>
        </w:rPr>
        <w:t xml:space="preserve">známky </w:t>
      </w:r>
      <w:r>
        <w:rPr>
          <w:color w:val="808285"/>
          <w:w w:val="105"/>
        </w:rPr>
        <w:t xml:space="preserve">a další označení k nim se vztahující,  obchodní  firmy  třetích  osob, jakož i jména, či názvy,  pod  </w:t>
      </w:r>
      <w:r>
        <w:rPr>
          <w:color w:val="808285"/>
          <w:spacing w:val="2"/>
          <w:w w:val="105"/>
        </w:rPr>
        <w:t xml:space="preserve">kterými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>podnikají,  či provádějí svou činnost, oznámení třetích osob o událostech minulých, souč</w:t>
      </w:r>
      <w:r>
        <w:rPr>
          <w:color w:val="808285"/>
          <w:w w:val="105"/>
        </w:rPr>
        <w:t xml:space="preserve">asných  či  budoucích,  které  se  </w:t>
      </w:r>
      <w:r>
        <w:rPr>
          <w:color w:val="808285"/>
          <w:spacing w:val="2"/>
          <w:w w:val="105"/>
        </w:rPr>
        <w:t xml:space="preserve">vztahují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ke třetím osobám, či jejich </w:t>
      </w:r>
      <w:r>
        <w:rPr>
          <w:color w:val="808285"/>
          <w:spacing w:val="2"/>
          <w:w w:val="105"/>
        </w:rPr>
        <w:t xml:space="preserve">výrobkům </w:t>
      </w:r>
      <w:r>
        <w:rPr>
          <w:color w:val="808285"/>
          <w:w w:val="105"/>
        </w:rPr>
        <w:t xml:space="preserve">a službám,  oznámení  o 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>konání akcí pořádaných třetími osobami, či jakákoliv  jiná oznámení třetích osob poskytovaná za úplatu. Reklamním nosičem jsou zejména vnější či vnit</w:t>
      </w:r>
      <w:r>
        <w:rPr>
          <w:color w:val="808285"/>
          <w:w w:val="105"/>
        </w:rPr>
        <w:t xml:space="preserve">řní plochy movitých a nemovitých věcí, samostatné reklamní panely či audiovizuální technika umístěná či jinak technicky  spojená  s  těmito  věcmi,  jiná zařízení </w:t>
      </w:r>
      <w:r>
        <w:rPr>
          <w:color w:val="808285"/>
          <w:spacing w:val="2"/>
          <w:w w:val="105"/>
        </w:rPr>
        <w:t xml:space="preserve">vyrobená </w:t>
      </w:r>
      <w:r>
        <w:rPr>
          <w:color w:val="808285"/>
          <w:w w:val="105"/>
        </w:rPr>
        <w:t>či zhotovená  na  základě  nově  vzniklých či objevených technologií, které se nachá</w:t>
      </w:r>
      <w:r>
        <w:rPr>
          <w:color w:val="808285"/>
          <w:w w:val="105"/>
        </w:rPr>
        <w:t xml:space="preserve">zejí ve </w:t>
      </w:r>
      <w:r>
        <w:rPr>
          <w:color w:val="808285"/>
          <w:spacing w:val="2"/>
          <w:w w:val="105"/>
        </w:rPr>
        <w:t xml:space="preserve">vlastnictví </w:t>
      </w:r>
      <w:r>
        <w:rPr>
          <w:color w:val="808285"/>
          <w:w w:val="105"/>
        </w:rPr>
        <w:t xml:space="preserve">poskytovatele, nebo </w:t>
      </w:r>
      <w:r>
        <w:rPr>
          <w:color w:val="808285"/>
          <w:spacing w:val="2"/>
          <w:w w:val="105"/>
        </w:rPr>
        <w:t xml:space="preserve">kterých </w:t>
      </w:r>
      <w:r>
        <w:rPr>
          <w:color w:val="808285"/>
          <w:w w:val="105"/>
        </w:rPr>
        <w:t>je poskytovatel oprávněným uživatelem.  Na  reklamním  nosiči  může  být   umístěn   1   či  více typů reklam  či  reklamních  ploch.  Majitelem  je  osoba,  která  je  vlastníkem,   nebo   oprávněným   uživatelem   movitých a nemovitých věcí, jejichž vnit</w:t>
      </w:r>
      <w:r>
        <w:rPr>
          <w:color w:val="808285"/>
          <w:w w:val="105"/>
        </w:rPr>
        <w:t>řní či vnější plochy jsou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 xml:space="preserve">poskytovatelem  užívány  jako  reklamní  nosiče,  či  jako  plochy   k   umístění   reklamních   nosičů.   Objednatelem   osoba,   která  u poskytovatele objednává realizaci a provozování reklamy </w:t>
      </w:r>
      <w:r>
        <w:rPr>
          <w:color w:val="808285"/>
          <w:spacing w:val="2"/>
          <w:w w:val="105"/>
        </w:rPr>
        <w:t xml:space="preserve">prostřednictvím </w:t>
      </w:r>
      <w:r>
        <w:rPr>
          <w:color w:val="808285"/>
          <w:w w:val="105"/>
        </w:rPr>
        <w:t xml:space="preserve">reklamních nosičů </w:t>
      </w:r>
      <w:r>
        <w:rPr>
          <w:color w:val="808285"/>
          <w:w w:val="105"/>
        </w:rPr>
        <w:t>za podmínek stanovených VSP-Transport na základě jednotlivých reklamních smluv a případně za podmínek stanovených v celoroční smlouvě o spolupráci. Reklamní smlouvou je jednotlivá, dílčí smlouva uzavíraná mezi poskytovatelem a objednatelem za podmínek stan</w:t>
      </w:r>
      <w:r>
        <w:rPr>
          <w:color w:val="808285"/>
          <w:w w:val="105"/>
        </w:rPr>
        <w:t xml:space="preserve">ovených VSP Transport, takovouto reklamní smlouvou případně   za   podmínek   stanovených   v   celoroční   smlouvě    o spolupráci. Předmětem plnění z reklamní </w:t>
      </w:r>
      <w:r>
        <w:rPr>
          <w:color w:val="808285"/>
          <w:spacing w:val="2"/>
          <w:w w:val="105"/>
        </w:rPr>
        <w:t xml:space="preserve">smlouvy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je   povinnost poskytovatele k realizaci a provozování reklamy </w:t>
      </w:r>
      <w:r>
        <w:rPr>
          <w:color w:val="808285"/>
          <w:spacing w:val="2"/>
          <w:w w:val="105"/>
        </w:rPr>
        <w:t xml:space="preserve">prostřednictvím </w:t>
      </w:r>
      <w:r>
        <w:rPr>
          <w:color w:val="808285"/>
          <w:w w:val="105"/>
        </w:rPr>
        <w:t>reklamn</w:t>
      </w:r>
      <w:r>
        <w:rPr>
          <w:color w:val="808285"/>
          <w:w w:val="105"/>
        </w:rPr>
        <w:t xml:space="preserve">ích nosičů dle čl. I.  VSP-Transport  a tomu odpovídající povinnost objednatele uhradit poskytovateli cenu za realizaci a provozování reklamy. Součástí reklamní </w:t>
      </w:r>
      <w:r>
        <w:rPr>
          <w:color w:val="808285"/>
          <w:spacing w:val="2"/>
          <w:w w:val="105"/>
        </w:rPr>
        <w:t>smlouvy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jako její přílohy jsou zejména rozpis fakturace a provozně technické </w:t>
      </w:r>
      <w:r>
        <w:rPr>
          <w:color w:val="808285"/>
          <w:spacing w:val="2"/>
          <w:w w:val="105"/>
        </w:rPr>
        <w:t>podmínky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>reklamníc</w:t>
      </w:r>
      <w:r>
        <w:rPr>
          <w:color w:val="808285"/>
          <w:w w:val="105"/>
        </w:rPr>
        <w:t xml:space="preserve">h nosičů. Realizací reklamy je zejména </w:t>
      </w:r>
      <w:r>
        <w:rPr>
          <w:color w:val="808285"/>
          <w:spacing w:val="2"/>
          <w:w w:val="105"/>
        </w:rPr>
        <w:t>výroba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reklamy </w:t>
      </w:r>
      <w:r>
        <w:rPr>
          <w:color w:val="808285"/>
          <w:spacing w:val="2"/>
          <w:w w:val="105"/>
        </w:rPr>
        <w:t xml:space="preserve">(je-li  </w:t>
      </w:r>
      <w:r>
        <w:rPr>
          <w:color w:val="808285"/>
          <w:w w:val="105"/>
        </w:rPr>
        <w:t xml:space="preserve">to sjednáno ve smlouvě), její instalace, údržba a odstranění  z  </w:t>
      </w:r>
      <w:r>
        <w:rPr>
          <w:color w:val="808285"/>
          <w:spacing w:val="2"/>
          <w:w w:val="105"/>
        </w:rPr>
        <w:t xml:space="preserve">reklamního </w:t>
      </w:r>
      <w:r>
        <w:rPr>
          <w:color w:val="808285"/>
          <w:w w:val="105"/>
        </w:rPr>
        <w:t xml:space="preserve">nosiče. Výrobou reklamy je  vlastní  </w:t>
      </w:r>
      <w:r>
        <w:rPr>
          <w:color w:val="808285"/>
          <w:spacing w:val="2"/>
          <w:w w:val="105"/>
        </w:rPr>
        <w:t xml:space="preserve">výroba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reklamy  podle zadání, návrhů a požadavků objednatele. Instalací reklamy </w:t>
      </w:r>
      <w:r>
        <w:rPr>
          <w:color w:val="808285"/>
          <w:w w:val="105"/>
        </w:rPr>
        <w:t xml:space="preserve">je </w:t>
      </w:r>
      <w:r>
        <w:rPr>
          <w:color w:val="808285"/>
          <w:spacing w:val="2"/>
          <w:w w:val="105"/>
        </w:rPr>
        <w:t xml:space="preserve">fyzická </w:t>
      </w:r>
      <w:r>
        <w:rPr>
          <w:color w:val="808285"/>
          <w:w w:val="105"/>
        </w:rPr>
        <w:t xml:space="preserve">aplikace nebo upevnění reklamy na či do příslušného </w:t>
      </w:r>
      <w:r>
        <w:rPr>
          <w:color w:val="808285"/>
          <w:spacing w:val="2"/>
          <w:w w:val="105"/>
        </w:rPr>
        <w:t xml:space="preserve">reklamního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nosiče.  Údržbou   reklamy   je   udržování   reklamy v   řádném   stavu,   zejména   dojde-li   k   jejímu   poškození (např. </w:t>
      </w:r>
      <w:r>
        <w:rPr>
          <w:color w:val="808285"/>
          <w:spacing w:val="2"/>
          <w:w w:val="105"/>
        </w:rPr>
        <w:t xml:space="preserve">při </w:t>
      </w:r>
      <w:r>
        <w:rPr>
          <w:color w:val="808285"/>
          <w:w w:val="105"/>
        </w:rPr>
        <w:t>odlepení polepu v důsledku povětrnostních vlivů, v</w:t>
      </w:r>
      <w:r>
        <w:rPr>
          <w:color w:val="808285"/>
          <w:w w:val="105"/>
        </w:rPr>
        <w:t xml:space="preserve">andalismu či dopravní nehody). Odstraněním reklamy je  následné  odstranění  reklamy  a  uvedení   </w:t>
      </w:r>
      <w:r>
        <w:rPr>
          <w:color w:val="808285"/>
          <w:spacing w:val="2"/>
          <w:w w:val="105"/>
        </w:rPr>
        <w:t xml:space="preserve">reklamního 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>nosiče do původního stavu po skončení provozování reklamy. Provozováním  reklamy  je   ponechání   reklamy   instalované   v či  na  reklamním  n</w:t>
      </w:r>
      <w:r>
        <w:rPr>
          <w:color w:val="808285"/>
          <w:w w:val="105"/>
        </w:rPr>
        <w:t>osiči  a  péče  o  ni  po  dobu  stanovenou        v reklamní smlouvě. Objednávkou reklamy je  závazná  objednávka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učiněná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objednatelem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na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formuláři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poskytovatele</w:t>
      </w:r>
    </w:p>
    <w:p w:rsidR="000F331F" w:rsidRDefault="001A364E">
      <w:pPr>
        <w:pStyle w:val="Zkladntext"/>
        <w:spacing w:line="118" w:lineRule="exact"/>
        <w:ind w:left="101"/>
      </w:pPr>
      <w:r>
        <w:rPr>
          <w:color w:val="808285"/>
          <w:w w:val="110"/>
        </w:rPr>
        <w:t>„rozpis reklamní akce (kampaně)“ či „objednávka reklamy“</w:t>
      </w:r>
    </w:p>
    <w:p w:rsidR="000F331F" w:rsidRDefault="001A364E">
      <w:pPr>
        <w:pStyle w:val="Zkladntext"/>
        <w:spacing w:before="28" w:line="292" w:lineRule="auto"/>
        <w:ind w:left="127" w:right="51" w:firstLine="1"/>
      </w:pPr>
      <w:r>
        <w:rPr>
          <w:color w:val="808285"/>
          <w:spacing w:val="2"/>
          <w:w w:val="105"/>
        </w:rPr>
        <w:t>potvrzená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>ze strany poskytovatele re</w:t>
      </w:r>
      <w:r>
        <w:rPr>
          <w:color w:val="808285"/>
          <w:w w:val="105"/>
        </w:rPr>
        <w:t xml:space="preserve">klamy. Reklamní akcí </w:t>
      </w:r>
      <w:r>
        <w:rPr>
          <w:color w:val="808285"/>
          <w:spacing w:val="2"/>
          <w:w w:val="105"/>
        </w:rPr>
        <w:t>(kampaní)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je realizace a provozování reklamy. </w:t>
      </w:r>
      <w:r>
        <w:rPr>
          <w:color w:val="808285"/>
          <w:spacing w:val="2"/>
          <w:w w:val="105"/>
        </w:rPr>
        <w:t xml:space="preserve">Zahájením </w:t>
      </w:r>
      <w:r>
        <w:rPr>
          <w:color w:val="808285"/>
          <w:w w:val="105"/>
        </w:rPr>
        <w:t xml:space="preserve">reklamní akce (kampaně) je  </w:t>
      </w:r>
      <w:r>
        <w:rPr>
          <w:color w:val="808285"/>
          <w:spacing w:val="2"/>
          <w:w w:val="105"/>
        </w:rPr>
        <w:t xml:space="preserve">první  </w:t>
      </w:r>
      <w:r>
        <w:rPr>
          <w:color w:val="808285"/>
          <w:w w:val="105"/>
        </w:rPr>
        <w:t>den  provozování  reklamy,  je-li toto provozování předmětem smlouvy. Není-li provozování předmětem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>smlouvy,</w:t>
      </w:r>
      <w:r>
        <w:rPr>
          <w:color w:val="808285"/>
          <w:spacing w:val="8"/>
          <w:w w:val="105"/>
        </w:rPr>
        <w:t xml:space="preserve"> </w:t>
      </w:r>
      <w:r>
        <w:rPr>
          <w:color w:val="808285"/>
          <w:w w:val="105"/>
        </w:rPr>
        <w:t>rozumí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>se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>zahájením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>reklamní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>akce</w:t>
      </w:r>
    </w:p>
    <w:p w:rsidR="000F331F" w:rsidRDefault="001A364E">
      <w:pPr>
        <w:pStyle w:val="Zkladntext"/>
        <w:spacing w:before="103" w:line="292" w:lineRule="auto"/>
        <w:ind w:left="129" w:right="61" w:hanging="1"/>
      </w:pPr>
      <w:r>
        <w:br w:type="column"/>
      </w:r>
      <w:r>
        <w:rPr>
          <w:color w:val="808285"/>
          <w:spacing w:val="2"/>
          <w:w w:val="105"/>
        </w:rPr>
        <w:t>první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den realizace reklamy. Plněním předmětu reklamní </w:t>
      </w:r>
      <w:r>
        <w:rPr>
          <w:color w:val="808285"/>
          <w:spacing w:val="2"/>
          <w:w w:val="105"/>
        </w:rPr>
        <w:t xml:space="preserve">smlouvy </w:t>
      </w:r>
      <w:r>
        <w:rPr>
          <w:color w:val="808285"/>
          <w:w w:val="105"/>
        </w:rPr>
        <w:t>ze strany poskytovatele se v případě pochybností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>rozumí instalace reklamy na příslušný reklamní</w:t>
      </w:r>
      <w:r>
        <w:rPr>
          <w:color w:val="808285"/>
          <w:spacing w:val="25"/>
          <w:w w:val="105"/>
        </w:rPr>
        <w:t xml:space="preserve"> </w:t>
      </w:r>
      <w:r>
        <w:rPr>
          <w:color w:val="808285"/>
          <w:w w:val="105"/>
        </w:rPr>
        <w:t>nosič.</w:t>
      </w:r>
    </w:p>
    <w:p w:rsidR="000F331F" w:rsidRDefault="000F331F">
      <w:pPr>
        <w:pStyle w:val="Zkladntext"/>
        <w:spacing w:before="9"/>
        <w:ind w:left="0"/>
        <w:jc w:val="left"/>
        <w:rPr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310"/>
        </w:tabs>
        <w:ind w:left="309" w:hanging="181"/>
        <w:jc w:val="both"/>
      </w:pPr>
      <w:r>
        <w:rPr>
          <w:color w:val="231F20"/>
          <w:w w:val="105"/>
        </w:rPr>
        <w:t>Náležitosti reklamních smluv, objednávek,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nabídek</w:t>
      </w:r>
    </w:p>
    <w:p w:rsidR="000F331F" w:rsidRDefault="001A364E">
      <w:pPr>
        <w:pStyle w:val="Odstavecseseznamem"/>
        <w:numPr>
          <w:ilvl w:val="1"/>
          <w:numId w:val="16"/>
        </w:numPr>
        <w:tabs>
          <w:tab w:val="left" w:pos="395"/>
        </w:tabs>
        <w:spacing w:before="26" w:line="292" w:lineRule="auto"/>
        <w:ind w:right="61" w:hanging="2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Reklamní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jsou uzavírány na form</w:t>
      </w:r>
      <w:r>
        <w:rPr>
          <w:color w:val="808285"/>
          <w:w w:val="105"/>
          <w:sz w:val="11"/>
        </w:rPr>
        <w:t xml:space="preserve">ulářových smlouvách </w:t>
      </w:r>
      <w:r>
        <w:rPr>
          <w:color w:val="808285"/>
          <w:spacing w:val="1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poskytovatele, </w:t>
      </w:r>
      <w:r>
        <w:rPr>
          <w:color w:val="808285"/>
          <w:spacing w:val="1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nebo </w:t>
      </w:r>
      <w:r>
        <w:rPr>
          <w:color w:val="808285"/>
          <w:spacing w:val="1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na </w:t>
      </w:r>
      <w:r>
        <w:rPr>
          <w:color w:val="808285"/>
          <w:spacing w:val="1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formulářích </w:t>
      </w:r>
      <w:r>
        <w:rPr>
          <w:color w:val="808285"/>
          <w:spacing w:val="1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</w:t>
      </w:r>
    </w:p>
    <w:p w:rsidR="000F331F" w:rsidRDefault="001A364E">
      <w:pPr>
        <w:pStyle w:val="Zkladntext"/>
        <w:spacing w:line="292" w:lineRule="auto"/>
        <w:ind w:left="129" w:right="41" w:hanging="28"/>
      </w:pPr>
      <w:r>
        <w:rPr>
          <w:color w:val="808285"/>
          <w:w w:val="105"/>
        </w:rPr>
        <w:t xml:space="preserve">„rozpis reklamní akce (kampaně)“ či „objednávka reklamy“, nedohodnou-li </w:t>
      </w:r>
      <w:r>
        <w:rPr>
          <w:color w:val="808285"/>
          <w:spacing w:val="9"/>
          <w:w w:val="105"/>
        </w:rPr>
        <w:t xml:space="preserve"> </w:t>
      </w:r>
      <w:r>
        <w:rPr>
          <w:color w:val="808285"/>
          <w:w w:val="105"/>
        </w:rPr>
        <w:t xml:space="preserve">se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 xml:space="preserve">smluvní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 xml:space="preserve">strany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 xml:space="preserve">v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 xml:space="preserve">konkrétním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 xml:space="preserve">případě </w:t>
      </w:r>
      <w:r>
        <w:rPr>
          <w:color w:val="808285"/>
          <w:spacing w:val="10"/>
          <w:w w:val="105"/>
        </w:rPr>
        <w:t xml:space="preserve"> </w:t>
      </w:r>
      <w:r>
        <w:rPr>
          <w:color w:val="808285"/>
          <w:w w:val="105"/>
        </w:rPr>
        <w:t>jinak.</w:t>
      </w:r>
    </w:p>
    <w:p w:rsidR="000F331F" w:rsidRDefault="001A364E">
      <w:pPr>
        <w:pStyle w:val="Odstavecseseznamem"/>
        <w:numPr>
          <w:ilvl w:val="1"/>
          <w:numId w:val="16"/>
        </w:numPr>
        <w:tabs>
          <w:tab w:val="left" w:pos="360"/>
        </w:tabs>
        <w:spacing w:line="292" w:lineRule="auto"/>
        <w:ind w:left="127" w:right="41" w:firstLine="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Reklamní smlouva  mezi  objednatelem  a  poskytovatelem  se uzavírá dle § 2586  a  násl.  zákona  č.  89/2012  Sb.,  </w:t>
      </w:r>
      <w:r>
        <w:rPr>
          <w:color w:val="808285"/>
          <w:spacing w:val="2"/>
          <w:w w:val="105"/>
          <w:sz w:val="11"/>
        </w:rPr>
        <w:t xml:space="preserve">občanský  </w:t>
      </w:r>
      <w:r>
        <w:rPr>
          <w:color w:val="808285"/>
          <w:w w:val="105"/>
          <w:sz w:val="11"/>
        </w:rPr>
        <w:t>zákoník,  ve  znění  pozdějších  předpisů  (dále   jen OZ) jako smlouva o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dílo.</w:t>
      </w:r>
    </w:p>
    <w:p w:rsidR="000F331F" w:rsidRDefault="001A364E">
      <w:pPr>
        <w:pStyle w:val="Odstavecseseznamem"/>
        <w:numPr>
          <w:ilvl w:val="1"/>
          <w:numId w:val="16"/>
        </w:numPr>
        <w:tabs>
          <w:tab w:val="left" w:pos="343"/>
        </w:tabs>
        <w:spacing w:line="292" w:lineRule="auto"/>
        <w:ind w:left="121" w:right="40" w:firstLine="6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Reklamní smlouvy, </w:t>
      </w:r>
      <w:r>
        <w:rPr>
          <w:color w:val="808285"/>
          <w:spacing w:val="2"/>
          <w:w w:val="105"/>
          <w:sz w:val="11"/>
        </w:rPr>
        <w:t xml:space="preserve">nabídky </w:t>
      </w:r>
      <w:r>
        <w:rPr>
          <w:color w:val="808285"/>
          <w:w w:val="105"/>
          <w:sz w:val="11"/>
        </w:rPr>
        <w:t>a objednávky musí obsah</w:t>
      </w:r>
      <w:r>
        <w:rPr>
          <w:color w:val="808285"/>
          <w:w w:val="105"/>
          <w:sz w:val="11"/>
        </w:rPr>
        <w:t xml:space="preserve">ovat zejména  náležitou  identifikaci  smluvních   stran   (obchodní firmu, nebo jméno či název, pod </w:t>
      </w:r>
      <w:r>
        <w:rPr>
          <w:color w:val="808285"/>
          <w:spacing w:val="2"/>
          <w:w w:val="105"/>
          <w:sz w:val="11"/>
        </w:rPr>
        <w:t xml:space="preserve">kterým </w:t>
      </w:r>
      <w:r>
        <w:rPr>
          <w:color w:val="808285"/>
          <w:w w:val="105"/>
          <w:sz w:val="11"/>
        </w:rPr>
        <w:t xml:space="preserve">podnikají či </w:t>
      </w:r>
      <w:r>
        <w:rPr>
          <w:color w:val="808285"/>
          <w:spacing w:val="2"/>
          <w:w w:val="105"/>
          <w:sz w:val="11"/>
        </w:rPr>
        <w:t xml:space="preserve">vyvíjejí </w:t>
      </w:r>
      <w:r>
        <w:rPr>
          <w:color w:val="808285"/>
          <w:w w:val="105"/>
          <w:sz w:val="11"/>
        </w:rPr>
        <w:t xml:space="preserve">činnost, identifikační číslo,  daňové  identifikační  číslo,  sídlo, místo podnikání či bydliště, ev. bankovní </w:t>
      </w:r>
      <w:r>
        <w:rPr>
          <w:color w:val="808285"/>
          <w:spacing w:val="2"/>
          <w:w w:val="105"/>
          <w:sz w:val="11"/>
        </w:rPr>
        <w:t xml:space="preserve">spojení); </w:t>
      </w:r>
      <w:r>
        <w:rPr>
          <w:color w:val="808285"/>
          <w:w w:val="105"/>
          <w:sz w:val="11"/>
        </w:rPr>
        <w:t>předm</w:t>
      </w:r>
      <w:r>
        <w:rPr>
          <w:color w:val="808285"/>
          <w:w w:val="105"/>
          <w:sz w:val="11"/>
        </w:rPr>
        <w:t>ět, rozsah  a   termín   realizace   a   provozování   reklamy,   cenu   za realizaci a provozování reklamy, případně další údaje stanovené VSP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Transport.</w:t>
      </w:r>
    </w:p>
    <w:p w:rsidR="000F331F" w:rsidRDefault="001A364E">
      <w:pPr>
        <w:pStyle w:val="Odstavecseseznamem"/>
        <w:numPr>
          <w:ilvl w:val="1"/>
          <w:numId w:val="16"/>
        </w:numPr>
        <w:tabs>
          <w:tab w:val="left" w:pos="340"/>
        </w:tabs>
        <w:spacing w:line="292" w:lineRule="auto"/>
        <w:ind w:left="128" w:right="50" w:hanging="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jsou uzavírány ve dvou vyhotoveních, z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nichž každá ze smluvních stran obdrží po jedn</w:t>
      </w:r>
      <w:r>
        <w:rPr>
          <w:color w:val="808285"/>
          <w:w w:val="105"/>
          <w:sz w:val="11"/>
        </w:rPr>
        <w:t xml:space="preserve">om.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mohou být uzavírány v české a anglické verzi. V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případě  </w:t>
      </w:r>
      <w:r>
        <w:rPr>
          <w:color w:val="808285"/>
          <w:spacing w:val="2"/>
          <w:w w:val="105"/>
          <w:sz w:val="11"/>
        </w:rPr>
        <w:t xml:space="preserve">výkladových  </w:t>
      </w:r>
      <w:r>
        <w:rPr>
          <w:color w:val="808285"/>
          <w:w w:val="105"/>
          <w:sz w:val="11"/>
        </w:rPr>
        <w:t xml:space="preserve">problémů  či  nesrovnalostí  mezi  </w:t>
      </w:r>
      <w:r>
        <w:rPr>
          <w:color w:val="808285"/>
          <w:spacing w:val="2"/>
          <w:w w:val="105"/>
          <w:sz w:val="11"/>
        </w:rPr>
        <w:t xml:space="preserve">českou  </w:t>
      </w:r>
      <w:r>
        <w:rPr>
          <w:color w:val="808285"/>
          <w:w w:val="105"/>
          <w:sz w:val="11"/>
        </w:rPr>
        <w:t xml:space="preserve">a anglickou verzí reklamní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je  rozhodující  znění 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v českém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jazyce.</w:t>
      </w:r>
    </w:p>
    <w:p w:rsidR="000F331F" w:rsidRDefault="000F331F">
      <w:pPr>
        <w:pStyle w:val="Zkladntext"/>
        <w:spacing w:before="4"/>
        <w:ind w:left="0"/>
        <w:jc w:val="left"/>
        <w:rPr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315"/>
        </w:tabs>
        <w:ind w:left="314" w:hanging="186"/>
        <w:jc w:val="both"/>
      </w:pPr>
      <w:r>
        <w:rPr>
          <w:color w:val="231F20"/>
          <w:w w:val="105"/>
        </w:rPr>
        <w:t>Rezervace reklamních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nosičů</w:t>
      </w:r>
    </w:p>
    <w:p w:rsidR="000F331F" w:rsidRDefault="001A364E">
      <w:pPr>
        <w:pStyle w:val="Odstavecseseznamem"/>
        <w:numPr>
          <w:ilvl w:val="1"/>
          <w:numId w:val="15"/>
        </w:numPr>
        <w:tabs>
          <w:tab w:val="left" w:pos="415"/>
        </w:tabs>
        <w:spacing w:before="26" w:line="292" w:lineRule="auto"/>
        <w:ind w:right="57" w:hanging="4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Poskytovatel se zavazuje na základě objednávky objednatele rezervovat reklamní plochy v objednaných a poskytovatelem potvrzených termínech, nejdéle  však  do  30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dnů před zahájením reklamní akce. U typů reklamních</w:t>
      </w:r>
      <w:r>
        <w:rPr>
          <w:color w:val="808285"/>
          <w:spacing w:val="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ploch</w:t>
      </w:r>
    </w:p>
    <w:p w:rsidR="000F331F" w:rsidRDefault="001A364E">
      <w:pPr>
        <w:pStyle w:val="Zkladntext"/>
        <w:spacing w:line="292" w:lineRule="auto"/>
        <w:ind w:right="57" w:hanging="20"/>
      </w:pPr>
      <w:r>
        <w:rPr>
          <w:color w:val="808285"/>
          <w:spacing w:val="2"/>
          <w:w w:val="105"/>
        </w:rPr>
        <w:t xml:space="preserve">„rámečky </w:t>
      </w:r>
      <w:r>
        <w:rPr>
          <w:color w:val="808285"/>
          <w:w w:val="105"/>
        </w:rPr>
        <w:t xml:space="preserve">vozy a stanice metra DP Praha, celoplošná reklama </w:t>
      </w:r>
      <w:r>
        <w:rPr>
          <w:color w:val="808285"/>
          <w:spacing w:val="2"/>
          <w:w w:val="105"/>
        </w:rPr>
        <w:t xml:space="preserve">prostředky  </w:t>
      </w:r>
      <w:r>
        <w:rPr>
          <w:color w:val="808285"/>
          <w:w w:val="105"/>
        </w:rPr>
        <w:t>MHD  DP  Praha,“  končí  lhůta  pro  rezervaci   60 dnů  před  zahájením  reklamní  akce,  nedohodnou-li  se  strany  v konkrétním případě</w:t>
      </w:r>
      <w:r>
        <w:rPr>
          <w:color w:val="808285"/>
          <w:spacing w:val="15"/>
          <w:w w:val="105"/>
        </w:rPr>
        <w:t xml:space="preserve"> </w:t>
      </w:r>
      <w:r>
        <w:rPr>
          <w:color w:val="808285"/>
          <w:w w:val="105"/>
        </w:rPr>
        <w:t>jinak.</w:t>
      </w:r>
    </w:p>
    <w:p w:rsidR="000F331F" w:rsidRDefault="001A364E">
      <w:pPr>
        <w:pStyle w:val="Odstavecseseznamem"/>
        <w:numPr>
          <w:ilvl w:val="1"/>
          <w:numId w:val="15"/>
        </w:numPr>
        <w:tabs>
          <w:tab w:val="left" w:pos="355"/>
        </w:tabs>
        <w:spacing w:line="292" w:lineRule="auto"/>
        <w:ind w:left="121" w:right="42" w:firstLine="3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Nedojde-li do </w:t>
      </w:r>
      <w:r>
        <w:rPr>
          <w:color w:val="808285"/>
          <w:spacing w:val="2"/>
          <w:w w:val="105"/>
          <w:sz w:val="11"/>
        </w:rPr>
        <w:t xml:space="preserve">posledního </w:t>
      </w:r>
      <w:r>
        <w:rPr>
          <w:color w:val="808285"/>
          <w:w w:val="105"/>
          <w:sz w:val="11"/>
        </w:rPr>
        <w:t xml:space="preserve">dne rezervace podle odst. </w:t>
      </w:r>
      <w:r>
        <w:rPr>
          <w:color w:val="808285"/>
          <w:spacing w:val="-3"/>
          <w:w w:val="105"/>
          <w:sz w:val="11"/>
        </w:rPr>
        <w:t>4.1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tohoto  článku   VSP-Transport   k   uzavření   reklamní 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z  důvodů  na   straně   objednatele,   považuje   se   rezervace   za zrušenou bez náhrady, </w:t>
      </w:r>
      <w:r>
        <w:rPr>
          <w:color w:val="808285"/>
          <w:spacing w:val="2"/>
          <w:w w:val="105"/>
          <w:sz w:val="11"/>
        </w:rPr>
        <w:t xml:space="preserve">nedohodne-li </w:t>
      </w:r>
      <w:r>
        <w:rPr>
          <w:color w:val="808285"/>
          <w:w w:val="105"/>
          <w:sz w:val="11"/>
        </w:rPr>
        <w:t>se poskytovatel s objednatelem jinak.  V  tomto  příp</w:t>
      </w:r>
      <w:r>
        <w:rPr>
          <w:color w:val="808285"/>
          <w:w w:val="105"/>
          <w:sz w:val="11"/>
        </w:rPr>
        <w:t xml:space="preserve">adě  nemá  objednatel  nárok  na náhradu vynaložených nákladů či na náhradu  škody  ze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strany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poskytovatele.</w:t>
      </w:r>
    </w:p>
    <w:p w:rsidR="000F331F" w:rsidRDefault="000F331F">
      <w:pPr>
        <w:pStyle w:val="Zkladntext"/>
        <w:spacing w:before="5"/>
        <w:ind w:left="0"/>
        <w:jc w:val="left"/>
        <w:rPr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269"/>
        </w:tabs>
        <w:ind w:left="268" w:hanging="149"/>
        <w:jc w:val="both"/>
      </w:pPr>
      <w:r>
        <w:rPr>
          <w:color w:val="231F20"/>
          <w:w w:val="105"/>
        </w:rPr>
        <w:t>Požadavky na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reklamu</w:t>
      </w:r>
    </w:p>
    <w:p w:rsidR="000F331F" w:rsidRDefault="001A364E">
      <w:pPr>
        <w:pStyle w:val="Odstavecseseznamem"/>
        <w:numPr>
          <w:ilvl w:val="1"/>
          <w:numId w:val="14"/>
        </w:numPr>
        <w:tabs>
          <w:tab w:val="left" w:pos="345"/>
        </w:tabs>
        <w:spacing w:before="25" w:line="292" w:lineRule="auto"/>
        <w:ind w:right="40" w:firstLine="6"/>
        <w:jc w:val="both"/>
        <w:rPr>
          <w:sz w:val="11"/>
        </w:rPr>
      </w:pPr>
      <w:r>
        <w:rPr>
          <w:color w:val="808285"/>
          <w:w w:val="105"/>
          <w:sz w:val="11"/>
        </w:rPr>
        <w:t>Reklama nesmí být v rozporu s platným právním řádem  České republiky, zejména zák. číslo 40/1995 Sb. o regulaci reklamy v pl</w:t>
      </w:r>
      <w:r>
        <w:rPr>
          <w:color w:val="808285"/>
          <w:w w:val="105"/>
          <w:sz w:val="11"/>
        </w:rPr>
        <w:t xml:space="preserve">atném znění, zák. číslo 89/2012 Sb., </w:t>
      </w:r>
      <w:r>
        <w:rPr>
          <w:color w:val="808285"/>
          <w:spacing w:val="2"/>
          <w:w w:val="105"/>
          <w:sz w:val="11"/>
        </w:rPr>
        <w:t>občanský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zákoník v platném znění, zák. číslo 121/2000 Sb., </w:t>
      </w:r>
      <w:r>
        <w:rPr>
          <w:color w:val="808285"/>
          <w:spacing w:val="2"/>
          <w:w w:val="105"/>
          <w:sz w:val="11"/>
        </w:rPr>
        <w:t>autorský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zákon, vyhl. hl. m. Prahy č. 11/2005, kterou se stanoví </w:t>
      </w:r>
      <w:r>
        <w:rPr>
          <w:color w:val="808285"/>
          <w:spacing w:val="2"/>
          <w:w w:val="105"/>
          <w:sz w:val="11"/>
        </w:rPr>
        <w:t xml:space="preserve">zákaz </w:t>
      </w:r>
      <w:r>
        <w:rPr>
          <w:color w:val="808285"/>
          <w:w w:val="105"/>
          <w:sz w:val="11"/>
        </w:rPr>
        <w:t xml:space="preserve">nabízení erotických  vystoupení  nebo  erotických  služeb,  nař.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hl. m. Prahy  č.  26/20</w:t>
      </w:r>
      <w:r>
        <w:rPr>
          <w:color w:val="808285"/>
          <w:w w:val="105"/>
          <w:sz w:val="11"/>
        </w:rPr>
        <w:t xml:space="preserve">05,  </w:t>
      </w:r>
      <w:r>
        <w:rPr>
          <w:color w:val="808285"/>
          <w:spacing w:val="2"/>
          <w:w w:val="105"/>
          <w:sz w:val="11"/>
        </w:rPr>
        <w:t xml:space="preserve">kterým  </w:t>
      </w:r>
      <w:r>
        <w:rPr>
          <w:color w:val="808285"/>
          <w:w w:val="105"/>
          <w:sz w:val="11"/>
        </w:rPr>
        <w:t xml:space="preserve">se  zakazuje  reklama  </w:t>
      </w:r>
      <w:r>
        <w:rPr>
          <w:color w:val="808285"/>
          <w:spacing w:val="2"/>
          <w:w w:val="105"/>
          <w:sz w:val="11"/>
        </w:rPr>
        <w:t xml:space="preserve">šířená </w:t>
      </w:r>
      <w:r>
        <w:rPr>
          <w:color w:val="808285"/>
          <w:w w:val="105"/>
          <w:sz w:val="11"/>
        </w:rPr>
        <w:t>na veřejně přístupných místech mimo provozovnu, v  platném znění a dále pak etickými, morálními a profesními normami respektovanými poskytovatelem, zejména Etickým kodexem reklamy vydaným Radou pro reklamu.  Rekla</w:t>
      </w:r>
      <w:r>
        <w:rPr>
          <w:color w:val="808285"/>
          <w:w w:val="105"/>
          <w:sz w:val="11"/>
        </w:rPr>
        <w:t xml:space="preserve">ma  nesmí poškozovat či  ohrožovat  zájmy  poskytovatele,  RENCAR </w:t>
      </w:r>
      <w:r>
        <w:rPr>
          <w:color w:val="808285"/>
          <w:spacing w:val="2"/>
          <w:w w:val="105"/>
          <w:sz w:val="11"/>
        </w:rPr>
        <w:t xml:space="preserve">PRAHA,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a.s.  a  poskytovatelů   reklamních   ploch,   DP   Praha a hl. m.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Prahy.</w:t>
      </w:r>
    </w:p>
    <w:p w:rsidR="000F331F" w:rsidRDefault="001A364E">
      <w:pPr>
        <w:pStyle w:val="Odstavecseseznamem"/>
        <w:numPr>
          <w:ilvl w:val="1"/>
          <w:numId w:val="14"/>
        </w:numPr>
        <w:tabs>
          <w:tab w:val="left" w:pos="370"/>
        </w:tabs>
        <w:spacing w:line="292" w:lineRule="auto"/>
        <w:ind w:left="124" w:right="57" w:firstLine="3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není oprávněn bez předchozího </w:t>
      </w:r>
      <w:r>
        <w:rPr>
          <w:color w:val="808285"/>
          <w:spacing w:val="2"/>
          <w:w w:val="105"/>
          <w:sz w:val="11"/>
        </w:rPr>
        <w:t xml:space="preserve">výslovného </w:t>
      </w:r>
      <w:r>
        <w:rPr>
          <w:color w:val="808285"/>
          <w:w w:val="105"/>
          <w:sz w:val="11"/>
        </w:rPr>
        <w:t>písemného souhlasu poskytovatele užít na reklamě obchodní firmu, ochrannou známku, logo, nebo jakýkoliv jiný vizuální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identifikátor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  či  jiných  osob  tvořících  s poskytovatelem koncern, resp. obchodní skupinu. v případě porušení této povinn</w:t>
      </w:r>
      <w:r>
        <w:rPr>
          <w:color w:val="808285"/>
          <w:w w:val="105"/>
          <w:sz w:val="11"/>
        </w:rPr>
        <w:t xml:space="preserve">osti je  poskytovatel  oprávněn  postupovat dle čl. </w:t>
      </w:r>
      <w:r>
        <w:rPr>
          <w:color w:val="808285"/>
          <w:spacing w:val="-3"/>
          <w:w w:val="105"/>
          <w:sz w:val="11"/>
        </w:rPr>
        <w:t>7.5</w:t>
      </w:r>
      <w:r>
        <w:rPr>
          <w:color w:val="808285"/>
          <w:spacing w:val="10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VSP.</w:t>
      </w:r>
    </w:p>
    <w:p w:rsidR="000F331F" w:rsidRDefault="000F331F">
      <w:pPr>
        <w:pStyle w:val="Zkladntext"/>
        <w:spacing w:before="5"/>
        <w:ind w:left="0"/>
        <w:jc w:val="left"/>
        <w:rPr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306"/>
        </w:tabs>
        <w:ind w:left="305" w:hanging="186"/>
        <w:jc w:val="both"/>
      </w:pPr>
      <w:r>
        <w:rPr>
          <w:color w:val="231F20"/>
          <w:w w:val="105"/>
        </w:rPr>
        <w:t>Práva a povinnosti smluvních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stran</w:t>
      </w:r>
    </w:p>
    <w:p w:rsidR="000F331F" w:rsidRDefault="001A364E">
      <w:pPr>
        <w:pStyle w:val="Odstavecseseznamem"/>
        <w:numPr>
          <w:ilvl w:val="1"/>
          <w:numId w:val="13"/>
        </w:numPr>
        <w:tabs>
          <w:tab w:val="left" w:pos="352"/>
        </w:tabs>
        <w:spacing w:before="26" w:line="292" w:lineRule="auto"/>
        <w:ind w:right="61" w:hanging="1"/>
        <w:jc w:val="both"/>
        <w:rPr>
          <w:sz w:val="11"/>
        </w:rPr>
      </w:pPr>
      <w:r>
        <w:rPr>
          <w:color w:val="808285"/>
          <w:w w:val="105"/>
          <w:sz w:val="11"/>
        </w:rPr>
        <w:t>Poskytovatel se zavazuje zajistit realizaci a provozování reklamy.</w:t>
      </w:r>
    </w:p>
    <w:p w:rsidR="000F331F" w:rsidRDefault="001A364E">
      <w:pPr>
        <w:pStyle w:val="Odstavecseseznamem"/>
        <w:numPr>
          <w:ilvl w:val="1"/>
          <w:numId w:val="13"/>
        </w:numPr>
        <w:tabs>
          <w:tab w:val="left" w:pos="409"/>
        </w:tabs>
        <w:spacing w:line="292" w:lineRule="auto"/>
        <w:ind w:left="127" w:right="61" w:firstLine="1"/>
        <w:jc w:val="both"/>
        <w:rPr>
          <w:sz w:val="11"/>
        </w:rPr>
      </w:pPr>
      <w:r>
        <w:rPr>
          <w:color w:val="808285"/>
          <w:w w:val="105"/>
          <w:sz w:val="11"/>
        </w:rPr>
        <w:t>Poskytovatel je  povinen  zabezpečit  na  své  vlastní náklady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po  dobu  platnosti  reklamní  </w:t>
      </w:r>
      <w:r>
        <w:rPr>
          <w:color w:val="808285"/>
          <w:spacing w:val="2"/>
          <w:w w:val="105"/>
          <w:sz w:val="11"/>
        </w:rPr>
        <w:t xml:space="preserve">smlouvy  </w:t>
      </w:r>
      <w:r>
        <w:rPr>
          <w:color w:val="808285"/>
          <w:w w:val="105"/>
          <w:sz w:val="11"/>
        </w:rPr>
        <w:t xml:space="preserve">opravu reklamních nosičů, a to v případě  jejich  poškození,  zničení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nebo odcizení, s výjimkou  případů  </w:t>
      </w:r>
      <w:r>
        <w:rPr>
          <w:color w:val="808285"/>
          <w:spacing w:val="2"/>
          <w:w w:val="105"/>
          <w:sz w:val="11"/>
        </w:rPr>
        <w:t xml:space="preserve">zásahu  </w:t>
      </w:r>
      <w:r>
        <w:rPr>
          <w:color w:val="808285"/>
          <w:w w:val="105"/>
          <w:sz w:val="11"/>
        </w:rPr>
        <w:t xml:space="preserve">tzv.  </w:t>
      </w:r>
      <w:r>
        <w:rPr>
          <w:color w:val="808285"/>
          <w:spacing w:val="2"/>
          <w:w w:val="105"/>
          <w:sz w:val="11"/>
        </w:rPr>
        <w:t xml:space="preserve">vyšší  </w:t>
      </w:r>
      <w:r>
        <w:rPr>
          <w:color w:val="808285"/>
          <w:w w:val="105"/>
          <w:sz w:val="11"/>
        </w:rPr>
        <w:t xml:space="preserve">moci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(7.6 VSP-Transport) a s výjimkou vad reklamy, materiálů či podkladů dodaných objed</w:t>
      </w:r>
      <w:r>
        <w:rPr>
          <w:color w:val="808285"/>
          <w:w w:val="105"/>
          <w:sz w:val="11"/>
        </w:rPr>
        <w:t xml:space="preserve">natelem (7.4, </w:t>
      </w:r>
      <w:r>
        <w:rPr>
          <w:color w:val="808285"/>
          <w:spacing w:val="-3"/>
          <w:w w:val="105"/>
          <w:sz w:val="11"/>
        </w:rPr>
        <w:t>7.5</w:t>
      </w:r>
      <w:r>
        <w:rPr>
          <w:color w:val="808285"/>
          <w:spacing w:val="18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VSPTransport).</w:t>
      </w:r>
    </w:p>
    <w:p w:rsidR="000F331F" w:rsidRDefault="001A364E">
      <w:pPr>
        <w:pStyle w:val="Odstavecseseznamem"/>
        <w:numPr>
          <w:ilvl w:val="1"/>
          <w:numId w:val="13"/>
        </w:numPr>
        <w:tabs>
          <w:tab w:val="left" w:pos="348"/>
        </w:tabs>
        <w:spacing w:line="292" w:lineRule="auto"/>
        <w:ind w:left="121" w:right="60" w:firstLine="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je povinen </w:t>
      </w:r>
      <w:r>
        <w:rPr>
          <w:color w:val="808285"/>
          <w:spacing w:val="2"/>
          <w:w w:val="105"/>
          <w:sz w:val="11"/>
        </w:rPr>
        <w:t xml:space="preserve">poskytnout </w:t>
      </w:r>
      <w:r>
        <w:rPr>
          <w:color w:val="808285"/>
          <w:w w:val="105"/>
          <w:sz w:val="11"/>
        </w:rPr>
        <w:t xml:space="preserve">poskytovateli veškerou součinnost potřebnou ke splnění povinností poskytovatele </w:t>
      </w:r>
      <w:r>
        <w:rPr>
          <w:color w:val="808285"/>
          <w:spacing w:val="2"/>
          <w:w w:val="105"/>
          <w:sz w:val="11"/>
        </w:rPr>
        <w:t xml:space="preserve">vyplývajících </w:t>
      </w:r>
      <w:r>
        <w:rPr>
          <w:color w:val="808285"/>
          <w:w w:val="105"/>
          <w:sz w:val="11"/>
        </w:rPr>
        <w:t>z reklamní smlouvy. V případě, že objednatel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potřebnou  součinnost  </w:t>
      </w:r>
      <w:r>
        <w:rPr>
          <w:color w:val="808285"/>
          <w:spacing w:val="2"/>
          <w:w w:val="105"/>
          <w:sz w:val="11"/>
        </w:rPr>
        <w:t xml:space="preserve">neposkytne,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neodpovídá   po</w:t>
      </w:r>
      <w:r>
        <w:rPr>
          <w:color w:val="808285"/>
          <w:w w:val="105"/>
          <w:sz w:val="11"/>
        </w:rPr>
        <w:t xml:space="preserve">skytovatel za splnění těch svých povinností </w:t>
      </w:r>
      <w:r>
        <w:rPr>
          <w:color w:val="808285"/>
          <w:spacing w:val="2"/>
          <w:w w:val="105"/>
          <w:sz w:val="11"/>
        </w:rPr>
        <w:t>vyplývajících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z reklamní smlouvy,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které  bez  </w:t>
      </w:r>
      <w:r>
        <w:rPr>
          <w:color w:val="808285"/>
          <w:spacing w:val="2"/>
          <w:w w:val="105"/>
          <w:sz w:val="11"/>
        </w:rPr>
        <w:t xml:space="preserve">poskytnutí </w:t>
      </w:r>
      <w:r>
        <w:rPr>
          <w:color w:val="808285"/>
          <w:w w:val="105"/>
          <w:sz w:val="11"/>
        </w:rPr>
        <w:t>součinnosti   objednatele nemohly být</w:t>
      </w:r>
      <w:r>
        <w:rPr>
          <w:color w:val="808285"/>
          <w:spacing w:val="20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uskutečněny.</w:t>
      </w:r>
    </w:p>
    <w:p w:rsidR="000F331F" w:rsidRDefault="001A364E">
      <w:pPr>
        <w:pStyle w:val="Odstavecseseznamem"/>
        <w:numPr>
          <w:ilvl w:val="1"/>
          <w:numId w:val="13"/>
        </w:numPr>
        <w:tabs>
          <w:tab w:val="left" w:pos="387"/>
        </w:tabs>
        <w:spacing w:line="292" w:lineRule="auto"/>
        <w:ind w:right="63" w:hanging="1"/>
        <w:jc w:val="both"/>
        <w:rPr>
          <w:sz w:val="11"/>
        </w:rPr>
      </w:pPr>
      <w:r>
        <w:rPr>
          <w:color w:val="808285"/>
          <w:w w:val="105"/>
          <w:sz w:val="11"/>
        </w:rPr>
        <w:t>Objednatel je povinen uhradit poskytovateli cenu  za  realizaci a provozování reklamy řádně a</w:t>
      </w:r>
      <w:r>
        <w:rPr>
          <w:color w:val="808285"/>
          <w:spacing w:val="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včas.</w:t>
      </w:r>
    </w:p>
    <w:p w:rsidR="000F331F" w:rsidRDefault="001A364E">
      <w:pPr>
        <w:pStyle w:val="Odstavecseseznamem"/>
        <w:numPr>
          <w:ilvl w:val="1"/>
          <w:numId w:val="13"/>
        </w:numPr>
        <w:tabs>
          <w:tab w:val="left" w:pos="412"/>
        </w:tabs>
        <w:spacing w:line="292" w:lineRule="auto"/>
        <w:ind w:left="121" w:right="55" w:firstLine="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Poskytovatel a objednatel jsou povinni zachovávat mlčenlivost  o  všech  skutečnostech,  jež  se  jim   stanou známými v souvislosti s plněním reklamní smlouvy. Všechna ustanovení reklamní smlouvy, případně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o  spolupráci jsou předmětem obchodního </w:t>
      </w:r>
      <w:r>
        <w:rPr>
          <w:color w:val="808285"/>
          <w:spacing w:val="2"/>
          <w:w w:val="105"/>
          <w:sz w:val="11"/>
        </w:rPr>
        <w:t>t</w:t>
      </w:r>
      <w:r>
        <w:rPr>
          <w:color w:val="808285"/>
          <w:spacing w:val="2"/>
          <w:w w:val="105"/>
          <w:sz w:val="11"/>
        </w:rPr>
        <w:t xml:space="preserve">ajemství </w:t>
      </w:r>
      <w:r>
        <w:rPr>
          <w:color w:val="808285"/>
          <w:w w:val="105"/>
          <w:sz w:val="11"/>
        </w:rPr>
        <w:t>a musí  zůstat  utajena před třetími</w:t>
      </w:r>
      <w:r>
        <w:rPr>
          <w:color w:val="808285"/>
          <w:spacing w:val="20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osobami.</w:t>
      </w:r>
    </w:p>
    <w:p w:rsidR="000F331F" w:rsidRDefault="000F331F">
      <w:pPr>
        <w:pStyle w:val="Zkladntext"/>
        <w:spacing w:before="4"/>
        <w:ind w:left="0"/>
        <w:jc w:val="left"/>
        <w:rPr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442"/>
        </w:tabs>
        <w:spacing w:line="268" w:lineRule="auto"/>
        <w:ind w:right="38" w:hanging="11"/>
        <w:jc w:val="both"/>
      </w:pPr>
      <w:r>
        <w:rPr>
          <w:color w:val="231F20"/>
          <w:w w:val="105"/>
        </w:rPr>
        <w:t>Dodaný reklamní materiál, vyrobená reklama, podmínky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instalace</w:t>
      </w:r>
    </w:p>
    <w:p w:rsidR="000F331F" w:rsidRDefault="001A364E">
      <w:pPr>
        <w:pStyle w:val="Odstavecseseznamem"/>
        <w:numPr>
          <w:ilvl w:val="1"/>
          <w:numId w:val="12"/>
        </w:numPr>
        <w:tabs>
          <w:tab w:val="left" w:pos="383"/>
        </w:tabs>
        <w:spacing w:before="9" w:line="292" w:lineRule="auto"/>
        <w:ind w:right="57" w:hanging="10"/>
        <w:jc w:val="both"/>
        <w:rPr>
          <w:sz w:val="11"/>
        </w:rPr>
      </w:pPr>
      <w:r>
        <w:rPr>
          <w:color w:val="808285"/>
          <w:w w:val="105"/>
          <w:sz w:val="11"/>
        </w:rPr>
        <w:t>Objednatel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dodává  poskytovateli  reklamu,  případně podklady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 materiál  k 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>reklamy.   Zajišťuje-li  poskytovatel pro objednatel</w:t>
      </w:r>
      <w:r>
        <w:rPr>
          <w:color w:val="808285"/>
          <w:w w:val="105"/>
          <w:sz w:val="11"/>
        </w:rPr>
        <w:t xml:space="preserve">e </w:t>
      </w:r>
      <w:r>
        <w:rPr>
          <w:color w:val="808285"/>
          <w:spacing w:val="2"/>
          <w:w w:val="105"/>
          <w:sz w:val="11"/>
        </w:rPr>
        <w:t xml:space="preserve">výrobu </w:t>
      </w:r>
      <w:r>
        <w:rPr>
          <w:color w:val="808285"/>
          <w:w w:val="105"/>
          <w:sz w:val="11"/>
        </w:rPr>
        <w:t xml:space="preserve">reklamy, garantuje její </w:t>
      </w:r>
      <w:r>
        <w:rPr>
          <w:color w:val="808285"/>
          <w:spacing w:val="2"/>
          <w:w w:val="105"/>
          <w:sz w:val="11"/>
        </w:rPr>
        <w:t xml:space="preserve">výrobu </w:t>
      </w:r>
      <w:r>
        <w:rPr>
          <w:color w:val="808285"/>
          <w:w w:val="105"/>
          <w:sz w:val="11"/>
        </w:rPr>
        <w:t xml:space="preserve">ve standardní technické kvalitě, </w:t>
      </w:r>
      <w:r>
        <w:rPr>
          <w:color w:val="808285"/>
          <w:spacing w:val="2"/>
          <w:w w:val="105"/>
          <w:sz w:val="11"/>
        </w:rPr>
        <w:t xml:space="preserve">při </w:t>
      </w:r>
      <w:r>
        <w:rPr>
          <w:color w:val="808285"/>
          <w:w w:val="105"/>
          <w:sz w:val="11"/>
        </w:rPr>
        <w:t>dodržení</w:t>
      </w:r>
      <w:r>
        <w:rPr>
          <w:color w:val="808285"/>
          <w:spacing w:val="-1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podmínek</w:t>
      </w:r>
    </w:p>
    <w:p w:rsidR="000F331F" w:rsidRDefault="001A364E">
      <w:pPr>
        <w:pStyle w:val="Zkladntext"/>
        <w:spacing w:before="106" w:line="292" w:lineRule="auto"/>
        <w:ind w:left="115" w:right="145" w:firstLine="7"/>
      </w:pPr>
      <w:r>
        <w:br w:type="column"/>
      </w:r>
      <w:r>
        <w:rPr>
          <w:color w:val="808285"/>
          <w:w w:val="105"/>
        </w:rPr>
        <w:t xml:space="preserve">stanovených VSPTransport, provozními a technickými podmínkami příslušného typu reklamy a </w:t>
      </w:r>
      <w:r>
        <w:rPr>
          <w:color w:val="808285"/>
          <w:spacing w:val="2"/>
          <w:w w:val="105"/>
        </w:rPr>
        <w:t xml:space="preserve">reklamního </w:t>
      </w:r>
      <w:r>
        <w:rPr>
          <w:color w:val="808285"/>
          <w:w w:val="105"/>
        </w:rPr>
        <w:t>nosiče, zákonem či etickými normami, které pro sebe prohlási</w:t>
      </w:r>
      <w:r>
        <w:rPr>
          <w:color w:val="808285"/>
          <w:w w:val="105"/>
        </w:rPr>
        <w:t>l za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>závazné.</w:t>
      </w:r>
    </w:p>
    <w:p w:rsidR="000F331F" w:rsidRDefault="001A364E">
      <w:pPr>
        <w:pStyle w:val="Odstavecseseznamem"/>
        <w:numPr>
          <w:ilvl w:val="1"/>
          <w:numId w:val="12"/>
        </w:numPr>
        <w:tabs>
          <w:tab w:val="left" w:pos="313"/>
        </w:tabs>
        <w:spacing w:line="292" w:lineRule="auto"/>
        <w:ind w:left="122" w:right="162" w:hanging="1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že objednatel dodává vlastní materiál k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 xml:space="preserve">reklamy nebo již </w:t>
      </w:r>
      <w:r>
        <w:rPr>
          <w:color w:val="808285"/>
          <w:spacing w:val="2"/>
          <w:w w:val="105"/>
          <w:sz w:val="11"/>
        </w:rPr>
        <w:t xml:space="preserve">vyrobenou  </w:t>
      </w:r>
      <w:r>
        <w:rPr>
          <w:color w:val="808285"/>
          <w:w w:val="105"/>
          <w:sz w:val="11"/>
        </w:rPr>
        <w:t xml:space="preserve">reklamu,  bere  na  vědomí,  že kvalita  materiálu  či  vyrobených  reklam  musí  být  v  souladu  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 VSP Transport a provozními a technickými podmínkami příslušného typu  reklamy  a  </w:t>
      </w:r>
      <w:r>
        <w:rPr>
          <w:color w:val="808285"/>
          <w:spacing w:val="2"/>
          <w:w w:val="105"/>
          <w:sz w:val="11"/>
        </w:rPr>
        <w:t xml:space="preserve">reklamního  </w:t>
      </w:r>
      <w:r>
        <w:rPr>
          <w:color w:val="808285"/>
          <w:w w:val="105"/>
          <w:sz w:val="11"/>
        </w:rPr>
        <w:t xml:space="preserve">nosiče.  Tyto  provozní a technické </w:t>
      </w:r>
      <w:r>
        <w:rPr>
          <w:color w:val="808285"/>
          <w:spacing w:val="2"/>
          <w:w w:val="105"/>
          <w:sz w:val="11"/>
        </w:rPr>
        <w:t>podmínky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tvoří  </w:t>
      </w:r>
      <w:r>
        <w:rPr>
          <w:color w:val="808285"/>
          <w:spacing w:val="2"/>
          <w:w w:val="105"/>
          <w:sz w:val="11"/>
        </w:rPr>
        <w:t xml:space="preserve">nedílnou  </w:t>
      </w:r>
      <w:r>
        <w:rPr>
          <w:color w:val="808285"/>
          <w:w w:val="105"/>
          <w:sz w:val="11"/>
        </w:rPr>
        <w:t>součást  reklamní smlouvy.</w:t>
      </w:r>
    </w:p>
    <w:p w:rsidR="000F331F" w:rsidRDefault="001A364E">
      <w:pPr>
        <w:pStyle w:val="Odstavecseseznamem"/>
        <w:numPr>
          <w:ilvl w:val="1"/>
          <w:numId w:val="12"/>
        </w:numPr>
        <w:tabs>
          <w:tab w:val="left" w:pos="352"/>
        </w:tabs>
        <w:spacing w:line="292" w:lineRule="auto"/>
        <w:ind w:left="104" w:right="162" w:firstLine="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se zavazuje dodat </w:t>
      </w:r>
      <w:r>
        <w:rPr>
          <w:color w:val="808285"/>
          <w:spacing w:val="2"/>
          <w:w w:val="105"/>
          <w:sz w:val="11"/>
        </w:rPr>
        <w:t>vyrobenou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reklamu  na  adresu Rohanské nábřeží 678/25,  Praha  8  (tisky  do  formátu  B2) nebo na adresu </w:t>
      </w:r>
      <w:r>
        <w:rPr>
          <w:color w:val="808285"/>
          <w:spacing w:val="2"/>
          <w:w w:val="105"/>
          <w:sz w:val="11"/>
        </w:rPr>
        <w:t xml:space="preserve">Ocelářská </w:t>
      </w:r>
      <w:r>
        <w:rPr>
          <w:color w:val="808285"/>
          <w:w w:val="105"/>
          <w:sz w:val="11"/>
        </w:rPr>
        <w:t xml:space="preserve">16,  Praha  9  (formáty  počínaje B1  a   větší),   billboardy   a   bigboardy   na   adresu   na   </w:t>
      </w:r>
      <w:r>
        <w:rPr>
          <w:color w:val="808285"/>
          <w:spacing w:val="2"/>
          <w:w w:val="105"/>
          <w:sz w:val="11"/>
        </w:rPr>
        <w:t xml:space="preserve">Harfě </w:t>
      </w:r>
      <w:r>
        <w:rPr>
          <w:color w:val="808285"/>
          <w:spacing w:val="-3"/>
          <w:w w:val="105"/>
          <w:sz w:val="11"/>
        </w:rPr>
        <w:t xml:space="preserve">1, 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Praha  9,  reklamy  určené  na  nosiče  </w:t>
      </w:r>
      <w:r>
        <w:rPr>
          <w:color w:val="808285"/>
          <w:w w:val="105"/>
          <w:sz w:val="11"/>
        </w:rPr>
        <w:t>v  Plzni  pak  přímo     na provozovnu Plzeň, Nádražní 14, nedohodnou-li se  strany  jinak,  a  to  v  termínu  dohodnutém  ve  smlouvě,  nejpozději však:</w:t>
      </w:r>
    </w:p>
    <w:p w:rsidR="000F331F" w:rsidRDefault="001A364E">
      <w:pPr>
        <w:pStyle w:val="Odstavecseseznamem"/>
        <w:numPr>
          <w:ilvl w:val="0"/>
          <w:numId w:val="11"/>
        </w:numPr>
        <w:tabs>
          <w:tab w:val="left" w:pos="306"/>
        </w:tabs>
        <w:spacing w:line="292" w:lineRule="auto"/>
        <w:ind w:right="167" w:hanging="1"/>
        <w:jc w:val="both"/>
        <w:rPr>
          <w:sz w:val="11"/>
        </w:rPr>
      </w:pPr>
      <w:r>
        <w:rPr>
          <w:color w:val="808285"/>
          <w:w w:val="105"/>
          <w:sz w:val="11"/>
        </w:rPr>
        <w:t>5 pracovních dnů před zahájením reklamní akce,  je-li  reklamní akce realizována na plochách majitele</w:t>
      </w:r>
      <w:r>
        <w:rPr>
          <w:color w:val="808285"/>
          <w:w w:val="105"/>
          <w:sz w:val="11"/>
        </w:rPr>
        <w:t xml:space="preserve"> DP</w:t>
      </w:r>
      <w:r>
        <w:rPr>
          <w:color w:val="808285"/>
          <w:spacing w:val="2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Praha</w:t>
      </w:r>
    </w:p>
    <w:p w:rsidR="000F331F" w:rsidRDefault="001A364E">
      <w:pPr>
        <w:pStyle w:val="Odstavecseseznamem"/>
        <w:numPr>
          <w:ilvl w:val="0"/>
          <w:numId w:val="11"/>
        </w:numPr>
        <w:tabs>
          <w:tab w:val="left" w:pos="302"/>
        </w:tabs>
        <w:spacing w:line="292" w:lineRule="auto"/>
        <w:ind w:left="122" w:right="167" w:firstLine="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10 pracovních dnů před zahájením reklamní akce, je-li reklamní akce realizována na plochách jiných osob Dodává-li objednatel pouze materiál k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>reklamy, zavazuje se jej  dodat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nejpozději:</w:t>
      </w:r>
    </w:p>
    <w:p w:rsidR="000F331F" w:rsidRDefault="001A364E">
      <w:pPr>
        <w:pStyle w:val="Odstavecseseznamem"/>
        <w:numPr>
          <w:ilvl w:val="0"/>
          <w:numId w:val="10"/>
        </w:numPr>
        <w:tabs>
          <w:tab w:val="left" w:pos="258"/>
        </w:tabs>
        <w:spacing w:line="292" w:lineRule="auto"/>
        <w:ind w:right="169" w:firstLine="0"/>
        <w:jc w:val="both"/>
        <w:rPr>
          <w:sz w:val="11"/>
        </w:rPr>
      </w:pPr>
      <w:r>
        <w:rPr>
          <w:color w:val="808285"/>
          <w:w w:val="105"/>
          <w:sz w:val="11"/>
        </w:rPr>
        <w:t>10 pracovních dnů před  zahájením  reklamní  akce  po</w:t>
      </w:r>
      <w:r>
        <w:rPr>
          <w:color w:val="808285"/>
          <w:w w:val="105"/>
          <w:sz w:val="11"/>
        </w:rPr>
        <w:t>dle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bodu a) tohoto odst.</w:t>
      </w:r>
      <w:r>
        <w:rPr>
          <w:color w:val="808285"/>
          <w:spacing w:val="1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VSP-Transport</w:t>
      </w:r>
    </w:p>
    <w:p w:rsidR="000F331F" w:rsidRDefault="001A364E">
      <w:pPr>
        <w:pStyle w:val="Odstavecseseznamem"/>
        <w:numPr>
          <w:ilvl w:val="0"/>
          <w:numId w:val="10"/>
        </w:numPr>
        <w:tabs>
          <w:tab w:val="left" w:pos="282"/>
        </w:tabs>
        <w:spacing w:line="292" w:lineRule="auto"/>
        <w:ind w:right="162" w:firstLine="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15 pracovních dnů před zahájením reklamní  akce  podle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bodu b) tohoto odst. VSP-Transport nedohodnou-li se strany  jinak.</w:t>
      </w:r>
    </w:p>
    <w:p w:rsidR="000F331F" w:rsidRDefault="001A364E">
      <w:pPr>
        <w:pStyle w:val="Odstavecseseznamem"/>
        <w:numPr>
          <w:ilvl w:val="1"/>
          <w:numId w:val="12"/>
        </w:numPr>
        <w:tabs>
          <w:tab w:val="left" w:pos="346"/>
        </w:tabs>
        <w:spacing w:line="292" w:lineRule="auto"/>
        <w:ind w:left="115" w:right="161" w:hanging="10"/>
        <w:jc w:val="both"/>
        <w:rPr>
          <w:sz w:val="11"/>
        </w:rPr>
      </w:pPr>
      <w:r>
        <w:rPr>
          <w:color w:val="808285"/>
          <w:w w:val="105"/>
          <w:sz w:val="11"/>
        </w:rPr>
        <w:t>Objednatel je povinen předat poskytovateli reklamu v množství, které přesahuje množství reklam</w:t>
      </w:r>
      <w:r>
        <w:rPr>
          <w:color w:val="808285"/>
          <w:w w:val="105"/>
          <w:sz w:val="11"/>
        </w:rPr>
        <w:t>ních  nosičů  uvedených v reklamní smlouvě o 15%, a to v případě reklamy určené do interiéru vozu. Uvedené  se  netýká  reklamy  na vnějším  povrchu  vozu,  kteroužto  reklamu  je   objednatel povinen předat poskytovateli  v  množství  odpovídajícím  sjedn</w:t>
      </w:r>
      <w:r>
        <w:rPr>
          <w:color w:val="808285"/>
          <w:w w:val="105"/>
          <w:sz w:val="11"/>
        </w:rPr>
        <w:t>ané</w:t>
      </w:r>
      <w:r>
        <w:rPr>
          <w:color w:val="808285"/>
          <w:spacing w:val="2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reklamě.</w:t>
      </w:r>
    </w:p>
    <w:p w:rsidR="000F331F" w:rsidRDefault="001A364E">
      <w:pPr>
        <w:pStyle w:val="Odstavecseseznamem"/>
        <w:numPr>
          <w:ilvl w:val="1"/>
          <w:numId w:val="12"/>
        </w:numPr>
        <w:tabs>
          <w:tab w:val="left" w:pos="375"/>
        </w:tabs>
        <w:spacing w:line="292" w:lineRule="auto"/>
        <w:ind w:left="101" w:right="133" w:firstLine="4"/>
        <w:rPr>
          <w:sz w:val="11"/>
        </w:rPr>
      </w:pPr>
      <w:r>
        <w:rPr>
          <w:color w:val="808285"/>
          <w:w w:val="105"/>
          <w:sz w:val="11"/>
        </w:rPr>
        <w:t xml:space="preserve">Poskytovatel si </w:t>
      </w:r>
      <w:r>
        <w:rPr>
          <w:color w:val="808285"/>
          <w:spacing w:val="2"/>
          <w:w w:val="105"/>
          <w:sz w:val="11"/>
        </w:rPr>
        <w:t xml:space="preserve">vyhrazuje </w:t>
      </w:r>
      <w:r>
        <w:rPr>
          <w:color w:val="808285"/>
          <w:w w:val="105"/>
          <w:sz w:val="11"/>
        </w:rPr>
        <w:t>právo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odmítnout  reklamu realizovat či provozovat v případě, že po provedení kontroly dodané reklamy, materiálu nebo podkladů shledá  reklamu, materiál nebo podklady, nebo jejich obsah  v  rozporu  s  požadavky dle čl. </w:t>
      </w:r>
      <w:r>
        <w:rPr>
          <w:color w:val="808285"/>
          <w:spacing w:val="-3"/>
          <w:w w:val="105"/>
          <w:sz w:val="11"/>
        </w:rPr>
        <w:t xml:space="preserve">V. </w:t>
      </w:r>
      <w:r>
        <w:rPr>
          <w:color w:val="808285"/>
          <w:w w:val="105"/>
          <w:sz w:val="11"/>
        </w:rPr>
        <w:t xml:space="preserve">VSP-Transport, provozními a technickými </w:t>
      </w:r>
      <w:r>
        <w:rPr>
          <w:color w:val="808285"/>
          <w:w w:val="105"/>
          <w:sz w:val="11"/>
        </w:rPr>
        <w:t xml:space="preserve">podmínkami,  uzavřenou   reklamní   smlouvou,   v   případě,   že by reklama mohla  </w:t>
      </w:r>
      <w:r>
        <w:rPr>
          <w:color w:val="808285"/>
          <w:spacing w:val="2"/>
          <w:w w:val="105"/>
          <w:sz w:val="11"/>
        </w:rPr>
        <w:t xml:space="preserve">vyvolat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veřejné  </w:t>
      </w:r>
      <w:r>
        <w:rPr>
          <w:color w:val="808285"/>
          <w:spacing w:val="2"/>
          <w:w w:val="105"/>
          <w:sz w:val="11"/>
        </w:rPr>
        <w:t xml:space="preserve">pohoršení   </w:t>
      </w:r>
      <w:r>
        <w:rPr>
          <w:color w:val="808285"/>
          <w:w w:val="105"/>
          <w:sz w:val="11"/>
        </w:rPr>
        <w:t xml:space="preserve">či  poškodit  zájmy poskytovatele, RENCAR </w:t>
      </w:r>
      <w:r>
        <w:rPr>
          <w:color w:val="808285"/>
          <w:spacing w:val="2"/>
          <w:w w:val="105"/>
          <w:sz w:val="11"/>
        </w:rPr>
        <w:t xml:space="preserve">PRAHA, </w:t>
      </w:r>
      <w:r>
        <w:rPr>
          <w:color w:val="808285"/>
          <w:w w:val="105"/>
          <w:sz w:val="11"/>
        </w:rPr>
        <w:t>a.s. či zájmy majitelů reklamních ploch. O takovémto  odmítnutí  je  poskytovatel  povinen pí</w:t>
      </w:r>
      <w:r>
        <w:rPr>
          <w:color w:val="808285"/>
          <w:w w:val="105"/>
          <w:sz w:val="11"/>
        </w:rPr>
        <w:t xml:space="preserve">semně informovat  objednatele  bez  </w:t>
      </w:r>
      <w:r>
        <w:rPr>
          <w:color w:val="808285"/>
          <w:spacing w:val="2"/>
          <w:w w:val="105"/>
          <w:sz w:val="11"/>
        </w:rPr>
        <w:t xml:space="preserve">zbytečného </w:t>
      </w:r>
      <w:r>
        <w:rPr>
          <w:color w:val="808285"/>
          <w:w w:val="105"/>
          <w:sz w:val="11"/>
        </w:rPr>
        <w:t>odkladu poté, co zjistí některou ze skutečností  uvedených  v  tomto odst. VSP Transport. Objednatel je v takovém případě povinen dodat v náhradním termínu stanoveném dohodou smluvních stran jinou reklamu,  či</w:t>
      </w:r>
      <w:r>
        <w:rPr>
          <w:color w:val="808285"/>
          <w:w w:val="105"/>
          <w:sz w:val="11"/>
        </w:rPr>
        <w:t xml:space="preserve">  materiál  a  podklady odpovídající </w:t>
      </w:r>
      <w:r>
        <w:rPr>
          <w:color w:val="808285"/>
          <w:spacing w:val="2"/>
          <w:w w:val="105"/>
          <w:sz w:val="11"/>
        </w:rPr>
        <w:t xml:space="preserve">výše </w:t>
      </w:r>
      <w:r>
        <w:rPr>
          <w:color w:val="808285"/>
          <w:w w:val="105"/>
          <w:sz w:val="11"/>
        </w:rPr>
        <w:t xml:space="preserve">uvedeným  podmínkám,  a  to  na  své  náklady. V případě, že objednatel tuto povinnost nesplní či tento termín nedodrží, je poskytovatel oprávněn odstoupit od  reklamní 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  okamžitou  účinností   od   </w:t>
      </w:r>
      <w:r>
        <w:rPr>
          <w:color w:val="808285"/>
          <w:spacing w:val="2"/>
          <w:w w:val="105"/>
          <w:sz w:val="11"/>
        </w:rPr>
        <w:t xml:space="preserve">doručení   </w:t>
      </w:r>
      <w:r>
        <w:rPr>
          <w:color w:val="808285"/>
          <w:w w:val="105"/>
          <w:sz w:val="11"/>
        </w:rPr>
        <w:t xml:space="preserve">odstoupení druhé smluvní straně a uplatnit vůči objednateli stornovací a sankční </w:t>
      </w:r>
      <w:r>
        <w:rPr>
          <w:color w:val="808285"/>
          <w:spacing w:val="2"/>
          <w:w w:val="105"/>
          <w:sz w:val="11"/>
        </w:rPr>
        <w:t xml:space="preserve">podmínky </w:t>
      </w:r>
      <w:r>
        <w:rPr>
          <w:color w:val="808285"/>
          <w:w w:val="105"/>
          <w:sz w:val="11"/>
        </w:rPr>
        <w:t>(bod X. VSP-Transport), nedohodne-li se s objednatelem jinak. Poskytovatel neodpovídá objednateli  za škodu, která mu vznikne v důsledku odmítnutí realizac</w:t>
      </w:r>
      <w:r>
        <w:rPr>
          <w:color w:val="808285"/>
          <w:w w:val="105"/>
          <w:sz w:val="11"/>
        </w:rPr>
        <w:t>e či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provozování reklamy z důvodů uvedených v tomto bodě VSP- Transport či v důsledku odstoupení od reklamní </w:t>
      </w:r>
      <w:r>
        <w:rPr>
          <w:color w:val="808285"/>
          <w:spacing w:val="2"/>
          <w:w w:val="105"/>
          <w:sz w:val="11"/>
        </w:rPr>
        <w:t xml:space="preserve">smlouvy  </w:t>
      </w:r>
      <w:r>
        <w:rPr>
          <w:color w:val="808285"/>
          <w:w w:val="105"/>
          <w:sz w:val="11"/>
        </w:rPr>
        <w:t>dle tohoto odst.</w:t>
      </w:r>
      <w:r>
        <w:rPr>
          <w:color w:val="808285"/>
          <w:spacing w:val="20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VSP-Transport</w:t>
      </w:r>
    </w:p>
    <w:p w:rsidR="000F331F" w:rsidRDefault="001A364E">
      <w:pPr>
        <w:pStyle w:val="Odstavecseseznamem"/>
        <w:numPr>
          <w:ilvl w:val="1"/>
          <w:numId w:val="12"/>
        </w:numPr>
        <w:tabs>
          <w:tab w:val="left" w:pos="336"/>
        </w:tabs>
        <w:spacing w:line="292" w:lineRule="auto"/>
        <w:ind w:left="115" w:right="145" w:hanging="1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Poskytovatel si </w:t>
      </w:r>
      <w:r>
        <w:rPr>
          <w:color w:val="808285"/>
          <w:spacing w:val="2"/>
          <w:w w:val="105"/>
          <w:sz w:val="11"/>
        </w:rPr>
        <w:t>vyhrazuje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právo odstoupit s okamžitou účinností od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v případě </w:t>
      </w:r>
      <w:r>
        <w:rPr>
          <w:color w:val="808285"/>
          <w:spacing w:val="2"/>
          <w:w w:val="105"/>
          <w:sz w:val="11"/>
        </w:rPr>
        <w:t xml:space="preserve">zásahu vyšší </w:t>
      </w:r>
      <w:r>
        <w:rPr>
          <w:color w:val="808285"/>
          <w:w w:val="105"/>
          <w:sz w:val="11"/>
        </w:rPr>
        <w:t xml:space="preserve">moci, provozní tísňové situace nebo  z  důvodu  jiné  mimořádné  situace. Pro účely této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se </w:t>
      </w:r>
      <w:r>
        <w:rPr>
          <w:color w:val="808285"/>
          <w:spacing w:val="2"/>
          <w:w w:val="105"/>
          <w:sz w:val="11"/>
        </w:rPr>
        <w:t xml:space="preserve">zásahem  vyšší  </w:t>
      </w:r>
      <w:r>
        <w:rPr>
          <w:color w:val="808285"/>
          <w:w w:val="105"/>
          <w:sz w:val="11"/>
        </w:rPr>
        <w:t xml:space="preserve">moci, provozní tísňovou  situací  nebo  jinou  mimořádnou  situací  rozumí  jakákoliv  událost,  za  kterou  žádná  ze   smluvních   stran  </w:t>
      </w:r>
      <w:r>
        <w:rPr>
          <w:color w:val="808285"/>
          <w:w w:val="105"/>
          <w:sz w:val="11"/>
        </w:rPr>
        <w:t xml:space="preserve">neodpovídá  a  která  podstatným  způsobem   omezuje nebo ohrožuje splnění  předmětu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 které  nebylo možno  ani  </w:t>
      </w:r>
      <w:r>
        <w:rPr>
          <w:color w:val="808285"/>
          <w:spacing w:val="2"/>
          <w:w w:val="105"/>
          <w:sz w:val="11"/>
        </w:rPr>
        <w:t>při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vynaložení  veškerého  úsilí   zabránit.   Za takovou  událost   jsou   považovány   zejména   živelní   pohromy a  přírodní  ka</w:t>
      </w:r>
      <w:r>
        <w:rPr>
          <w:color w:val="808285"/>
          <w:w w:val="105"/>
          <w:sz w:val="11"/>
        </w:rPr>
        <w:t xml:space="preserve">tastrofy,  občanské  nepokoje,  omezení  podnikání  v ČR, pracovní  výluky,  výbuchy,  stávky,  požáry,  sabotáže, války,  povstání,  zásahy  vojenských  nebo  policejních  orgánů    či poskytovatelem neovlivnitelné a nepředvídatelné změny provozních   a  </w:t>
      </w:r>
      <w:r>
        <w:rPr>
          <w:color w:val="808285"/>
          <w:w w:val="105"/>
          <w:sz w:val="11"/>
        </w:rPr>
        <w:t xml:space="preserve"> technických   podmínek   u   reklamních   nosičů   a   ploch   a   případné   další   události,   které   jsou   mimo   moc a kontrolu smluvních stran  a  způsobí  nemožnost  plnění  závazků pro ně ze </w:t>
      </w:r>
      <w:r>
        <w:rPr>
          <w:color w:val="808285"/>
          <w:spacing w:val="2"/>
          <w:w w:val="105"/>
          <w:sz w:val="11"/>
        </w:rPr>
        <w:t xml:space="preserve">smlouvy vyplývajících. </w:t>
      </w:r>
      <w:r>
        <w:rPr>
          <w:color w:val="808285"/>
          <w:w w:val="105"/>
          <w:sz w:val="11"/>
        </w:rPr>
        <w:t>Objednatel v těchto případech n</w:t>
      </w:r>
      <w:r>
        <w:rPr>
          <w:color w:val="808285"/>
          <w:w w:val="105"/>
          <w:sz w:val="11"/>
        </w:rPr>
        <w:t xml:space="preserve">ení oprávněn od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odstoupit a postupuje se obdobně dle 12.3</w:t>
      </w:r>
      <w:r>
        <w:rPr>
          <w:color w:val="808285"/>
          <w:spacing w:val="1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VSP-Transport.</w:t>
      </w:r>
    </w:p>
    <w:p w:rsidR="000F331F" w:rsidRDefault="000F331F">
      <w:pPr>
        <w:pStyle w:val="Zkladntext"/>
        <w:spacing w:before="9"/>
        <w:ind w:left="0"/>
        <w:jc w:val="left"/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375"/>
        </w:tabs>
        <w:ind w:left="374" w:hanging="261"/>
        <w:jc w:val="both"/>
      </w:pPr>
      <w:r>
        <w:rPr>
          <w:color w:val="231F20"/>
          <w:w w:val="105"/>
        </w:rPr>
        <w:t>Odpovědnost poskytovatele 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objednatele</w:t>
      </w:r>
    </w:p>
    <w:p w:rsidR="000F331F" w:rsidRDefault="001A364E">
      <w:pPr>
        <w:pStyle w:val="Odstavecseseznamem"/>
        <w:numPr>
          <w:ilvl w:val="1"/>
          <w:numId w:val="9"/>
        </w:numPr>
        <w:tabs>
          <w:tab w:val="left" w:pos="366"/>
        </w:tabs>
        <w:spacing w:before="25" w:line="292" w:lineRule="auto"/>
        <w:ind w:right="145" w:firstLine="6"/>
        <w:jc w:val="both"/>
        <w:rPr>
          <w:sz w:val="11"/>
        </w:rPr>
      </w:pPr>
      <w:r>
        <w:rPr>
          <w:color w:val="808285"/>
          <w:w w:val="105"/>
          <w:sz w:val="11"/>
        </w:rPr>
        <w:t>Objednatel  odpovídá   za   pravdivost   údajů   obsažených   v reklamě, resp. v dodaných materiálech a podkladech.  Objednat</w:t>
      </w:r>
      <w:r>
        <w:rPr>
          <w:color w:val="808285"/>
          <w:w w:val="105"/>
          <w:sz w:val="11"/>
        </w:rPr>
        <w:t xml:space="preserve">el musí být schopen  doložit  pravdivost  jakéhokoliv svého </w:t>
      </w:r>
      <w:r>
        <w:rPr>
          <w:color w:val="808285"/>
          <w:spacing w:val="2"/>
          <w:w w:val="105"/>
          <w:sz w:val="11"/>
        </w:rPr>
        <w:t>tvrzení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spacing w:val="2"/>
          <w:w w:val="105"/>
          <w:sz w:val="11"/>
        </w:rPr>
        <w:t xml:space="preserve">obsaženého  </w:t>
      </w:r>
      <w:r>
        <w:rPr>
          <w:color w:val="808285"/>
          <w:w w:val="105"/>
          <w:sz w:val="11"/>
        </w:rPr>
        <w:t xml:space="preserve">v reklamě, či  v  podkladech dodaných k </w:t>
      </w:r>
      <w:r>
        <w:rPr>
          <w:color w:val="808285"/>
          <w:spacing w:val="2"/>
          <w:w w:val="105"/>
          <w:sz w:val="11"/>
        </w:rPr>
        <w:t>výrobě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reklamy. Poskytovatel neodpovídá za pravdivost údajů obsažených v reklamě, či v podkladech předaných objednatelem k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>reklam</w:t>
      </w:r>
      <w:r>
        <w:rPr>
          <w:color w:val="808285"/>
          <w:w w:val="105"/>
          <w:sz w:val="11"/>
        </w:rPr>
        <w:t>y, za porušení práv třetích osob v souvislosti s poskytovatelem provozovanou reklamou  a  újmu  takto  vzniklou   těmto   osobám.   Objednatel se zavazuje takovouto újmu v případě jejího vzniku  těmto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osobám nahradit místo poskytovatele v případě, že by u </w:t>
      </w:r>
      <w:r>
        <w:rPr>
          <w:color w:val="808285"/>
          <w:w w:val="105"/>
          <w:sz w:val="11"/>
        </w:rPr>
        <w:t>poskytovatele byla</w:t>
      </w:r>
      <w:r>
        <w:rPr>
          <w:color w:val="808285"/>
          <w:spacing w:val="2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uplatňována.</w:t>
      </w:r>
    </w:p>
    <w:p w:rsidR="000F331F" w:rsidRDefault="001A364E">
      <w:pPr>
        <w:pStyle w:val="Odstavecseseznamem"/>
        <w:numPr>
          <w:ilvl w:val="1"/>
          <w:numId w:val="9"/>
        </w:numPr>
        <w:tabs>
          <w:tab w:val="left" w:pos="423"/>
        </w:tabs>
        <w:spacing w:line="292" w:lineRule="auto"/>
        <w:ind w:left="122" w:right="155" w:hanging="1"/>
        <w:jc w:val="both"/>
        <w:rPr>
          <w:sz w:val="11"/>
        </w:rPr>
      </w:pPr>
      <w:r>
        <w:rPr>
          <w:color w:val="808285"/>
          <w:w w:val="105"/>
          <w:sz w:val="11"/>
        </w:rPr>
        <w:t>Objednatel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odpovídá  poskytovateli  za  kvalitu  jím dodaných reklam po celou dobu provozování  reklamy.  V  případě,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že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spacing w:val="2"/>
          <w:w w:val="105"/>
          <w:sz w:val="11"/>
        </w:rPr>
        <w:t>při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provozování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reklamy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dodávané</w:t>
      </w:r>
      <w:r>
        <w:rPr>
          <w:color w:val="808285"/>
          <w:spacing w:val="1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objednatelem</w:t>
      </w:r>
    </w:p>
    <w:p w:rsidR="000F331F" w:rsidRDefault="000F331F">
      <w:pPr>
        <w:spacing w:line="292" w:lineRule="auto"/>
        <w:jc w:val="both"/>
        <w:rPr>
          <w:sz w:val="11"/>
        </w:rPr>
        <w:sectPr w:rsidR="000F331F">
          <w:type w:val="continuous"/>
          <w:pgSz w:w="11910" w:h="16840"/>
          <w:pgMar w:top="240" w:right="400" w:bottom="280" w:left="440" w:header="708" w:footer="708" w:gutter="0"/>
          <w:cols w:num="3" w:space="708" w:equalWidth="0">
            <w:col w:w="3602" w:space="83"/>
            <w:col w:w="3591" w:space="100"/>
            <w:col w:w="3694"/>
          </w:cols>
        </w:sectPr>
      </w:pPr>
    </w:p>
    <w:p w:rsidR="000F331F" w:rsidRDefault="001A364E">
      <w:pPr>
        <w:pStyle w:val="Zkladntext"/>
        <w:spacing w:before="79" w:line="292" w:lineRule="auto"/>
        <w:ind w:left="128" w:right="70"/>
      </w:pPr>
      <w:r>
        <w:rPr>
          <w:color w:val="808285"/>
          <w:w w:val="105"/>
        </w:rPr>
        <w:lastRenderedPageBreak/>
        <w:t xml:space="preserve">se na této reklamě </w:t>
      </w:r>
      <w:r>
        <w:rPr>
          <w:color w:val="808285"/>
          <w:spacing w:val="2"/>
          <w:w w:val="105"/>
        </w:rPr>
        <w:t xml:space="preserve">vyskytnou </w:t>
      </w:r>
      <w:r>
        <w:rPr>
          <w:color w:val="808285"/>
          <w:w w:val="105"/>
        </w:rPr>
        <w:t xml:space="preserve">vady, které brání provozování reklamy, zavazuje se objednatel neprodleně poté, co k  tomu  bude poskytovatelem </w:t>
      </w:r>
      <w:r>
        <w:rPr>
          <w:color w:val="808285"/>
          <w:spacing w:val="2"/>
          <w:w w:val="105"/>
        </w:rPr>
        <w:t>vyzván,</w:t>
      </w:r>
      <w:r>
        <w:rPr>
          <w:color w:val="808285"/>
          <w:spacing w:val="36"/>
          <w:w w:val="105"/>
        </w:rPr>
        <w:t xml:space="preserve"> </w:t>
      </w:r>
      <w:r>
        <w:rPr>
          <w:color w:val="808285"/>
          <w:w w:val="105"/>
        </w:rPr>
        <w:t xml:space="preserve">dodat poskytovateli náhradní reklamu, </w:t>
      </w:r>
      <w:r>
        <w:rPr>
          <w:color w:val="808285"/>
          <w:spacing w:val="2"/>
          <w:w w:val="105"/>
        </w:rPr>
        <w:t xml:space="preserve">nedohodne-li </w:t>
      </w:r>
      <w:r>
        <w:rPr>
          <w:color w:val="808285"/>
          <w:w w:val="105"/>
        </w:rPr>
        <w:t>se s poskytovatelem</w:t>
      </w:r>
      <w:r>
        <w:rPr>
          <w:color w:val="808285"/>
          <w:spacing w:val="20"/>
          <w:w w:val="105"/>
        </w:rPr>
        <w:t xml:space="preserve"> </w:t>
      </w:r>
      <w:r>
        <w:rPr>
          <w:color w:val="808285"/>
          <w:w w:val="105"/>
        </w:rPr>
        <w:t>jinak.</w:t>
      </w:r>
    </w:p>
    <w:p w:rsidR="000F331F" w:rsidRDefault="001A364E">
      <w:pPr>
        <w:pStyle w:val="Odstavecseseznamem"/>
        <w:numPr>
          <w:ilvl w:val="1"/>
          <w:numId w:val="9"/>
        </w:numPr>
        <w:tabs>
          <w:tab w:val="left" w:pos="431"/>
        </w:tabs>
        <w:spacing w:line="292" w:lineRule="auto"/>
        <w:ind w:left="117" w:right="49" w:firstLine="10"/>
        <w:jc w:val="both"/>
        <w:rPr>
          <w:sz w:val="11"/>
        </w:rPr>
      </w:pPr>
      <w:r>
        <w:rPr>
          <w:color w:val="808285"/>
          <w:w w:val="105"/>
          <w:sz w:val="11"/>
        </w:rPr>
        <w:t>Poskytovatel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odpovídá  objednateli  za  kvalitu  jím vyrobených  reklam,  a  to  po  celou  dobu  jejich  provozování.  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V případě, že se </w:t>
      </w:r>
      <w:r>
        <w:rPr>
          <w:color w:val="808285"/>
          <w:spacing w:val="2"/>
          <w:w w:val="105"/>
          <w:sz w:val="11"/>
        </w:rPr>
        <w:t xml:space="preserve">při </w:t>
      </w:r>
      <w:r>
        <w:rPr>
          <w:color w:val="808285"/>
          <w:w w:val="105"/>
          <w:sz w:val="11"/>
        </w:rPr>
        <w:t xml:space="preserve">provozování reklamy </w:t>
      </w:r>
      <w:r>
        <w:rPr>
          <w:color w:val="808285"/>
          <w:spacing w:val="2"/>
          <w:w w:val="105"/>
          <w:sz w:val="11"/>
        </w:rPr>
        <w:t>vyráběné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poskytovatelem  na  této  reklamě   </w:t>
      </w:r>
      <w:r>
        <w:rPr>
          <w:color w:val="808285"/>
          <w:spacing w:val="2"/>
          <w:w w:val="105"/>
          <w:sz w:val="11"/>
        </w:rPr>
        <w:t xml:space="preserve">vyskytnou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vady,   zavazuje se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  neprodleně  poté</w:t>
      </w:r>
      <w:r>
        <w:rPr>
          <w:color w:val="808285"/>
          <w:w w:val="105"/>
          <w:sz w:val="11"/>
        </w:rPr>
        <w:t xml:space="preserve">,  co  k  tomu  bude objednatelem  </w:t>
      </w:r>
      <w:r>
        <w:rPr>
          <w:color w:val="808285"/>
          <w:spacing w:val="2"/>
          <w:w w:val="105"/>
          <w:sz w:val="11"/>
        </w:rPr>
        <w:t xml:space="preserve">vyzván,  </w:t>
      </w:r>
      <w:r>
        <w:rPr>
          <w:color w:val="808285"/>
          <w:w w:val="105"/>
          <w:sz w:val="11"/>
        </w:rPr>
        <w:t xml:space="preserve">nejpozději  však  do  5  pracovních  dní </w:t>
      </w:r>
      <w:r>
        <w:rPr>
          <w:color w:val="808285"/>
          <w:spacing w:val="2"/>
          <w:w w:val="105"/>
          <w:sz w:val="11"/>
        </w:rPr>
        <w:t>tyto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vady odstranit a dodat objednateli náhradní reklamu, </w:t>
      </w:r>
      <w:r>
        <w:rPr>
          <w:color w:val="808285"/>
          <w:spacing w:val="2"/>
          <w:w w:val="105"/>
          <w:sz w:val="11"/>
        </w:rPr>
        <w:t xml:space="preserve">nedohodne-li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se   s   objednatelem    jinak.    Objednatel    bere na vědomí a zavazuje se  respektovat  případy</w:t>
      </w:r>
      <w:r>
        <w:rPr>
          <w:color w:val="808285"/>
          <w:w w:val="105"/>
          <w:sz w:val="11"/>
        </w:rPr>
        <w:t xml:space="preserve">,  ve  </w:t>
      </w:r>
      <w:r>
        <w:rPr>
          <w:color w:val="808285"/>
          <w:spacing w:val="2"/>
          <w:w w:val="105"/>
          <w:sz w:val="11"/>
        </w:rPr>
        <w:t xml:space="preserve">kterých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dojde k rozsáhlému poškození reklamních polepů, kdy není technicky možné závady odstranit  ve  lhůtě  do  5  pracovních  dní. V těchto případech se obě strany  zavazují  dohodnout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termín opravy, </w:t>
      </w:r>
      <w:r>
        <w:rPr>
          <w:color w:val="808285"/>
          <w:spacing w:val="2"/>
          <w:w w:val="105"/>
          <w:sz w:val="11"/>
        </w:rPr>
        <w:t xml:space="preserve">který </w:t>
      </w:r>
      <w:r>
        <w:rPr>
          <w:color w:val="808285"/>
          <w:w w:val="105"/>
          <w:sz w:val="11"/>
        </w:rPr>
        <w:t>bude odpovídat skutečnému rozsahu a te</w:t>
      </w:r>
      <w:r>
        <w:rPr>
          <w:color w:val="808285"/>
          <w:w w:val="105"/>
          <w:sz w:val="11"/>
        </w:rPr>
        <w:t>chnologii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výroby.</w:t>
      </w:r>
    </w:p>
    <w:p w:rsidR="000F331F" w:rsidRDefault="001A364E">
      <w:pPr>
        <w:pStyle w:val="Odstavecseseznamem"/>
        <w:numPr>
          <w:ilvl w:val="1"/>
          <w:numId w:val="9"/>
        </w:numPr>
        <w:tabs>
          <w:tab w:val="left" w:pos="374"/>
        </w:tabs>
        <w:spacing w:line="292" w:lineRule="auto"/>
        <w:ind w:left="124" w:right="49" w:firstLine="3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je  povinen  nahradit  poskytovateli  veškerou újmu,   která   by    mu    vznikla    v    souvislosti    s    reklamou,  či materiály a podklady předanými k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>reklamy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objednatelem, které nebudou v souladu s VSP-Transport, příslušnými  právními  předpisy,  v  případě  nepravdivých   </w:t>
      </w:r>
      <w:r>
        <w:rPr>
          <w:color w:val="808285"/>
          <w:spacing w:val="2"/>
          <w:w w:val="105"/>
          <w:sz w:val="11"/>
        </w:rPr>
        <w:t xml:space="preserve">tvrzení,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údajů  či   jiných   skutečností   uvedených   v   reklamě či předaných podkladech, či neschopnosti  objednatele  v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reklamě či v </w:t>
      </w:r>
      <w:r>
        <w:rPr>
          <w:color w:val="808285"/>
          <w:w w:val="105"/>
          <w:sz w:val="11"/>
        </w:rPr>
        <w:t>podkladech k ní uváděné skutečnosti doložit. Poskytovatel odpovídá objednateli za škody způsobené  na dodané reklamně nevhodnou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instalací.</w:t>
      </w:r>
    </w:p>
    <w:p w:rsidR="000F331F" w:rsidRDefault="000F331F">
      <w:pPr>
        <w:pStyle w:val="Zkladntext"/>
        <w:spacing w:before="3"/>
        <w:ind w:left="0"/>
        <w:jc w:val="left"/>
        <w:rPr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320"/>
        </w:tabs>
        <w:ind w:left="319" w:hanging="191"/>
        <w:jc w:val="both"/>
      </w:pPr>
      <w:r>
        <w:rPr>
          <w:color w:val="231F20"/>
          <w:w w:val="105"/>
        </w:rPr>
        <w:t>Cenové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podmínky</w:t>
      </w:r>
    </w:p>
    <w:p w:rsidR="000F331F" w:rsidRDefault="001A364E">
      <w:pPr>
        <w:pStyle w:val="Odstavecseseznamem"/>
        <w:numPr>
          <w:ilvl w:val="1"/>
          <w:numId w:val="8"/>
        </w:numPr>
        <w:tabs>
          <w:tab w:val="left" w:pos="351"/>
        </w:tabs>
        <w:spacing w:before="26" w:line="292" w:lineRule="auto"/>
        <w:ind w:right="49" w:firstLine="6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Není-li dohodou objednatele a  poskytovatele  stanoveno jinak, řídí se cenové </w:t>
      </w:r>
      <w:r>
        <w:rPr>
          <w:color w:val="808285"/>
          <w:spacing w:val="2"/>
          <w:w w:val="105"/>
          <w:sz w:val="11"/>
        </w:rPr>
        <w:t xml:space="preserve">podmínky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realizace  a</w:t>
      </w:r>
      <w:r>
        <w:rPr>
          <w:color w:val="808285"/>
          <w:w w:val="105"/>
          <w:sz w:val="11"/>
        </w:rPr>
        <w:t xml:space="preserve">  provozování  reklamy platným ceníkem poskytovatele (dále jen „Ceník“). </w:t>
      </w:r>
      <w:r>
        <w:rPr>
          <w:color w:val="808285"/>
          <w:spacing w:val="2"/>
          <w:w w:val="105"/>
          <w:sz w:val="11"/>
        </w:rPr>
        <w:t xml:space="preserve">Aktuální ceník </w:t>
      </w:r>
      <w:r>
        <w:rPr>
          <w:color w:val="808285"/>
          <w:w w:val="105"/>
          <w:sz w:val="11"/>
        </w:rPr>
        <w:t xml:space="preserve">je umístěn na adrese poskytovatele. Rohanské nábřeží 678/25B, , 186 00 Praha 8. Pro určení </w:t>
      </w:r>
      <w:r>
        <w:rPr>
          <w:color w:val="808285"/>
          <w:spacing w:val="2"/>
          <w:w w:val="105"/>
          <w:sz w:val="11"/>
        </w:rPr>
        <w:t xml:space="preserve">výše </w:t>
      </w:r>
      <w:r>
        <w:rPr>
          <w:color w:val="808285"/>
          <w:w w:val="105"/>
          <w:sz w:val="11"/>
        </w:rPr>
        <w:t>ceny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realizace  a  provozování  reklamy  je  rozhodné  znění  </w:t>
      </w:r>
      <w:r>
        <w:rPr>
          <w:color w:val="808285"/>
          <w:spacing w:val="2"/>
          <w:w w:val="105"/>
          <w:sz w:val="11"/>
        </w:rPr>
        <w:t xml:space="preserve">ceníku    </w:t>
      </w:r>
      <w:r>
        <w:rPr>
          <w:color w:val="808285"/>
          <w:spacing w:val="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v den uzavření reklamní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nebo v den  </w:t>
      </w:r>
      <w:r>
        <w:rPr>
          <w:color w:val="808285"/>
          <w:spacing w:val="2"/>
          <w:w w:val="105"/>
          <w:sz w:val="11"/>
        </w:rPr>
        <w:t xml:space="preserve">potvrzení </w:t>
      </w:r>
      <w:r>
        <w:rPr>
          <w:color w:val="808285"/>
          <w:w w:val="105"/>
          <w:sz w:val="11"/>
        </w:rPr>
        <w:t xml:space="preserve">rezervace či objednávky  ze  strany  poskytovatele.  Ceny  v </w:t>
      </w:r>
      <w:r>
        <w:rPr>
          <w:color w:val="808285"/>
          <w:spacing w:val="2"/>
          <w:w w:val="105"/>
          <w:sz w:val="11"/>
        </w:rPr>
        <w:t xml:space="preserve">ceníku </w:t>
      </w:r>
      <w:r>
        <w:rPr>
          <w:color w:val="808285"/>
          <w:w w:val="105"/>
          <w:sz w:val="11"/>
        </w:rPr>
        <w:t xml:space="preserve">jsou uvedeny bez daně z přidané  hodnoty  (aktuální  </w:t>
      </w:r>
      <w:r>
        <w:rPr>
          <w:color w:val="808285"/>
          <w:spacing w:val="2"/>
          <w:w w:val="105"/>
          <w:sz w:val="11"/>
        </w:rPr>
        <w:t xml:space="preserve">sazba </w:t>
      </w:r>
      <w:r>
        <w:rPr>
          <w:color w:val="808285"/>
          <w:w w:val="105"/>
          <w:sz w:val="11"/>
        </w:rPr>
        <w:t xml:space="preserve">této daně činí </w:t>
      </w:r>
      <w:r>
        <w:rPr>
          <w:color w:val="808285"/>
          <w:spacing w:val="-3"/>
          <w:w w:val="105"/>
          <w:sz w:val="11"/>
        </w:rPr>
        <w:t>21%).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Cena realizace  a  provozování reklamy je uvedena v r</w:t>
      </w:r>
      <w:r>
        <w:rPr>
          <w:color w:val="808285"/>
          <w:w w:val="105"/>
          <w:sz w:val="11"/>
        </w:rPr>
        <w:t>eklamní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smlouvě.</w:t>
      </w:r>
    </w:p>
    <w:p w:rsidR="000F331F" w:rsidRDefault="001A364E">
      <w:pPr>
        <w:pStyle w:val="Odstavecseseznamem"/>
        <w:numPr>
          <w:ilvl w:val="1"/>
          <w:numId w:val="8"/>
        </w:numPr>
        <w:tabs>
          <w:tab w:val="left" w:pos="347"/>
        </w:tabs>
        <w:spacing w:line="292" w:lineRule="auto"/>
        <w:ind w:right="49" w:firstLine="6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Cenu za realizaci a  provozování  reklamy  hradí  objednatel na základě  faktur  vystavených  poskytovatelem  na  jeho bankovní  účet  uvedený  v  reklamní  smlouvě  či  v  hotovosti     do pokladny v  sídle  poskytovatele.  </w:t>
      </w:r>
      <w:r>
        <w:rPr>
          <w:color w:val="808285"/>
          <w:spacing w:val="2"/>
          <w:w w:val="105"/>
          <w:sz w:val="11"/>
        </w:rPr>
        <w:t xml:space="preserve">Faktury  </w:t>
      </w:r>
      <w:r>
        <w:rPr>
          <w:color w:val="808285"/>
          <w:w w:val="105"/>
          <w:sz w:val="11"/>
        </w:rPr>
        <w:t xml:space="preserve">jsou </w:t>
      </w:r>
      <w:r>
        <w:rPr>
          <w:color w:val="808285"/>
          <w:w w:val="105"/>
          <w:sz w:val="11"/>
        </w:rPr>
        <w:t xml:space="preserve"> vystavovány dle rozpisu fakturace, </w:t>
      </w:r>
      <w:r>
        <w:rPr>
          <w:color w:val="808285"/>
          <w:spacing w:val="2"/>
          <w:w w:val="105"/>
          <w:sz w:val="11"/>
        </w:rPr>
        <w:t>který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je </w:t>
      </w:r>
      <w:r>
        <w:rPr>
          <w:color w:val="808285"/>
          <w:spacing w:val="2"/>
          <w:w w:val="105"/>
          <w:sz w:val="11"/>
        </w:rPr>
        <w:t xml:space="preserve">nedílnou  </w:t>
      </w:r>
      <w:r>
        <w:rPr>
          <w:color w:val="808285"/>
          <w:w w:val="105"/>
          <w:sz w:val="11"/>
        </w:rPr>
        <w:t xml:space="preserve">součástí reklamní smlouvy. Není-li rozpis reklamní akce  </w:t>
      </w:r>
      <w:r>
        <w:rPr>
          <w:color w:val="808285"/>
          <w:spacing w:val="2"/>
          <w:w w:val="105"/>
          <w:sz w:val="11"/>
        </w:rPr>
        <w:t xml:space="preserve">přílohou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reklamní smlouvy, jsou </w:t>
      </w:r>
      <w:r>
        <w:rPr>
          <w:color w:val="808285"/>
          <w:spacing w:val="2"/>
          <w:w w:val="105"/>
          <w:sz w:val="11"/>
        </w:rPr>
        <w:t xml:space="preserve">faktury </w:t>
      </w:r>
      <w:r>
        <w:rPr>
          <w:color w:val="808285"/>
          <w:w w:val="105"/>
          <w:sz w:val="11"/>
        </w:rPr>
        <w:t xml:space="preserve">vystavovány  poskytovatelem  v  závislosti na typu reklamní akce. V případě bezhotovostního převodu je objednatel povinen doložit poskytovateli úhradu </w:t>
      </w:r>
      <w:r>
        <w:rPr>
          <w:color w:val="808285"/>
          <w:spacing w:val="2"/>
          <w:w w:val="105"/>
          <w:sz w:val="11"/>
        </w:rPr>
        <w:t xml:space="preserve">faktury </w:t>
      </w:r>
      <w:r>
        <w:rPr>
          <w:color w:val="808285"/>
          <w:w w:val="105"/>
          <w:sz w:val="11"/>
        </w:rPr>
        <w:t xml:space="preserve">před zahájením reklamní akce, </w:t>
      </w:r>
      <w:r>
        <w:rPr>
          <w:color w:val="808285"/>
          <w:spacing w:val="2"/>
          <w:w w:val="105"/>
          <w:sz w:val="11"/>
        </w:rPr>
        <w:t xml:space="preserve">nedohodne-li </w:t>
      </w:r>
      <w:r>
        <w:rPr>
          <w:color w:val="808285"/>
          <w:w w:val="105"/>
          <w:sz w:val="11"/>
        </w:rPr>
        <w:t xml:space="preserve">se s poskytovatelem  jinak, a to kopií </w:t>
      </w:r>
      <w:r>
        <w:rPr>
          <w:color w:val="808285"/>
          <w:spacing w:val="2"/>
          <w:w w:val="105"/>
          <w:sz w:val="11"/>
        </w:rPr>
        <w:t xml:space="preserve">výpisu  </w:t>
      </w:r>
      <w:r>
        <w:rPr>
          <w:color w:val="808285"/>
          <w:w w:val="105"/>
          <w:sz w:val="11"/>
        </w:rPr>
        <w:t>z  účtu</w:t>
      </w:r>
      <w:r>
        <w:rPr>
          <w:color w:val="808285"/>
          <w:w w:val="105"/>
          <w:sz w:val="11"/>
        </w:rPr>
        <w:t xml:space="preserve">  s  uvedením  čísla  bankovního účtu poskytovatele, </w:t>
      </w:r>
      <w:r>
        <w:rPr>
          <w:color w:val="808285"/>
          <w:spacing w:val="2"/>
          <w:w w:val="105"/>
          <w:sz w:val="11"/>
        </w:rPr>
        <w:t xml:space="preserve">výše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úhrady  provedené  ve  prospěch  tohoto  účtu  a  dne  provedení  této  úhrady.  Kopii   </w:t>
      </w:r>
      <w:r>
        <w:rPr>
          <w:color w:val="808285"/>
          <w:spacing w:val="2"/>
          <w:w w:val="105"/>
          <w:sz w:val="11"/>
        </w:rPr>
        <w:t xml:space="preserve">výpisu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 účtu je objednatel povinen v uvedeném termínu zaslat faxem, poštou, </w:t>
      </w:r>
      <w:r>
        <w:rPr>
          <w:color w:val="808285"/>
          <w:spacing w:val="2"/>
          <w:w w:val="105"/>
          <w:sz w:val="11"/>
        </w:rPr>
        <w:t xml:space="preserve">prostřednictvím kurýrní </w:t>
      </w:r>
      <w:r>
        <w:rPr>
          <w:color w:val="808285"/>
          <w:w w:val="105"/>
          <w:sz w:val="11"/>
        </w:rPr>
        <w:t>služby</w:t>
      </w:r>
      <w:r>
        <w:rPr>
          <w:color w:val="808285"/>
          <w:w w:val="105"/>
          <w:sz w:val="11"/>
        </w:rPr>
        <w:t>, či doručit  osobně  do  sídla poskytovatele. Den uskutečnění zdanitelného plnění  je  určen příslušnými právními</w:t>
      </w:r>
      <w:r>
        <w:rPr>
          <w:color w:val="808285"/>
          <w:spacing w:val="18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předpisy.</w:t>
      </w:r>
    </w:p>
    <w:p w:rsidR="000F331F" w:rsidRDefault="001A364E">
      <w:pPr>
        <w:pStyle w:val="Odstavecseseznamem"/>
        <w:numPr>
          <w:ilvl w:val="1"/>
          <w:numId w:val="8"/>
        </w:numPr>
        <w:tabs>
          <w:tab w:val="left" w:pos="341"/>
        </w:tabs>
        <w:spacing w:line="292" w:lineRule="auto"/>
        <w:ind w:left="108" w:right="38" w:firstLine="19"/>
        <w:jc w:val="both"/>
        <w:rPr>
          <w:sz w:val="11"/>
        </w:rPr>
      </w:pPr>
      <w:r>
        <w:rPr>
          <w:color w:val="808285"/>
          <w:w w:val="105"/>
          <w:sz w:val="11"/>
        </w:rPr>
        <w:t>V případě požadavku poskytovatele je objednatel povinen uhradit poskytovateli zálohu ceny  realizace  a  provozování reklamy  na  z</w:t>
      </w:r>
      <w:r>
        <w:rPr>
          <w:color w:val="808285"/>
          <w:w w:val="105"/>
          <w:sz w:val="11"/>
        </w:rPr>
        <w:t xml:space="preserve">ákladě   zálohové   </w:t>
      </w:r>
      <w:r>
        <w:rPr>
          <w:color w:val="808285"/>
          <w:spacing w:val="2"/>
          <w:w w:val="105"/>
          <w:sz w:val="11"/>
        </w:rPr>
        <w:t xml:space="preserve">faktury  </w:t>
      </w:r>
      <w:r>
        <w:rPr>
          <w:color w:val="808285"/>
          <w:w w:val="105"/>
          <w:sz w:val="11"/>
        </w:rPr>
        <w:t xml:space="preserve">poskytovatele   ve   </w:t>
      </w:r>
      <w:r>
        <w:rPr>
          <w:color w:val="808285"/>
          <w:spacing w:val="2"/>
          <w:w w:val="105"/>
          <w:sz w:val="11"/>
        </w:rPr>
        <w:t xml:space="preserve">výši </w:t>
      </w:r>
      <w:r>
        <w:rPr>
          <w:color w:val="808285"/>
          <w:w w:val="105"/>
          <w:sz w:val="11"/>
        </w:rPr>
        <w:t>a splatnosti stanovené poskytovatelem. V případě, že je  objednatel v prodlení s úhradou  zálohy,  posunuje  se  den zahájení reklamní akce, a to o příslušný počet dnů prodlení objednatele s úhradou zá</w:t>
      </w:r>
      <w:r>
        <w:rPr>
          <w:color w:val="808285"/>
          <w:w w:val="105"/>
          <w:sz w:val="11"/>
        </w:rPr>
        <w:t xml:space="preserve">lohy. Posun  dne  zahájení  reklamní  akce nemá vliv na  den  ukončení  reklamní  akce  a  </w:t>
      </w:r>
      <w:r>
        <w:rPr>
          <w:color w:val="808285"/>
          <w:spacing w:val="2"/>
          <w:w w:val="105"/>
          <w:sz w:val="11"/>
        </w:rPr>
        <w:t xml:space="preserve">výši  </w:t>
      </w:r>
      <w:r>
        <w:rPr>
          <w:color w:val="808285"/>
          <w:w w:val="105"/>
          <w:sz w:val="11"/>
        </w:rPr>
        <w:t>sjednané ceny za realizaci a provozování reklamy včetně sankčních a stornovacích poplatků ve smyslu čl. X. VSP- Transport. Záloha uhrazená objednatelem se zapo</w:t>
      </w:r>
      <w:r>
        <w:rPr>
          <w:color w:val="808285"/>
          <w:w w:val="105"/>
          <w:sz w:val="11"/>
        </w:rPr>
        <w:t>čítává  na úhradu ceny realizace a provozování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reklamy.</w:t>
      </w:r>
    </w:p>
    <w:p w:rsidR="000F331F" w:rsidRDefault="001A364E">
      <w:pPr>
        <w:pStyle w:val="Odstavecseseznamem"/>
        <w:numPr>
          <w:ilvl w:val="1"/>
          <w:numId w:val="8"/>
        </w:numPr>
        <w:tabs>
          <w:tab w:val="left" w:pos="368"/>
        </w:tabs>
        <w:spacing w:line="292" w:lineRule="auto"/>
        <w:ind w:left="108" w:right="56" w:firstLine="2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Za den úhrady se pro účely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a VSP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Transport považuje den </w:t>
      </w:r>
      <w:r>
        <w:rPr>
          <w:color w:val="808285"/>
          <w:spacing w:val="2"/>
          <w:w w:val="105"/>
          <w:sz w:val="11"/>
        </w:rPr>
        <w:t xml:space="preserve">připsání </w:t>
      </w:r>
      <w:r>
        <w:rPr>
          <w:color w:val="808285"/>
          <w:w w:val="105"/>
          <w:sz w:val="11"/>
        </w:rPr>
        <w:t>příslušných peněžních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prostředků na účet poskytovatele nebo den jejich složení v hotovosti do pokladny</w:t>
      </w:r>
      <w:r>
        <w:rPr>
          <w:color w:val="808285"/>
          <w:spacing w:val="2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poskytovatele.</w:t>
      </w:r>
    </w:p>
    <w:p w:rsidR="000F331F" w:rsidRDefault="001A364E">
      <w:pPr>
        <w:pStyle w:val="Odstavecseseznamem"/>
        <w:numPr>
          <w:ilvl w:val="1"/>
          <w:numId w:val="8"/>
        </w:numPr>
        <w:tabs>
          <w:tab w:val="left" w:pos="371"/>
        </w:tabs>
        <w:spacing w:line="292" w:lineRule="auto"/>
        <w:ind w:left="124" w:right="49" w:firstLine="4"/>
        <w:jc w:val="both"/>
        <w:rPr>
          <w:sz w:val="11"/>
        </w:rPr>
      </w:pPr>
      <w:r>
        <w:rPr>
          <w:color w:val="808285"/>
          <w:w w:val="105"/>
          <w:sz w:val="11"/>
        </w:rPr>
        <w:t>V případě, že úhrada ceny za realizaci a provozování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reklamy není objednatelem provedena dle VSP-Transport a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příslušné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řádně a  včas  a  zároveň  ani  poté, co poskytovatel objednatele na prodlení s úhradou ceny za realizaci a provozování </w:t>
      </w:r>
      <w:r>
        <w:rPr>
          <w:color w:val="808285"/>
          <w:w w:val="105"/>
          <w:sz w:val="11"/>
        </w:rPr>
        <w:t xml:space="preserve">reklamy  písemně  upozornil  a  </w:t>
      </w:r>
      <w:r>
        <w:rPr>
          <w:color w:val="808285"/>
          <w:spacing w:val="2"/>
          <w:w w:val="105"/>
          <w:sz w:val="11"/>
        </w:rPr>
        <w:t xml:space="preserve">poskytl  </w:t>
      </w:r>
      <w:r>
        <w:rPr>
          <w:color w:val="808285"/>
          <w:w w:val="105"/>
          <w:sz w:val="11"/>
        </w:rPr>
        <w:t xml:space="preserve">mu dodatečnou </w:t>
      </w:r>
      <w:r>
        <w:rPr>
          <w:color w:val="808285"/>
          <w:spacing w:val="2"/>
          <w:w w:val="105"/>
          <w:sz w:val="11"/>
        </w:rPr>
        <w:t xml:space="preserve">přiměřenou </w:t>
      </w:r>
      <w:r>
        <w:rPr>
          <w:color w:val="808285"/>
          <w:w w:val="105"/>
          <w:sz w:val="11"/>
        </w:rPr>
        <w:t xml:space="preserve">lhůtu k nápravě, je poskytovatel oprávněn  odstoupit  od  reklamní 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  okamžitou  účinností od </w:t>
      </w:r>
      <w:r>
        <w:rPr>
          <w:color w:val="808285"/>
          <w:spacing w:val="2"/>
          <w:w w:val="105"/>
          <w:sz w:val="11"/>
        </w:rPr>
        <w:t>doručení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odstoupení druhé smluvní  straně  a uplatnit vůči objednateli stornovací a san</w:t>
      </w:r>
      <w:r>
        <w:rPr>
          <w:color w:val="808285"/>
          <w:w w:val="105"/>
          <w:sz w:val="11"/>
        </w:rPr>
        <w:t xml:space="preserve">kční podmínky.  V případě,  že  tuto  skutečnost  poskytovatel  zjistí  až  v  průběhu  či po provedení plnění z reklamní  </w:t>
      </w:r>
      <w:r>
        <w:rPr>
          <w:color w:val="808285"/>
          <w:spacing w:val="2"/>
          <w:w w:val="105"/>
          <w:sz w:val="11"/>
        </w:rPr>
        <w:t xml:space="preserve">smlouvy  </w:t>
      </w:r>
      <w:r>
        <w:rPr>
          <w:color w:val="808285"/>
          <w:w w:val="105"/>
          <w:sz w:val="11"/>
        </w:rPr>
        <w:t xml:space="preserve">nebo  její  části  ze své strany, je poskytovatel poté, co objednatele na prodlení písemně upozornil a </w:t>
      </w:r>
      <w:r>
        <w:rPr>
          <w:color w:val="808285"/>
          <w:spacing w:val="2"/>
          <w:w w:val="105"/>
          <w:sz w:val="11"/>
        </w:rPr>
        <w:t xml:space="preserve">poskytl </w:t>
      </w:r>
      <w:r>
        <w:rPr>
          <w:color w:val="808285"/>
          <w:w w:val="105"/>
          <w:sz w:val="11"/>
        </w:rPr>
        <w:t>mu dodatečnou</w:t>
      </w:r>
      <w:r>
        <w:rPr>
          <w:color w:val="808285"/>
          <w:w w:val="105"/>
          <w:sz w:val="11"/>
        </w:rPr>
        <w:t xml:space="preserve"> lhůtu k nápravě oprávněn provádění plnění z reklamní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či  z  jiné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uzavřené s  objednatelem  okamžitě  zastavit, od reklamní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odstoupit a uplatnit u objednatele  stornovací a sankční </w:t>
      </w:r>
      <w:r>
        <w:rPr>
          <w:color w:val="808285"/>
          <w:spacing w:val="2"/>
          <w:w w:val="105"/>
          <w:sz w:val="11"/>
        </w:rPr>
        <w:t xml:space="preserve">podmínky </w:t>
      </w:r>
      <w:r>
        <w:rPr>
          <w:color w:val="808285"/>
          <w:w w:val="105"/>
          <w:sz w:val="11"/>
        </w:rPr>
        <w:t>(čl. X.</w:t>
      </w:r>
      <w:r>
        <w:rPr>
          <w:color w:val="808285"/>
          <w:spacing w:val="3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VSP-Transport).</w:t>
      </w:r>
    </w:p>
    <w:p w:rsidR="000F331F" w:rsidRDefault="000F331F">
      <w:pPr>
        <w:pStyle w:val="Zkladntext"/>
        <w:ind w:left="0"/>
        <w:jc w:val="left"/>
        <w:rPr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275"/>
        </w:tabs>
        <w:ind w:left="274" w:hanging="154"/>
        <w:jc w:val="both"/>
      </w:pPr>
      <w:r>
        <w:rPr>
          <w:color w:val="231F20"/>
          <w:w w:val="105"/>
        </w:rPr>
        <w:t>Stornovací a sankční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podmínky</w:t>
      </w:r>
    </w:p>
    <w:p w:rsidR="000F331F" w:rsidRDefault="001A364E">
      <w:pPr>
        <w:pStyle w:val="Odstavecseseznamem"/>
        <w:numPr>
          <w:ilvl w:val="1"/>
          <w:numId w:val="7"/>
        </w:numPr>
        <w:tabs>
          <w:tab w:val="left" w:pos="394"/>
        </w:tabs>
        <w:spacing w:before="26" w:line="292" w:lineRule="auto"/>
        <w:ind w:right="49" w:hanging="1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je oprávněn odstoupit od  reklamní 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před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zahájením  reklamní  akce  bez  uvedení  důvodu. Odstoupení je účinné </w:t>
      </w:r>
      <w:r>
        <w:rPr>
          <w:color w:val="808285"/>
          <w:spacing w:val="2"/>
          <w:w w:val="105"/>
          <w:sz w:val="11"/>
        </w:rPr>
        <w:t>doručením</w:t>
      </w:r>
      <w:r>
        <w:rPr>
          <w:color w:val="808285"/>
          <w:spacing w:val="2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poskytovateli.</w:t>
      </w:r>
    </w:p>
    <w:p w:rsidR="000F331F" w:rsidRDefault="001A364E">
      <w:pPr>
        <w:pStyle w:val="Odstavecseseznamem"/>
        <w:numPr>
          <w:ilvl w:val="1"/>
          <w:numId w:val="7"/>
        </w:numPr>
        <w:tabs>
          <w:tab w:val="left" w:pos="454"/>
        </w:tabs>
        <w:spacing w:line="292" w:lineRule="auto"/>
        <w:ind w:right="49" w:hanging="1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že odstoupení od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ze  strany objednatele bude  poskyt</w:t>
      </w:r>
      <w:r>
        <w:rPr>
          <w:color w:val="808285"/>
          <w:w w:val="105"/>
          <w:sz w:val="11"/>
        </w:rPr>
        <w:t xml:space="preserve">ovateli  </w:t>
      </w:r>
      <w:r>
        <w:rPr>
          <w:color w:val="808285"/>
          <w:spacing w:val="2"/>
          <w:w w:val="105"/>
          <w:sz w:val="11"/>
        </w:rPr>
        <w:t xml:space="preserve">doručeno  </w:t>
      </w:r>
      <w:r>
        <w:rPr>
          <w:color w:val="808285"/>
          <w:w w:val="105"/>
          <w:sz w:val="11"/>
        </w:rPr>
        <w:t xml:space="preserve">v  termínu  od  100.  do 70. dne před  zahájením  reklamní  akce,  je  objednatel povinen  uhradit  poskytovateli  stornovací  poplatek  ve   </w:t>
      </w:r>
      <w:r>
        <w:rPr>
          <w:color w:val="808285"/>
          <w:spacing w:val="2"/>
          <w:w w:val="105"/>
          <w:sz w:val="11"/>
        </w:rPr>
        <w:t xml:space="preserve">výši  </w:t>
      </w:r>
      <w:r>
        <w:rPr>
          <w:color w:val="808285"/>
          <w:w w:val="105"/>
          <w:sz w:val="11"/>
        </w:rPr>
        <w:t>35% ceny plnění z reklamní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0F331F" w:rsidRDefault="001A364E">
      <w:pPr>
        <w:pStyle w:val="Odstavecseseznamem"/>
        <w:numPr>
          <w:ilvl w:val="1"/>
          <w:numId w:val="7"/>
        </w:numPr>
        <w:tabs>
          <w:tab w:val="left" w:pos="453"/>
        </w:tabs>
        <w:spacing w:before="78" w:line="292" w:lineRule="auto"/>
        <w:ind w:left="128" w:right="38" w:hanging="18"/>
        <w:jc w:val="both"/>
        <w:rPr>
          <w:sz w:val="11"/>
        </w:rPr>
      </w:pPr>
      <w:r>
        <w:rPr>
          <w:color w:val="808285"/>
          <w:w w:val="96"/>
          <w:sz w:val="11"/>
        </w:rPr>
        <w:br w:type="column"/>
      </w:r>
      <w:r>
        <w:rPr>
          <w:color w:val="808285"/>
          <w:w w:val="105"/>
          <w:sz w:val="11"/>
        </w:rPr>
        <w:t xml:space="preserve">V případě, že odstoupení od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ze  strany objed</w:t>
      </w:r>
      <w:r>
        <w:rPr>
          <w:color w:val="808285"/>
          <w:w w:val="105"/>
          <w:sz w:val="11"/>
        </w:rPr>
        <w:t xml:space="preserve">natele  bude  poskytovateli  </w:t>
      </w:r>
      <w:r>
        <w:rPr>
          <w:color w:val="808285"/>
          <w:spacing w:val="2"/>
          <w:w w:val="105"/>
          <w:sz w:val="11"/>
        </w:rPr>
        <w:t xml:space="preserve">doručeno  </w:t>
      </w:r>
      <w:r>
        <w:rPr>
          <w:color w:val="808285"/>
          <w:w w:val="105"/>
          <w:sz w:val="11"/>
        </w:rPr>
        <w:t xml:space="preserve">v  termínu   od   69. do 55. dne před  zahájením  reklamní  akce,  je  objednatel povinen  uhradit  poskytovateli  stornovací  poplatek  ve   </w:t>
      </w:r>
      <w:r>
        <w:rPr>
          <w:color w:val="808285"/>
          <w:spacing w:val="2"/>
          <w:w w:val="105"/>
          <w:sz w:val="11"/>
        </w:rPr>
        <w:t xml:space="preserve">výši  </w:t>
      </w:r>
      <w:r>
        <w:rPr>
          <w:color w:val="808285"/>
          <w:w w:val="105"/>
          <w:sz w:val="11"/>
        </w:rPr>
        <w:t>50% ceny plnění z reklamní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0F331F" w:rsidRDefault="001A364E">
      <w:pPr>
        <w:pStyle w:val="Odstavecseseznamem"/>
        <w:numPr>
          <w:ilvl w:val="1"/>
          <w:numId w:val="7"/>
        </w:numPr>
        <w:tabs>
          <w:tab w:val="left" w:pos="452"/>
        </w:tabs>
        <w:spacing w:line="292" w:lineRule="auto"/>
        <w:ind w:right="38" w:hanging="1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že odstoupení od </w:t>
      </w:r>
      <w:r>
        <w:rPr>
          <w:color w:val="808285"/>
          <w:spacing w:val="2"/>
          <w:w w:val="105"/>
          <w:sz w:val="11"/>
        </w:rPr>
        <w:t>smlou</w:t>
      </w:r>
      <w:r>
        <w:rPr>
          <w:color w:val="808285"/>
          <w:spacing w:val="2"/>
          <w:w w:val="105"/>
          <w:sz w:val="11"/>
        </w:rPr>
        <w:t>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ze  strany objednatele  bude  poskytovateli  </w:t>
      </w:r>
      <w:r>
        <w:rPr>
          <w:color w:val="808285"/>
          <w:spacing w:val="2"/>
          <w:w w:val="105"/>
          <w:sz w:val="11"/>
        </w:rPr>
        <w:t xml:space="preserve">doručeno  </w:t>
      </w:r>
      <w:r>
        <w:rPr>
          <w:color w:val="808285"/>
          <w:w w:val="105"/>
          <w:sz w:val="11"/>
        </w:rPr>
        <w:t xml:space="preserve">v  termínu   od   54. do </w:t>
      </w:r>
      <w:r>
        <w:rPr>
          <w:color w:val="808285"/>
          <w:spacing w:val="-3"/>
          <w:w w:val="105"/>
          <w:sz w:val="11"/>
        </w:rPr>
        <w:t xml:space="preserve">31. </w:t>
      </w:r>
      <w:r>
        <w:rPr>
          <w:color w:val="808285"/>
          <w:w w:val="105"/>
          <w:sz w:val="11"/>
        </w:rPr>
        <w:t>dne před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zahájením  reklamní  akce,  je  objednatel povinen  uhradit  poskytovateli  stornovací  poplatek  ve   </w:t>
      </w:r>
      <w:r>
        <w:rPr>
          <w:color w:val="808285"/>
          <w:spacing w:val="2"/>
          <w:w w:val="105"/>
          <w:sz w:val="11"/>
        </w:rPr>
        <w:t xml:space="preserve">výši  </w:t>
      </w:r>
      <w:r>
        <w:rPr>
          <w:color w:val="808285"/>
          <w:w w:val="105"/>
          <w:sz w:val="11"/>
        </w:rPr>
        <w:t>80% ceny plnění z reklamní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0F331F" w:rsidRDefault="001A364E">
      <w:pPr>
        <w:pStyle w:val="Odstavecseseznamem"/>
        <w:numPr>
          <w:ilvl w:val="1"/>
          <w:numId w:val="7"/>
        </w:numPr>
        <w:tabs>
          <w:tab w:val="left" w:pos="453"/>
        </w:tabs>
        <w:spacing w:line="292" w:lineRule="auto"/>
        <w:ind w:left="128" w:right="38" w:hanging="18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že odstoupení od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ze  strany objednatele  bude  poskytovateli  </w:t>
      </w:r>
      <w:r>
        <w:rPr>
          <w:color w:val="808285"/>
          <w:spacing w:val="2"/>
          <w:w w:val="105"/>
          <w:sz w:val="11"/>
        </w:rPr>
        <w:t xml:space="preserve">doručeno  </w:t>
      </w:r>
      <w:r>
        <w:rPr>
          <w:color w:val="808285"/>
          <w:w w:val="105"/>
          <w:sz w:val="11"/>
        </w:rPr>
        <w:t>v  termínu  od  30. dne do dne zahájení reklamní akce, je  objednatel  povinen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uhradit poskytovateli stornovací poplatek ve </w:t>
      </w:r>
      <w:r>
        <w:rPr>
          <w:color w:val="808285"/>
          <w:spacing w:val="2"/>
          <w:w w:val="105"/>
          <w:sz w:val="11"/>
        </w:rPr>
        <w:t xml:space="preserve">výši </w:t>
      </w:r>
      <w:r>
        <w:rPr>
          <w:color w:val="808285"/>
          <w:w w:val="105"/>
          <w:sz w:val="11"/>
        </w:rPr>
        <w:t>100% ceny plnění z reklamní</w:t>
      </w:r>
      <w:r>
        <w:rPr>
          <w:color w:val="808285"/>
          <w:spacing w:val="13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0F331F" w:rsidRDefault="001A364E">
      <w:pPr>
        <w:pStyle w:val="Odstavecseseznamem"/>
        <w:numPr>
          <w:ilvl w:val="1"/>
          <w:numId w:val="7"/>
        </w:numPr>
        <w:tabs>
          <w:tab w:val="left" w:pos="398"/>
        </w:tabs>
        <w:spacing w:line="292" w:lineRule="auto"/>
        <w:ind w:left="121" w:right="54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že dojde  k  odstoupení  od  reklamní  </w:t>
      </w:r>
      <w:r>
        <w:rPr>
          <w:color w:val="808285"/>
          <w:spacing w:val="2"/>
          <w:w w:val="105"/>
          <w:sz w:val="11"/>
        </w:rPr>
        <w:t xml:space="preserve">smlouvy  </w:t>
      </w:r>
      <w:r>
        <w:rPr>
          <w:color w:val="808285"/>
          <w:w w:val="105"/>
          <w:sz w:val="11"/>
        </w:rPr>
        <w:t>ze strany poskytovatele z důvodu prodlení  objednatele  s  úhradou ceny za realizaci a provozování reklamy či z důvodu prodlení objednatele s dodáním reklamy, resp. materiálů v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souladu s čl. </w:t>
      </w:r>
      <w:r>
        <w:rPr>
          <w:color w:val="808285"/>
          <w:spacing w:val="-3"/>
          <w:w w:val="105"/>
          <w:sz w:val="11"/>
        </w:rPr>
        <w:t xml:space="preserve">V. </w:t>
      </w:r>
      <w:r>
        <w:rPr>
          <w:color w:val="808285"/>
          <w:w w:val="105"/>
          <w:sz w:val="11"/>
        </w:rPr>
        <w:t>VS</w:t>
      </w:r>
      <w:r>
        <w:rPr>
          <w:color w:val="808285"/>
          <w:w w:val="105"/>
          <w:sz w:val="11"/>
        </w:rPr>
        <w:t>P-Transport ve smyslu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odst.  7.5.,  je objednatel povinen  uhradit  poskytovateli  smluvní  pokutu  ve </w:t>
      </w:r>
      <w:r>
        <w:rPr>
          <w:color w:val="808285"/>
          <w:spacing w:val="2"/>
          <w:w w:val="105"/>
          <w:sz w:val="11"/>
        </w:rPr>
        <w:t xml:space="preserve">výši </w:t>
      </w:r>
      <w:r>
        <w:rPr>
          <w:color w:val="808285"/>
          <w:w w:val="105"/>
          <w:sz w:val="11"/>
        </w:rPr>
        <w:t xml:space="preserve">100% ceny plnění, které mělo být dle reklamní </w:t>
      </w:r>
      <w:r>
        <w:rPr>
          <w:color w:val="808285"/>
          <w:spacing w:val="2"/>
          <w:w w:val="105"/>
          <w:sz w:val="11"/>
        </w:rPr>
        <w:t xml:space="preserve">smlouvy poskytnuto </w:t>
      </w:r>
      <w:r>
        <w:rPr>
          <w:color w:val="808285"/>
          <w:w w:val="105"/>
          <w:sz w:val="11"/>
        </w:rPr>
        <w:t>objednateli ze strany</w:t>
      </w:r>
      <w:r>
        <w:rPr>
          <w:color w:val="808285"/>
          <w:spacing w:val="2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poskytovatele.</w:t>
      </w:r>
    </w:p>
    <w:p w:rsidR="000F331F" w:rsidRDefault="001A364E">
      <w:pPr>
        <w:pStyle w:val="Odstavecseseznamem"/>
        <w:numPr>
          <w:ilvl w:val="1"/>
          <w:numId w:val="7"/>
        </w:numPr>
        <w:tabs>
          <w:tab w:val="left" w:pos="422"/>
        </w:tabs>
        <w:spacing w:line="292" w:lineRule="auto"/>
        <w:ind w:left="122" w:right="58" w:hanging="12"/>
        <w:jc w:val="both"/>
        <w:rPr>
          <w:sz w:val="11"/>
        </w:rPr>
      </w:pPr>
      <w:r>
        <w:rPr>
          <w:color w:val="808285"/>
          <w:w w:val="105"/>
          <w:sz w:val="11"/>
        </w:rPr>
        <w:t>Stornovací poplatek a smluvní pokutu se objedn</w:t>
      </w:r>
      <w:r>
        <w:rPr>
          <w:color w:val="808285"/>
          <w:w w:val="105"/>
          <w:sz w:val="11"/>
        </w:rPr>
        <w:t>atel zavazuje uhradit poskytovateli do 15 dnů od dne odeslání písemného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oznámení  poskytovatele   o   odstoupení   od reklamní</w:t>
      </w:r>
      <w:r>
        <w:rPr>
          <w:color w:val="808285"/>
          <w:spacing w:val="2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0F331F" w:rsidRDefault="001A364E">
      <w:pPr>
        <w:pStyle w:val="Odstavecseseznamem"/>
        <w:numPr>
          <w:ilvl w:val="1"/>
          <w:numId w:val="7"/>
        </w:numPr>
        <w:tabs>
          <w:tab w:val="left" w:pos="403"/>
        </w:tabs>
        <w:spacing w:line="292" w:lineRule="auto"/>
        <w:ind w:left="122" w:right="38" w:hanging="12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V případě,  že  je  objednatel  v  prodlení  s  úhradou  ceny  za  realizaci  a   provozování   reklamy,   stornovacího </w:t>
      </w:r>
      <w:r>
        <w:rPr>
          <w:color w:val="808285"/>
          <w:w w:val="105"/>
          <w:sz w:val="11"/>
        </w:rPr>
        <w:t xml:space="preserve">  poplatku, či smluvní pokuty, je povinen uhradit poskytovateli spolu s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úhradou takovéto </w:t>
      </w:r>
      <w:r>
        <w:rPr>
          <w:color w:val="808285"/>
          <w:spacing w:val="2"/>
          <w:w w:val="105"/>
          <w:sz w:val="11"/>
        </w:rPr>
        <w:t xml:space="preserve">částky </w:t>
      </w:r>
      <w:r>
        <w:rPr>
          <w:color w:val="808285"/>
          <w:w w:val="105"/>
          <w:sz w:val="11"/>
        </w:rPr>
        <w:t xml:space="preserve">i  smluvní  úrok  z  prodlení  ve  </w:t>
      </w:r>
      <w:r>
        <w:rPr>
          <w:color w:val="808285"/>
          <w:spacing w:val="2"/>
          <w:w w:val="105"/>
          <w:sz w:val="11"/>
        </w:rPr>
        <w:t>výši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spacing w:val="-4"/>
          <w:w w:val="105"/>
          <w:sz w:val="11"/>
        </w:rPr>
        <w:t xml:space="preserve">0,1% </w:t>
      </w:r>
      <w:r>
        <w:rPr>
          <w:color w:val="808285"/>
          <w:w w:val="105"/>
          <w:sz w:val="11"/>
        </w:rPr>
        <w:t xml:space="preserve">z dlužné </w:t>
      </w:r>
      <w:r>
        <w:rPr>
          <w:color w:val="808285"/>
          <w:spacing w:val="2"/>
          <w:w w:val="105"/>
          <w:sz w:val="11"/>
        </w:rPr>
        <w:t xml:space="preserve">částky </w:t>
      </w:r>
      <w:r>
        <w:rPr>
          <w:color w:val="808285"/>
          <w:w w:val="105"/>
          <w:sz w:val="11"/>
        </w:rPr>
        <w:t>za každý den prodlení. Objednatel je  povinen  k  zaplacení  úroku  z  prodlení  bez  ohledu  na  to,  zda je za prodlení</w:t>
      </w:r>
      <w:r>
        <w:rPr>
          <w:color w:val="808285"/>
          <w:spacing w:val="14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odpovědný.</w:t>
      </w:r>
    </w:p>
    <w:p w:rsidR="000F331F" w:rsidRDefault="001A364E">
      <w:pPr>
        <w:pStyle w:val="Odstavecseseznamem"/>
        <w:numPr>
          <w:ilvl w:val="1"/>
          <w:numId w:val="7"/>
        </w:numPr>
        <w:tabs>
          <w:tab w:val="left" w:pos="443"/>
        </w:tabs>
        <w:spacing w:line="292" w:lineRule="auto"/>
        <w:ind w:left="129" w:right="58" w:hanging="19"/>
        <w:jc w:val="both"/>
        <w:rPr>
          <w:sz w:val="11"/>
        </w:rPr>
      </w:pPr>
      <w:r>
        <w:rPr>
          <w:color w:val="808285"/>
          <w:w w:val="105"/>
          <w:sz w:val="11"/>
        </w:rPr>
        <w:t>Úhradou stornovacích poplatků, smluvní pokuty, či smluvního  úroku  z  prodlení   nezaniká   nárok   poskytovatele  na náhr</w:t>
      </w:r>
      <w:r>
        <w:rPr>
          <w:color w:val="808285"/>
          <w:w w:val="105"/>
          <w:sz w:val="11"/>
        </w:rPr>
        <w:t>adu škody jemu způsobené ze strany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objednatele.</w:t>
      </w:r>
    </w:p>
    <w:p w:rsidR="000F331F" w:rsidRDefault="000F331F">
      <w:pPr>
        <w:pStyle w:val="Zkladntext"/>
        <w:spacing w:before="3"/>
        <w:ind w:left="0"/>
        <w:jc w:val="left"/>
        <w:rPr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313"/>
        </w:tabs>
        <w:ind w:left="312" w:hanging="192"/>
        <w:jc w:val="both"/>
      </w:pPr>
      <w:r>
        <w:rPr>
          <w:color w:val="231F20"/>
          <w:w w:val="105"/>
        </w:rPr>
        <w:t>Trvání reklamní smlouvy, skončení reklamní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smlouvy</w:t>
      </w:r>
    </w:p>
    <w:p w:rsidR="000F331F" w:rsidRDefault="001A364E">
      <w:pPr>
        <w:pStyle w:val="Odstavecseseznamem"/>
        <w:numPr>
          <w:ilvl w:val="1"/>
          <w:numId w:val="6"/>
        </w:numPr>
        <w:tabs>
          <w:tab w:val="left" w:pos="371"/>
        </w:tabs>
        <w:spacing w:before="26" w:line="292" w:lineRule="auto"/>
        <w:ind w:right="58" w:hanging="18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se  uzavírají  na  dobu  nezbytně  nutnou k </w:t>
      </w:r>
      <w:r>
        <w:rPr>
          <w:color w:val="808285"/>
          <w:spacing w:val="2"/>
          <w:w w:val="105"/>
          <w:sz w:val="11"/>
        </w:rPr>
        <w:t>poskytnutí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spacing w:val="2"/>
          <w:w w:val="105"/>
          <w:sz w:val="11"/>
        </w:rPr>
        <w:t xml:space="preserve">vzájemného  </w:t>
      </w:r>
      <w:r>
        <w:rPr>
          <w:color w:val="808285"/>
          <w:w w:val="105"/>
          <w:sz w:val="11"/>
        </w:rPr>
        <w:t>smluvního plnění, není-li v nich stanoveno</w:t>
      </w:r>
      <w:r>
        <w:rPr>
          <w:color w:val="808285"/>
          <w:spacing w:val="2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jinak.</w:t>
      </w:r>
    </w:p>
    <w:p w:rsidR="000F331F" w:rsidRDefault="001A364E">
      <w:pPr>
        <w:pStyle w:val="Odstavecseseznamem"/>
        <w:numPr>
          <w:ilvl w:val="1"/>
          <w:numId w:val="6"/>
        </w:numPr>
        <w:tabs>
          <w:tab w:val="left" w:pos="382"/>
        </w:tabs>
        <w:spacing w:line="292" w:lineRule="auto"/>
        <w:ind w:left="121" w:right="59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Platnost a účinnost reklamních smluv končí </w:t>
      </w:r>
      <w:r>
        <w:rPr>
          <w:color w:val="808285"/>
          <w:spacing w:val="2"/>
          <w:w w:val="105"/>
          <w:sz w:val="11"/>
        </w:rPr>
        <w:t xml:space="preserve">poskytnutím </w:t>
      </w:r>
      <w:r>
        <w:rPr>
          <w:color w:val="808285"/>
          <w:w w:val="105"/>
          <w:sz w:val="11"/>
        </w:rPr>
        <w:t xml:space="preserve">vzájemného, řádného a včasného smluvního plnění. Před ukončením trvání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z důvodu </w:t>
      </w:r>
      <w:r>
        <w:rPr>
          <w:color w:val="808285"/>
          <w:spacing w:val="2"/>
          <w:w w:val="105"/>
          <w:sz w:val="11"/>
        </w:rPr>
        <w:t xml:space="preserve">poskytnutí vzájemného </w:t>
      </w:r>
      <w:r>
        <w:rPr>
          <w:color w:val="808285"/>
          <w:w w:val="105"/>
          <w:sz w:val="11"/>
        </w:rPr>
        <w:t>řádného a včasného smluvního plnění lze reklamní smlouvu ukončit</w:t>
      </w:r>
    </w:p>
    <w:p w:rsidR="000F331F" w:rsidRDefault="001A364E">
      <w:pPr>
        <w:pStyle w:val="Odstavecseseznamem"/>
        <w:numPr>
          <w:ilvl w:val="0"/>
          <w:numId w:val="5"/>
        </w:numPr>
        <w:tabs>
          <w:tab w:val="left" w:pos="282"/>
        </w:tabs>
        <w:spacing w:line="126" w:lineRule="exact"/>
        <w:ind w:hanging="152"/>
        <w:jc w:val="both"/>
        <w:rPr>
          <w:sz w:val="11"/>
        </w:rPr>
      </w:pPr>
      <w:r>
        <w:rPr>
          <w:color w:val="808285"/>
          <w:w w:val="105"/>
          <w:sz w:val="11"/>
        </w:rPr>
        <w:t>dohodou smluvních</w:t>
      </w:r>
      <w:r>
        <w:rPr>
          <w:color w:val="808285"/>
          <w:spacing w:val="21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stran</w:t>
      </w:r>
    </w:p>
    <w:p w:rsidR="000F331F" w:rsidRDefault="001A364E">
      <w:pPr>
        <w:pStyle w:val="Odstavecseseznamem"/>
        <w:numPr>
          <w:ilvl w:val="0"/>
          <w:numId w:val="5"/>
        </w:numPr>
        <w:tabs>
          <w:tab w:val="left" w:pos="278"/>
        </w:tabs>
        <w:spacing w:before="27"/>
        <w:ind w:left="277" w:hanging="149"/>
        <w:jc w:val="both"/>
        <w:rPr>
          <w:sz w:val="11"/>
        </w:rPr>
      </w:pPr>
      <w:r>
        <w:rPr>
          <w:color w:val="808285"/>
          <w:w w:val="105"/>
          <w:sz w:val="11"/>
        </w:rPr>
        <w:t>od</w:t>
      </w:r>
      <w:r>
        <w:rPr>
          <w:color w:val="808285"/>
          <w:w w:val="105"/>
          <w:sz w:val="11"/>
        </w:rPr>
        <w:t xml:space="preserve">stoupením od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ze strany</w:t>
      </w:r>
      <w:r>
        <w:rPr>
          <w:color w:val="808285"/>
          <w:spacing w:val="1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</w:t>
      </w:r>
    </w:p>
    <w:p w:rsidR="000F331F" w:rsidRDefault="001A364E">
      <w:pPr>
        <w:pStyle w:val="Odstavecseseznamem"/>
        <w:numPr>
          <w:ilvl w:val="0"/>
          <w:numId w:val="5"/>
        </w:numPr>
        <w:tabs>
          <w:tab w:val="left" w:pos="280"/>
        </w:tabs>
        <w:spacing w:before="28"/>
        <w:ind w:left="279" w:hanging="15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odstoupením od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ze strany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objednatele</w:t>
      </w:r>
    </w:p>
    <w:p w:rsidR="000F331F" w:rsidRDefault="001A364E">
      <w:pPr>
        <w:pStyle w:val="Odstavecseseznamem"/>
        <w:numPr>
          <w:ilvl w:val="0"/>
          <w:numId w:val="5"/>
        </w:numPr>
        <w:tabs>
          <w:tab w:val="left" w:pos="290"/>
        </w:tabs>
        <w:spacing w:before="28"/>
        <w:ind w:left="289" w:hanging="160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zánikem  či  </w:t>
      </w:r>
      <w:r>
        <w:rPr>
          <w:color w:val="808285"/>
          <w:spacing w:val="2"/>
          <w:w w:val="105"/>
          <w:sz w:val="11"/>
        </w:rPr>
        <w:t xml:space="preserve">smrtí  </w:t>
      </w:r>
      <w:r>
        <w:rPr>
          <w:color w:val="808285"/>
          <w:w w:val="105"/>
          <w:sz w:val="11"/>
        </w:rPr>
        <w:t xml:space="preserve">jedné  ze  smluvních 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stran</w:t>
      </w:r>
    </w:p>
    <w:p w:rsidR="000F331F" w:rsidRDefault="001A364E">
      <w:pPr>
        <w:pStyle w:val="Odstavecseseznamem"/>
        <w:numPr>
          <w:ilvl w:val="2"/>
          <w:numId w:val="4"/>
        </w:numPr>
        <w:tabs>
          <w:tab w:val="left" w:pos="510"/>
        </w:tabs>
        <w:spacing w:before="27" w:line="292" w:lineRule="auto"/>
        <w:ind w:right="60" w:hanging="14"/>
        <w:jc w:val="both"/>
        <w:rPr>
          <w:sz w:val="11"/>
        </w:rPr>
      </w:pPr>
      <w:r>
        <w:rPr>
          <w:color w:val="808285"/>
          <w:w w:val="105"/>
          <w:sz w:val="11"/>
        </w:rPr>
        <w:t>Před  uplynutím  doby,  po  kterou  reklamní  smlouva  trvá, lze tuto  smlouvu  ukončit  dohodou.  Dohodnou-li  se  smluvní strany na takovémto ukončení reklamní smlouvy, je objednatel povinen zaplatit poskytovateli</w:t>
      </w:r>
      <w:r>
        <w:rPr>
          <w:color w:val="808285"/>
          <w:spacing w:val="10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odstupné.</w:t>
      </w:r>
    </w:p>
    <w:p w:rsidR="000F331F" w:rsidRDefault="001A364E">
      <w:pPr>
        <w:pStyle w:val="Odstavecseseznamem"/>
        <w:numPr>
          <w:ilvl w:val="2"/>
          <w:numId w:val="4"/>
        </w:numPr>
        <w:tabs>
          <w:tab w:val="left" w:pos="492"/>
        </w:tabs>
        <w:spacing w:line="292" w:lineRule="auto"/>
        <w:ind w:right="59" w:hanging="14"/>
        <w:jc w:val="both"/>
        <w:rPr>
          <w:sz w:val="11"/>
        </w:rPr>
      </w:pPr>
      <w:r>
        <w:rPr>
          <w:color w:val="808285"/>
          <w:w w:val="110"/>
          <w:sz w:val="11"/>
        </w:rPr>
        <w:t>Smluvní strany se můžou dohodn</w:t>
      </w:r>
      <w:r>
        <w:rPr>
          <w:color w:val="808285"/>
          <w:w w:val="110"/>
          <w:sz w:val="11"/>
        </w:rPr>
        <w:t>out na snížení nebo omezení rozsahu dohodnutého předmětu reklamní smlouvy, a to</w:t>
      </w:r>
      <w:r>
        <w:rPr>
          <w:color w:val="808285"/>
          <w:spacing w:val="22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pouze</w:t>
      </w:r>
      <w:r>
        <w:rPr>
          <w:color w:val="808285"/>
          <w:spacing w:val="22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písemným</w:t>
      </w:r>
      <w:r>
        <w:rPr>
          <w:color w:val="808285"/>
          <w:spacing w:val="23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dodatkem</w:t>
      </w:r>
      <w:r>
        <w:rPr>
          <w:color w:val="808285"/>
          <w:spacing w:val="22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k</w:t>
      </w:r>
      <w:r>
        <w:rPr>
          <w:color w:val="808285"/>
          <w:spacing w:val="22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takovéto</w:t>
      </w:r>
      <w:r>
        <w:rPr>
          <w:color w:val="808285"/>
          <w:spacing w:val="23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smlouvě.</w:t>
      </w:r>
    </w:p>
    <w:p w:rsidR="000F331F" w:rsidRDefault="001A364E">
      <w:pPr>
        <w:pStyle w:val="Odstavecseseznamem"/>
        <w:numPr>
          <w:ilvl w:val="2"/>
          <w:numId w:val="4"/>
        </w:numPr>
        <w:tabs>
          <w:tab w:val="left" w:pos="557"/>
        </w:tabs>
        <w:spacing w:line="292" w:lineRule="auto"/>
        <w:ind w:left="117" w:right="39" w:hanging="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Poskytovatel je oprávněn od reklamní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odstoupit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v  případech  porušení   smluvní   povinnosti objednatele, stanovené v 7.3, </w:t>
      </w:r>
      <w:r>
        <w:rPr>
          <w:color w:val="808285"/>
          <w:spacing w:val="-3"/>
          <w:w w:val="105"/>
          <w:sz w:val="11"/>
        </w:rPr>
        <w:t>7.5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9.5 VSP-Transport či v případě, že zjistí (byť dodatečně), že reklama realizovaná a provozovaná na základě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je v rozporu s </w:t>
      </w:r>
      <w:r>
        <w:rPr>
          <w:color w:val="808285"/>
          <w:spacing w:val="-3"/>
          <w:w w:val="105"/>
          <w:sz w:val="11"/>
        </w:rPr>
        <w:t xml:space="preserve">5.1 </w:t>
      </w:r>
      <w:r>
        <w:rPr>
          <w:color w:val="808285"/>
          <w:w w:val="105"/>
          <w:sz w:val="11"/>
        </w:rPr>
        <w:t>VSP-Transport.</w:t>
      </w:r>
    </w:p>
    <w:p w:rsidR="000F331F" w:rsidRDefault="001A364E">
      <w:pPr>
        <w:pStyle w:val="Odstavecseseznamem"/>
        <w:numPr>
          <w:ilvl w:val="2"/>
          <w:numId w:val="4"/>
        </w:numPr>
        <w:tabs>
          <w:tab w:val="left" w:pos="479"/>
        </w:tabs>
        <w:spacing w:line="292" w:lineRule="auto"/>
        <w:ind w:left="108" w:right="45" w:firstLine="2"/>
        <w:jc w:val="both"/>
        <w:rPr>
          <w:sz w:val="11"/>
        </w:rPr>
      </w:pPr>
      <w:r>
        <w:rPr>
          <w:color w:val="808285"/>
          <w:w w:val="105"/>
          <w:sz w:val="11"/>
        </w:rPr>
        <w:t>Objednatel je op</w:t>
      </w:r>
      <w:r>
        <w:rPr>
          <w:color w:val="808285"/>
          <w:w w:val="105"/>
          <w:sz w:val="11"/>
        </w:rPr>
        <w:t xml:space="preserve">rávněn odstoupit od  reklamní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>bez uvedení důvodu za podmínek stanovených v čl. X. VSP Transport.</w:t>
      </w:r>
    </w:p>
    <w:p w:rsidR="000F331F" w:rsidRDefault="001A364E">
      <w:pPr>
        <w:pStyle w:val="Odstavecseseznamem"/>
        <w:numPr>
          <w:ilvl w:val="2"/>
          <w:numId w:val="4"/>
        </w:numPr>
        <w:tabs>
          <w:tab w:val="left" w:pos="480"/>
        </w:tabs>
        <w:spacing w:line="292" w:lineRule="auto"/>
        <w:ind w:left="121" w:right="54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je oprávněn odstoupit od reklamní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dále v případě, že i přes písemnou </w:t>
      </w:r>
      <w:r>
        <w:rPr>
          <w:color w:val="808285"/>
          <w:spacing w:val="3"/>
          <w:w w:val="105"/>
          <w:sz w:val="11"/>
        </w:rPr>
        <w:t xml:space="preserve">výzvu </w:t>
      </w:r>
      <w:r>
        <w:rPr>
          <w:color w:val="808285"/>
          <w:w w:val="105"/>
          <w:sz w:val="11"/>
        </w:rPr>
        <w:t>objednatele poskytovatel neodstraní ve lhůtě 5 pracovní</w:t>
      </w:r>
      <w:r>
        <w:rPr>
          <w:color w:val="808285"/>
          <w:w w:val="105"/>
          <w:sz w:val="11"/>
        </w:rPr>
        <w:t xml:space="preserve">ch dní vady jím </w:t>
      </w:r>
      <w:r>
        <w:rPr>
          <w:color w:val="808285"/>
          <w:spacing w:val="2"/>
          <w:w w:val="105"/>
          <w:sz w:val="11"/>
        </w:rPr>
        <w:t xml:space="preserve">vyráběné </w:t>
      </w:r>
      <w:r>
        <w:rPr>
          <w:color w:val="808285"/>
          <w:w w:val="105"/>
          <w:sz w:val="11"/>
        </w:rPr>
        <w:t xml:space="preserve">reklamy nebo v téže lhůtě neodstraní vady v údržbě reklamy. V  uvedených  případech  se  </w:t>
      </w:r>
      <w:r>
        <w:rPr>
          <w:color w:val="808285"/>
          <w:spacing w:val="2"/>
          <w:w w:val="105"/>
          <w:sz w:val="11"/>
        </w:rPr>
        <w:t xml:space="preserve">podmínky  </w:t>
      </w:r>
      <w:r>
        <w:rPr>
          <w:color w:val="808285"/>
          <w:w w:val="105"/>
          <w:sz w:val="11"/>
        </w:rPr>
        <w:t>stanovené  v  čl.  X.  VSP  Transport  nepoužijí.  Výjimku  tvoří  případy,  kdy     je poškození v takovém rozsahu, že není technic</w:t>
      </w:r>
      <w:r>
        <w:rPr>
          <w:color w:val="808285"/>
          <w:w w:val="105"/>
          <w:sz w:val="11"/>
        </w:rPr>
        <w:t xml:space="preserve">ky  možné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zajistit opravu v této lhůtě a obě  strany  se  dohodnou  na  termínu,</w:t>
      </w:r>
      <w:r>
        <w:rPr>
          <w:color w:val="808285"/>
          <w:spacing w:val="8"/>
          <w:w w:val="105"/>
          <w:sz w:val="11"/>
        </w:rPr>
        <w:t xml:space="preserve"> </w:t>
      </w:r>
      <w:r>
        <w:rPr>
          <w:color w:val="808285"/>
          <w:spacing w:val="2"/>
          <w:w w:val="105"/>
          <w:sz w:val="11"/>
        </w:rPr>
        <w:t>který</w:t>
      </w:r>
      <w:r>
        <w:rPr>
          <w:color w:val="808285"/>
          <w:spacing w:val="7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bude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odpovídat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rozsahu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a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technologii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výroby.</w:t>
      </w:r>
    </w:p>
    <w:p w:rsidR="000F331F" w:rsidRDefault="001A364E">
      <w:pPr>
        <w:pStyle w:val="Odstavecseseznamem"/>
        <w:numPr>
          <w:ilvl w:val="1"/>
          <w:numId w:val="4"/>
        </w:numPr>
        <w:tabs>
          <w:tab w:val="left" w:pos="436"/>
        </w:tabs>
        <w:spacing w:line="292" w:lineRule="auto"/>
        <w:ind w:right="54" w:hanging="14"/>
        <w:jc w:val="both"/>
        <w:rPr>
          <w:color w:val="EC008C"/>
          <w:sz w:val="11"/>
        </w:rPr>
      </w:pPr>
      <w:r>
        <w:rPr>
          <w:color w:val="808285"/>
          <w:w w:val="105"/>
          <w:sz w:val="11"/>
        </w:rPr>
        <w:t xml:space="preserve">Odstoupení od </w:t>
      </w:r>
      <w:r>
        <w:rPr>
          <w:color w:val="808285"/>
          <w:spacing w:val="2"/>
          <w:w w:val="105"/>
          <w:sz w:val="11"/>
        </w:rPr>
        <w:t>smlouvy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je účinné dnem </w:t>
      </w:r>
      <w:r>
        <w:rPr>
          <w:color w:val="808285"/>
          <w:spacing w:val="2"/>
          <w:w w:val="105"/>
          <w:sz w:val="11"/>
        </w:rPr>
        <w:t xml:space="preserve">doručení </w:t>
      </w:r>
      <w:r>
        <w:rPr>
          <w:color w:val="808285"/>
          <w:w w:val="105"/>
          <w:sz w:val="11"/>
        </w:rPr>
        <w:t xml:space="preserve">odstoupení  od 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druhé   smluvní   straně.   Nepodaří-li se doručit na adresu sídla, místa podnikání či bydliště, či odmítne-li  smluvní  strana  zásilku  převzít,   považuje   se   za den </w:t>
      </w:r>
      <w:r>
        <w:rPr>
          <w:color w:val="808285"/>
          <w:spacing w:val="2"/>
          <w:w w:val="105"/>
          <w:sz w:val="11"/>
        </w:rPr>
        <w:t xml:space="preserve">doručení </w:t>
      </w:r>
      <w:r>
        <w:rPr>
          <w:color w:val="808285"/>
          <w:w w:val="105"/>
          <w:sz w:val="11"/>
        </w:rPr>
        <w:t xml:space="preserve">s výjimkou osobního </w:t>
      </w:r>
      <w:r>
        <w:rPr>
          <w:color w:val="808285"/>
          <w:spacing w:val="2"/>
          <w:w w:val="105"/>
          <w:sz w:val="11"/>
        </w:rPr>
        <w:t xml:space="preserve">doručení </w:t>
      </w:r>
      <w:r>
        <w:rPr>
          <w:color w:val="808285"/>
          <w:w w:val="105"/>
          <w:sz w:val="11"/>
        </w:rPr>
        <w:t xml:space="preserve">5. den po dni odeslání odstoupení </w:t>
      </w:r>
      <w:r>
        <w:rPr>
          <w:color w:val="808285"/>
          <w:spacing w:val="2"/>
          <w:w w:val="105"/>
          <w:sz w:val="11"/>
        </w:rPr>
        <w:t>doporučeně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</w:t>
      </w:r>
      <w:r>
        <w:rPr>
          <w:color w:val="808285"/>
          <w:w w:val="105"/>
          <w:sz w:val="11"/>
        </w:rPr>
        <w:t xml:space="preserve">oštou s doručenkou  na adresu trvalého bydliště či sídla druhého </w:t>
      </w:r>
      <w:r>
        <w:rPr>
          <w:color w:val="808285"/>
          <w:spacing w:val="2"/>
          <w:w w:val="105"/>
          <w:sz w:val="11"/>
        </w:rPr>
        <w:t xml:space="preserve">účastníka </w:t>
      </w:r>
      <w:r>
        <w:rPr>
          <w:color w:val="808285"/>
          <w:w w:val="105"/>
          <w:sz w:val="11"/>
        </w:rPr>
        <w:t xml:space="preserve">reklamní smlouvy. Toto neplatí v případě, že  bude  odstoupení  od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druhé smluvní straně </w:t>
      </w:r>
      <w:r>
        <w:rPr>
          <w:color w:val="808285"/>
          <w:spacing w:val="2"/>
          <w:w w:val="105"/>
          <w:sz w:val="11"/>
        </w:rPr>
        <w:t xml:space="preserve">doručeno </w:t>
      </w:r>
      <w:r>
        <w:rPr>
          <w:color w:val="808285"/>
          <w:w w:val="105"/>
          <w:sz w:val="11"/>
        </w:rPr>
        <w:t>dříve. Za  adresu trvalého bydliště či  sídla  či  místa  podnikání  se  pov</w:t>
      </w:r>
      <w:r>
        <w:rPr>
          <w:color w:val="808285"/>
          <w:w w:val="105"/>
          <w:sz w:val="11"/>
        </w:rPr>
        <w:t xml:space="preserve">ažuje </w:t>
      </w:r>
      <w:r>
        <w:rPr>
          <w:color w:val="808285"/>
          <w:spacing w:val="2"/>
          <w:w w:val="105"/>
          <w:sz w:val="11"/>
        </w:rPr>
        <w:t xml:space="preserve">adresa </w:t>
      </w:r>
      <w:r>
        <w:rPr>
          <w:color w:val="808285"/>
          <w:w w:val="105"/>
          <w:sz w:val="11"/>
        </w:rPr>
        <w:t xml:space="preserve">uvedená v záhlaví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či uvedená v písemném oznámení </w:t>
      </w:r>
      <w:r>
        <w:rPr>
          <w:color w:val="808285"/>
          <w:spacing w:val="2"/>
          <w:w w:val="105"/>
          <w:sz w:val="11"/>
        </w:rPr>
        <w:t xml:space="preserve">doručeném </w:t>
      </w:r>
      <w:r>
        <w:rPr>
          <w:color w:val="808285"/>
          <w:w w:val="105"/>
          <w:sz w:val="11"/>
        </w:rPr>
        <w:t>druhému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spacing w:val="2"/>
          <w:w w:val="105"/>
          <w:sz w:val="11"/>
        </w:rPr>
        <w:t xml:space="preserve">účastníku  </w:t>
      </w:r>
      <w:r>
        <w:rPr>
          <w:color w:val="808285"/>
          <w:w w:val="105"/>
          <w:sz w:val="11"/>
        </w:rPr>
        <w:t>po uzavření této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smlouvy.</w:t>
      </w:r>
    </w:p>
    <w:p w:rsidR="000F331F" w:rsidRDefault="000F331F">
      <w:pPr>
        <w:pStyle w:val="Zkladntext"/>
        <w:spacing w:before="3"/>
        <w:ind w:left="0"/>
        <w:jc w:val="left"/>
        <w:rPr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350"/>
        </w:tabs>
        <w:ind w:left="349" w:hanging="229"/>
        <w:jc w:val="both"/>
      </w:pPr>
      <w:r>
        <w:rPr>
          <w:color w:val="231F20"/>
          <w:w w:val="105"/>
        </w:rPr>
        <w:t>Další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ujednání</w:t>
      </w:r>
    </w:p>
    <w:p w:rsidR="000F331F" w:rsidRDefault="001A364E">
      <w:pPr>
        <w:pStyle w:val="Odstavecseseznamem"/>
        <w:numPr>
          <w:ilvl w:val="1"/>
          <w:numId w:val="3"/>
        </w:numPr>
        <w:tabs>
          <w:tab w:val="left" w:pos="388"/>
        </w:tabs>
        <w:spacing w:before="26" w:line="292" w:lineRule="auto"/>
        <w:ind w:right="38" w:hanging="12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Poskytovatel prohlašuje, že si nečiní a ani v budoucnu nebude činit žádné </w:t>
      </w:r>
      <w:r>
        <w:rPr>
          <w:color w:val="808285"/>
          <w:spacing w:val="2"/>
          <w:w w:val="105"/>
          <w:sz w:val="11"/>
        </w:rPr>
        <w:t xml:space="preserve">nároky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k  jakékoli  ochranné  známce,  značce či k </w:t>
      </w:r>
      <w:r>
        <w:rPr>
          <w:color w:val="808285"/>
          <w:spacing w:val="2"/>
          <w:w w:val="105"/>
          <w:sz w:val="11"/>
        </w:rPr>
        <w:t>výtvarnému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řešení objednatele použitému </w:t>
      </w:r>
      <w:r>
        <w:rPr>
          <w:color w:val="808285"/>
          <w:spacing w:val="2"/>
          <w:w w:val="105"/>
          <w:sz w:val="11"/>
        </w:rPr>
        <w:t xml:space="preserve">při </w:t>
      </w:r>
      <w:r>
        <w:rPr>
          <w:color w:val="808285"/>
          <w:w w:val="105"/>
          <w:sz w:val="11"/>
        </w:rPr>
        <w:t xml:space="preserve">reklamních  akcích  objednatele.  Poskytovatel  si   </w:t>
      </w:r>
      <w:r>
        <w:rPr>
          <w:color w:val="808285"/>
          <w:spacing w:val="2"/>
          <w:w w:val="105"/>
          <w:sz w:val="11"/>
        </w:rPr>
        <w:t xml:space="preserve">vyhrazuje </w:t>
      </w:r>
      <w:r>
        <w:rPr>
          <w:color w:val="808285"/>
          <w:w w:val="105"/>
          <w:sz w:val="11"/>
        </w:rPr>
        <w:t>právo užívat reklamy ke svým obchodním</w:t>
      </w:r>
      <w:r>
        <w:rPr>
          <w:color w:val="808285"/>
          <w:spacing w:val="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prezentacím.</w:t>
      </w:r>
    </w:p>
    <w:p w:rsidR="000F331F" w:rsidRDefault="001A364E">
      <w:pPr>
        <w:pStyle w:val="Odstavecseseznamem"/>
        <w:numPr>
          <w:ilvl w:val="1"/>
          <w:numId w:val="3"/>
        </w:numPr>
        <w:tabs>
          <w:tab w:val="left" w:pos="388"/>
        </w:tabs>
        <w:spacing w:line="292" w:lineRule="auto"/>
        <w:ind w:left="128" w:right="59" w:hanging="18"/>
        <w:jc w:val="both"/>
        <w:rPr>
          <w:sz w:val="11"/>
        </w:rPr>
      </w:pPr>
      <w:r>
        <w:rPr>
          <w:color w:val="808285"/>
          <w:w w:val="105"/>
          <w:sz w:val="11"/>
        </w:rPr>
        <w:t>Poskytovatel se zavazuje poskytovat objednateli aktuální informace o případných změnách provozních a technických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podmínek.</w:t>
      </w:r>
    </w:p>
    <w:p w:rsidR="000F331F" w:rsidRDefault="001A364E">
      <w:pPr>
        <w:pStyle w:val="Odstavecseseznamem"/>
        <w:numPr>
          <w:ilvl w:val="1"/>
          <w:numId w:val="3"/>
        </w:numPr>
        <w:tabs>
          <w:tab w:val="left" w:pos="403"/>
        </w:tabs>
        <w:spacing w:line="292" w:lineRule="auto"/>
        <w:ind w:left="121" w:right="59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Dojde-li  k  neprovozování  reklamy  z  důvodu  uvedených   v čl. VI. odst. </w:t>
      </w:r>
      <w:r>
        <w:rPr>
          <w:color w:val="808285"/>
          <w:spacing w:val="2"/>
          <w:w w:val="105"/>
          <w:sz w:val="11"/>
        </w:rPr>
        <w:t>6.2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VSP-Transport, je poskytovatel</w:t>
      </w:r>
      <w:r>
        <w:rPr>
          <w:color w:val="808285"/>
          <w:spacing w:val="-3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povinen</w:t>
      </w:r>
    </w:p>
    <w:p w:rsidR="000F331F" w:rsidRDefault="001A364E">
      <w:pPr>
        <w:pStyle w:val="Zkladntext"/>
        <w:spacing w:before="78" w:line="292" w:lineRule="auto"/>
        <w:ind w:left="128" w:right="166"/>
      </w:pPr>
      <w:r>
        <w:br w:type="column"/>
      </w:r>
      <w:r>
        <w:rPr>
          <w:color w:val="808285"/>
          <w:w w:val="105"/>
        </w:rPr>
        <w:t>neprodleně (n</w:t>
      </w:r>
      <w:r>
        <w:rPr>
          <w:color w:val="808285"/>
          <w:w w:val="105"/>
        </w:rPr>
        <w:t xml:space="preserve">ejpozději do 3 pracovních dnů od zjištění skutečnosti) písemně informovat objednatele. Zároveň je poskytovatel povinen neprodleně (nejpozději do 3  pracovních  dnů od </w:t>
      </w:r>
      <w:r>
        <w:rPr>
          <w:color w:val="808285"/>
          <w:spacing w:val="2"/>
          <w:w w:val="105"/>
        </w:rPr>
        <w:t xml:space="preserve">zabezpečení </w:t>
      </w:r>
      <w:r>
        <w:rPr>
          <w:color w:val="808285"/>
          <w:w w:val="105"/>
        </w:rPr>
        <w:t>nápravy a uvedení reklamy opět  do provozu)</w:t>
      </w:r>
      <w:r>
        <w:rPr>
          <w:color w:val="808285"/>
          <w:spacing w:val="32"/>
          <w:w w:val="105"/>
        </w:rPr>
        <w:t xml:space="preserve"> </w:t>
      </w:r>
      <w:r>
        <w:rPr>
          <w:color w:val="808285"/>
          <w:w w:val="105"/>
        </w:rPr>
        <w:t xml:space="preserve">písemně  předložit  objednateli  </w:t>
      </w:r>
      <w:r>
        <w:rPr>
          <w:color w:val="808285"/>
          <w:w w:val="105"/>
        </w:rPr>
        <w:t xml:space="preserve">návrh   dodatku </w:t>
      </w:r>
      <w:r>
        <w:rPr>
          <w:color w:val="808285"/>
          <w:spacing w:val="2"/>
          <w:w w:val="105"/>
        </w:rPr>
        <w:t xml:space="preserve">smlouvy zahrnujícího </w:t>
      </w:r>
      <w:r>
        <w:rPr>
          <w:color w:val="808285"/>
          <w:w w:val="105"/>
        </w:rPr>
        <w:t>2 varianty kompenzace</w:t>
      </w:r>
      <w:r>
        <w:rPr>
          <w:color w:val="808285"/>
          <w:spacing w:val="7"/>
          <w:w w:val="105"/>
        </w:rPr>
        <w:t xml:space="preserve"> </w:t>
      </w:r>
      <w:r>
        <w:rPr>
          <w:color w:val="808285"/>
          <w:w w:val="105"/>
        </w:rPr>
        <w:t>neprovozování:</w:t>
      </w:r>
    </w:p>
    <w:p w:rsidR="000F331F" w:rsidRDefault="001A364E">
      <w:pPr>
        <w:pStyle w:val="Odstavecseseznamem"/>
        <w:numPr>
          <w:ilvl w:val="0"/>
          <w:numId w:val="2"/>
        </w:numPr>
        <w:tabs>
          <w:tab w:val="left" w:pos="276"/>
        </w:tabs>
        <w:spacing w:line="292" w:lineRule="auto"/>
        <w:ind w:right="145" w:firstLine="0"/>
        <w:jc w:val="both"/>
        <w:rPr>
          <w:sz w:val="11"/>
        </w:rPr>
      </w:pPr>
      <w:r>
        <w:rPr>
          <w:color w:val="808285"/>
          <w:w w:val="105"/>
          <w:sz w:val="11"/>
        </w:rPr>
        <w:t>návrh na prodloužení termínu provozování  reklamy  o  dobu, po kterou reklama nebyla</w:t>
      </w:r>
      <w:r>
        <w:rPr>
          <w:color w:val="808285"/>
          <w:spacing w:val="14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provozována</w:t>
      </w:r>
    </w:p>
    <w:p w:rsidR="000F331F" w:rsidRDefault="001A364E">
      <w:pPr>
        <w:pStyle w:val="Odstavecseseznamem"/>
        <w:numPr>
          <w:ilvl w:val="0"/>
          <w:numId w:val="2"/>
        </w:numPr>
        <w:tabs>
          <w:tab w:val="left" w:pos="300"/>
        </w:tabs>
        <w:spacing w:line="292" w:lineRule="auto"/>
        <w:ind w:left="121" w:right="162" w:firstLine="7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návrh na  snížení  </w:t>
      </w:r>
      <w:r>
        <w:rPr>
          <w:color w:val="808285"/>
          <w:spacing w:val="2"/>
          <w:w w:val="105"/>
          <w:sz w:val="11"/>
        </w:rPr>
        <w:t xml:space="preserve">částky  </w:t>
      </w:r>
      <w:r>
        <w:rPr>
          <w:color w:val="808285"/>
          <w:w w:val="105"/>
          <w:sz w:val="11"/>
        </w:rPr>
        <w:t>za  provozování  o  alikvótní  část  za</w:t>
      </w:r>
      <w:r>
        <w:rPr>
          <w:color w:val="808285"/>
          <w:spacing w:val="2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dobu</w:t>
      </w:r>
    </w:p>
    <w:p w:rsidR="000F331F" w:rsidRDefault="001A364E">
      <w:pPr>
        <w:pStyle w:val="Zkladntext"/>
        <w:spacing w:line="126" w:lineRule="exact"/>
        <w:ind w:left="129"/>
      </w:pPr>
      <w:r>
        <w:rPr>
          <w:color w:val="808285"/>
          <w:w w:val="105"/>
        </w:rPr>
        <w:t>neprovozování reklamy.</w:t>
      </w:r>
    </w:p>
    <w:p w:rsidR="000F331F" w:rsidRDefault="001A364E">
      <w:pPr>
        <w:pStyle w:val="Odstavecseseznamem"/>
        <w:numPr>
          <w:ilvl w:val="1"/>
          <w:numId w:val="3"/>
        </w:numPr>
        <w:tabs>
          <w:tab w:val="left" w:pos="370"/>
        </w:tabs>
        <w:spacing w:before="27" w:line="292" w:lineRule="auto"/>
        <w:ind w:left="108" w:right="134" w:firstLine="2"/>
        <w:rPr>
          <w:sz w:val="11"/>
        </w:rPr>
      </w:pPr>
      <w:r>
        <w:rPr>
          <w:color w:val="808285"/>
          <w:w w:val="105"/>
          <w:sz w:val="11"/>
        </w:rPr>
        <w:t xml:space="preserve">Objednatel je povinen se písemně </w:t>
      </w:r>
      <w:r>
        <w:rPr>
          <w:color w:val="808285"/>
          <w:spacing w:val="2"/>
          <w:w w:val="105"/>
          <w:sz w:val="11"/>
        </w:rPr>
        <w:t xml:space="preserve">vyjádřit </w:t>
      </w:r>
      <w:r>
        <w:rPr>
          <w:color w:val="808285"/>
          <w:w w:val="105"/>
          <w:sz w:val="11"/>
        </w:rPr>
        <w:t xml:space="preserve">k předloženému návrhu dodatku podle odstavce 12.3 tohoto článku  VSP-  Transport nejpozději do </w:t>
      </w:r>
      <w:r>
        <w:rPr>
          <w:color w:val="808285"/>
          <w:spacing w:val="-3"/>
          <w:w w:val="105"/>
          <w:sz w:val="11"/>
        </w:rPr>
        <w:t xml:space="preserve">14 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dnů  od  jeho  obdržení.  Neučiní-li  tak, má se za to, že objednatel souhlasí s prodloužení</w:t>
      </w:r>
      <w:r>
        <w:rPr>
          <w:color w:val="808285"/>
          <w:w w:val="105"/>
          <w:sz w:val="11"/>
        </w:rPr>
        <w:t>m provozování podle odstavce 12.3 písm. a) tohoto článku VSP-Transport.</w:t>
      </w:r>
    </w:p>
    <w:p w:rsidR="000F331F" w:rsidRDefault="001A364E">
      <w:pPr>
        <w:pStyle w:val="Odstavecseseznamem"/>
        <w:numPr>
          <w:ilvl w:val="1"/>
          <w:numId w:val="3"/>
        </w:numPr>
        <w:tabs>
          <w:tab w:val="left" w:pos="440"/>
        </w:tabs>
        <w:spacing w:line="292" w:lineRule="auto"/>
        <w:ind w:left="121" w:right="162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souhlasí s tím, že </w:t>
      </w:r>
      <w:r>
        <w:rPr>
          <w:color w:val="808285"/>
          <w:spacing w:val="2"/>
          <w:w w:val="105"/>
          <w:sz w:val="11"/>
        </w:rPr>
        <w:t>výroba,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instalace a provozování reklamy  budou  provedeny  až  po  úhradě  veškerých nákladů  na  </w:t>
      </w:r>
      <w:r>
        <w:rPr>
          <w:color w:val="808285"/>
          <w:spacing w:val="2"/>
          <w:w w:val="105"/>
          <w:sz w:val="11"/>
        </w:rPr>
        <w:t>výrobu,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instalaci  a  provozování  příslušné reklamy, ne</w:t>
      </w:r>
      <w:r>
        <w:rPr>
          <w:color w:val="808285"/>
          <w:w w:val="105"/>
          <w:sz w:val="11"/>
        </w:rPr>
        <w:t>dohodnou-li se smluvní strany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jinak.</w:t>
      </w:r>
    </w:p>
    <w:p w:rsidR="000F331F" w:rsidRDefault="001A364E">
      <w:pPr>
        <w:pStyle w:val="Odstavecseseznamem"/>
        <w:numPr>
          <w:ilvl w:val="1"/>
          <w:numId w:val="3"/>
        </w:numPr>
        <w:tabs>
          <w:tab w:val="left" w:pos="477"/>
        </w:tabs>
        <w:spacing w:line="292" w:lineRule="auto"/>
        <w:ind w:left="121" w:right="145" w:hanging="11"/>
        <w:jc w:val="both"/>
        <w:rPr>
          <w:sz w:val="11"/>
        </w:rPr>
      </w:pPr>
      <w:r>
        <w:rPr>
          <w:color w:val="808285"/>
          <w:w w:val="105"/>
          <w:sz w:val="11"/>
        </w:rPr>
        <w:t>Vzhledem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k  provozním  podmínkám  reklamy  na reklamních nosičích typu </w:t>
      </w:r>
      <w:r>
        <w:rPr>
          <w:color w:val="808285"/>
          <w:spacing w:val="2"/>
          <w:w w:val="105"/>
          <w:sz w:val="11"/>
        </w:rPr>
        <w:t>prostředky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MHD se  považuje  za splnění předmětu reklamní </w:t>
      </w:r>
      <w:r>
        <w:rPr>
          <w:color w:val="808285"/>
          <w:spacing w:val="2"/>
          <w:w w:val="105"/>
          <w:sz w:val="11"/>
        </w:rPr>
        <w:t xml:space="preserve">smlouvy </w:t>
      </w:r>
      <w:r>
        <w:rPr>
          <w:color w:val="808285"/>
          <w:w w:val="105"/>
          <w:sz w:val="11"/>
        </w:rPr>
        <w:t xml:space="preserve">ze strany poskytovatele, byla-li   reklama   provozována   alespoň   </w:t>
      </w:r>
      <w:r>
        <w:rPr>
          <w:color w:val="808285"/>
          <w:spacing w:val="-2"/>
          <w:w w:val="105"/>
          <w:sz w:val="11"/>
        </w:rPr>
        <w:t xml:space="preserve">75%    </w:t>
      </w:r>
      <w:r>
        <w:rPr>
          <w:color w:val="808285"/>
          <w:w w:val="105"/>
          <w:sz w:val="11"/>
        </w:rPr>
        <w:t xml:space="preserve">pracovních   dnů z celkově sjednané doby  provozování  reklamy.  Ve  smyslu tohoto ustanovení je poskytovatel oprávněn dokončit instalaci reklam ve lhůtě tří  pracovních  dnů  od  zahájení  reklamních </w:t>
      </w:r>
      <w:r>
        <w:rPr>
          <w:color w:val="808285"/>
          <w:spacing w:val="32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akcí. Ve smyslu tohoto ustanovení je poskytovatel oprá</w:t>
      </w:r>
      <w:r>
        <w:rPr>
          <w:color w:val="808285"/>
          <w:w w:val="105"/>
          <w:sz w:val="11"/>
        </w:rPr>
        <w:t xml:space="preserve">vněn zahájit odstranění reklam končících reklamních  akcí  či  reklamních akcí, u </w:t>
      </w:r>
      <w:r>
        <w:rPr>
          <w:color w:val="808285"/>
          <w:spacing w:val="2"/>
          <w:w w:val="105"/>
          <w:sz w:val="11"/>
        </w:rPr>
        <w:t xml:space="preserve">kterých 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dochází  ke  změně  reklamních motivů  tři  pracovní  dny  před  termínem  ukončení   reklamní akce  či  změny  </w:t>
      </w:r>
      <w:r>
        <w:rPr>
          <w:color w:val="808285"/>
          <w:spacing w:val="2"/>
          <w:w w:val="105"/>
          <w:sz w:val="11"/>
        </w:rPr>
        <w:t>reklamního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motivu.  Termín  dokončení  instalace či o</w:t>
      </w:r>
      <w:r>
        <w:rPr>
          <w:color w:val="808285"/>
          <w:w w:val="105"/>
          <w:sz w:val="11"/>
        </w:rPr>
        <w:t xml:space="preserve">dstranění reklam nemá vliv na trvání povinnosti poskytovatele uvedené v </w:t>
      </w:r>
      <w:r>
        <w:rPr>
          <w:color w:val="808285"/>
          <w:spacing w:val="2"/>
          <w:w w:val="105"/>
          <w:sz w:val="11"/>
        </w:rPr>
        <w:t xml:space="preserve">první </w:t>
      </w:r>
      <w:r>
        <w:rPr>
          <w:color w:val="808285"/>
          <w:w w:val="105"/>
          <w:sz w:val="11"/>
        </w:rPr>
        <w:t>větě tohoto</w:t>
      </w:r>
      <w:r>
        <w:rPr>
          <w:color w:val="808285"/>
          <w:spacing w:val="15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odst.</w:t>
      </w:r>
    </w:p>
    <w:p w:rsidR="000F331F" w:rsidRDefault="001A364E">
      <w:pPr>
        <w:pStyle w:val="Odstavecseseznamem"/>
        <w:numPr>
          <w:ilvl w:val="1"/>
          <w:numId w:val="3"/>
        </w:numPr>
        <w:tabs>
          <w:tab w:val="left" w:pos="412"/>
        </w:tabs>
        <w:spacing w:line="292" w:lineRule="auto"/>
        <w:ind w:left="121" w:right="166" w:hanging="11"/>
        <w:jc w:val="both"/>
        <w:rPr>
          <w:sz w:val="11"/>
        </w:rPr>
      </w:pPr>
      <w:r>
        <w:rPr>
          <w:color w:val="808285"/>
          <w:w w:val="110"/>
          <w:sz w:val="11"/>
        </w:rPr>
        <w:t xml:space="preserve">Objednatel,  </w:t>
      </w:r>
      <w:r>
        <w:rPr>
          <w:color w:val="808285"/>
          <w:spacing w:val="2"/>
          <w:w w:val="110"/>
          <w:sz w:val="11"/>
        </w:rPr>
        <w:t xml:space="preserve">fyzická  </w:t>
      </w:r>
      <w:r>
        <w:rPr>
          <w:color w:val="808285"/>
          <w:w w:val="110"/>
          <w:sz w:val="11"/>
        </w:rPr>
        <w:t xml:space="preserve">osoba  tímto  uděluje  poskytovateli  v souladu s § 5 zák. č. 101/2000 Sb., o ochraně osobních údajů, v platném znění souhlas k zahrnutí </w:t>
      </w:r>
      <w:r>
        <w:rPr>
          <w:color w:val="808285"/>
          <w:spacing w:val="2"/>
          <w:w w:val="110"/>
          <w:sz w:val="11"/>
        </w:rPr>
        <w:t>p</w:t>
      </w:r>
      <w:r>
        <w:rPr>
          <w:color w:val="808285"/>
          <w:spacing w:val="2"/>
          <w:w w:val="110"/>
          <w:sz w:val="11"/>
        </w:rPr>
        <w:t xml:space="preserve">oskytnutých </w:t>
      </w:r>
      <w:r>
        <w:rPr>
          <w:color w:val="808285"/>
          <w:w w:val="110"/>
          <w:sz w:val="11"/>
        </w:rPr>
        <w:t>osobních údajů do databáze poskytovatele a</w:t>
      </w:r>
      <w:r>
        <w:rPr>
          <w:color w:val="808285"/>
          <w:spacing w:val="33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 xml:space="preserve">RENCAR </w:t>
      </w:r>
      <w:r>
        <w:rPr>
          <w:color w:val="808285"/>
          <w:spacing w:val="2"/>
          <w:w w:val="110"/>
          <w:sz w:val="11"/>
        </w:rPr>
        <w:t>PRAHA,</w:t>
      </w:r>
      <w:r>
        <w:rPr>
          <w:color w:val="808285"/>
          <w:spacing w:val="22"/>
          <w:w w:val="110"/>
          <w:sz w:val="11"/>
        </w:rPr>
        <w:t xml:space="preserve"> </w:t>
      </w:r>
      <w:r>
        <w:rPr>
          <w:color w:val="808285"/>
          <w:w w:val="110"/>
          <w:sz w:val="11"/>
        </w:rPr>
        <w:t>a.s.</w:t>
      </w:r>
    </w:p>
    <w:p w:rsidR="000F331F" w:rsidRDefault="001A364E">
      <w:pPr>
        <w:pStyle w:val="Odstavecseseznamem"/>
        <w:numPr>
          <w:ilvl w:val="1"/>
          <w:numId w:val="3"/>
        </w:numPr>
        <w:tabs>
          <w:tab w:val="left" w:pos="397"/>
        </w:tabs>
        <w:spacing w:line="292" w:lineRule="auto"/>
        <w:ind w:left="121" w:right="162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Objednatel výslovně  prohlašuje,  že  jím  dodaná  reklama  či dodaný materiál k </w:t>
      </w:r>
      <w:r>
        <w:rPr>
          <w:color w:val="808285"/>
          <w:spacing w:val="2"/>
          <w:w w:val="105"/>
          <w:sz w:val="11"/>
        </w:rPr>
        <w:t xml:space="preserve">výrobě </w:t>
      </w:r>
      <w:r>
        <w:rPr>
          <w:color w:val="808285"/>
          <w:w w:val="105"/>
          <w:sz w:val="11"/>
        </w:rPr>
        <w:t xml:space="preserve">reklamy splňuje požadavky na reklamu  ve   smyslu   čl.   </w:t>
      </w:r>
      <w:r>
        <w:rPr>
          <w:color w:val="808285"/>
          <w:spacing w:val="-3"/>
          <w:w w:val="105"/>
          <w:sz w:val="11"/>
        </w:rPr>
        <w:t xml:space="preserve">V. </w:t>
      </w:r>
      <w:r>
        <w:rPr>
          <w:color w:val="808285"/>
          <w:spacing w:val="2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těchto   VSP-Transport,   zejména že </w:t>
      </w:r>
      <w:r>
        <w:rPr>
          <w:color w:val="808285"/>
          <w:spacing w:val="2"/>
          <w:w w:val="105"/>
          <w:sz w:val="11"/>
        </w:rPr>
        <w:t>prostřednictvím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reklamy nebudou ani </w:t>
      </w:r>
      <w:r>
        <w:rPr>
          <w:color w:val="808285"/>
          <w:spacing w:val="2"/>
          <w:w w:val="105"/>
          <w:sz w:val="11"/>
        </w:rPr>
        <w:t xml:space="preserve">skrytě  </w:t>
      </w:r>
      <w:r>
        <w:rPr>
          <w:color w:val="808285"/>
          <w:w w:val="105"/>
          <w:sz w:val="11"/>
        </w:rPr>
        <w:t xml:space="preserve">nabízena erotická vystoupení nebo erotické služby ve smyslu obecně závazné </w:t>
      </w:r>
      <w:r>
        <w:rPr>
          <w:color w:val="808285"/>
          <w:spacing w:val="2"/>
          <w:w w:val="105"/>
          <w:sz w:val="11"/>
        </w:rPr>
        <w:t xml:space="preserve">vyhlášky </w:t>
      </w:r>
      <w:r>
        <w:rPr>
          <w:color w:val="808285"/>
          <w:w w:val="105"/>
          <w:sz w:val="11"/>
        </w:rPr>
        <w:t xml:space="preserve">hl. m. Prahy č. 11/2005, kterou se stanoví </w:t>
      </w:r>
      <w:r>
        <w:rPr>
          <w:color w:val="808285"/>
          <w:spacing w:val="2"/>
          <w:w w:val="105"/>
          <w:sz w:val="11"/>
        </w:rPr>
        <w:t>zákaz</w:t>
      </w:r>
      <w:r>
        <w:rPr>
          <w:color w:val="808285"/>
          <w:spacing w:val="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nabízení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erotických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vstoupení</w:t>
      </w:r>
      <w:r>
        <w:rPr>
          <w:color w:val="808285"/>
          <w:spacing w:val="8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nebo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erotick</w:t>
      </w:r>
      <w:r>
        <w:rPr>
          <w:color w:val="808285"/>
          <w:w w:val="105"/>
          <w:sz w:val="11"/>
        </w:rPr>
        <w:t>ých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služeb.</w:t>
      </w:r>
    </w:p>
    <w:p w:rsidR="000F331F" w:rsidRDefault="000F331F">
      <w:pPr>
        <w:pStyle w:val="Zkladntext"/>
        <w:spacing w:before="3"/>
        <w:ind w:left="0"/>
        <w:jc w:val="left"/>
        <w:rPr>
          <w:sz w:val="12"/>
        </w:rPr>
      </w:pPr>
    </w:p>
    <w:p w:rsidR="000F331F" w:rsidRDefault="001A364E">
      <w:pPr>
        <w:pStyle w:val="Nadpis1"/>
        <w:numPr>
          <w:ilvl w:val="0"/>
          <w:numId w:val="18"/>
        </w:numPr>
        <w:tabs>
          <w:tab w:val="left" w:pos="387"/>
        </w:tabs>
        <w:ind w:left="386" w:hanging="266"/>
        <w:jc w:val="both"/>
      </w:pPr>
      <w:r>
        <w:rPr>
          <w:color w:val="231F20"/>
          <w:w w:val="105"/>
        </w:rPr>
        <w:t>Závěrečná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ustanovení</w:t>
      </w:r>
    </w:p>
    <w:p w:rsidR="000F331F" w:rsidRDefault="001A364E">
      <w:pPr>
        <w:pStyle w:val="Odstavecseseznamem"/>
        <w:numPr>
          <w:ilvl w:val="1"/>
          <w:numId w:val="1"/>
        </w:numPr>
        <w:tabs>
          <w:tab w:val="left" w:pos="448"/>
        </w:tabs>
        <w:spacing w:before="26" w:line="292" w:lineRule="auto"/>
        <w:ind w:right="145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Tyto  VSP-Transport  se  </w:t>
      </w:r>
      <w:r>
        <w:rPr>
          <w:color w:val="808285"/>
          <w:spacing w:val="2"/>
          <w:w w:val="105"/>
          <w:sz w:val="11"/>
        </w:rPr>
        <w:t>vztahují</w:t>
      </w:r>
      <w:r>
        <w:rPr>
          <w:color w:val="808285"/>
          <w:spacing w:val="36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 xml:space="preserve">a  jsou  platné   a závazné pro všechny uzavřené reklamní smlouvy, </w:t>
      </w:r>
      <w:r>
        <w:rPr>
          <w:color w:val="808285"/>
          <w:spacing w:val="2"/>
          <w:w w:val="105"/>
          <w:sz w:val="11"/>
        </w:rPr>
        <w:t xml:space="preserve">potvrzené </w:t>
      </w:r>
      <w:r>
        <w:rPr>
          <w:color w:val="808285"/>
          <w:w w:val="105"/>
          <w:sz w:val="11"/>
        </w:rPr>
        <w:t>objednávky a rozpisy reklamních akcí, není-li v takovýchto reklamních  smlouvách,  rozpisech   reklamních   akcí,  potvrzených objednávkách případně celoroční smlouvou o spolupráci stanoveno  jinak.  Tyto  VSP-Transport  se  přikládají  ke každé uzavřené r</w:t>
      </w:r>
      <w:r>
        <w:rPr>
          <w:color w:val="808285"/>
          <w:w w:val="105"/>
          <w:sz w:val="11"/>
        </w:rPr>
        <w:t>eklamní</w:t>
      </w:r>
      <w:r>
        <w:rPr>
          <w:color w:val="808285"/>
          <w:spacing w:val="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smlouvě.</w:t>
      </w:r>
    </w:p>
    <w:p w:rsidR="000F331F" w:rsidRDefault="001A364E">
      <w:pPr>
        <w:pStyle w:val="Odstavecseseznamem"/>
        <w:numPr>
          <w:ilvl w:val="1"/>
          <w:numId w:val="1"/>
        </w:numPr>
        <w:tabs>
          <w:tab w:val="left" w:pos="411"/>
        </w:tabs>
        <w:spacing w:line="292" w:lineRule="auto"/>
        <w:ind w:right="145" w:hanging="11"/>
        <w:jc w:val="both"/>
        <w:rPr>
          <w:sz w:val="11"/>
        </w:rPr>
      </w:pPr>
      <w:r>
        <w:rPr>
          <w:color w:val="808285"/>
          <w:w w:val="105"/>
          <w:sz w:val="11"/>
        </w:rPr>
        <w:t>Vzájemná práva objednatele a poskytovatele a ostatní záležitosti, které nejsou reklamní smlouvou, VSP-Transport, případně celoroční smlouvou  o  spolupráci  výslovně  upraveny, se řídí příslušnými ustanoveními právních předpisů České repub</w:t>
      </w:r>
      <w:r>
        <w:rPr>
          <w:color w:val="808285"/>
          <w:w w:val="105"/>
          <w:sz w:val="11"/>
        </w:rPr>
        <w:t>liky.</w:t>
      </w:r>
    </w:p>
    <w:p w:rsidR="000F331F" w:rsidRDefault="001A364E">
      <w:pPr>
        <w:pStyle w:val="Odstavecseseznamem"/>
        <w:numPr>
          <w:ilvl w:val="1"/>
          <w:numId w:val="1"/>
        </w:numPr>
        <w:tabs>
          <w:tab w:val="left" w:pos="425"/>
        </w:tabs>
        <w:spacing w:line="292" w:lineRule="auto"/>
        <w:ind w:right="166" w:hanging="11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Ustanovení  zákona,   jež   nemají   donucující   účinky,   se v souladu s § 558 odst. 2 OZ použijí  před  obchodními </w:t>
      </w:r>
      <w:r>
        <w:rPr>
          <w:color w:val="808285"/>
          <w:spacing w:val="2"/>
          <w:w w:val="105"/>
          <w:sz w:val="11"/>
        </w:rPr>
        <w:t>zvyklostmi.</w:t>
      </w:r>
    </w:p>
    <w:p w:rsidR="000F331F" w:rsidRDefault="001A364E">
      <w:pPr>
        <w:pStyle w:val="Odstavecseseznamem"/>
        <w:numPr>
          <w:ilvl w:val="1"/>
          <w:numId w:val="1"/>
        </w:numPr>
        <w:tabs>
          <w:tab w:val="left" w:pos="384"/>
        </w:tabs>
        <w:spacing w:line="292" w:lineRule="auto"/>
        <w:ind w:left="129" w:right="161" w:hanging="19"/>
        <w:jc w:val="both"/>
        <w:rPr>
          <w:sz w:val="11"/>
        </w:rPr>
      </w:pPr>
      <w:r>
        <w:rPr>
          <w:color w:val="808285"/>
          <w:w w:val="105"/>
          <w:sz w:val="11"/>
        </w:rPr>
        <w:t>Objednatel není oprávněn postoupit či zastavit jakoukoliv svou pohledávku za</w:t>
      </w:r>
      <w:r>
        <w:rPr>
          <w:color w:val="808285"/>
          <w:spacing w:val="19"/>
          <w:w w:val="105"/>
          <w:sz w:val="11"/>
        </w:rPr>
        <w:t xml:space="preserve"> </w:t>
      </w:r>
      <w:r>
        <w:rPr>
          <w:color w:val="808285"/>
          <w:w w:val="105"/>
          <w:sz w:val="11"/>
        </w:rPr>
        <w:t>poskytovatelem.</w:t>
      </w:r>
    </w:p>
    <w:p w:rsidR="000F331F" w:rsidRDefault="001A364E">
      <w:pPr>
        <w:pStyle w:val="Odstavecseseznamem"/>
        <w:numPr>
          <w:ilvl w:val="1"/>
          <w:numId w:val="1"/>
        </w:numPr>
        <w:tabs>
          <w:tab w:val="left" w:pos="416"/>
        </w:tabs>
        <w:spacing w:line="292" w:lineRule="auto"/>
        <w:ind w:left="128" w:right="166" w:hanging="18"/>
        <w:jc w:val="both"/>
        <w:rPr>
          <w:sz w:val="11"/>
        </w:rPr>
      </w:pPr>
      <w:r>
        <w:rPr>
          <w:color w:val="808285"/>
          <w:w w:val="105"/>
          <w:sz w:val="11"/>
        </w:rPr>
        <w:t xml:space="preserve">Jakékoliv  změny  či  </w:t>
      </w:r>
      <w:r>
        <w:rPr>
          <w:color w:val="808285"/>
          <w:spacing w:val="2"/>
          <w:w w:val="105"/>
          <w:sz w:val="11"/>
        </w:rPr>
        <w:t xml:space="preserve">doplňky  </w:t>
      </w:r>
      <w:r>
        <w:rPr>
          <w:color w:val="808285"/>
          <w:w w:val="105"/>
          <w:sz w:val="11"/>
        </w:rPr>
        <w:t xml:space="preserve">reklamní  </w:t>
      </w:r>
      <w:r>
        <w:rPr>
          <w:color w:val="808285"/>
          <w:spacing w:val="2"/>
          <w:w w:val="105"/>
          <w:sz w:val="11"/>
        </w:rPr>
        <w:t xml:space="preserve">smlouvy  </w:t>
      </w:r>
      <w:r>
        <w:rPr>
          <w:color w:val="808285"/>
          <w:w w:val="105"/>
          <w:sz w:val="11"/>
        </w:rPr>
        <w:t>mohou být učiněny pouze v téže nebo přísnější formě jako reklamní smlouva.</w:t>
      </w:r>
    </w:p>
    <w:sectPr w:rsidR="000F331F">
      <w:pgSz w:w="11910" w:h="16840"/>
      <w:pgMar w:top="520" w:right="400" w:bottom="280" w:left="440" w:header="708" w:footer="708" w:gutter="0"/>
      <w:cols w:num="3" w:space="708" w:equalWidth="0">
        <w:col w:w="3600" w:space="85"/>
        <w:col w:w="3589" w:space="96"/>
        <w:col w:w="3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70D"/>
    <w:multiLevelType w:val="multilevel"/>
    <w:tmpl w:val="DF74F4F4"/>
    <w:lvl w:ilvl="0">
      <w:start w:val="9"/>
      <w:numFmt w:val="decimal"/>
      <w:lvlText w:val="%1"/>
      <w:lvlJc w:val="left"/>
      <w:pPr>
        <w:ind w:left="121" w:hanging="2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223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</w:rPr>
    </w:lvl>
    <w:lvl w:ilvl="2">
      <w:numFmt w:val="bullet"/>
      <w:lvlText w:val="•"/>
      <w:lvlJc w:val="left"/>
      <w:pPr>
        <w:ind w:left="815" w:hanging="223"/>
      </w:pPr>
      <w:rPr>
        <w:rFonts w:hint="default"/>
      </w:rPr>
    </w:lvl>
    <w:lvl w:ilvl="3">
      <w:numFmt w:val="bullet"/>
      <w:lvlText w:val="•"/>
      <w:lvlJc w:val="left"/>
      <w:pPr>
        <w:ind w:left="1163" w:hanging="223"/>
      </w:pPr>
      <w:rPr>
        <w:rFonts w:hint="default"/>
      </w:rPr>
    </w:lvl>
    <w:lvl w:ilvl="4">
      <w:numFmt w:val="bullet"/>
      <w:lvlText w:val="•"/>
      <w:lvlJc w:val="left"/>
      <w:pPr>
        <w:ind w:left="1511" w:hanging="223"/>
      </w:pPr>
      <w:rPr>
        <w:rFonts w:hint="default"/>
      </w:rPr>
    </w:lvl>
    <w:lvl w:ilvl="5">
      <w:numFmt w:val="bullet"/>
      <w:lvlText w:val="•"/>
      <w:lvlJc w:val="left"/>
      <w:pPr>
        <w:ind w:left="1859" w:hanging="223"/>
      </w:pPr>
      <w:rPr>
        <w:rFonts w:hint="default"/>
      </w:rPr>
    </w:lvl>
    <w:lvl w:ilvl="6">
      <w:numFmt w:val="bullet"/>
      <w:lvlText w:val="•"/>
      <w:lvlJc w:val="left"/>
      <w:pPr>
        <w:ind w:left="2207" w:hanging="223"/>
      </w:pPr>
      <w:rPr>
        <w:rFonts w:hint="default"/>
      </w:rPr>
    </w:lvl>
    <w:lvl w:ilvl="7">
      <w:numFmt w:val="bullet"/>
      <w:lvlText w:val="•"/>
      <w:lvlJc w:val="left"/>
      <w:pPr>
        <w:ind w:left="2555" w:hanging="223"/>
      </w:pPr>
      <w:rPr>
        <w:rFonts w:hint="default"/>
      </w:rPr>
    </w:lvl>
    <w:lvl w:ilvl="8">
      <w:numFmt w:val="bullet"/>
      <w:lvlText w:val="•"/>
      <w:lvlJc w:val="left"/>
      <w:pPr>
        <w:ind w:left="2903" w:hanging="223"/>
      </w:pPr>
      <w:rPr>
        <w:rFonts w:hint="default"/>
      </w:rPr>
    </w:lvl>
  </w:abstractNum>
  <w:abstractNum w:abstractNumId="1" w15:restartNumberingAfterBreak="0">
    <w:nsid w:val="06F6299B"/>
    <w:multiLevelType w:val="hybridMultilevel"/>
    <w:tmpl w:val="903CF3A4"/>
    <w:lvl w:ilvl="0" w:tplc="6868FBB2">
      <w:start w:val="1"/>
      <w:numFmt w:val="upperRoman"/>
      <w:lvlText w:val="%1."/>
      <w:lvlJc w:val="left"/>
      <w:pPr>
        <w:ind w:left="130" w:hanging="108"/>
        <w:jc w:val="left"/>
      </w:pPr>
      <w:rPr>
        <w:rFonts w:ascii="Arial" w:eastAsia="Arial" w:hAnsi="Arial" w:cs="Arial" w:hint="default"/>
        <w:b/>
        <w:bCs/>
        <w:color w:val="231F20"/>
        <w:w w:val="108"/>
        <w:sz w:val="12"/>
        <w:szCs w:val="12"/>
      </w:rPr>
    </w:lvl>
    <w:lvl w:ilvl="1" w:tplc="9DE0050C">
      <w:numFmt w:val="bullet"/>
      <w:lvlText w:val="•"/>
      <w:lvlJc w:val="left"/>
      <w:pPr>
        <w:ind w:left="486" w:hanging="108"/>
      </w:pPr>
      <w:rPr>
        <w:rFonts w:hint="default"/>
      </w:rPr>
    </w:lvl>
    <w:lvl w:ilvl="2" w:tplc="EADE0BBA">
      <w:numFmt w:val="bullet"/>
      <w:lvlText w:val="•"/>
      <w:lvlJc w:val="left"/>
      <w:pPr>
        <w:ind w:left="832" w:hanging="108"/>
      </w:pPr>
      <w:rPr>
        <w:rFonts w:hint="default"/>
      </w:rPr>
    </w:lvl>
    <w:lvl w:ilvl="3" w:tplc="5CC085D8">
      <w:numFmt w:val="bullet"/>
      <w:lvlText w:val="•"/>
      <w:lvlJc w:val="left"/>
      <w:pPr>
        <w:ind w:left="1178" w:hanging="108"/>
      </w:pPr>
      <w:rPr>
        <w:rFonts w:hint="default"/>
      </w:rPr>
    </w:lvl>
    <w:lvl w:ilvl="4" w:tplc="2B06E7BA">
      <w:numFmt w:val="bullet"/>
      <w:lvlText w:val="•"/>
      <w:lvlJc w:val="left"/>
      <w:pPr>
        <w:ind w:left="1524" w:hanging="108"/>
      </w:pPr>
      <w:rPr>
        <w:rFonts w:hint="default"/>
      </w:rPr>
    </w:lvl>
    <w:lvl w:ilvl="5" w:tplc="61B00274">
      <w:numFmt w:val="bullet"/>
      <w:lvlText w:val="•"/>
      <w:lvlJc w:val="left"/>
      <w:pPr>
        <w:ind w:left="1870" w:hanging="108"/>
      </w:pPr>
      <w:rPr>
        <w:rFonts w:hint="default"/>
      </w:rPr>
    </w:lvl>
    <w:lvl w:ilvl="6" w:tplc="83143B80">
      <w:numFmt w:val="bullet"/>
      <w:lvlText w:val="•"/>
      <w:lvlJc w:val="left"/>
      <w:pPr>
        <w:ind w:left="2216" w:hanging="108"/>
      </w:pPr>
      <w:rPr>
        <w:rFonts w:hint="default"/>
      </w:rPr>
    </w:lvl>
    <w:lvl w:ilvl="7" w:tplc="FD1CAC98">
      <w:numFmt w:val="bullet"/>
      <w:lvlText w:val="•"/>
      <w:lvlJc w:val="left"/>
      <w:pPr>
        <w:ind w:left="2562" w:hanging="108"/>
      </w:pPr>
      <w:rPr>
        <w:rFonts w:hint="default"/>
      </w:rPr>
    </w:lvl>
    <w:lvl w:ilvl="8" w:tplc="F3B4EF5A">
      <w:numFmt w:val="bullet"/>
      <w:lvlText w:val="•"/>
      <w:lvlJc w:val="left"/>
      <w:pPr>
        <w:ind w:left="2909" w:hanging="108"/>
      </w:pPr>
      <w:rPr>
        <w:rFonts w:hint="default"/>
      </w:rPr>
    </w:lvl>
  </w:abstractNum>
  <w:abstractNum w:abstractNumId="2" w15:restartNumberingAfterBreak="0">
    <w:nsid w:val="10595AEE"/>
    <w:multiLevelType w:val="hybridMultilevel"/>
    <w:tmpl w:val="5EC058B6"/>
    <w:lvl w:ilvl="0" w:tplc="A798ECD2">
      <w:start w:val="1"/>
      <w:numFmt w:val="lowerRoman"/>
      <w:lvlText w:val="%1)"/>
      <w:lvlJc w:val="left"/>
      <w:pPr>
        <w:ind w:left="122" w:hanging="136"/>
        <w:jc w:val="left"/>
      </w:pPr>
      <w:rPr>
        <w:rFonts w:ascii="Arial" w:eastAsia="Arial" w:hAnsi="Arial" w:cs="Arial" w:hint="default"/>
        <w:color w:val="808285"/>
        <w:spacing w:val="0"/>
        <w:w w:val="82"/>
        <w:sz w:val="11"/>
        <w:szCs w:val="11"/>
      </w:rPr>
    </w:lvl>
    <w:lvl w:ilvl="1" w:tplc="D7D49C4A">
      <w:numFmt w:val="bullet"/>
      <w:lvlText w:val="•"/>
      <w:lvlJc w:val="left"/>
      <w:pPr>
        <w:ind w:left="476" w:hanging="136"/>
      </w:pPr>
      <w:rPr>
        <w:rFonts w:hint="default"/>
      </w:rPr>
    </w:lvl>
    <w:lvl w:ilvl="2" w:tplc="4D8ED40E">
      <w:numFmt w:val="bullet"/>
      <w:lvlText w:val="•"/>
      <w:lvlJc w:val="left"/>
      <w:pPr>
        <w:ind w:left="833" w:hanging="136"/>
      </w:pPr>
      <w:rPr>
        <w:rFonts w:hint="default"/>
      </w:rPr>
    </w:lvl>
    <w:lvl w:ilvl="3" w:tplc="95681D12">
      <w:numFmt w:val="bullet"/>
      <w:lvlText w:val="•"/>
      <w:lvlJc w:val="left"/>
      <w:pPr>
        <w:ind w:left="1190" w:hanging="136"/>
      </w:pPr>
      <w:rPr>
        <w:rFonts w:hint="default"/>
      </w:rPr>
    </w:lvl>
    <w:lvl w:ilvl="4" w:tplc="BDC604B4">
      <w:numFmt w:val="bullet"/>
      <w:lvlText w:val="•"/>
      <w:lvlJc w:val="left"/>
      <w:pPr>
        <w:ind w:left="1547" w:hanging="136"/>
      </w:pPr>
      <w:rPr>
        <w:rFonts w:hint="default"/>
      </w:rPr>
    </w:lvl>
    <w:lvl w:ilvl="5" w:tplc="E0F8095E">
      <w:numFmt w:val="bullet"/>
      <w:lvlText w:val="•"/>
      <w:lvlJc w:val="left"/>
      <w:pPr>
        <w:ind w:left="1904" w:hanging="136"/>
      </w:pPr>
      <w:rPr>
        <w:rFonts w:hint="default"/>
      </w:rPr>
    </w:lvl>
    <w:lvl w:ilvl="6" w:tplc="C004E43A">
      <w:numFmt w:val="bullet"/>
      <w:lvlText w:val="•"/>
      <w:lvlJc w:val="left"/>
      <w:pPr>
        <w:ind w:left="2261" w:hanging="136"/>
      </w:pPr>
      <w:rPr>
        <w:rFonts w:hint="default"/>
      </w:rPr>
    </w:lvl>
    <w:lvl w:ilvl="7" w:tplc="39C23B2E">
      <w:numFmt w:val="bullet"/>
      <w:lvlText w:val="•"/>
      <w:lvlJc w:val="left"/>
      <w:pPr>
        <w:ind w:left="2618" w:hanging="136"/>
      </w:pPr>
      <w:rPr>
        <w:rFonts w:hint="default"/>
      </w:rPr>
    </w:lvl>
    <w:lvl w:ilvl="8" w:tplc="AA6EDFEA">
      <w:numFmt w:val="bullet"/>
      <w:lvlText w:val="•"/>
      <w:lvlJc w:val="left"/>
      <w:pPr>
        <w:ind w:left="2975" w:hanging="136"/>
      </w:pPr>
      <w:rPr>
        <w:rFonts w:hint="default"/>
      </w:rPr>
    </w:lvl>
  </w:abstractNum>
  <w:abstractNum w:abstractNumId="3" w15:restartNumberingAfterBreak="0">
    <w:nsid w:val="12421D0D"/>
    <w:multiLevelType w:val="multilevel"/>
    <w:tmpl w:val="001EF05E"/>
    <w:lvl w:ilvl="0">
      <w:start w:val="3"/>
      <w:numFmt w:val="decimal"/>
      <w:lvlText w:val="%1"/>
      <w:lvlJc w:val="left"/>
      <w:pPr>
        <w:ind w:left="129" w:hanging="2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" w:hanging="267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</w:rPr>
    </w:lvl>
    <w:lvl w:ilvl="2">
      <w:numFmt w:val="bullet"/>
      <w:lvlText w:val="•"/>
      <w:lvlJc w:val="left"/>
      <w:pPr>
        <w:ind w:left="814" w:hanging="267"/>
      </w:pPr>
      <w:rPr>
        <w:rFonts w:hint="default"/>
      </w:rPr>
    </w:lvl>
    <w:lvl w:ilvl="3">
      <w:numFmt w:val="bullet"/>
      <w:lvlText w:val="•"/>
      <w:lvlJc w:val="left"/>
      <w:pPr>
        <w:ind w:left="1161" w:hanging="267"/>
      </w:pPr>
      <w:rPr>
        <w:rFonts w:hint="default"/>
      </w:rPr>
    </w:lvl>
    <w:lvl w:ilvl="4">
      <w:numFmt w:val="bullet"/>
      <w:lvlText w:val="•"/>
      <w:lvlJc w:val="left"/>
      <w:pPr>
        <w:ind w:left="1508" w:hanging="267"/>
      </w:pPr>
      <w:rPr>
        <w:rFonts w:hint="default"/>
      </w:rPr>
    </w:lvl>
    <w:lvl w:ilvl="5">
      <w:numFmt w:val="bullet"/>
      <w:lvlText w:val="•"/>
      <w:lvlJc w:val="left"/>
      <w:pPr>
        <w:ind w:left="1855" w:hanging="267"/>
      </w:pPr>
      <w:rPr>
        <w:rFonts w:hint="default"/>
      </w:rPr>
    </w:lvl>
    <w:lvl w:ilvl="6">
      <w:numFmt w:val="bullet"/>
      <w:lvlText w:val="•"/>
      <w:lvlJc w:val="left"/>
      <w:pPr>
        <w:ind w:left="2202" w:hanging="267"/>
      </w:pPr>
      <w:rPr>
        <w:rFonts w:hint="default"/>
      </w:rPr>
    </w:lvl>
    <w:lvl w:ilvl="7">
      <w:numFmt w:val="bullet"/>
      <w:lvlText w:val="•"/>
      <w:lvlJc w:val="left"/>
      <w:pPr>
        <w:ind w:left="2549" w:hanging="267"/>
      </w:pPr>
      <w:rPr>
        <w:rFonts w:hint="default"/>
      </w:rPr>
    </w:lvl>
    <w:lvl w:ilvl="8">
      <w:numFmt w:val="bullet"/>
      <w:lvlText w:val="•"/>
      <w:lvlJc w:val="left"/>
      <w:pPr>
        <w:ind w:left="2896" w:hanging="267"/>
      </w:pPr>
      <w:rPr>
        <w:rFonts w:hint="default"/>
      </w:rPr>
    </w:lvl>
  </w:abstractNum>
  <w:abstractNum w:abstractNumId="4" w15:restartNumberingAfterBreak="0">
    <w:nsid w:val="181638DE"/>
    <w:multiLevelType w:val="multilevel"/>
    <w:tmpl w:val="DBEC78EC"/>
    <w:lvl w:ilvl="0">
      <w:start w:val="8"/>
      <w:numFmt w:val="decimal"/>
      <w:lvlText w:val="%1"/>
      <w:lvlJc w:val="left"/>
      <w:pPr>
        <w:ind w:left="115" w:hanging="2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245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</w:rPr>
    </w:lvl>
    <w:lvl w:ilvl="2">
      <w:numFmt w:val="bullet"/>
      <w:lvlText w:val="•"/>
      <w:lvlJc w:val="left"/>
      <w:pPr>
        <w:ind w:left="833" w:hanging="245"/>
      </w:pPr>
      <w:rPr>
        <w:rFonts w:hint="default"/>
      </w:rPr>
    </w:lvl>
    <w:lvl w:ilvl="3">
      <w:numFmt w:val="bullet"/>
      <w:lvlText w:val="•"/>
      <w:lvlJc w:val="left"/>
      <w:pPr>
        <w:ind w:left="1190" w:hanging="245"/>
      </w:pPr>
      <w:rPr>
        <w:rFonts w:hint="default"/>
      </w:rPr>
    </w:lvl>
    <w:lvl w:ilvl="4">
      <w:numFmt w:val="bullet"/>
      <w:lvlText w:val="•"/>
      <w:lvlJc w:val="left"/>
      <w:pPr>
        <w:ind w:left="1547" w:hanging="245"/>
      </w:pPr>
      <w:rPr>
        <w:rFonts w:hint="default"/>
      </w:rPr>
    </w:lvl>
    <w:lvl w:ilvl="5">
      <w:numFmt w:val="bullet"/>
      <w:lvlText w:val="•"/>
      <w:lvlJc w:val="left"/>
      <w:pPr>
        <w:ind w:left="1904" w:hanging="245"/>
      </w:pPr>
      <w:rPr>
        <w:rFonts w:hint="default"/>
      </w:rPr>
    </w:lvl>
    <w:lvl w:ilvl="6">
      <w:numFmt w:val="bullet"/>
      <w:lvlText w:val="•"/>
      <w:lvlJc w:val="left"/>
      <w:pPr>
        <w:ind w:left="2261" w:hanging="245"/>
      </w:pPr>
      <w:rPr>
        <w:rFonts w:hint="default"/>
      </w:rPr>
    </w:lvl>
    <w:lvl w:ilvl="7">
      <w:numFmt w:val="bullet"/>
      <w:lvlText w:val="•"/>
      <w:lvlJc w:val="left"/>
      <w:pPr>
        <w:ind w:left="2618" w:hanging="245"/>
      </w:pPr>
      <w:rPr>
        <w:rFonts w:hint="default"/>
      </w:rPr>
    </w:lvl>
    <w:lvl w:ilvl="8">
      <w:numFmt w:val="bullet"/>
      <w:lvlText w:val="•"/>
      <w:lvlJc w:val="left"/>
      <w:pPr>
        <w:ind w:left="2975" w:hanging="245"/>
      </w:pPr>
      <w:rPr>
        <w:rFonts w:hint="default"/>
      </w:rPr>
    </w:lvl>
  </w:abstractNum>
  <w:abstractNum w:abstractNumId="5" w15:restartNumberingAfterBreak="0">
    <w:nsid w:val="1F2E5322"/>
    <w:multiLevelType w:val="multilevel"/>
    <w:tmpl w:val="90D48C3C"/>
    <w:lvl w:ilvl="0">
      <w:start w:val="7"/>
      <w:numFmt w:val="decimal"/>
      <w:lvlText w:val="%1"/>
      <w:lvlJc w:val="left"/>
      <w:pPr>
        <w:ind w:left="121" w:hanging="2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271"/>
        <w:jc w:val="left"/>
      </w:pPr>
      <w:rPr>
        <w:rFonts w:ascii="Arial" w:eastAsia="Arial" w:hAnsi="Arial" w:cs="Arial" w:hint="default"/>
        <w:color w:val="EC008C"/>
        <w:spacing w:val="-10"/>
        <w:w w:val="105"/>
        <w:sz w:val="11"/>
        <w:szCs w:val="11"/>
      </w:rPr>
    </w:lvl>
    <w:lvl w:ilvl="2">
      <w:numFmt w:val="bullet"/>
      <w:lvlText w:val="•"/>
      <w:lvlJc w:val="left"/>
      <w:pPr>
        <w:ind w:left="814" w:hanging="271"/>
      </w:pPr>
      <w:rPr>
        <w:rFonts w:hint="default"/>
      </w:rPr>
    </w:lvl>
    <w:lvl w:ilvl="3">
      <w:numFmt w:val="bullet"/>
      <w:lvlText w:val="•"/>
      <w:lvlJc w:val="left"/>
      <w:pPr>
        <w:ind w:left="1161" w:hanging="271"/>
      </w:pPr>
      <w:rPr>
        <w:rFonts w:hint="default"/>
      </w:rPr>
    </w:lvl>
    <w:lvl w:ilvl="4">
      <w:numFmt w:val="bullet"/>
      <w:lvlText w:val="•"/>
      <w:lvlJc w:val="left"/>
      <w:pPr>
        <w:ind w:left="1508" w:hanging="271"/>
      </w:pPr>
      <w:rPr>
        <w:rFonts w:hint="default"/>
      </w:rPr>
    </w:lvl>
    <w:lvl w:ilvl="5">
      <w:numFmt w:val="bullet"/>
      <w:lvlText w:val="•"/>
      <w:lvlJc w:val="left"/>
      <w:pPr>
        <w:ind w:left="1855" w:hanging="271"/>
      </w:pPr>
      <w:rPr>
        <w:rFonts w:hint="default"/>
      </w:rPr>
    </w:lvl>
    <w:lvl w:ilvl="6">
      <w:numFmt w:val="bullet"/>
      <w:lvlText w:val="•"/>
      <w:lvlJc w:val="left"/>
      <w:pPr>
        <w:ind w:left="2202" w:hanging="271"/>
      </w:pPr>
      <w:rPr>
        <w:rFonts w:hint="default"/>
      </w:rPr>
    </w:lvl>
    <w:lvl w:ilvl="7">
      <w:numFmt w:val="bullet"/>
      <w:lvlText w:val="•"/>
      <w:lvlJc w:val="left"/>
      <w:pPr>
        <w:ind w:left="2549" w:hanging="271"/>
      </w:pPr>
      <w:rPr>
        <w:rFonts w:hint="default"/>
      </w:rPr>
    </w:lvl>
    <w:lvl w:ilvl="8">
      <w:numFmt w:val="bullet"/>
      <w:lvlText w:val="•"/>
      <w:lvlJc w:val="left"/>
      <w:pPr>
        <w:ind w:left="2896" w:hanging="271"/>
      </w:pPr>
      <w:rPr>
        <w:rFonts w:hint="default"/>
      </w:rPr>
    </w:lvl>
  </w:abstractNum>
  <w:abstractNum w:abstractNumId="6" w15:restartNumberingAfterBreak="0">
    <w:nsid w:val="3675527C"/>
    <w:multiLevelType w:val="multilevel"/>
    <w:tmpl w:val="59466200"/>
    <w:lvl w:ilvl="0">
      <w:start w:val="11"/>
      <w:numFmt w:val="decimal"/>
      <w:lvlText w:val="%1"/>
      <w:lvlJc w:val="left"/>
      <w:pPr>
        <w:ind w:left="124" w:hanging="39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" w:hanging="39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" w:hanging="399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</w:rPr>
    </w:lvl>
    <w:lvl w:ilvl="3">
      <w:numFmt w:val="bullet"/>
      <w:lvlText w:val="•"/>
      <w:lvlJc w:val="left"/>
      <w:pPr>
        <w:ind w:left="1160" w:hanging="399"/>
      </w:pPr>
      <w:rPr>
        <w:rFonts w:hint="default"/>
      </w:rPr>
    </w:lvl>
    <w:lvl w:ilvl="4">
      <w:numFmt w:val="bullet"/>
      <w:lvlText w:val="•"/>
      <w:lvlJc w:val="left"/>
      <w:pPr>
        <w:ind w:left="1507" w:hanging="399"/>
      </w:pPr>
      <w:rPr>
        <w:rFonts w:hint="default"/>
      </w:rPr>
    </w:lvl>
    <w:lvl w:ilvl="5">
      <w:numFmt w:val="bullet"/>
      <w:lvlText w:val="•"/>
      <w:lvlJc w:val="left"/>
      <w:pPr>
        <w:ind w:left="1854" w:hanging="399"/>
      </w:pPr>
      <w:rPr>
        <w:rFonts w:hint="default"/>
      </w:rPr>
    </w:lvl>
    <w:lvl w:ilvl="6">
      <w:numFmt w:val="bullet"/>
      <w:lvlText w:val="•"/>
      <w:lvlJc w:val="left"/>
      <w:pPr>
        <w:ind w:left="2200" w:hanging="399"/>
      </w:pPr>
      <w:rPr>
        <w:rFonts w:hint="default"/>
      </w:rPr>
    </w:lvl>
    <w:lvl w:ilvl="7">
      <w:numFmt w:val="bullet"/>
      <w:lvlText w:val="•"/>
      <w:lvlJc w:val="left"/>
      <w:pPr>
        <w:ind w:left="2547" w:hanging="399"/>
      </w:pPr>
      <w:rPr>
        <w:rFonts w:hint="default"/>
      </w:rPr>
    </w:lvl>
    <w:lvl w:ilvl="8">
      <w:numFmt w:val="bullet"/>
      <w:lvlText w:val="•"/>
      <w:lvlJc w:val="left"/>
      <w:pPr>
        <w:ind w:left="2894" w:hanging="399"/>
      </w:pPr>
      <w:rPr>
        <w:rFonts w:hint="default"/>
      </w:rPr>
    </w:lvl>
  </w:abstractNum>
  <w:abstractNum w:abstractNumId="7" w15:restartNumberingAfterBreak="0">
    <w:nsid w:val="385A2451"/>
    <w:multiLevelType w:val="multilevel"/>
    <w:tmpl w:val="FA74EBA2"/>
    <w:lvl w:ilvl="0">
      <w:start w:val="5"/>
      <w:numFmt w:val="decimal"/>
      <w:lvlText w:val="%1"/>
      <w:lvlJc w:val="left"/>
      <w:pPr>
        <w:ind w:left="121" w:hanging="2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217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</w:rPr>
    </w:lvl>
    <w:lvl w:ilvl="2">
      <w:numFmt w:val="bullet"/>
      <w:lvlText w:val="•"/>
      <w:lvlJc w:val="left"/>
      <w:pPr>
        <w:ind w:left="814" w:hanging="217"/>
      </w:pPr>
      <w:rPr>
        <w:rFonts w:hint="default"/>
      </w:rPr>
    </w:lvl>
    <w:lvl w:ilvl="3">
      <w:numFmt w:val="bullet"/>
      <w:lvlText w:val="•"/>
      <w:lvlJc w:val="left"/>
      <w:pPr>
        <w:ind w:left="1161" w:hanging="217"/>
      </w:pPr>
      <w:rPr>
        <w:rFonts w:hint="default"/>
      </w:rPr>
    </w:lvl>
    <w:lvl w:ilvl="4">
      <w:numFmt w:val="bullet"/>
      <w:lvlText w:val="•"/>
      <w:lvlJc w:val="left"/>
      <w:pPr>
        <w:ind w:left="1508" w:hanging="217"/>
      </w:pPr>
      <w:rPr>
        <w:rFonts w:hint="default"/>
      </w:rPr>
    </w:lvl>
    <w:lvl w:ilvl="5">
      <w:numFmt w:val="bullet"/>
      <w:lvlText w:val="•"/>
      <w:lvlJc w:val="left"/>
      <w:pPr>
        <w:ind w:left="1855" w:hanging="217"/>
      </w:pPr>
      <w:rPr>
        <w:rFonts w:hint="default"/>
      </w:rPr>
    </w:lvl>
    <w:lvl w:ilvl="6">
      <w:numFmt w:val="bullet"/>
      <w:lvlText w:val="•"/>
      <w:lvlJc w:val="left"/>
      <w:pPr>
        <w:ind w:left="2202" w:hanging="217"/>
      </w:pPr>
      <w:rPr>
        <w:rFonts w:hint="default"/>
      </w:rPr>
    </w:lvl>
    <w:lvl w:ilvl="7">
      <w:numFmt w:val="bullet"/>
      <w:lvlText w:val="•"/>
      <w:lvlJc w:val="left"/>
      <w:pPr>
        <w:ind w:left="2549" w:hanging="217"/>
      </w:pPr>
      <w:rPr>
        <w:rFonts w:hint="default"/>
      </w:rPr>
    </w:lvl>
    <w:lvl w:ilvl="8">
      <w:numFmt w:val="bullet"/>
      <w:lvlText w:val="•"/>
      <w:lvlJc w:val="left"/>
      <w:pPr>
        <w:ind w:left="2896" w:hanging="217"/>
      </w:pPr>
      <w:rPr>
        <w:rFonts w:hint="default"/>
      </w:rPr>
    </w:lvl>
  </w:abstractNum>
  <w:abstractNum w:abstractNumId="8" w15:restartNumberingAfterBreak="0">
    <w:nsid w:val="4849664A"/>
    <w:multiLevelType w:val="multilevel"/>
    <w:tmpl w:val="42182926"/>
    <w:lvl w:ilvl="0">
      <w:start w:val="11"/>
      <w:numFmt w:val="decimal"/>
      <w:lvlText w:val="%1"/>
      <w:lvlJc w:val="left"/>
      <w:pPr>
        <w:ind w:left="128" w:hanging="2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" w:hanging="260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</w:rPr>
    </w:lvl>
    <w:lvl w:ilvl="2">
      <w:numFmt w:val="bullet"/>
      <w:lvlText w:val="•"/>
      <w:lvlJc w:val="left"/>
      <w:pPr>
        <w:ind w:left="813" w:hanging="260"/>
      </w:pPr>
      <w:rPr>
        <w:rFonts w:hint="default"/>
      </w:rPr>
    </w:lvl>
    <w:lvl w:ilvl="3">
      <w:numFmt w:val="bullet"/>
      <w:lvlText w:val="•"/>
      <w:lvlJc w:val="left"/>
      <w:pPr>
        <w:ind w:left="1160" w:hanging="260"/>
      </w:pPr>
      <w:rPr>
        <w:rFonts w:hint="default"/>
      </w:rPr>
    </w:lvl>
    <w:lvl w:ilvl="4">
      <w:numFmt w:val="bullet"/>
      <w:lvlText w:val="•"/>
      <w:lvlJc w:val="left"/>
      <w:pPr>
        <w:ind w:left="1507" w:hanging="260"/>
      </w:pPr>
      <w:rPr>
        <w:rFonts w:hint="default"/>
      </w:rPr>
    </w:lvl>
    <w:lvl w:ilvl="5">
      <w:numFmt w:val="bullet"/>
      <w:lvlText w:val="•"/>
      <w:lvlJc w:val="left"/>
      <w:pPr>
        <w:ind w:left="1854" w:hanging="260"/>
      </w:pPr>
      <w:rPr>
        <w:rFonts w:hint="default"/>
      </w:rPr>
    </w:lvl>
    <w:lvl w:ilvl="6">
      <w:numFmt w:val="bullet"/>
      <w:lvlText w:val="•"/>
      <w:lvlJc w:val="left"/>
      <w:pPr>
        <w:ind w:left="2200" w:hanging="260"/>
      </w:pPr>
      <w:rPr>
        <w:rFonts w:hint="default"/>
      </w:rPr>
    </w:lvl>
    <w:lvl w:ilvl="7">
      <w:numFmt w:val="bullet"/>
      <w:lvlText w:val="•"/>
      <w:lvlJc w:val="left"/>
      <w:pPr>
        <w:ind w:left="2547" w:hanging="260"/>
      </w:pPr>
      <w:rPr>
        <w:rFonts w:hint="default"/>
      </w:rPr>
    </w:lvl>
    <w:lvl w:ilvl="8">
      <w:numFmt w:val="bullet"/>
      <w:lvlText w:val="•"/>
      <w:lvlJc w:val="left"/>
      <w:pPr>
        <w:ind w:left="2894" w:hanging="260"/>
      </w:pPr>
      <w:rPr>
        <w:rFonts w:hint="default"/>
      </w:rPr>
    </w:lvl>
  </w:abstractNum>
  <w:abstractNum w:abstractNumId="9" w15:restartNumberingAfterBreak="0">
    <w:nsid w:val="53C14E2D"/>
    <w:multiLevelType w:val="hybridMultilevel"/>
    <w:tmpl w:val="94FE7C74"/>
    <w:lvl w:ilvl="0" w:tplc="CFBE30CE">
      <w:start w:val="1"/>
      <w:numFmt w:val="lowerLetter"/>
      <w:lvlText w:val="%1)"/>
      <w:lvlJc w:val="left"/>
      <w:pPr>
        <w:ind w:left="128" w:hanging="147"/>
        <w:jc w:val="left"/>
      </w:pPr>
      <w:rPr>
        <w:rFonts w:ascii="Arial" w:eastAsia="Arial" w:hAnsi="Arial" w:cs="Arial" w:hint="default"/>
        <w:color w:val="808285"/>
        <w:spacing w:val="0"/>
        <w:w w:val="82"/>
        <w:sz w:val="11"/>
        <w:szCs w:val="11"/>
      </w:rPr>
    </w:lvl>
    <w:lvl w:ilvl="1" w:tplc="D1B829EC">
      <w:numFmt w:val="bullet"/>
      <w:lvlText w:val="•"/>
      <w:lvlJc w:val="left"/>
      <w:pPr>
        <w:ind w:left="477" w:hanging="147"/>
      </w:pPr>
      <w:rPr>
        <w:rFonts w:hint="default"/>
      </w:rPr>
    </w:lvl>
    <w:lvl w:ilvl="2" w:tplc="860606F0">
      <w:numFmt w:val="bullet"/>
      <w:lvlText w:val="•"/>
      <w:lvlJc w:val="left"/>
      <w:pPr>
        <w:ind w:left="835" w:hanging="147"/>
      </w:pPr>
      <w:rPr>
        <w:rFonts w:hint="default"/>
      </w:rPr>
    </w:lvl>
    <w:lvl w:ilvl="3" w:tplc="96387AFC">
      <w:numFmt w:val="bullet"/>
      <w:lvlText w:val="•"/>
      <w:lvlJc w:val="left"/>
      <w:pPr>
        <w:ind w:left="1192" w:hanging="147"/>
      </w:pPr>
      <w:rPr>
        <w:rFonts w:hint="default"/>
      </w:rPr>
    </w:lvl>
    <w:lvl w:ilvl="4" w:tplc="958E05F8">
      <w:numFmt w:val="bullet"/>
      <w:lvlText w:val="•"/>
      <w:lvlJc w:val="left"/>
      <w:pPr>
        <w:ind w:left="1550" w:hanging="147"/>
      </w:pPr>
      <w:rPr>
        <w:rFonts w:hint="default"/>
      </w:rPr>
    </w:lvl>
    <w:lvl w:ilvl="5" w:tplc="743A370A">
      <w:numFmt w:val="bullet"/>
      <w:lvlText w:val="•"/>
      <w:lvlJc w:val="left"/>
      <w:pPr>
        <w:ind w:left="1907" w:hanging="147"/>
      </w:pPr>
      <w:rPr>
        <w:rFonts w:hint="default"/>
      </w:rPr>
    </w:lvl>
    <w:lvl w:ilvl="6" w:tplc="F0E077AC">
      <w:numFmt w:val="bullet"/>
      <w:lvlText w:val="•"/>
      <w:lvlJc w:val="left"/>
      <w:pPr>
        <w:ind w:left="2265" w:hanging="147"/>
      </w:pPr>
      <w:rPr>
        <w:rFonts w:hint="default"/>
      </w:rPr>
    </w:lvl>
    <w:lvl w:ilvl="7" w:tplc="7F1E1CCC">
      <w:numFmt w:val="bullet"/>
      <w:lvlText w:val="•"/>
      <w:lvlJc w:val="left"/>
      <w:pPr>
        <w:ind w:left="2623" w:hanging="147"/>
      </w:pPr>
      <w:rPr>
        <w:rFonts w:hint="default"/>
      </w:rPr>
    </w:lvl>
    <w:lvl w:ilvl="8" w:tplc="48C294B8">
      <w:numFmt w:val="bullet"/>
      <w:lvlText w:val="•"/>
      <w:lvlJc w:val="left"/>
      <w:pPr>
        <w:ind w:left="2980" w:hanging="147"/>
      </w:pPr>
      <w:rPr>
        <w:rFonts w:hint="default"/>
      </w:rPr>
    </w:lvl>
  </w:abstractNum>
  <w:abstractNum w:abstractNumId="10" w15:restartNumberingAfterBreak="0">
    <w:nsid w:val="543F3DDB"/>
    <w:multiLevelType w:val="multilevel"/>
    <w:tmpl w:val="0902DA20"/>
    <w:lvl w:ilvl="0">
      <w:start w:val="10"/>
      <w:numFmt w:val="decimal"/>
      <w:lvlText w:val="%1"/>
      <w:lvlJc w:val="left"/>
      <w:pPr>
        <w:ind w:left="127" w:hanging="2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" w:hanging="284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</w:rPr>
    </w:lvl>
    <w:lvl w:ilvl="2">
      <w:numFmt w:val="bullet"/>
      <w:lvlText w:val="•"/>
      <w:lvlJc w:val="left"/>
      <w:pPr>
        <w:ind w:left="815" w:hanging="284"/>
      </w:pPr>
      <w:rPr>
        <w:rFonts w:hint="default"/>
      </w:rPr>
    </w:lvl>
    <w:lvl w:ilvl="3">
      <w:numFmt w:val="bullet"/>
      <w:lvlText w:val="•"/>
      <w:lvlJc w:val="left"/>
      <w:pPr>
        <w:ind w:left="1163" w:hanging="284"/>
      </w:pPr>
      <w:rPr>
        <w:rFonts w:hint="default"/>
      </w:rPr>
    </w:lvl>
    <w:lvl w:ilvl="4">
      <w:numFmt w:val="bullet"/>
      <w:lvlText w:val="•"/>
      <w:lvlJc w:val="left"/>
      <w:pPr>
        <w:ind w:left="1511" w:hanging="284"/>
      </w:pPr>
      <w:rPr>
        <w:rFonts w:hint="default"/>
      </w:rPr>
    </w:lvl>
    <w:lvl w:ilvl="5">
      <w:numFmt w:val="bullet"/>
      <w:lvlText w:val="•"/>
      <w:lvlJc w:val="left"/>
      <w:pPr>
        <w:ind w:left="1859" w:hanging="284"/>
      </w:pPr>
      <w:rPr>
        <w:rFonts w:hint="default"/>
      </w:rPr>
    </w:lvl>
    <w:lvl w:ilvl="6">
      <w:numFmt w:val="bullet"/>
      <w:lvlText w:val="•"/>
      <w:lvlJc w:val="left"/>
      <w:pPr>
        <w:ind w:left="2207" w:hanging="284"/>
      </w:pPr>
      <w:rPr>
        <w:rFonts w:hint="default"/>
      </w:rPr>
    </w:lvl>
    <w:lvl w:ilvl="7">
      <w:numFmt w:val="bullet"/>
      <w:lvlText w:val="•"/>
      <w:lvlJc w:val="left"/>
      <w:pPr>
        <w:ind w:left="2555" w:hanging="284"/>
      </w:pPr>
      <w:rPr>
        <w:rFonts w:hint="default"/>
      </w:rPr>
    </w:lvl>
    <w:lvl w:ilvl="8">
      <w:numFmt w:val="bullet"/>
      <w:lvlText w:val="•"/>
      <w:lvlJc w:val="left"/>
      <w:pPr>
        <w:ind w:left="2903" w:hanging="284"/>
      </w:pPr>
      <w:rPr>
        <w:rFonts w:hint="default"/>
      </w:rPr>
    </w:lvl>
  </w:abstractNum>
  <w:abstractNum w:abstractNumId="11" w15:restartNumberingAfterBreak="0">
    <w:nsid w:val="5B9E104B"/>
    <w:multiLevelType w:val="hybridMultilevel"/>
    <w:tmpl w:val="637CF266"/>
    <w:lvl w:ilvl="0" w:tplc="CE7877D2">
      <w:start w:val="1"/>
      <w:numFmt w:val="lowerLetter"/>
      <w:lvlText w:val="%1)"/>
      <w:lvlJc w:val="left"/>
      <w:pPr>
        <w:ind w:left="281" w:hanging="153"/>
        <w:jc w:val="left"/>
      </w:pPr>
      <w:rPr>
        <w:rFonts w:ascii="Arial" w:eastAsia="Arial" w:hAnsi="Arial" w:cs="Arial" w:hint="default"/>
        <w:color w:val="808285"/>
        <w:spacing w:val="0"/>
        <w:w w:val="82"/>
        <w:sz w:val="11"/>
        <w:szCs w:val="11"/>
      </w:rPr>
    </w:lvl>
    <w:lvl w:ilvl="1" w:tplc="5386D0F2">
      <w:numFmt w:val="bullet"/>
      <w:lvlText w:val="•"/>
      <w:lvlJc w:val="left"/>
      <w:pPr>
        <w:ind w:left="610" w:hanging="153"/>
      </w:pPr>
      <w:rPr>
        <w:rFonts w:hint="default"/>
      </w:rPr>
    </w:lvl>
    <w:lvl w:ilvl="2" w:tplc="52F28702">
      <w:numFmt w:val="bullet"/>
      <w:lvlText w:val="•"/>
      <w:lvlJc w:val="left"/>
      <w:pPr>
        <w:ind w:left="941" w:hanging="153"/>
      </w:pPr>
      <w:rPr>
        <w:rFonts w:hint="default"/>
      </w:rPr>
    </w:lvl>
    <w:lvl w:ilvl="3" w:tplc="CC4E8C54">
      <w:numFmt w:val="bullet"/>
      <w:lvlText w:val="•"/>
      <w:lvlJc w:val="left"/>
      <w:pPr>
        <w:ind w:left="1272" w:hanging="153"/>
      </w:pPr>
      <w:rPr>
        <w:rFonts w:hint="default"/>
      </w:rPr>
    </w:lvl>
    <w:lvl w:ilvl="4" w:tplc="104A2D5A">
      <w:numFmt w:val="bullet"/>
      <w:lvlText w:val="•"/>
      <w:lvlJc w:val="left"/>
      <w:pPr>
        <w:ind w:left="1603" w:hanging="153"/>
      </w:pPr>
      <w:rPr>
        <w:rFonts w:hint="default"/>
      </w:rPr>
    </w:lvl>
    <w:lvl w:ilvl="5" w:tplc="3E909DF0">
      <w:numFmt w:val="bullet"/>
      <w:lvlText w:val="•"/>
      <w:lvlJc w:val="left"/>
      <w:pPr>
        <w:ind w:left="1934" w:hanging="153"/>
      </w:pPr>
      <w:rPr>
        <w:rFonts w:hint="default"/>
      </w:rPr>
    </w:lvl>
    <w:lvl w:ilvl="6" w:tplc="A78AF02C">
      <w:numFmt w:val="bullet"/>
      <w:lvlText w:val="•"/>
      <w:lvlJc w:val="left"/>
      <w:pPr>
        <w:ind w:left="2264" w:hanging="153"/>
      </w:pPr>
      <w:rPr>
        <w:rFonts w:hint="default"/>
      </w:rPr>
    </w:lvl>
    <w:lvl w:ilvl="7" w:tplc="60344154">
      <w:numFmt w:val="bullet"/>
      <w:lvlText w:val="•"/>
      <w:lvlJc w:val="left"/>
      <w:pPr>
        <w:ind w:left="2595" w:hanging="153"/>
      </w:pPr>
      <w:rPr>
        <w:rFonts w:hint="default"/>
      </w:rPr>
    </w:lvl>
    <w:lvl w:ilvl="8" w:tplc="8054B476">
      <w:numFmt w:val="bullet"/>
      <w:lvlText w:val="•"/>
      <w:lvlJc w:val="left"/>
      <w:pPr>
        <w:ind w:left="2926" w:hanging="153"/>
      </w:pPr>
      <w:rPr>
        <w:rFonts w:hint="default"/>
      </w:rPr>
    </w:lvl>
  </w:abstractNum>
  <w:abstractNum w:abstractNumId="12" w15:restartNumberingAfterBreak="0">
    <w:nsid w:val="643C3137"/>
    <w:multiLevelType w:val="hybridMultilevel"/>
    <w:tmpl w:val="958A759C"/>
    <w:lvl w:ilvl="0" w:tplc="6C14A14A">
      <w:start w:val="1"/>
      <w:numFmt w:val="lowerLetter"/>
      <w:lvlText w:val="%1)"/>
      <w:lvlJc w:val="left"/>
      <w:pPr>
        <w:ind w:left="121" w:hanging="166"/>
        <w:jc w:val="left"/>
      </w:pPr>
      <w:rPr>
        <w:rFonts w:ascii="Arial" w:eastAsia="Arial" w:hAnsi="Arial" w:cs="Arial" w:hint="default"/>
        <w:color w:val="EC008C"/>
        <w:spacing w:val="0"/>
        <w:w w:val="94"/>
        <w:sz w:val="11"/>
        <w:szCs w:val="11"/>
      </w:rPr>
    </w:lvl>
    <w:lvl w:ilvl="1" w:tplc="1C043F9E">
      <w:numFmt w:val="bullet"/>
      <w:lvlText w:val="•"/>
      <w:lvlJc w:val="left"/>
      <w:pPr>
        <w:ind w:left="468" w:hanging="166"/>
      </w:pPr>
      <w:rPr>
        <w:rFonts w:hint="default"/>
      </w:rPr>
    </w:lvl>
    <w:lvl w:ilvl="2" w:tplc="F6E44754">
      <w:numFmt w:val="bullet"/>
      <w:lvlText w:val="•"/>
      <w:lvlJc w:val="left"/>
      <w:pPr>
        <w:ind w:left="816" w:hanging="166"/>
      </w:pPr>
      <w:rPr>
        <w:rFonts w:hint="default"/>
      </w:rPr>
    </w:lvl>
    <w:lvl w:ilvl="3" w:tplc="E2C09414">
      <w:numFmt w:val="bullet"/>
      <w:lvlText w:val="•"/>
      <w:lvlJc w:val="left"/>
      <w:pPr>
        <w:ind w:left="1164" w:hanging="166"/>
      </w:pPr>
      <w:rPr>
        <w:rFonts w:hint="default"/>
      </w:rPr>
    </w:lvl>
    <w:lvl w:ilvl="4" w:tplc="3C980836">
      <w:numFmt w:val="bullet"/>
      <w:lvlText w:val="•"/>
      <w:lvlJc w:val="left"/>
      <w:pPr>
        <w:ind w:left="1512" w:hanging="166"/>
      </w:pPr>
      <w:rPr>
        <w:rFonts w:hint="default"/>
      </w:rPr>
    </w:lvl>
    <w:lvl w:ilvl="5" w:tplc="5CB862D6">
      <w:numFmt w:val="bullet"/>
      <w:lvlText w:val="•"/>
      <w:lvlJc w:val="left"/>
      <w:pPr>
        <w:ind w:left="1860" w:hanging="166"/>
      </w:pPr>
      <w:rPr>
        <w:rFonts w:hint="default"/>
      </w:rPr>
    </w:lvl>
    <w:lvl w:ilvl="6" w:tplc="149E68A4">
      <w:numFmt w:val="bullet"/>
      <w:lvlText w:val="•"/>
      <w:lvlJc w:val="left"/>
      <w:pPr>
        <w:ind w:left="2208" w:hanging="166"/>
      </w:pPr>
      <w:rPr>
        <w:rFonts w:hint="default"/>
      </w:rPr>
    </w:lvl>
    <w:lvl w:ilvl="7" w:tplc="D7045084">
      <w:numFmt w:val="bullet"/>
      <w:lvlText w:val="•"/>
      <w:lvlJc w:val="left"/>
      <w:pPr>
        <w:ind w:left="2556" w:hanging="166"/>
      </w:pPr>
      <w:rPr>
        <w:rFonts w:hint="default"/>
      </w:rPr>
    </w:lvl>
    <w:lvl w:ilvl="8" w:tplc="5016BB54">
      <w:numFmt w:val="bullet"/>
      <w:lvlText w:val="•"/>
      <w:lvlJc w:val="left"/>
      <w:pPr>
        <w:ind w:left="2905" w:hanging="166"/>
      </w:pPr>
      <w:rPr>
        <w:rFonts w:hint="default"/>
      </w:rPr>
    </w:lvl>
  </w:abstractNum>
  <w:abstractNum w:abstractNumId="13" w15:restartNumberingAfterBreak="0">
    <w:nsid w:val="65E000A4"/>
    <w:multiLevelType w:val="multilevel"/>
    <w:tmpl w:val="932CA324"/>
    <w:lvl w:ilvl="0">
      <w:start w:val="4"/>
      <w:numFmt w:val="decimal"/>
      <w:lvlText w:val="%1"/>
      <w:lvlJc w:val="left"/>
      <w:pPr>
        <w:ind w:left="128" w:hanging="2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" w:hanging="290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</w:rPr>
    </w:lvl>
    <w:lvl w:ilvl="2">
      <w:numFmt w:val="bullet"/>
      <w:lvlText w:val="•"/>
      <w:lvlJc w:val="left"/>
      <w:pPr>
        <w:ind w:left="814" w:hanging="290"/>
      </w:pPr>
      <w:rPr>
        <w:rFonts w:hint="default"/>
      </w:rPr>
    </w:lvl>
    <w:lvl w:ilvl="3">
      <w:numFmt w:val="bullet"/>
      <w:lvlText w:val="•"/>
      <w:lvlJc w:val="left"/>
      <w:pPr>
        <w:ind w:left="1161" w:hanging="290"/>
      </w:pPr>
      <w:rPr>
        <w:rFonts w:hint="default"/>
      </w:rPr>
    </w:lvl>
    <w:lvl w:ilvl="4">
      <w:numFmt w:val="bullet"/>
      <w:lvlText w:val="•"/>
      <w:lvlJc w:val="left"/>
      <w:pPr>
        <w:ind w:left="1508" w:hanging="290"/>
      </w:pPr>
      <w:rPr>
        <w:rFonts w:hint="default"/>
      </w:rPr>
    </w:lvl>
    <w:lvl w:ilvl="5">
      <w:numFmt w:val="bullet"/>
      <w:lvlText w:val="•"/>
      <w:lvlJc w:val="left"/>
      <w:pPr>
        <w:ind w:left="1855" w:hanging="290"/>
      </w:pPr>
      <w:rPr>
        <w:rFonts w:hint="default"/>
      </w:rPr>
    </w:lvl>
    <w:lvl w:ilvl="6">
      <w:numFmt w:val="bullet"/>
      <w:lvlText w:val="•"/>
      <w:lvlJc w:val="left"/>
      <w:pPr>
        <w:ind w:left="2202" w:hanging="290"/>
      </w:pPr>
      <w:rPr>
        <w:rFonts w:hint="default"/>
      </w:rPr>
    </w:lvl>
    <w:lvl w:ilvl="7">
      <w:numFmt w:val="bullet"/>
      <w:lvlText w:val="•"/>
      <w:lvlJc w:val="left"/>
      <w:pPr>
        <w:ind w:left="2549" w:hanging="290"/>
      </w:pPr>
      <w:rPr>
        <w:rFonts w:hint="default"/>
      </w:rPr>
    </w:lvl>
    <w:lvl w:ilvl="8">
      <w:numFmt w:val="bullet"/>
      <w:lvlText w:val="•"/>
      <w:lvlJc w:val="left"/>
      <w:pPr>
        <w:ind w:left="2896" w:hanging="290"/>
      </w:pPr>
      <w:rPr>
        <w:rFonts w:hint="default"/>
      </w:rPr>
    </w:lvl>
  </w:abstractNum>
  <w:abstractNum w:abstractNumId="14" w15:restartNumberingAfterBreak="0">
    <w:nsid w:val="6770025E"/>
    <w:multiLevelType w:val="multilevel"/>
    <w:tmpl w:val="475874AA"/>
    <w:lvl w:ilvl="0">
      <w:start w:val="13"/>
      <w:numFmt w:val="decimal"/>
      <w:lvlText w:val="%1"/>
      <w:lvlJc w:val="left"/>
      <w:pPr>
        <w:ind w:left="121" w:hanging="3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" w:hanging="338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</w:rPr>
    </w:lvl>
    <w:lvl w:ilvl="2">
      <w:numFmt w:val="bullet"/>
      <w:lvlText w:val="•"/>
      <w:lvlJc w:val="left"/>
      <w:pPr>
        <w:ind w:left="835" w:hanging="338"/>
      </w:pPr>
      <w:rPr>
        <w:rFonts w:hint="default"/>
      </w:rPr>
    </w:lvl>
    <w:lvl w:ilvl="3">
      <w:numFmt w:val="bullet"/>
      <w:lvlText w:val="•"/>
      <w:lvlJc w:val="left"/>
      <w:pPr>
        <w:ind w:left="1192" w:hanging="338"/>
      </w:pPr>
      <w:rPr>
        <w:rFonts w:hint="default"/>
      </w:rPr>
    </w:lvl>
    <w:lvl w:ilvl="4">
      <w:numFmt w:val="bullet"/>
      <w:lvlText w:val="•"/>
      <w:lvlJc w:val="left"/>
      <w:pPr>
        <w:ind w:left="1550" w:hanging="338"/>
      </w:pPr>
      <w:rPr>
        <w:rFonts w:hint="default"/>
      </w:rPr>
    </w:lvl>
    <w:lvl w:ilvl="5">
      <w:numFmt w:val="bullet"/>
      <w:lvlText w:val="•"/>
      <w:lvlJc w:val="left"/>
      <w:pPr>
        <w:ind w:left="1907" w:hanging="338"/>
      </w:pPr>
      <w:rPr>
        <w:rFonts w:hint="default"/>
      </w:rPr>
    </w:lvl>
    <w:lvl w:ilvl="6">
      <w:numFmt w:val="bullet"/>
      <w:lvlText w:val="•"/>
      <w:lvlJc w:val="left"/>
      <w:pPr>
        <w:ind w:left="2265" w:hanging="338"/>
      </w:pPr>
      <w:rPr>
        <w:rFonts w:hint="default"/>
      </w:rPr>
    </w:lvl>
    <w:lvl w:ilvl="7">
      <w:numFmt w:val="bullet"/>
      <w:lvlText w:val="•"/>
      <w:lvlJc w:val="left"/>
      <w:pPr>
        <w:ind w:left="2623" w:hanging="338"/>
      </w:pPr>
      <w:rPr>
        <w:rFonts w:hint="default"/>
      </w:rPr>
    </w:lvl>
    <w:lvl w:ilvl="8">
      <w:numFmt w:val="bullet"/>
      <w:lvlText w:val="•"/>
      <w:lvlJc w:val="left"/>
      <w:pPr>
        <w:ind w:left="2980" w:hanging="338"/>
      </w:pPr>
      <w:rPr>
        <w:rFonts w:hint="default"/>
      </w:rPr>
    </w:lvl>
  </w:abstractNum>
  <w:abstractNum w:abstractNumId="15" w15:restartNumberingAfterBreak="0">
    <w:nsid w:val="6960465B"/>
    <w:multiLevelType w:val="hybridMultilevel"/>
    <w:tmpl w:val="90A804E4"/>
    <w:lvl w:ilvl="0" w:tplc="EC96F5E2">
      <w:start w:val="1"/>
      <w:numFmt w:val="lowerLetter"/>
      <w:lvlText w:val="%1)"/>
      <w:lvlJc w:val="left"/>
      <w:pPr>
        <w:ind w:left="123" w:hanging="184"/>
        <w:jc w:val="left"/>
      </w:pPr>
      <w:rPr>
        <w:rFonts w:ascii="Arial" w:eastAsia="Arial" w:hAnsi="Arial" w:cs="Arial" w:hint="default"/>
        <w:color w:val="808285"/>
        <w:spacing w:val="0"/>
        <w:w w:val="82"/>
        <w:sz w:val="11"/>
        <w:szCs w:val="11"/>
      </w:rPr>
    </w:lvl>
    <w:lvl w:ilvl="1" w:tplc="687CD93A">
      <w:numFmt w:val="bullet"/>
      <w:lvlText w:val="•"/>
      <w:lvlJc w:val="left"/>
      <w:pPr>
        <w:ind w:left="476" w:hanging="184"/>
      </w:pPr>
      <w:rPr>
        <w:rFonts w:hint="default"/>
      </w:rPr>
    </w:lvl>
    <w:lvl w:ilvl="2" w:tplc="167008A0">
      <w:numFmt w:val="bullet"/>
      <w:lvlText w:val="•"/>
      <w:lvlJc w:val="left"/>
      <w:pPr>
        <w:ind w:left="833" w:hanging="184"/>
      </w:pPr>
      <w:rPr>
        <w:rFonts w:hint="default"/>
      </w:rPr>
    </w:lvl>
    <w:lvl w:ilvl="3" w:tplc="441448C2">
      <w:numFmt w:val="bullet"/>
      <w:lvlText w:val="•"/>
      <w:lvlJc w:val="left"/>
      <w:pPr>
        <w:ind w:left="1190" w:hanging="184"/>
      </w:pPr>
      <w:rPr>
        <w:rFonts w:hint="default"/>
      </w:rPr>
    </w:lvl>
    <w:lvl w:ilvl="4" w:tplc="9D16FAFE">
      <w:numFmt w:val="bullet"/>
      <w:lvlText w:val="•"/>
      <w:lvlJc w:val="left"/>
      <w:pPr>
        <w:ind w:left="1547" w:hanging="184"/>
      </w:pPr>
      <w:rPr>
        <w:rFonts w:hint="default"/>
      </w:rPr>
    </w:lvl>
    <w:lvl w:ilvl="5" w:tplc="AFE8C8B0">
      <w:numFmt w:val="bullet"/>
      <w:lvlText w:val="•"/>
      <w:lvlJc w:val="left"/>
      <w:pPr>
        <w:ind w:left="1904" w:hanging="184"/>
      </w:pPr>
      <w:rPr>
        <w:rFonts w:hint="default"/>
      </w:rPr>
    </w:lvl>
    <w:lvl w:ilvl="6" w:tplc="B10A7574">
      <w:numFmt w:val="bullet"/>
      <w:lvlText w:val="•"/>
      <w:lvlJc w:val="left"/>
      <w:pPr>
        <w:ind w:left="2261" w:hanging="184"/>
      </w:pPr>
      <w:rPr>
        <w:rFonts w:hint="default"/>
      </w:rPr>
    </w:lvl>
    <w:lvl w:ilvl="7" w:tplc="40124D04">
      <w:numFmt w:val="bullet"/>
      <w:lvlText w:val="•"/>
      <w:lvlJc w:val="left"/>
      <w:pPr>
        <w:ind w:left="2618" w:hanging="184"/>
      </w:pPr>
      <w:rPr>
        <w:rFonts w:hint="default"/>
      </w:rPr>
    </w:lvl>
    <w:lvl w:ilvl="8" w:tplc="ECD2E246">
      <w:numFmt w:val="bullet"/>
      <w:lvlText w:val="•"/>
      <w:lvlJc w:val="left"/>
      <w:pPr>
        <w:ind w:left="2975" w:hanging="184"/>
      </w:pPr>
      <w:rPr>
        <w:rFonts w:hint="default"/>
      </w:rPr>
    </w:lvl>
  </w:abstractNum>
  <w:abstractNum w:abstractNumId="16" w15:restartNumberingAfterBreak="0">
    <w:nsid w:val="6A3D040F"/>
    <w:multiLevelType w:val="multilevel"/>
    <w:tmpl w:val="1DEE871A"/>
    <w:lvl w:ilvl="0">
      <w:start w:val="6"/>
      <w:numFmt w:val="decimal"/>
      <w:lvlText w:val="%1"/>
      <w:lvlJc w:val="left"/>
      <w:pPr>
        <w:ind w:left="129" w:hanging="2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" w:hanging="223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</w:rPr>
    </w:lvl>
    <w:lvl w:ilvl="2">
      <w:numFmt w:val="bullet"/>
      <w:lvlText w:val="•"/>
      <w:lvlJc w:val="left"/>
      <w:pPr>
        <w:ind w:left="814" w:hanging="223"/>
      </w:pPr>
      <w:rPr>
        <w:rFonts w:hint="default"/>
      </w:rPr>
    </w:lvl>
    <w:lvl w:ilvl="3">
      <w:numFmt w:val="bullet"/>
      <w:lvlText w:val="•"/>
      <w:lvlJc w:val="left"/>
      <w:pPr>
        <w:ind w:left="1161" w:hanging="223"/>
      </w:pPr>
      <w:rPr>
        <w:rFonts w:hint="default"/>
      </w:rPr>
    </w:lvl>
    <w:lvl w:ilvl="4">
      <w:numFmt w:val="bullet"/>
      <w:lvlText w:val="•"/>
      <w:lvlJc w:val="left"/>
      <w:pPr>
        <w:ind w:left="1508" w:hanging="223"/>
      </w:pPr>
      <w:rPr>
        <w:rFonts w:hint="default"/>
      </w:rPr>
    </w:lvl>
    <w:lvl w:ilvl="5">
      <w:numFmt w:val="bullet"/>
      <w:lvlText w:val="•"/>
      <w:lvlJc w:val="left"/>
      <w:pPr>
        <w:ind w:left="1855" w:hanging="223"/>
      </w:pPr>
      <w:rPr>
        <w:rFonts w:hint="default"/>
      </w:rPr>
    </w:lvl>
    <w:lvl w:ilvl="6">
      <w:numFmt w:val="bullet"/>
      <w:lvlText w:val="•"/>
      <w:lvlJc w:val="left"/>
      <w:pPr>
        <w:ind w:left="2202" w:hanging="223"/>
      </w:pPr>
      <w:rPr>
        <w:rFonts w:hint="default"/>
      </w:rPr>
    </w:lvl>
    <w:lvl w:ilvl="7">
      <w:numFmt w:val="bullet"/>
      <w:lvlText w:val="•"/>
      <w:lvlJc w:val="left"/>
      <w:pPr>
        <w:ind w:left="2549" w:hanging="223"/>
      </w:pPr>
      <w:rPr>
        <w:rFonts w:hint="default"/>
      </w:rPr>
    </w:lvl>
    <w:lvl w:ilvl="8">
      <w:numFmt w:val="bullet"/>
      <w:lvlText w:val="•"/>
      <w:lvlJc w:val="left"/>
      <w:pPr>
        <w:ind w:left="2896" w:hanging="223"/>
      </w:pPr>
      <w:rPr>
        <w:rFonts w:hint="default"/>
      </w:rPr>
    </w:lvl>
  </w:abstractNum>
  <w:abstractNum w:abstractNumId="17" w15:restartNumberingAfterBreak="0">
    <w:nsid w:val="6FD74988"/>
    <w:multiLevelType w:val="multilevel"/>
    <w:tmpl w:val="7FAA28C4"/>
    <w:lvl w:ilvl="0">
      <w:start w:val="12"/>
      <w:numFmt w:val="decimal"/>
      <w:lvlText w:val="%1"/>
      <w:lvlJc w:val="left"/>
      <w:pPr>
        <w:ind w:left="122" w:hanging="2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278"/>
        <w:jc w:val="left"/>
      </w:pPr>
      <w:rPr>
        <w:rFonts w:ascii="Arial" w:eastAsia="Arial" w:hAnsi="Arial" w:cs="Arial" w:hint="default"/>
        <w:color w:val="EC008C"/>
        <w:spacing w:val="-9"/>
        <w:w w:val="105"/>
        <w:sz w:val="11"/>
        <w:szCs w:val="11"/>
      </w:rPr>
    </w:lvl>
    <w:lvl w:ilvl="2">
      <w:numFmt w:val="bullet"/>
      <w:lvlText w:val="•"/>
      <w:lvlJc w:val="left"/>
      <w:pPr>
        <w:ind w:left="813" w:hanging="278"/>
      </w:pPr>
      <w:rPr>
        <w:rFonts w:hint="default"/>
      </w:rPr>
    </w:lvl>
    <w:lvl w:ilvl="3">
      <w:numFmt w:val="bullet"/>
      <w:lvlText w:val="•"/>
      <w:lvlJc w:val="left"/>
      <w:pPr>
        <w:ind w:left="1160" w:hanging="278"/>
      </w:pPr>
      <w:rPr>
        <w:rFonts w:hint="default"/>
      </w:rPr>
    </w:lvl>
    <w:lvl w:ilvl="4">
      <w:numFmt w:val="bullet"/>
      <w:lvlText w:val="•"/>
      <w:lvlJc w:val="left"/>
      <w:pPr>
        <w:ind w:left="1507" w:hanging="278"/>
      </w:pPr>
      <w:rPr>
        <w:rFonts w:hint="default"/>
      </w:rPr>
    </w:lvl>
    <w:lvl w:ilvl="5">
      <w:numFmt w:val="bullet"/>
      <w:lvlText w:val="•"/>
      <w:lvlJc w:val="left"/>
      <w:pPr>
        <w:ind w:left="1854" w:hanging="278"/>
      </w:pPr>
      <w:rPr>
        <w:rFonts w:hint="default"/>
      </w:rPr>
    </w:lvl>
    <w:lvl w:ilvl="6">
      <w:numFmt w:val="bullet"/>
      <w:lvlText w:val="•"/>
      <w:lvlJc w:val="left"/>
      <w:pPr>
        <w:ind w:left="2200" w:hanging="278"/>
      </w:pPr>
      <w:rPr>
        <w:rFonts w:hint="default"/>
      </w:rPr>
    </w:lvl>
    <w:lvl w:ilvl="7">
      <w:numFmt w:val="bullet"/>
      <w:lvlText w:val="•"/>
      <w:lvlJc w:val="left"/>
      <w:pPr>
        <w:ind w:left="2547" w:hanging="278"/>
      </w:pPr>
      <w:rPr>
        <w:rFonts w:hint="default"/>
      </w:rPr>
    </w:lvl>
    <w:lvl w:ilvl="8">
      <w:numFmt w:val="bullet"/>
      <w:lvlText w:val="•"/>
      <w:lvlJc w:val="left"/>
      <w:pPr>
        <w:ind w:left="2894" w:hanging="278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15"/>
  </w:num>
  <w:num w:numId="12">
    <w:abstractNumId w:val="5"/>
  </w:num>
  <w:num w:numId="13">
    <w:abstractNumId w:val="16"/>
  </w:num>
  <w:num w:numId="14">
    <w:abstractNumId w:val="7"/>
  </w:num>
  <w:num w:numId="15">
    <w:abstractNumId w:val="13"/>
  </w:num>
  <w:num w:numId="16">
    <w:abstractNumId w:val="3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1F"/>
    <w:rsid w:val="000F331F"/>
    <w:rsid w:val="001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AAE05-5484-4B94-B1CB-4378A8BA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0" w:hanging="186"/>
      <w:jc w:val="both"/>
      <w:outlineLvl w:val="0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1"/>
      <w:jc w:val="both"/>
    </w:pPr>
    <w:rPr>
      <w:sz w:val="11"/>
      <w:szCs w:val="11"/>
    </w:rPr>
  </w:style>
  <w:style w:type="paragraph" w:styleId="Odstavecseseznamem">
    <w:name w:val="List Paragraph"/>
    <w:basedOn w:val="Normln"/>
    <w:uiPriority w:val="1"/>
    <w:qFormat/>
    <w:pPr>
      <w:ind w:left="121" w:hanging="1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4432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20170315_CZ_VSP_RENCAR_[v7.0].indd</vt:lpstr>
    </vt:vector>
  </TitlesOfParts>
  <Company/>
  <LinksUpToDate>false</LinksUpToDate>
  <CharactersWithSpaces>30523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20170315_CZ_VSP_RENCAR_[v7.0].indd</dc:title>
  <dc:creator>Uživatel</dc:creator>
  <cp:lastModifiedBy>Monika Vlčková</cp:lastModifiedBy>
  <cp:revision>3</cp:revision>
  <dcterms:created xsi:type="dcterms:W3CDTF">2018-03-01T09:42:00Z</dcterms:created>
  <dcterms:modified xsi:type="dcterms:W3CDTF">2018-03-01T09:42:00Z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2018-03-01T00:00:00Z</vt:filetime>
  </property>
</Properties>
</file>