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372" w:rsidRPr="001A7473" w:rsidRDefault="00946372" w:rsidP="00946372">
      <w:pPr>
        <w:pStyle w:val="Zkladntextodsazen"/>
        <w:ind w:left="0"/>
        <w:jc w:val="center"/>
        <w:rPr>
          <w:rFonts w:ascii="Calibri" w:hAnsi="Calibri"/>
          <w:b/>
          <w:sz w:val="40"/>
          <w:szCs w:val="40"/>
        </w:rPr>
      </w:pPr>
      <w:r w:rsidRPr="001A7473">
        <w:rPr>
          <w:rFonts w:ascii="Calibri" w:hAnsi="Calibri"/>
          <w:b/>
          <w:sz w:val="40"/>
          <w:szCs w:val="40"/>
        </w:rPr>
        <w:t>SMLOUV</w:t>
      </w:r>
      <w:r w:rsidR="00EC5967">
        <w:rPr>
          <w:rFonts w:ascii="Calibri" w:hAnsi="Calibri"/>
          <w:b/>
          <w:sz w:val="40"/>
          <w:szCs w:val="40"/>
        </w:rPr>
        <w:t>A</w:t>
      </w:r>
      <w:r w:rsidRPr="001A7473">
        <w:rPr>
          <w:rFonts w:ascii="Calibri" w:hAnsi="Calibri"/>
          <w:b/>
          <w:sz w:val="40"/>
          <w:szCs w:val="40"/>
        </w:rPr>
        <w:t xml:space="preserve"> O DÍLO </w:t>
      </w:r>
    </w:p>
    <w:p w:rsidR="00946372" w:rsidRPr="001A7473" w:rsidRDefault="00946372" w:rsidP="00946372">
      <w:pPr>
        <w:pStyle w:val="Zkladntextodsazen"/>
        <w:ind w:left="0"/>
        <w:jc w:val="center"/>
        <w:rPr>
          <w:rFonts w:ascii="Calibri" w:hAnsi="Calibri"/>
          <w:b/>
          <w:szCs w:val="24"/>
        </w:rPr>
      </w:pPr>
      <w:r w:rsidRPr="001A7473">
        <w:rPr>
          <w:rFonts w:ascii="Calibri" w:hAnsi="Calibri"/>
          <w:b/>
          <w:szCs w:val="24"/>
        </w:rPr>
        <w:t>Evid. č. M</w:t>
      </w:r>
      <w:r>
        <w:rPr>
          <w:rFonts w:ascii="Calibri" w:hAnsi="Calibri"/>
          <w:b/>
          <w:szCs w:val="24"/>
        </w:rPr>
        <w:t>MJN</w:t>
      </w:r>
      <w:r w:rsidRPr="001A7473">
        <w:rPr>
          <w:rFonts w:ascii="Calibri" w:hAnsi="Calibri"/>
          <w:b/>
          <w:szCs w:val="24"/>
        </w:rPr>
        <w:t xml:space="preserve">: </w:t>
      </w:r>
      <w:r>
        <w:rPr>
          <w:rFonts w:ascii="Calibri" w:hAnsi="Calibri"/>
          <w:b/>
          <w:szCs w:val="24"/>
        </w:rPr>
        <w:t xml:space="preserve"> </w:t>
      </w:r>
      <w:r w:rsidR="0055128D">
        <w:rPr>
          <w:rFonts w:ascii="Calibri" w:hAnsi="Calibri"/>
          <w:b/>
          <w:szCs w:val="24"/>
        </w:rPr>
        <w:t xml:space="preserve">   </w:t>
      </w:r>
      <w:r w:rsidR="00B153AE">
        <w:rPr>
          <w:rFonts w:ascii="Calibri" w:hAnsi="Calibri"/>
          <w:b/>
          <w:szCs w:val="24"/>
        </w:rPr>
        <w:t>804-</w:t>
      </w:r>
      <w:bookmarkStart w:id="0" w:name="_GoBack"/>
      <w:bookmarkEnd w:id="0"/>
      <w:r>
        <w:rPr>
          <w:rFonts w:ascii="Calibri" w:hAnsi="Calibri"/>
          <w:b/>
          <w:szCs w:val="24"/>
        </w:rPr>
        <w:t>201</w:t>
      </w:r>
      <w:r w:rsidR="0053286A">
        <w:rPr>
          <w:rFonts w:ascii="Calibri" w:hAnsi="Calibri"/>
          <w:b/>
          <w:szCs w:val="24"/>
        </w:rPr>
        <w:t>6</w:t>
      </w:r>
      <w:r w:rsidRPr="001A7473">
        <w:rPr>
          <w:rFonts w:ascii="Calibri" w:hAnsi="Calibri"/>
          <w:b/>
          <w:szCs w:val="24"/>
        </w:rPr>
        <w:t>/O</w:t>
      </w:r>
      <w:r>
        <w:rPr>
          <w:rFonts w:ascii="Calibri" w:hAnsi="Calibri"/>
          <w:b/>
          <w:szCs w:val="24"/>
        </w:rPr>
        <w:t>ÚaHR</w:t>
      </w:r>
      <w:r w:rsidRPr="001A7473">
        <w:rPr>
          <w:rFonts w:ascii="Calibri" w:hAnsi="Calibri"/>
          <w:b/>
          <w:szCs w:val="24"/>
        </w:rPr>
        <w:t>/O</w:t>
      </w:r>
      <w:r>
        <w:rPr>
          <w:rFonts w:ascii="Calibri" w:hAnsi="Calibri"/>
          <w:b/>
          <w:szCs w:val="24"/>
        </w:rPr>
        <w:t>IV</w:t>
      </w:r>
    </w:p>
    <w:p w:rsidR="002D3D03" w:rsidRPr="002D3D03" w:rsidRDefault="002D3D03" w:rsidP="002D3D03">
      <w:pPr>
        <w:jc w:val="center"/>
        <w:rPr>
          <w:rFonts w:ascii="Calibri" w:hAnsi="Calibri"/>
          <w:sz w:val="22"/>
          <w:szCs w:val="22"/>
        </w:rPr>
      </w:pPr>
      <w:r w:rsidRPr="002D3D03">
        <w:rPr>
          <w:rFonts w:ascii="Calibri" w:hAnsi="Calibri"/>
          <w:sz w:val="22"/>
          <w:szCs w:val="22"/>
        </w:rPr>
        <w:t>uzavřená dle § 2586 a následných zák. č. 89/2012 Sb., občanského zákoníku</w:t>
      </w:r>
    </w:p>
    <w:p w:rsidR="00946372" w:rsidRPr="001A7473" w:rsidRDefault="00946372" w:rsidP="00946372">
      <w:pPr>
        <w:jc w:val="center"/>
        <w:rPr>
          <w:rFonts w:ascii="Calibri" w:hAnsi="Calibri"/>
          <w:sz w:val="24"/>
          <w:szCs w:val="24"/>
        </w:rPr>
      </w:pPr>
    </w:p>
    <w:p w:rsidR="00946372" w:rsidRPr="00F93F80" w:rsidRDefault="00946372" w:rsidP="00946372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 w:rsidRPr="00F93F80">
        <w:rPr>
          <w:rFonts w:ascii="Calibri" w:hAnsi="Calibri"/>
          <w:b/>
          <w:caps/>
          <w:sz w:val="22"/>
          <w:szCs w:val="22"/>
        </w:rPr>
        <w:t>smluvní strany</w:t>
      </w:r>
    </w:p>
    <w:p w:rsidR="00946372" w:rsidRPr="00C26DD1" w:rsidRDefault="00946372" w:rsidP="00946372"/>
    <w:p w:rsidR="00946372" w:rsidRPr="001A7473" w:rsidRDefault="00946372" w:rsidP="00946372">
      <w:pPr>
        <w:pStyle w:val="Zkladntextodsazen"/>
        <w:tabs>
          <w:tab w:val="left" w:pos="720"/>
        </w:tabs>
        <w:ind w:left="142"/>
        <w:rPr>
          <w:rFonts w:ascii="Calibri" w:hAnsi="Calibri"/>
          <w:b/>
          <w:szCs w:val="22"/>
        </w:rPr>
      </w:pPr>
      <w:r w:rsidRPr="001A7473">
        <w:rPr>
          <w:rFonts w:ascii="Calibri" w:hAnsi="Calibri"/>
          <w:b/>
          <w:szCs w:val="22"/>
        </w:rPr>
        <w:t xml:space="preserve">Objednatel: </w:t>
      </w:r>
      <w:r w:rsidRPr="001A7473">
        <w:rPr>
          <w:rFonts w:ascii="Calibri" w:hAnsi="Calibri"/>
          <w:szCs w:val="22"/>
        </w:rPr>
        <w:tab/>
      </w:r>
      <w:r w:rsidRPr="001A7473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Pr="00F22AAA">
        <w:rPr>
          <w:rFonts w:ascii="Calibri" w:hAnsi="Calibri"/>
          <w:b/>
          <w:szCs w:val="22"/>
        </w:rPr>
        <w:t>Statutární m</w:t>
      </w:r>
      <w:r w:rsidRPr="001A7473">
        <w:rPr>
          <w:rFonts w:ascii="Calibri" w:hAnsi="Calibri"/>
          <w:b/>
          <w:szCs w:val="22"/>
        </w:rPr>
        <w:t>ěsto Jablonec nad Nisou</w:t>
      </w:r>
    </w:p>
    <w:p w:rsidR="0053286A" w:rsidRDefault="00946372" w:rsidP="0053286A">
      <w:pPr>
        <w:tabs>
          <w:tab w:val="left" w:pos="5954"/>
        </w:tabs>
        <w:ind w:left="3506" w:hanging="2655"/>
        <w:rPr>
          <w:rFonts w:ascii="Calibri" w:hAnsi="Calibri"/>
          <w:color w:val="000000"/>
          <w:sz w:val="22"/>
          <w:szCs w:val="22"/>
        </w:rPr>
      </w:pPr>
      <w:r w:rsidRPr="001A7473">
        <w:rPr>
          <w:rFonts w:ascii="Calibri" w:hAnsi="Calibri"/>
          <w:sz w:val="22"/>
          <w:szCs w:val="22"/>
        </w:rPr>
        <w:t>Zastoupený:</w:t>
      </w:r>
      <w:r w:rsidR="00152BC8">
        <w:rPr>
          <w:rFonts w:ascii="Calibri" w:hAnsi="Calibri"/>
          <w:sz w:val="22"/>
          <w:szCs w:val="22"/>
        </w:rPr>
        <w:tab/>
      </w:r>
      <w:r w:rsidR="0053286A">
        <w:rPr>
          <w:rFonts w:ascii="Calibri" w:hAnsi="Calibri"/>
          <w:color w:val="000000"/>
          <w:sz w:val="22"/>
          <w:szCs w:val="22"/>
        </w:rPr>
        <w:t xml:space="preserve">JUDr. </w:t>
      </w:r>
      <w:r w:rsidR="0053286A">
        <w:rPr>
          <w:rFonts w:ascii="Calibri" w:hAnsi="Calibri"/>
          <w:bCs/>
          <w:sz w:val="22"/>
          <w:szCs w:val="22"/>
        </w:rPr>
        <w:t>Ing. Lukášem Pletichou, náměstk</w:t>
      </w:r>
      <w:r w:rsidR="00316ACD">
        <w:rPr>
          <w:rFonts w:ascii="Calibri" w:hAnsi="Calibri"/>
          <w:bCs/>
          <w:sz w:val="22"/>
          <w:szCs w:val="22"/>
        </w:rPr>
        <w:t>em</w:t>
      </w:r>
      <w:r w:rsidR="0053286A">
        <w:rPr>
          <w:rFonts w:ascii="Calibri" w:hAnsi="Calibri"/>
          <w:bCs/>
          <w:sz w:val="22"/>
          <w:szCs w:val="22"/>
        </w:rPr>
        <w:t xml:space="preserve"> primátora a Ing. Otakarem Kyptou vedoucím odboru územního a hospodářského rozvoje</w:t>
      </w:r>
      <w:r w:rsidR="0053286A">
        <w:rPr>
          <w:rFonts w:ascii="Calibri" w:hAnsi="Calibri"/>
          <w:color w:val="000000"/>
          <w:sz w:val="22"/>
          <w:szCs w:val="22"/>
        </w:rPr>
        <w:t xml:space="preserve">  </w:t>
      </w:r>
    </w:p>
    <w:p w:rsidR="00946372" w:rsidRPr="001A7473" w:rsidRDefault="0053286A" w:rsidP="0053286A">
      <w:pPr>
        <w:ind w:left="3596" w:hanging="274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 sídlem:                                    </w:t>
      </w:r>
      <w:r w:rsidR="00946372" w:rsidRPr="001A7473">
        <w:rPr>
          <w:rFonts w:ascii="Calibri" w:hAnsi="Calibri"/>
          <w:sz w:val="22"/>
          <w:szCs w:val="22"/>
        </w:rPr>
        <w:t xml:space="preserve">Mírové náměstí </w:t>
      </w:r>
      <w:r w:rsidR="00946372">
        <w:rPr>
          <w:rFonts w:ascii="Calibri" w:hAnsi="Calibri"/>
          <w:sz w:val="22"/>
          <w:szCs w:val="22"/>
        </w:rPr>
        <w:t>3100/</w:t>
      </w:r>
      <w:r w:rsidR="00946372" w:rsidRPr="001A7473">
        <w:rPr>
          <w:rFonts w:ascii="Calibri" w:hAnsi="Calibri"/>
          <w:sz w:val="22"/>
          <w:szCs w:val="22"/>
        </w:rPr>
        <w:t xml:space="preserve">19, 467 51 Jablonec nad Nisou </w:t>
      </w:r>
    </w:p>
    <w:p w:rsidR="00946372" w:rsidRPr="001A7473" w:rsidRDefault="00946372" w:rsidP="00946372">
      <w:pPr>
        <w:ind w:left="284" w:firstLine="567"/>
        <w:rPr>
          <w:rFonts w:ascii="Calibri" w:hAnsi="Calibri"/>
          <w:sz w:val="22"/>
          <w:szCs w:val="22"/>
        </w:rPr>
      </w:pPr>
      <w:r w:rsidRPr="001A7473">
        <w:rPr>
          <w:rFonts w:ascii="Calibri" w:hAnsi="Calibri"/>
          <w:sz w:val="22"/>
          <w:szCs w:val="22"/>
        </w:rPr>
        <w:t xml:space="preserve">tel: </w:t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  <w:t>483 357 111</w:t>
      </w:r>
    </w:p>
    <w:p w:rsidR="00946372" w:rsidRPr="001A7473" w:rsidRDefault="00946372" w:rsidP="00946372">
      <w:pPr>
        <w:ind w:left="851"/>
        <w:rPr>
          <w:rFonts w:ascii="Calibri" w:hAnsi="Calibri"/>
          <w:sz w:val="22"/>
          <w:szCs w:val="22"/>
        </w:rPr>
      </w:pPr>
      <w:r w:rsidRPr="001A7473">
        <w:rPr>
          <w:rFonts w:ascii="Calibri" w:hAnsi="Calibri"/>
          <w:sz w:val="22"/>
          <w:szCs w:val="22"/>
        </w:rPr>
        <w:t xml:space="preserve">IČ: </w:t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  <w:t>00262340</w:t>
      </w:r>
    </w:p>
    <w:p w:rsidR="00946372" w:rsidRPr="001A7473" w:rsidRDefault="00946372" w:rsidP="00946372">
      <w:pPr>
        <w:ind w:left="851"/>
        <w:rPr>
          <w:rFonts w:ascii="Calibri" w:hAnsi="Calibri"/>
          <w:sz w:val="22"/>
          <w:szCs w:val="22"/>
        </w:rPr>
      </w:pPr>
      <w:r w:rsidRPr="001A7473">
        <w:rPr>
          <w:rFonts w:ascii="Calibri" w:hAnsi="Calibri"/>
          <w:sz w:val="22"/>
          <w:szCs w:val="22"/>
        </w:rPr>
        <w:t>DIČ:</w:t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  <w:t>CZ 00262340</w:t>
      </w:r>
      <w:r w:rsidRPr="001A7473">
        <w:rPr>
          <w:rFonts w:ascii="Calibri" w:hAnsi="Calibri"/>
          <w:sz w:val="22"/>
          <w:szCs w:val="22"/>
        </w:rPr>
        <w:tab/>
      </w:r>
    </w:p>
    <w:p w:rsidR="00946372" w:rsidRPr="001A7473" w:rsidRDefault="00946372" w:rsidP="00946372">
      <w:pPr>
        <w:ind w:left="851"/>
        <w:rPr>
          <w:rFonts w:ascii="Calibri" w:hAnsi="Calibri"/>
          <w:sz w:val="22"/>
          <w:szCs w:val="22"/>
        </w:rPr>
      </w:pPr>
      <w:r w:rsidRPr="001A7473">
        <w:rPr>
          <w:rFonts w:ascii="Calibri" w:hAnsi="Calibri"/>
          <w:sz w:val="22"/>
          <w:szCs w:val="22"/>
        </w:rPr>
        <w:t xml:space="preserve">bankovní spojení: </w:t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  <w:t xml:space="preserve">Komerční banka, a.s., Jablonec nad Nisou  </w:t>
      </w:r>
    </w:p>
    <w:p w:rsidR="00946372" w:rsidRPr="001A7473" w:rsidRDefault="00946372" w:rsidP="00946372">
      <w:pPr>
        <w:ind w:left="851"/>
        <w:rPr>
          <w:rFonts w:ascii="Calibri" w:hAnsi="Calibri"/>
          <w:sz w:val="22"/>
          <w:szCs w:val="22"/>
        </w:rPr>
      </w:pPr>
      <w:r w:rsidRPr="001A7473">
        <w:rPr>
          <w:rFonts w:ascii="Calibri" w:hAnsi="Calibri"/>
          <w:sz w:val="22"/>
          <w:szCs w:val="22"/>
        </w:rPr>
        <w:t xml:space="preserve">číslo účtu: </w:t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  <w:t>121451/0100</w:t>
      </w:r>
    </w:p>
    <w:p w:rsidR="00946372" w:rsidRPr="001A7473" w:rsidRDefault="00946372" w:rsidP="00946372">
      <w:pPr>
        <w:ind w:left="1134"/>
        <w:jc w:val="right"/>
        <w:rPr>
          <w:rFonts w:ascii="Calibri" w:hAnsi="Calibri"/>
          <w:b/>
          <w:sz w:val="22"/>
          <w:szCs w:val="22"/>
        </w:rPr>
      </w:pPr>
      <w:r w:rsidRPr="001A7473">
        <w:rPr>
          <w:rFonts w:ascii="Calibri" w:hAnsi="Calibri"/>
          <w:sz w:val="22"/>
          <w:szCs w:val="22"/>
        </w:rPr>
        <w:t xml:space="preserve">dále jen </w:t>
      </w:r>
      <w:r w:rsidRPr="001A7473">
        <w:rPr>
          <w:rFonts w:ascii="Calibri" w:hAnsi="Calibri"/>
          <w:b/>
          <w:sz w:val="22"/>
          <w:szCs w:val="22"/>
        </w:rPr>
        <w:t>„objednatel“</w:t>
      </w:r>
    </w:p>
    <w:p w:rsidR="004846CE" w:rsidRPr="004846CE" w:rsidRDefault="00946372" w:rsidP="004846CE">
      <w:pPr>
        <w:pStyle w:val="Zkladntextodsazen"/>
        <w:tabs>
          <w:tab w:val="left" w:pos="720"/>
        </w:tabs>
        <w:ind w:left="142"/>
        <w:rPr>
          <w:rFonts w:ascii="Calibri" w:hAnsi="Calibri"/>
          <w:b/>
          <w:szCs w:val="22"/>
        </w:rPr>
      </w:pPr>
      <w:r w:rsidRPr="001A7473">
        <w:rPr>
          <w:rFonts w:ascii="Calibri" w:hAnsi="Calibri"/>
          <w:b/>
          <w:szCs w:val="22"/>
        </w:rPr>
        <w:t>Zhotovitel:</w:t>
      </w:r>
      <w:r w:rsidRPr="004846CE">
        <w:rPr>
          <w:rFonts w:ascii="Calibri" w:hAnsi="Calibri"/>
          <w:b/>
          <w:szCs w:val="22"/>
        </w:rPr>
        <w:t xml:space="preserve"> </w:t>
      </w:r>
      <w:r w:rsidR="00DE2721" w:rsidRPr="004846CE">
        <w:rPr>
          <w:rFonts w:ascii="Calibri" w:hAnsi="Calibri"/>
          <w:b/>
          <w:szCs w:val="22"/>
        </w:rPr>
        <w:tab/>
      </w:r>
      <w:r w:rsidR="004846CE">
        <w:rPr>
          <w:rFonts w:ascii="Calibri" w:hAnsi="Calibri"/>
          <w:b/>
          <w:szCs w:val="22"/>
        </w:rPr>
        <w:tab/>
      </w:r>
      <w:r w:rsidR="004846CE">
        <w:rPr>
          <w:rFonts w:ascii="Calibri" w:hAnsi="Calibri"/>
          <w:b/>
          <w:szCs w:val="22"/>
        </w:rPr>
        <w:tab/>
      </w:r>
      <w:r w:rsidR="004846CE">
        <w:rPr>
          <w:rFonts w:ascii="Calibri" w:hAnsi="Calibri"/>
          <w:b/>
          <w:szCs w:val="22"/>
        </w:rPr>
        <w:tab/>
      </w:r>
      <w:r w:rsidR="004846CE" w:rsidRPr="004846CE">
        <w:rPr>
          <w:rFonts w:ascii="Calibri" w:hAnsi="Calibri"/>
          <w:b/>
          <w:szCs w:val="22"/>
        </w:rPr>
        <w:t xml:space="preserve">Valbek, spol. s r.o., </w:t>
      </w:r>
    </w:p>
    <w:p w:rsidR="004846CE" w:rsidRPr="004846CE" w:rsidRDefault="004846CE" w:rsidP="004846CE">
      <w:pPr>
        <w:pStyle w:val="Zkladntextodsazen"/>
        <w:tabs>
          <w:tab w:val="left" w:pos="720"/>
        </w:tabs>
        <w:ind w:left="142"/>
        <w:rPr>
          <w:rFonts w:ascii="Calibri" w:hAnsi="Calibri"/>
          <w:szCs w:val="22"/>
        </w:rPr>
      </w:pPr>
      <w:r w:rsidRPr="004846CE">
        <w:rPr>
          <w:rFonts w:ascii="Calibri" w:hAnsi="Calibri"/>
          <w:b/>
          <w:szCs w:val="22"/>
        </w:rPr>
        <w:t xml:space="preserve"> </w:t>
      </w:r>
      <w:r w:rsidRPr="004846CE">
        <w:rPr>
          <w:rFonts w:ascii="Calibri" w:hAnsi="Calibri"/>
          <w:b/>
          <w:szCs w:val="22"/>
        </w:rPr>
        <w:tab/>
      </w:r>
      <w:r w:rsidRPr="004846CE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ab/>
      </w:r>
      <w:r w:rsidRPr="004846CE">
        <w:rPr>
          <w:rFonts w:ascii="Calibri" w:hAnsi="Calibri"/>
          <w:szCs w:val="22"/>
        </w:rPr>
        <w:t>Zastoupený:</w:t>
      </w:r>
      <w:r w:rsidRPr="004846CE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Pr="004846CE">
        <w:rPr>
          <w:rFonts w:ascii="Calibri" w:hAnsi="Calibri"/>
          <w:szCs w:val="22"/>
        </w:rPr>
        <w:t>Ing. Ladislav Šimek  - jednatelem společnosti</w:t>
      </w:r>
    </w:p>
    <w:p w:rsidR="004846CE" w:rsidRPr="004846CE" w:rsidRDefault="004846CE" w:rsidP="004846CE">
      <w:pPr>
        <w:pStyle w:val="Zkladntextodsazen"/>
        <w:tabs>
          <w:tab w:val="left" w:pos="720"/>
        </w:tabs>
        <w:ind w:left="14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Pr="004846CE">
        <w:rPr>
          <w:rFonts w:ascii="Calibri" w:hAnsi="Calibri"/>
          <w:szCs w:val="22"/>
        </w:rPr>
        <w:t>se sídlem:</w:t>
      </w:r>
      <w:r w:rsidRPr="004846CE">
        <w:rPr>
          <w:rFonts w:ascii="Calibri" w:hAnsi="Calibri"/>
          <w:szCs w:val="22"/>
        </w:rPr>
        <w:tab/>
        <w:t xml:space="preserve"> </w:t>
      </w:r>
      <w:r w:rsidRPr="004846CE">
        <w:rPr>
          <w:rFonts w:ascii="Calibri" w:hAnsi="Calibri"/>
          <w:szCs w:val="22"/>
        </w:rPr>
        <w:tab/>
        <w:t xml:space="preserve">   </w:t>
      </w:r>
      <w:r>
        <w:rPr>
          <w:rFonts w:ascii="Calibri" w:hAnsi="Calibri"/>
          <w:szCs w:val="22"/>
        </w:rPr>
        <w:tab/>
      </w:r>
      <w:r w:rsidRPr="004846CE">
        <w:rPr>
          <w:rFonts w:ascii="Calibri" w:hAnsi="Calibri"/>
          <w:szCs w:val="22"/>
        </w:rPr>
        <w:t xml:space="preserve">Vaňurova 505/17, 460 01 Liberec 3  </w:t>
      </w:r>
    </w:p>
    <w:p w:rsidR="004846CE" w:rsidRPr="004846CE" w:rsidRDefault="004846CE" w:rsidP="004846CE">
      <w:pPr>
        <w:pStyle w:val="Zkladntextodsazen"/>
        <w:tabs>
          <w:tab w:val="left" w:pos="720"/>
        </w:tabs>
        <w:ind w:left="14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Pr="004846CE">
        <w:rPr>
          <w:rFonts w:ascii="Calibri" w:hAnsi="Calibri"/>
          <w:szCs w:val="22"/>
        </w:rPr>
        <w:t xml:space="preserve">tel.: </w:t>
      </w:r>
      <w:r w:rsidRPr="004846CE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>6</w:t>
      </w:r>
      <w:r w:rsidRPr="004846CE">
        <w:rPr>
          <w:rFonts w:ascii="Calibri" w:hAnsi="Calibri"/>
          <w:szCs w:val="22"/>
        </w:rPr>
        <w:t>04 300</w:t>
      </w:r>
      <w:r>
        <w:rPr>
          <w:rFonts w:ascii="Calibri" w:hAnsi="Calibri"/>
          <w:szCs w:val="22"/>
        </w:rPr>
        <w:t> </w:t>
      </w:r>
      <w:r w:rsidRPr="004846CE">
        <w:rPr>
          <w:rFonts w:ascii="Calibri" w:hAnsi="Calibri"/>
          <w:szCs w:val="22"/>
        </w:rPr>
        <w:t>968</w:t>
      </w:r>
    </w:p>
    <w:p w:rsidR="004846CE" w:rsidRPr="004846CE" w:rsidRDefault="004846CE" w:rsidP="004846CE">
      <w:pPr>
        <w:pStyle w:val="Zkladntextodsazen"/>
        <w:tabs>
          <w:tab w:val="left" w:pos="720"/>
        </w:tabs>
        <w:ind w:left="14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Pr="004846CE">
        <w:rPr>
          <w:rFonts w:ascii="Calibri" w:hAnsi="Calibri"/>
          <w:szCs w:val="22"/>
        </w:rPr>
        <w:t xml:space="preserve">IČ: </w:t>
      </w:r>
      <w:r w:rsidRPr="004846CE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Pr="004846CE">
        <w:rPr>
          <w:rFonts w:ascii="Calibri" w:hAnsi="Calibri"/>
          <w:szCs w:val="22"/>
        </w:rPr>
        <w:t>482 66</w:t>
      </w:r>
      <w:r>
        <w:rPr>
          <w:rFonts w:ascii="Calibri" w:hAnsi="Calibri"/>
          <w:szCs w:val="22"/>
        </w:rPr>
        <w:t> </w:t>
      </w:r>
      <w:r w:rsidRPr="004846CE">
        <w:rPr>
          <w:rFonts w:ascii="Calibri" w:hAnsi="Calibri"/>
          <w:szCs w:val="22"/>
        </w:rPr>
        <w:t>230</w:t>
      </w:r>
    </w:p>
    <w:p w:rsidR="004846CE" w:rsidRPr="004846CE" w:rsidRDefault="004846CE" w:rsidP="004846CE">
      <w:pPr>
        <w:pStyle w:val="Zkladntextodsazen"/>
        <w:tabs>
          <w:tab w:val="left" w:pos="720"/>
        </w:tabs>
        <w:ind w:left="14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Pr="004846CE">
        <w:rPr>
          <w:rFonts w:ascii="Calibri" w:hAnsi="Calibri"/>
          <w:szCs w:val="22"/>
        </w:rPr>
        <w:t xml:space="preserve">DIČ:                              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Pr="004846CE">
        <w:rPr>
          <w:rFonts w:ascii="Calibri" w:hAnsi="Calibri"/>
          <w:szCs w:val="22"/>
        </w:rPr>
        <w:t>CZ48266230</w:t>
      </w:r>
    </w:p>
    <w:p w:rsidR="004846CE" w:rsidRPr="004846CE" w:rsidRDefault="004846CE" w:rsidP="004846CE">
      <w:pPr>
        <w:pStyle w:val="Zkladntextodsazen"/>
        <w:tabs>
          <w:tab w:val="left" w:pos="720"/>
        </w:tabs>
        <w:ind w:left="14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Pr="004846CE">
        <w:rPr>
          <w:rFonts w:ascii="Calibri" w:hAnsi="Calibri"/>
          <w:szCs w:val="22"/>
        </w:rPr>
        <w:t xml:space="preserve">bankovní spojení: </w:t>
      </w:r>
      <w:r w:rsidRPr="004846CE">
        <w:rPr>
          <w:rFonts w:ascii="Calibri" w:hAnsi="Calibri"/>
          <w:szCs w:val="22"/>
        </w:rPr>
        <w:tab/>
        <w:t xml:space="preserve">   </w:t>
      </w:r>
      <w:r>
        <w:rPr>
          <w:rFonts w:ascii="Calibri" w:hAnsi="Calibri"/>
          <w:szCs w:val="22"/>
        </w:rPr>
        <w:tab/>
      </w:r>
      <w:r w:rsidRPr="004846CE">
        <w:rPr>
          <w:rFonts w:ascii="Calibri" w:hAnsi="Calibri"/>
          <w:szCs w:val="22"/>
        </w:rPr>
        <w:t>KB Liberec</w:t>
      </w:r>
    </w:p>
    <w:p w:rsidR="004846CE" w:rsidRPr="004846CE" w:rsidRDefault="004846CE" w:rsidP="004846CE">
      <w:pPr>
        <w:pStyle w:val="Zkladntextodsazen"/>
        <w:tabs>
          <w:tab w:val="left" w:pos="720"/>
        </w:tabs>
        <w:ind w:left="14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Pr="004846CE">
        <w:rPr>
          <w:rFonts w:ascii="Calibri" w:hAnsi="Calibri"/>
          <w:szCs w:val="22"/>
        </w:rPr>
        <w:t xml:space="preserve">číslo účtu: </w:t>
      </w:r>
      <w:r w:rsidRPr="004846CE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Pr="004846CE">
        <w:rPr>
          <w:rFonts w:ascii="Calibri" w:hAnsi="Calibri"/>
          <w:szCs w:val="22"/>
        </w:rPr>
        <w:t>9000803 - 461 / 0100</w:t>
      </w:r>
    </w:p>
    <w:p w:rsidR="004846CE" w:rsidRPr="004846CE" w:rsidRDefault="004846CE" w:rsidP="004846CE">
      <w:pPr>
        <w:pStyle w:val="Zkladntextodsazen"/>
        <w:tabs>
          <w:tab w:val="left" w:pos="720"/>
        </w:tabs>
        <w:ind w:left="14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 w:rsidRPr="004846CE">
        <w:rPr>
          <w:rFonts w:ascii="Calibri" w:hAnsi="Calibri"/>
          <w:szCs w:val="22"/>
        </w:rPr>
        <w:t>zapsaný v obchodním rejstříku vedeném Krajským soudem v Ústí nad Labem, oddíl C, vložka 4487</w:t>
      </w:r>
    </w:p>
    <w:p w:rsidR="00C65EBD" w:rsidRDefault="004846CE" w:rsidP="004846CE">
      <w:pPr>
        <w:pStyle w:val="Zkladntextodsazen"/>
        <w:tabs>
          <w:tab w:val="left" w:pos="3600"/>
          <w:tab w:val="left" w:pos="5857"/>
        </w:tabs>
        <w:ind w:left="720" w:hanging="720"/>
        <w:jc w:val="left"/>
        <w:rPr>
          <w:rFonts w:ascii="Calibri" w:hAnsi="Calibri"/>
          <w:szCs w:val="22"/>
        </w:rPr>
      </w:pPr>
      <w:r>
        <w:rPr>
          <w:rFonts w:ascii="Calibri" w:hAnsi="Calibri"/>
          <w:color w:val="000000"/>
          <w:szCs w:val="22"/>
        </w:rPr>
        <w:tab/>
      </w:r>
      <w:r>
        <w:rPr>
          <w:rFonts w:ascii="Calibri" w:hAnsi="Calibri"/>
          <w:color w:val="000000"/>
          <w:szCs w:val="22"/>
        </w:rPr>
        <w:tab/>
      </w:r>
    </w:p>
    <w:p w:rsidR="00946372" w:rsidRPr="001A7473" w:rsidRDefault="00946372" w:rsidP="00946372">
      <w:pPr>
        <w:ind w:left="851"/>
        <w:jc w:val="right"/>
        <w:rPr>
          <w:rFonts w:ascii="Calibri" w:hAnsi="Calibri"/>
          <w:b/>
          <w:sz w:val="22"/>
          <w:szCs w:val="22"/>
        </w:rPr>
      </w:pPr>
      <w:r w:rsidRPr="001A7473">
        <w:rPr>
          <w:rFonts w:ascii="Calibri" w:hAnsi="Calibri"/>
          <w:sz w:val="22"/>
          <w:szCs w:val="22"/>
        </w:rPr>
        <w:tab/>
        <w:t xml:space="preserve">dále jen </w:t>
      </w:r>
      <w:r w:rsidRPr="001A7473">
        <w:rPr>
          <w:rFonts w:ascii="Calibri" w:hAnsi="Calibri"/>
          <w:b/>
          <w:sz w:val="22"/>
          <w:szCs w:val="22"/>
        </w:rPr>
        <w:t>„zhotovitel“</w:t>
      </w:r>
    </w:p>
    <w:p w:rsidR="00946372" w:rsidRPr="001A7473" w:rsidRDefault="00946372" w:rsidP="00946372">
      <w:pPr>
        <w:ind w:left="851"/>
        <w:jc w:val="right"/>
        <w:rPr>
          <w:rFonts w:ascii="Calibri" w:hAnsi="Calibri"/>
          <w:sz w:val="22"/>
          <w:szCs w:val="22"/>
        </w:rPr>
      </w:pPr>
    </w:p>
    <w:p w:rsidR="00946372" w:rsidRPr="001A7473" w:rsidRDefault="00946372" w:rsidP="00946372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caps/>
          <w:sz w:val="22"/>
          <w:szCs w:val="22"/>
        </w:rPr>
      </w:pPr>
      <w:r w:rsidRPr="001A7473">
        <w:rPr>
          <w:rFonts w:ascii="Calibri" w:hAnsi="Calibri"/>
          <w:caps/>
          <w:sz w:val="22"/>
          <w:szCs w:val="22"/>
        </w:rPr>
        <w:t xml:space="preserve"> </w:t>
      </w:r>
      <w:r w:rsidRPr="00F93F80">
        <w:rPr>
          <w:rFonts w:ascii="Calibri" w:hAnsi="Calibri"/>
          <w:b/>
          <w:caps/>
          <w:sz w:val="22"/>
          <w:szCs w:val="22"/>
        </w:rPr>
        <w:t>Předmět smlouvy, ROZSAH, PODKLADY</w:t>
      </w:r>
    </w:p>
    <w:p w:rsidR="00946372" w:rsidRPr="001A7473" w:rsidRDefault="00946372" w:rsidP="00946372">
      <w:pPr>
        <w:jc w:val="both"/>
        <w:rPr>
          <w:rFonts w:ascii="Calibri" w:hAnsi="Calibri"/>
          <w:sz w:val="22"/>
          <w:szCs w:val="22"/>
        </w:rPr>
      </w:pPr>
    </w:p>
    <w:p w:rsidR="00946372" w:rsidRPr="00584803" w:rsidRDefault="00946372" w:rsidP="00946372">
      <w:pPr>
        <w:jc w:val="both"/>
        <w:rPr>
          <w:rFonts w:ascii="Calibri" w:hAnsi="Calibri"/>
          <w:sz w:val="22"/>
          <w:szCs w:val="22"/>
        </w:rPr>
      </w:pPr>
      <w:r w:rsidRPr="00584803">
        <w:rPr>
          <w:rFonts w:ascii="Calibri" w:hAnsi="Calibri"/>
          <w:sz w:val="22"/>
          <w:szCs w:val="22"/>
        </w:rPr>
        <w:t xml:space="preserve">Jedná se o zpracování projektové dokumentace pro územní rozhodnutí na akci: </w:t>
      </w:r>
      <w:r w:rsidR="004846CE">
        <w:rPr>
          <w:rFonts w:ascii="Calibri" w:hAnsi="Calibri"/>
          <w:sz w:val="22"/>
          <w:szCs w:val="22"/>
        </w:rPr>
        <w:t>„</w:t>
      </w:r>
      <w:r w:rsidR="0034568B">
        <w:rPr>
          <w:rFonts w:ascii="Calibri" w:hAnsi="Calibri"/>
          <w:b/>
          <w:sz w:val="22"/>
          <w:szCs w:val="22"/>
        </w:rPr>
        <w:t>Výstup Pod Baštou v</w:t>
      </w:r>
      <w:r w:rsidR="004846CE">
        <w:rPr>
          <w:rFonts w:ascii="Calibri" w:hAnsi="Calibri"/>
          <w:b/>
          <w:sz w:val="22"/>
          <w:szCs w:val="22"/>
        </w:rPr>
        <w:t xml:space="preserve"> Jablonc</w:t>
      </w:r>
      <w:r w:rsidR="0034568B">
        <w:rPr>
          <w:rFonts w:ascii="Calibri" w:hAnsi="Calibri"/>
          <w:b/>
          <w:sz w:val="22"/>
          <w:szCs w:val="22"/>
        </w:rPr>
        <w:t>i</w:t>
      </w:r>
      <w:r w:rsidR="004846CE">
        <w:rPr>
          <w:rFonts w:ascii="Calibri" w:hAnsi="Calibri"/>
          <w:b/>
          <w:sz w:val="22"/>
          <w:szCs w:val="22"/>
        </w:rPr>
        <w:t xml:space="preserve"> nad Nisou“</w:t>
      </w:r>
    </w:p>
    <w:p w:rsidR="0034568B" w:rsidRDefault="00946372" w:rsidP="00946372">
      <w:pPr>
        <w:spacing w:after="120"/>
        <w:jc w:val="both"/>
        <w:rPr>
          <w:rFonts w:ascii="Calibri" w:hAnsi="Calibri"/>
          <w:sz w:val="22"/>
          <w:szCs w:val="22"/>
        </w:rPr>
      </w:pPr>
      <w:r w:rsidRPr="00584803">
        <w:rPr>
          <w:rFonts w:ascii="Calibri" w:hAnsi="Calibri"/>
          <w:sz w:val="22"/>
          <w:szCs w:val="22"/>
        </w:rPr>
        <w:t xml:space="preserve">Předmětem zpracování projektové dokumentace </w:t>
      </w:r>
      <w:r w:rsidRPr="00584803">
        <w:rPr>
          <w:rFonts w:ascii="Calibri" w:hAnsi="Calibri"/>
          <w:sz w:val="22"/>
          <w:szCs w:val="22"/>
          <w:u w:val="single"/>
        </w:rPr>
        <w:t>j</w:t>
      </w:r>
      <w:r w:rsidRPr="00584803">
        <w:rPr>
          <w:rFonts w:ascii="Calibri" w:hAnsi="Calibri"/>
          <w:sz w:val="22"/>
          <w:szCs w:val="22"/>
        </w:rPr>
        <w:t>e</w:t>
      </w:r>
      <w:r w:rsidR="00152BC8">
        <w:rPr>
          <w:rFonts w:ascii="Calibri" w:hAnsi="Calibri"/>
          <w:sz w:val="22"/>
          <w:szCs w:val="22"/>
        </w:rPr>
        <w:t xml:space="preserve"> </w:t>
      </w:r>
      <w:r w:rsidR="004846CE">
        <w:rPr>
          <w:rFonts w:ascii="Calibri" w:hAnsi="Calibri"/>
          <w:sz w:val="22"/>
          <w:szCs w:val="22"/>
        </w:rPr>
        <w:t xml:space="preserve">řešení </w:t>
      </w:r>
      <w:r w:rsidR="0034568B">
        <w:rPr>
          <w:rFonts w:ascii="Calibri" w:hAnsi="Calibri"/>
          <w:sz w:val="22"/>
          <w:szCs w:val="22"/>
        </w:rPr>
        <w:t>křížení ulic: Pod Baštou x Smetanova x Nad Mlýnem, Smetanova x Podskalí, Nad Mlýnem x Mlýnská (souvislosti motorové i nemotorové dopravy a dopravy v klidu).</w:t>
      </w:r>
    </w:p>
    <w:p w:rsidR="00967A61" w:rsidRPr="00D752C8" w:rsidRDefault="00967A61" w:rsidP="00946372">
      <w:pPr>
        <w:spacing w:after="120"/>
        <w:jc w:val="both"/>
        <w:rPr>
          <w:rFonts w:asciiTheme="minorHAnsi" w:hAnsiTheme="minorHAnsi"/>
          <w:sz w:val="22"/>
          <w:szCs w:val="22"/>
          <w:u w:val="single"/>
        </w:rPr>
      </w:pPr>
      <w:r w:rsidRPr="00D752C8">
        <w:rPr>
          <w:rFonts w:asciiTheme="minorHAnsi" w:hAnsiTheme="minorHAnsi"/>
          <w:sz w:val="22"/>
          <w:szCs w:val="22"/>
          <w:u w:val="single"/>
        </w:rPr>
        <w:t xml:space="preserve">Projektová dokumentace </w:t>
      </w:r>
      <w:r w:rsidR="0034568B" w:rsidRPr="00D752C8">
        <w:rPr>
          <w:rFonts w:asciiTheme="minorHAnsi" w:hAnsiTheme="minorHAnsi"/>
          <w:sz w:val="22"/>
          <w:szCs w:val="22"/>
          <w:u w:val="single"/>
        </w:rPr>
        <w:t xml:space="preserve">bude </w:t>
      </w:r>
      <w:r w:rsidRPr="00D752C8">
        <w:rPr>
          <w:rFonts w:asciiTheme="minorHAnsi" w:hAnsiTheme="minorHAnsi"/>
          <w:sz w:val="22"/>
          <w:szCs w:val="22"/>
          <w:u w:val="single"/>
        </w:rPr>
        <w:t>řeš</w:t>
      </w:r>
      <w:r w:rsidR="0034568B" w:rsidRPr="00D752C8">
        <w:rPr>
          <w:rFonts w:asciiTheme="minorHAnsi" w:hAnsiTheme="minorHAnsi"/>
          <w:sz w:val="22"/>
          <w:szCs w:val="22"/>
          <w:u w:val="single"/>
        </w:rPr>
        <w:t>it</w:t>
      </w:r>
      <w:r w:rsidRPr="00D752C8">
        <w:rPr>
          <w:rFonts w:asciiTheme="minorHAnsi" w:hAnsiTheme="minorHAnsi"/>
          <w:sz w:val="22"/>
          <w:szCs w:val="22"/>
          <w:u w:val="single"/>
        </w:rPr>
        <w:t>:</w:t>
      </w:r>
    </w:p>
    <w:p w:rsidR="00D752C8" w:rsidRPr="00D752C8" w:rsidRDefault="00D752C8" w:rsidP="00D752C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D752C8">
        <w:rPr>
          <w:rFonts w:asciiTheme="minorHAnsi" w:eastAsiaTheme="minorHAnsi" w:hAnsiTheme="minorHAnsi" w:cs="Arial"/>
          <w:sz w:val="22"/>
          <w:szCs w:val="22"/>
          <w:lang w:eastAsia="en-US"/>
        </w:rPr>
        <w:t>geodetické doměření lokality</w:t>
      </w:r>
    </w:p>
    <w:p w:rsidR="00204964" w:rsidRPr="00D752C8" w:rsidRDefault="00204964" w:rsidP="00D752C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D752C8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dopravní řešení </w:t>
      </w:r>
      <w:r w:rsidR="0034568B" w:rsidRPr="00D752C8">
        <w:rPr>
          <w:rFonts w:asciiTheme="minorHAnsi" w:eastAsiaTheme="minorHAnsi" w:hAnsiTheme="minorHAnsi" w:cs="Arial"/>
          <w:sz w:val="22"/>
          <w:szCs w:val="22"/>
          <w:lang w:eastAsia="en-US"/>
        </w:rPr>
        <w:t>jmenovaných křižovatek</w:t>
      </w:r>
    </w:p>
    <w:p w:rsidR="0053286A" w:rsidRPr="00D752C8" w:rsidRDefault="0034568B" w:rsidP="0020496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D752C8">
        <w:rPr>
          <w:rFonts w:asciiTheme="minorHAnsi" w:eastAsiaTheme="minorHAnsi" w:hAnsiTheme="minorHAnsi" w:cs="Arial"/>
          <w:sz w:val="22"/>
          <w:szCs w:val="22"/>
          <w:lang w:eastAsia="en-US"/>
        </w:rPr>
        <w:t>p</w:t>
      </w:r>
      <w:r w:rsidR="00204964" w:rsidRPr="00D752C8">
        <w:rPr>
          <w:rFonts w:asciiTheme="minorHAnsi" w:eastAsiaTheme="minorHAnsi" w:hAnsiTheme="minorHAnsi" w:cs="Arial"/>
          <w:sz w:val="22"/>
          <w:szCs w:val="22"/>
          <w:lang w:eastAsia="en-US"/>
        </w:rPr>
        <w:t>řeložk</w:t>
      </w:r>
      <w:r w:rsidRPr="00D752C8">
        <w:rPr>
          <w:rFonts w:asciiTheme="minorHAnsi" w:eastAsiaTheme="minorHAnsi" w:hAnsiTheme="minorHAnsi" w:cs="Arial"/>
          <w:sz w:val="22"/>
          <w:szCs w:val="22"/>
          <w:lang w:eastAsia="en-US"/>
        </w:rPr>
        <w:t>y</w:t>
      </w:r>
      <w:r w:rsidR="00204964" w:rsidRPr="00D752C8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inženýrských sítí – veřejné osvětlení, sdělovací kabely,</w:t>
      </w:r>
      <w:r w:rsidRPr="00D752C8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plynovody, kabely NN, stávající vodovody a splaškové kanalizace, řešení odvodnění stavby</w:t>
      </w:r>
    </w:p>
    <w:p w:rsidR="0034568B" w:rsidRPr="00D752C8" w:rsidRDefault="0034568B" w:rsidP="0020496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D752C8">
        <w:rPr>
          <w:rFonts w:asciiTheme="minorHAnsi" w:eastAsiaTheme="minorHAnsi" w:hAnsiTheme="minorHAnsi" w:cs="Arial"/>
          <w:sz w:val="22"/>
          <w:szCs w:val="22"/>
          <w:lang w:eastAsia="en-US"/>
        </w:rPr>
        <w:t>opěrné zdi</w:t>
      </w:r>
    </w:p>
    <w:p w:rsidR="00465765" w:rsidRPr="00D752C8" w:rsidRDefault="00465765" w:rsidP="00593C8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D752C8">
        <w:rPr>
          <w:rFonts w:asciiTheme="minorHAnsi" w:eastAsiaTheme="minorHAnsi" w:hAnsiTheme="minorHAnsi" w:cs="Arial"/>
          <w:sz w:val="22"/>
          <w:szCs w:val="22"/>
          <w:lang w:eastAsia="en-US"/>
        </w:rPr>
        <w:t>Odhad stavebních nákladů</w:t>
      </w:r>
    </w:p>
    <w:p w:rsidR="00BD4201" w:rsidRPr="00D752C8" w:rsidRDefault="00BD4201" w:rsidP="004532B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D752C8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IČ není předmětem plnění </w:t>
      </w:r>
    </w:p>
    <w:p w:rsidR="00967A61" w:rsidRPr="00D752C8" w:rsidRDefault="00967A61" w:rsidP="00967A61">
      <w:pPr>
        <w:autoSpaceDE w:val="0"/>
        <w:autoSpaceDN w:val="0"/>
        <w:adjustRightInd w:val="0"/>
        <w:ind w:left="708"/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:rsidR="00967A61" w:rsidRPr="00D752C8" w:rsidRDefault="00967A61" w:rsidP="00967A61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u w:val="single"/>
          <w:lang w:eastAsia="en-US"/>
        </w:rPr>
      </w:pPr>
      <w:r w:rsidRPr="00D752C8">
        <w:rPr>
          <w:rFonts w:asciiTheme="minorHAnsi" w:eastAsiaTheme="minorHAnsi" w:hAnsiTheme="minorHAnsi" w:cs="Arial"/>
          <w:sz w:val="22"/>
          <w:szCs w:val="22"/>
          <w:u w:val="single"/>
          <w:lang w:eastAsia="en-US"/>
        </w:rPr>
        <w:t>Podkladem pro výše uvedenou nabídku je:</w:t>
      </w:r>
    </w:p>
    <w:p w:rsidR="00AB3159" w:rsidRPr="00D752C8" w:rsidRDefault="0053286A" w:rsidP="00D752C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D752C8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</w:t>
      </w:r>
      <w:r w:rsidR="0034568B" w:rsidRPr="00D752C8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územní studie „Jablonec nad Nisou, výstup Pod Baštou“ zpracovaná v dubnu 2016 firmou SAUL s.r.o. se sídlem U Domoviny 491/1, 460 01 Liberec IV zodpovědným projektantem Ing. Janem Musilem pod zakázkovým číslem 002/2016. </w:t>
      </w:r>
    </w:p>
    <w:p w:rsidR="00152BC8" w:rsidRPr="00D752C8" w:rsidRDefault="00152BC8" w:rsidP="00204964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:rsidR="00946372" w:rsidRPr="00584803" w:rsidRDefault="00F5735E" w:rsidP="0020496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lastRenderedPageBreak/>
        <w:t xml:space="preserve">Projektová dokumentace bude zpracována </w:t>
      </w:r>
      <w:r w:rsidR="0069192B">
        <w:rPr>
          <w:rFonts w:ascii="Calibri" w:hAnsi="Calibri" w:cs="Arial"/>
          <w:color w:val="000000"/>
          <w:sz w:val="22"/>
          <w:szCs w:val="22"/>
        </w:rPr>
        <w:t xml:space="preserve">v rozsahu </w:t>
      </w:r>
      <w:r w:rsidR="0069192B">
        <w:rPr>
          <w:rFonts w:ascii="Calibri" w:hAnsi="Calibri" w:cs="Arial"/>
          <w:sz w:val="22"/>
          <w:szCs w:val="22"/>
        </w:rPr>
        <w:t>a obsahu dle</w:t>
      </w:r>
      <w:r w:rsidR="0069192B">
        <w:rPr>
          <w:rFonts w:ascii="Calibri" w:hAnsi="Calibri" w:cs="Arial"/>
          <w:color w:val="000000"/>
          <w:sz w:val="22"/>
          <w:szCs w:val="22"/>
        </w:rPr>
        <w:t xml:space="preserve"> přílohy č. </w:t>
      </w:r>
      <w:r>
        <w:rPr>
          <w:rFonts w:ascii="Calibri" w:hAnsi="Calibri" w:cs="Arial"/>
          <w:color w:val="000000"/>
          <w:sz w:val="22"/>
          <w:szCs w:val="22"/>
        </w:rPr>
        <w:t>1</w:t>
      </w:r>
      <w:r w:rsidR="0069192B">
        <w:rPr>
          <w:rFonts w:ascii="Calibri" w:hAnsi="Calibri" w:cs="Arial"/>
          <w:color w:val="000000"/>
          <w:sz w:val="22"/>
          <w:szCs w:val="22"/>
        </w:rPr>
        <w:t xml:space="preserve"> k vyhlášce č. </w:t>
      </w:r>
      <w:r>
        <w:rPr>
          <w:rFonts w:ascii="Calibri" w:hAnsi="Calibri" w:cs="Arial"/>
          <w:color w:val="000000"/>
          <w:sz w:val="22"/>
          <w:szCs w:val="22"/>
        </w:rPr>
        <w:t>499</w:t>
      </w:r>
      <w:r w:rsidR="0069192B">
        <w:rPr>
          <w:rFonts w:ascii="Calibri" w:hAnsi="Calibri" w:cs="Arial"/>
          <w:color w:val="000000"/>
          <w:sz w:val="22"/>
          <w:szCs w:val="22"/>
        </w:rPr>
        <w:t>/200</w:t>
      </w:r>
      <w:r>
        <w:rPr>
          <w:rFonts w:ascii="Calibri" w:hAnsi="Calibri" w:cs="Arial"/>
          <w:color w:val="000000"/>
          <w:sz w:val="22"/>
          <w:szCs w:val="22"/>
        </w:rPr>
        <w:t>6</w:t>
      </w:r>
      <w:r w:rsidR="0069192B">
        <w:rPr>
          <w:rFonts w:ascii="Calibri" w:hAnsi="Calibri" w:cs="Arial"/>
          <w:color w:val="000000"/>
          <w:sz w:val="22"/>
          <w:szCs w:val="22"/>
        </w:rPr>
        <w:t xml:space="preserve"> Sb. </w:t>
      </w:r>
      <w:r w:rsidR="0069192B">
        <w:rPr>
          <w:rFonts w:ascii="Calibri" w:hAnsi="Calibri" w:cs="Arial"/>
          <w:sz w:val="22"/>
          <w:szCs w:val="22"/>
        </w:rPr>
        <w:t>v platném znění.</w:t>
      </w:r>
      <w:r w:rsidR="0069192B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967A61">
        <w:rPr>
          <w:rFonts w:ascii="Calibri" w:hAnsi="Calibri"/>
          <w:sz w:val="22"/>
          <w:szCs w:val="22"/>
        </w:rPr>
        <w:t xml:space="preserve"> </w:t>
      </w:r>
    </w:p>
    <w:p w:rsidR="00204964" w:rsidRDefault="00204964" w:rsidP="00204964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Projektová dokumentace bude předána v tištěné podobě celkem v počtu 8 paré a 2x na CD nosiči v el.podobě ve formátu pdf a d</w:t>
      </w:r>
      <w:r w:rsidR="00D752C8">
        <w:rPr>
          <w:rFonts w:ascii="Calibri" w:hAnsi="Calibri" w:cs="Arial"/>
          <w:sz w:val="22"/>
          <w:szCs w:val="22"/>
        </w:rPr>
        <w:t>w</w:t>
      </w:r>
      <w:r>
        <w:rPr>
          <w:rFonts w:ascii="Calibri" w:hAnsi="Calibri" w:cs="Arial"/>
          <w:sz w:val="22"/>
          <w:szCs w:val="22"/>
        </w:rPr>
        <w:t>g.</w:t>
      </w:r>
    </w:p>
    <w:p w:rsidR="00204964" w:rsidRDefault="00204964" w:rsidP="0020496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Odborný odhad nákladů bude předán </w:t>
      </w:r>
      <w:r w:rsidR="00D752C8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x v tištěné podobě a 2x v el.podobě na CD nosiči.</w:t>
      </w:r>
    </w:p>
    <w:p w:rsidR="00204964" w:rsidRPr="00EC6EA4" w:rsidRDefault="00204964" w:rsidP="00946372">
      <w:pPr>
        <w:jc w:val="both"/>
        <w:rPr>
          <w:rFonts w:ascii="Calibri" w:hAnsi="Calibri"/>
          <w:color w:val="000000"/>
          <w:sz w:val="22"/>
          <w:szCs w:val="22"/>
        </w:rPr>
      </w:pPr>
    </w:p>
    <w:p w:rsidR="00946372" w:rsidRDefault="00946372" w:rsidP="00946372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 w:rsidRPr="00F93F80">
        <w:rPr>
          <w:rFonts w:ascii="Calibri" w:hAnsi="Calibri"/>
          <w:b/>
          <w:caps/>
          <w:sz w:val="22"/>
          <w:szCs w:val="22"/>
        </w:rPr>
        <w:t>požadavky na zpracování předmětu díla</w:t>
      </w:r>
    </w:p>
    <w:p w:rsidR="004532B2" w:rsidRPr="004532B2" w:rsidRDefault="004532B2" w:rsidP="004532B2"/>
    <w:p w:rsidR="00946372" w:rsidRDefault="00946372" w:rsidP="00946372">
      <w:pPr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 zhotoviteli projektové dokumentace bude požadována koordinace a zodpovědnost za koordinaci jednotlivých částí projektové dokumentace. 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Projektová dokumentace bude obsahovat úplné technické řešení. Za úplné technické řešení objednatel nepovažuje zejména: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použití odkazů na návrh typového řešení či přímo převzetí typového řešení (dokumentace – detailů) výrobců stavebních materiálů, konstrukcí apod. bez konkrétního zapracování do projektové dokumentace stavby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="004A02E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použití odkazů na dořešení projektové dokumentace během provádění prací na stavbě, pokud objednatel nerozhodne jinak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použití odkazů ve smyslu „určí investor“ nebo „bude stanoveno architektem/projektantem během provádění prací“ apod.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="004A02E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použití odkazů na normy, vyhlášky, zákony apod. bez uvedení konkrétního druhu, čísla, roku vydání apod. či odkazů na již neplatné normy, vyhlášky, zákony apod.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="004A02E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nezkoordinované či špatně zkoordinované jednotlivé části projektové dokumentace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="004A02E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návrh použití nevhodných materiálů a technologií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="004A02E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návrhy řešení bez provedení potřebných průzkumů, rozborů, zkoušek apod. pokud to úplnost návrhu vyžaduje a pokud objednatel nerozhodl jinak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="004A02E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absence řešení vazby stavby na okolí, a to při provádění prací i po jejich provedení</w:t>
      </w:r>
    </w:p>
    <w:p w:rsidR="004A02E9" w:rsidRDefault="004A02E9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 projektová dokumentace bude vypracována v souladu s územním plánem města </w:t>
      </w:r>
    </w:p>
    <w:p w:rsidR="004846CE" w:rsidRDefault="004846CE" w:rsidP="004846CE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</w:t>
      </w:r>
      <w:r w:rsidRPr="004846C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projektová dokumentace bude před odevzdáním projednána s NIPI ČR, o.s. tak, aby dokumentace pro provádění stavby byla v souladu s </w:t>
      </w:r>
      <w:r>
        <w:rPr>
          <w:rFonts w:ascii="Arial" w:hAnsi="Arial" w:cs="Arial"/>
        </w:rPr>
        <w:t xml:space="preserve">platnou vyhláškou MMR  č. 398/2009 Sb.  </w:t>
      </w:r>
      <w:r>
        <w:rPr>
          <w:rFonts w:ascii="Arial" w:hAnsi="Arial" w:cs="Arial"/>
          <w:b/>
          <w:bCs/>
        </w:rPr>
        <w:t>o obecných technických požadavcích zabezpečujících bezbariérové užívání staveb, stavební zákon č. 183/2006 ve znění komplexní novely stavebního zákona č. 350/2012 sb. hlava II, § 132, odst. 2, písmeno e, s účinností od 1. 1. 2013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Navržené řešení stavby musí vést k provedení kvalitní stavby a současně musí být provedení stavby navrženo úsporně, a to jak s ohledem na náklady na výstavbu, tak s ohledem na budoucí provozní náklady. V projektové dokumentaci je nutno upřednostnit použití materiálů a technologií standardní kvality, které jsou běžně dostupné v místě stavby a jejich správa, údržba či oprava nebude vyžadovat nepřiměřené náklady či nebude vyžadovat pořízení speciální techniky či jiných prostředků. 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 je povinen projektovou dokumentaci průběžně konzultovat s objednatelem a jím určenými osobami – za objednatele: Ing. Pavl</w:t>
      </w:r>
      <w:r w:rsidR="00204964">
        <w:rPr>
          <w:rFonts w:ascii="Calibri" w:hAnsi="Calibri"/>
          <w:sz w:val="22"/>
          <w:szCs w:val="22"/>
        </w:rPr>
        <w:t>em</w:t>
      </w:r>
      <w:r>
        <w:rPr>
          <w:rFonts w:ascii="Calibri" w:hAnsi="Calibri"/>
          <w:sz w:val="22"/>
          <w:szCs w:val="22"/>
        </w:rPr>
        <w:t xml:space="preserve"> Sluk</w:t>
      </w:r>
      <w:r w:rsidR="00204964">
        <w:rPr>
          <w:rFonts w:ascii="Calibri" w:hAnsi="Calibri"/>
          <w:sz w:val="22"/>
          <w:szCs w:val="22"/>
        </w:rPr>
        <w:t>ou</w:t>
      </w:r>
      <w:r>
        <w:rPr>
          <w:rFonts w:ascii="Calibri" w:hAnsi="Calibri"/>
          <w:sz w:val="22"/>
          <w:szCs w:val="22"/>
        </w:rPr>
        <w:t xml:space="preserve">, </w:t>
      </w:r>
      <w:r w:rsidR="00F5735E">
        <w:rPr>
          <w:rFonts w:ascii="Calibri" w:hAnsi="Calibri"/>
          <w:sz w:val="22"/>
          <w:szCs w:val="22"/>
        </w:rPr>
        <w:t>Zuzanou Bencovou.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 případě, že pro řádné dokončení předmětu plnění je nezbytné provedení průzkumů, posouzení či zkoušek, které nejsou předmětem plnění této smlouvy, předá zhotovitel písemně požadavek na jejich zpracování objednateli, a to včetně termínu na jejich provedení. V případě, že jejich zpracování objednatel nezajistí do požadovaného termínu, je zhotovitel oprávněn toto uvést do projektové dokumentace. </w:t>
      </w:r>
    </w:p>
    <w:p w:rsidR="00946372" w:rsidRPr="00EC6EA4" w:rsidRDefault="00946372" w:rsidP="00946372">
      <w:pPr>
        <w:ind w:left="682"/>
        <w:jc w:val="both"/>
        <w:rPr>
          <w:rFonts w:ascii="Calibri" w:hAnsi="Calibri"/>
          <w:color w:val="000000"/>
          <w:sz w:val="22"/>
          <w:szCs w:val="22"/>
        </w:rPr>
      </w:pPr>
    </w:p>
    <w:p w:rsidR="00946372" w:rsidRPr="00F93F80" w:rsidRDefault="00946372" w:rsidP="00946372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 w:rsidRPr="00F93F80">
        <w:rPr>
          <w:rFonts w:ascii="Calibri" w:hAnsi="Calibri"/>
          <w:b/>
          <w:caps/>
          <w:sz w:val="22"/>
          <w:szCs w:val="22"/>
        </w:rPr>
        <w:t>PODMÍNKY pro PŘEVZETÍ PŘEDMĚTU SMLOUVY</w:t>
      </w:r>
    </w:p>
    <w:p w:rsidR="00946372" w:rsidRPr="00C26DD1" w:rsidRDefault="00946372" w:rsidP="00946372"/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567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 xml:space="preserve">Zhotovitel předá kompletně dokončený předmět smlouvy ve </w:t>
      </w:r>
      <w:r>
        <w:rPr>
          <w:rFonts w:ascii="Calibri" w:hAnsi="Calibri"/>
          <w:color w:val="000000"/>
          <w:sz w:val="22"/>
          <w:szCs w:val="22"/>
        </w:rPr>
        <w:t>2</w:t>
      </w:r>
      <w:r w:rsidRPr="00EC6EA4">
        <w:rPr>
          <w:rFonts w:ascii="Calibri" w:hAnsi="Calibri"/>
          <w:color w:val="000000"/>
          <w:sz w:val="22"/>
          <w:szCs w:val="22"/>
        </w:rPr>
        <w:t xml:space="preserve"> paré objednateli ke kontrole nejpozději do termínu dokončení díla, který je uveden v článku 5.</w:t>
      </w:r>
    </w:p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567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>Objednatel si vyhrazuje právo na 21 denní kontrolu dokončeného předmětu smlouvy.</w:t>
      </w:r>
    </w:p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567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lastRenderedPageBreak/>
        <w:t>V případě, že objednatel neshledá na dokončeném předmětu smlouvy žádné vady či nedodělky</w:t>
      </w:r>
      <w:r>
        <w:rPr>
          <w:rFonts w:ascii="Calibri" w:hAnsi="Calibri"/>
          <w:color w:val="000000"/>
          <w:sz w:val="22"/>
          <w:szCs w:val="22"/>
        </w:rPr>
        <w:t>,</w:t>
      </w:r>
      <w:r w:rsidRPr="00EC6EA4">
        <w:rPr>
          <w:rFonts w:ascii="Calibri" w:hAnsi="Calibri"/>
          <w:color w:val="000000"/>
          <w:sz w:val="22"/>
          <w:szCs w:val="22"/>
        </w:rPr>
        <w:t xml:space="preserve"> vystaví objednatel protokol o předání a převzetí díla. 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Protokol o předání a převzetí díla musí být podepsán následujícími osobami: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za objednatele: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Pavel Sluka, vedoucí oddělení investiční výstavby</w:t>
      </w:r>
    </w:p>
    <w:p w:rsidR="00946372" w:rsidRDefault="0069192B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Zuzana Bencová</w:t>
      </w:r>
      <w:r w:rsidR="00946372">
        <w:rPr>
          <w:rFonts w:ascii="Calibri" w:hAnsi="Calibri"/>
          <w:sz w:val="22"/>
          <w:szCs w:val="22"/>
        </w:rPr>
        <w:t>, oddělení investiční výstavby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za zhotovitele: </w:t>
      </w:r>
    </w:p>
    <w:p w:rsidR="0069192B" w:rsidRDefault="0069192B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Ing. </w:t>
      </w:r>
      <w:r w:rsidR="00204964">
        <w:rPr>
          <w:rFonts w:ascii="Calibri" w:hAnsi="Calibri"/>
          <w:sz w:val="22"/>
          <w:szCs w:val="22"/>
        </w:rPr>
        <w:t>Miroslav Hanžl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Podpisy uvedených osob jsou nezbytné pro platnost protokolu.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Předávací protokol může být zároveň podepsán i dalšími osobami. 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 případě, že objednatel shledá na dokončeném předmětu smlouvy vady či nedodělky, předá objednatel jejich soupis zhotoviteli vč. stanovení přiměřeného termínu na jejich odstranění. 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 případě, že zhotovitel v termínech dle odstavce 4.5 uspokojivě neodstraní všechny vady a nedodělky, je objednatel oprávněn poskytnout zhotoviteli přiměřenou lhůtu k nápravě a uplatnit smluvní pokutu nebo odstoupit od smlouvy o dílo.</w:t>
      </w:r>
    </w:p>
    <w:p w:rsidR="00946372" w:rsidRPr="00EC6EA4" w:rsidRDefault="00946372" w:rsidP="00946372">
      <w:pPr>
        <w:ind w:left="567"/>
        <w:jc w:val="both"/>
        <w:rPr>
          <w:rFonts w:ascii="Calibri" w:hAnsi="Calibri"/>
          <w:color w:val="000000"/>
          <w:sz w:val="22"/>
          <w:szCs w:val="22"/>
        </w:rPr>
      </w:pPr>
    </w:p>
    <w:p w:rsidR="00946372" w:rsidRPr="00F93F80" w:rsidRDefault="00946372" w:rsidP="00946372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 w:rsidRPr="00F93F80">
        <w:rPr>
          <w:rFonts w:ascii="Calibri" w:hAnsi="Calibri"/>
          <w:b/>
          <w:caps/>
          <w:sz w:val="22"/>
          <w:szCs w:val="22"/>
        </w:rPr>
        <w:t>Termín plnění zakázky:</w:t>
      </w:r>
    </w:p>
    <w:p w:rsidR="00946372" w:rsidRPr="00EC6EA4" w:rsidRDefault="00946372" w:rsidP="00946372">
      <w:pPr>
        <w:rPr>
          <w:color w:val="000000"/>
        </w:rPr>
      </w:pPr>
    </w:p>
    <w:p w:rsidR="00946372" w:rsidRPr="00936AEF" w:rsidRDefault="00946372" w:rsidP="0094637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</w:t>
      </w:r>
      <w:r w:rsidRPr="00936AEF">
        <w:rPr>
          <w:rFonts w:ascii="Calibri" w:hAnsi="Calibri"/>
          <w:sz w:val="22"/>
          <w:szCs w:val="22"/>
        </w:rPr>
        <w:t>Termín dodání D</w:t>
      </w:r>
      <w:r>
        <w:rPr>
          <w:rFonts w:ascii="Calibri" w:hAnsi="Calibri"/>
          <w:sz w:val="22"/>
          <w:szCs w:val="22"/>
        </w:rPr>
        <w:t>ÚR</w:t>
      </w:r>
      <w:r w:rsidRPr="00936AEF">
        <w:rPr>
          <w:rFonts w:ascii="Calibri" w:hAnsi="Calibri"/>
          <w:sz w:val="22"/>
          <w:szCs w:val="22"/>
        </w:rPr>
        <w:tab/>
      </w:r>
      <w:r w:rsidRPr="00936AEF">
        <w:rPr>
          <w:rFonts w:ascii="Calibri" w:hAnsi="Calibri"/>
          <w:sz w:val="22"/>
          <w:szCs w:val="22"/>
        </w:rPr>
        <w:tab/>
      </w:r>
      <w:r w:rsidR="0055128D">
        <w:rPr>
          <w:rFonts w:ascii="Calibri" w:hAnsi="Calibri"/>
          <w:sz w:val="22"/>
          <w:szCs w:val="22"/>
        </w:rPr>
        <w:t xml:space="preserve">do </w:t>
      </w:r>
      <w:r w:rsidR="0034568B">
        <w:rPr>
          <w:rFonts w:ascii="Calibri" w:hAnsi="Calibri"/>
          <w:sz w:val="22"/>
          <w:szCs w:val="22"/>
        </w:rPr>
        <w:t>3</w:t>
      </w:r>
      <w:r w:rsidR="0055128D">
        <w:rPr>
          <w:rFonts w:ascii="Calibri" w:hAnsi="Calibri"/>
          <w:sz w:val="22"/>
          <w:szCs w:val="22"/>
        </w:rPr>
        <w:t xml:space="preserve"> </w:t>
      </w:r>
      <w:r w:rsidR="00204964">
        <w:rPr>
          <w:rFonts w:ascii="Calibri" w:hAnsi="Calibri"/>
          <w:sz w:val="22"/>
          <w:szCs w:val="22"/>
        </w:rPr>
        <w:t>měsíců</w:t>
      </w:r>
      <w:r w:rsidR="0055128D">
        <w:rPr>
          <w:rFonts w:ascii="Calibri" w:hAnsi="Calibri"/>
          <w:sz w:val="22"/>
          <w:szCs w:val="22"/>
        </w:rPr>
        <w:t xml:space="preserve"> od podpisu smlouvy o dílo</w:t>
      </w:r>
    </w:p>
    <w:p w:rsidR="00946372" w:rsidRPr="00EC6EA4" w:rsidRDefault="00946372" w:rsidP="00946372">
      <w:pPr>
        <w:tabs>
          <w:tab w:val="right" w:pos="9498"/>
        </w:tabs>
        <w:ind w:left="2268" w:hanging="1701"/>
        <w:jc w:val="both"/>
        <w:rPr>
          <w:rFonts w:ascii="Calibri" w:hAnsi="Calibri"/>
          <w:color w:val="000000"/>
          <w:sz w:val="22"/>
          <w:szCs w:val="22"/>
        </w:rPr>
      </w:pPr>
    </w:p>
    <w:p w:rsidR="00946372" w:rsidRPr="00F93F80" w:rsidRDefault="00946372" w:rsidP="00946372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 w:rsidRPr="00F93F80">
        <w:rPr>
          <w:rFonts w:ascii="Calibri" w:hAnsi="Calibri"/>
          <w:b/>
          <w:caps/>
          <w:sz w:val="22"/>
          <w:szCs w:val="22"/>
        </w:rPr>
        <w:t>Cena za dílo:</w:t>
      </w:r>
    </w:p>
    <w:p w:rsidR="00946372" w:rsidRDefault="00946372" w:rsidP="00946372"/>
    <w:p w:rsidR="00946372" w:rsidRPr="003058B9" w:rsidRDefault="00946372" w:rsidP="00946372">
      <w:pPr>
        <w:tabs>
          <w:tab w:val="right" w:pos="4962"/>
        </w:tabs>
        <w:ind w:left="567"/>
        <w:jc w:val="both"/>
        <w:rPr>
          <w:rFonts w:ascii="Calibri" w:hAnsi="Calibri"/>
          <w:b/>
          <w:color w:val="000000"/>
          <w:sz w:val="22"/>
          <w:szCs w:val="22"/>
        </w:rPr>
      </w:pPr>
      <w:r w:rsidRPr="003058B9">
        <w:rPr>
          <w:rFonts w:ascii="Calibri" w:hAnsi="Calibri"/>
          <w:b/>
          <w:color w:val="000000"/>
          <w:sz w:val="22"/>
          <w:szCs w:val="22"/>
        </w:rPr>
        <w:t>Cena za dílo bez DPH</w:t>
      </w:r>
      <w:r w:rsidR="00C65EBD">
        <w:rPr>
          <w:rFonts w:ascii="Calibri" w:hAnsi="Calibri"/>
          <w:b/>
          <w:color w:val="000000"/>
          <w:sz w:val="22"/>
          <w:szCs w:val="22"/>
        </w:rPr>
        <w:tab/>
      </w:r>
      <w:r w:rsidR="0034568B">
        <w:rPr>
          <w:rFonts w:ascii="Calibri" w:hAnsi="Calibri"/>
          <w:b/>
          <w:color w:val="000000"/>
          <w:sz w:val="22"/>
          <w:szCs w:val="22"/>
        </w:rPr>
        <w:t>465</w:t>
      </w:r>
      <w:r w:rsidR="0055128D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AB3159">
        <w:rPr>
          <w:rFonts w:ascii="Calibri" w:hAnsi="Calibri"/>
          <w:b/>
          <w:color w:val="000000"/>
          <w:sz w:val="22"/>
          <w:szCs w:val="22"/>
        </w:rPr>
        <w:t>0</w:t>
      </w:r>
      <w:r w:rsidR="00C65EBD">
        <w:rPr>
          <w:rFonts w:ascii="Calibri" w:hAnsi="Calibri"/>
          <w:b/>
          <w:color w:val="000000"/>
          <w:sz w:val="22"/>
          <w:szCs w:val="22"/>
        </w:rPr>
        <w:t>00,- Kč</w:t>
      </w:r>
      <w:r w:rsidRPr="003058B9">
        <w:rPr>
          <w:rFonts w:ascii="Calibri" w:hAnsi="Calibri"/>
          <w:b/>
          <w:color w:val="000000"/>
          <w:sz w:val="22"/>
          <w:szCs w:val="22"/>
        </w:rPr>
        <w:tab/>
      </w:r>
    </w:p>
    <w:p w:rsidR="00946372" w:rsidRPr="003058B9" w:rsidRDefault="00946372" w:rsidP="00946372">
      <w:pPr>
        <w:tabs>
          <w:tab w:val="right" w:pos="4962"/>
        </w:tabs>
        <w:ind w:left="567"/>
        <w:jc w:val="both"/>
        <w:rPr>
          <w:rFonts w:ascii="Calibri" w:hAnsi="Calibri"/>
          <w:b/>
          <w:color w:val="000000"/>
          <w:sz w:val="22"/>
          <w:szCs w:val="22"/>
        </w:rPr>
      </w:pPr>
      <w:r w:rsidRPr="003058B9">
        <w:rPr>
          <w:rFonts w:ascii="Calibri" w:hAnsi="Calibri"/>
          <w:b/>
          <w:color w:val="000000"/>
          <w:sz w:val="22"/>
          <w:szCs w:val="22"/>
        </w:rPr>
        <w:t>DPH 2</w:t>
      </w:r>
      <w:r>
        <w:rPr>
          <w:rFonts w:ascii="Calibri" w:hAnsi="Calibri"/>
          <w:b/>
          <w:color w:val="000000"/>
          <w:sz w:val="22"/>
          <w:szCs w:val="22"/>
        </w:rPr>
        <w:t>1</w:t>
      </w:r>
      <w:r w:rsidRPr="003058B9">
        <w:rPr>
          <w:rFonts w:ascii="Calibri" w:hAnsi="Calibri"/>
          <w:b/>
          <w:color w:val="000000"/>
          <w:sz w:val="22"/>
          <w:szCs w:val="22"/>
        </w:rPr>
        <w:t>%</w:t>
      </w:r>
      <w:r w:rsidRPr="003058B9">
        <w:rPr>
          <w:rFonts w:ascii="Calibri" w:hAnsi="Calibri"/>
          <w:b/>
          <w:color w:val="000000"/>
          <w:sz w:val="22"/>
          <w:szCs w:val="22"/>
        </w:rPr>
        <w:tab/>
      </w:r>
      <w:r w:rsidR="0034568B">
        <w:rPr>
          <w:rFonts w:ascii="Calibri" w:hAnsi="Calibri"/>
          <w:b/>
          <w:color w:val="000000"/>
          <w:sz w:val="22"/>
          <w:szCs w:val="22"/>
        </w:rPr>
        <w:t>97</w:t>
      </w:r>
      <w:r w:rsidR="004532B2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34568B">
        <w:rPr>
          <w:rFonts w:ascii="Calibri" w:hAnsi="Calibri"/>
          <w:b/>
          <w:color w:val="000000"/>
          <w:sz w:val="22"/>
          <w:szCs w:val="22"/>
        </w:rPr>
        <w:t>65</w:t>
      </w:r>
      <w:r w:rsidR="0055128D">
        <w:rPr>
          <w:rFonts w:ascii="Calibri" w:hAnsi="Calibri"/>
          <w:b/>
          <w:color w:val="000000"/>
          <w:sz w:val="22"/>
          <w:szCs w:val="22"/>
        </w:rPr>
        <w:t>0</w:t>
      </w:r>
      <w:r w:rsidR="00C65EBD">
        <w:rPr>
          <w:rFonts w:ascii="Calibri" w:hAnsi="Calibri"/>
          <w:b/>
          <w:color w:val="000000"/>
          <w:sz w:val="22"/>
          <w:szCs w:val="22"/>
        </w:rPr>
        <w:t>,- Kč</w:t>
      </w:r>
    </w:p>
    <w:p w:rsidR="00946372" w:rsidRDefault="00946372" w:rsidP="00946372">
      <w:pPr>
        <w:tabs>
          <w:tab w:val="right" w:pos="4962"/>
        </w:tabs>
        <w:ind w:left="567"/>
        <w:jc w:val="both"/>
        <w:rPr>
          <w:rFonts w:ascii="Calibri" w:hAnsi="Calibri"/>
          <w:b/>
          <w:color w:val="000000"/>
          <w:sz w:val="22"/>
          <w:szCs w:val="22"/>
        </w:rPr>
      </w:pPr>
      <w:r w:rsidRPr="00EC6EA4">
        <w:rPr>
          <w:rFonts w:ascii="Calibri" w:hAnsi="Calibri"/>
          <w:b/>
          <w:color w:val="000000"/>
          <w:sz w:val="22"/>
          <w:szCs w:val="22"/>
        </w:rPr>
        <w:t>Cena celkem vč. DPH</w:t>
      </w:r>
      <w:r w:rsidRPr="00EC6EA4">
        <w:rPr>
          <w:rFonts w:ascii="Calibri" w:hAnsi="Calibri"/>
          <w:b/>
          <w:color w:val="000000"/>
          <w:sz w:val="22"/>
          <w:szCs w:val="22"/>
        </w:rPr>
        <w:tab/>
      </w:r>
      <w:r w:rsidR="0034568B">
        <w:rPr>
          <w:rFonts w:ascii="Calibri" w:hAnsi="Calibri"/>
          <w:b/>
          <w:color w:val="000000"/>
          <w:sz w:val="22"/>
          <w:szCs w:val="22"/>
        </w:rPr>
        <w:t>562</w:t>
      </w:r>
      <w:r w:rsidR="00C65EBD">
        <w:rPr>
          <w:rFonts w:ascii="Calibri" w:hAnsi="Calibri"/>
          <w:b/>
          <w:color w:val="000000"/>
          <w:sz w:val="22"/>
          <w:szCs w:val="22"/>
        </w:rPr>
        <w:t> </w:t>
      </w:r>
      <w:r w:rsidR="0034568B">
        <w:rPr>
          <w:rFonts w:ascii="Calibri" w:hAnsi="Calibri"/>
          <w:b/>
          <w:color w:val="000000"/>
          <w:sz w:val="22"/>
          <w:szCs w:val="22"/>
        </w:rPr>
        <w:t>65</w:t>
      </w:r>
      <w:r w:rsidR="00AB3159">
        <w:rPr>
          <w:rFonts w:ascii="Calibri" w:hAnsi="Calibri"/>
          <w:b/>
          <w:color w:val="000000"/>
          <w:sz w:val="22"/>
          <w:szCs w:val="22"/>
        </w:rPr>
        <w:t>0</w:t>
      </w:r>
      <w:r w:rsidR="00C65EBD">
        <w:rPr>
          <w:rFonts w:ascii="Calibri" w:hAnsi="Calibri"/>
          <w:b/>
          <w:color w:val="000000"/>
          <w:sz w:val="22"/>
          <w:szCs w:val="22"/>
        </w:rPr>
        <w:t>,- Kč</w:t>
      </w:r>
    </w:p>
    <w:p w:rsidR="00946372" w:rsidRPr="00EC6EA4" w:rsidRDefault="00946372" w:rsidP="00946372">
      <w:pPr>
        <w:tabs>
          <w:tab w:val="right" w:pos="4962"/>
        </w:tabs>
        <w:ind w:left="567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946372" w:rsidRPr="00F93F80" w:rsidRDefault="00946372" w:rsidP="00946372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 w:rsidRPr="00F93F80">
        <w:rPr>
          <w:rFonts w:ascii="Calibri" w:hAnsi="Calibri"/>
          <w:b/>
          <w:caps/>
          <w:sz w:val="22"/>
          <w:szCs w:val="22"/>
        </w:rPr>
        <w:t>Platební podmínky, MÍSTO PLNĚNÍ</w:t>
      </w:r>
    </w:p>
    <w:p w:rsidR="00946372" w:rsidRPr="00EC6EA4" w:rsidRDefault="00946372" w:rsidP="00946372">
      <w:pPr>
        <w:rPr>
          <w:color w:val="000000"/>
        </w:rPr>
      </w:pPr>
    </w:p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>Objednatel se zavazuje převzít dokončený předmět smlouvy uvedený v čl. 2 této smlouvy, který bude bez jakýchkoliv vad a nedodělků.</w:t>
      </w:r>
    </w:p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>Objednatel se zavazuje zaplatit za dokončený předmět smlouvy, který převezme, sjednanou cenu ve výši a za podmínek ve Smlouvě stanovených.</w:t>
      </w:r>
    </w:p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 xml:space="preserve">Místem plnění Předmětu Smlouvy (místo předání projektové dokumentace) je </w:t>
      </w:r>
      <w:r>
        <w:rPr>
          <w:rFonts w:ascii="Calibri" w:hAnsi="Calibri"/>
          <w:color w:val="000000"/>
          <w:sz w:val="22"/>
          <w:szCs w:val="22"/>
        </w:rPr>
        <w:t>Magistrát města Jablonec nad Nisou</w:t>
      </w:r>
      <w:r w:rsidRPr="00EC6EA4">
        <w:rPr>
          <w:rFonts w:ascii="Calibri" w:hAnsi="Calibri"/>
          <w:color w:val="000000"/>
          <w:sz w:val="22"/>
          <w:szCs w:val="22"/>
        </w:rPr>
        <w:t>, v případě, že se obě smluvní strany nedohodnou jinak.</w:t>
      </w:r>
    </w:p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 xml:space="preserve">Zhotovitel předá v místě plnění dokončený předmět smlouvy uvedený v čl. 2 této smlouvy, který byl objednatelem převzat protokolem o předání a převzetí díla (dle čl.4 této smlouvy), do 7 dnů od podpisu protokolu, případně do termínu odstranění vad a nedodělků.   </w:t>
      </w:r>
    </w:p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>Účetní doklad (fakturu) je zhotovitel oprávněn vystavit na základě oboustranně podepsaného protokolu o předání a převzetí díla. Splatnost faktury bude 30 dnů od doručení na podatelnu objednatele.</w:t>
      </w:r>
    </w:p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>Platby za realizaci Předmětu Smlouvy provádí objednatel formou bezhotovostního převodu na účet zhotovitele uvedený v čl. 1. této Smlouvy.</w:t>
      </w:r>
    </w:p>
    <w:p w:rsidR="00946372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 xml:space="preserve">Objednatel neposkytne zálohu. </w:t>
      </w:r>
    </w:p>
    <w:p w:rsidR="00F5735E" w:rsidRDefault="00F5735E" w:rsidP="00F5735E">
      <w:pPr>
        <w:suppressAutoHyphens/>
        <w:ind w:left="709"/>
        <w:jc w:val="both"/>
        <w:rPr>
          <w:rFonts w:ascii="Calibri" w:hAnsi="Calibri"/>
          <w:color w:val="000000"/>
          <w:sz w:val="22"/>
          <w:szCs w:val="22"/>
        </w:rPr>
      </w:pPr>
    </w:p>
    <w:p w:rsidR="00946372" w:rsidRDefault="00946372" w:rsidP="00946372">
      <w:pPr>
        <w:numPr>
          <w:ilvl w:val="0"/>
          <w:numId w:val="2"/>
        </w:numPr>
        <w:suppressAutoHyphens/>
        <w:jc w:val="center"/>
        <w:rPr>
          <w:rFonts w:ascii="Calibri" w:hAnsi="Calibri"/>
          <w:b/>
          <w:caps/>
          <w:color w:val="000000"/>
          <w:sz w:val="22"/>
          <w:szCs w:val="22"/>
        </w:rPr>
      </w:pPr>
      <w:r w:rsidRPr="00EC6EA4">
        <w:rPr>
          <w:rFonts w:ascii="Calibri" w:hAnsi="Calibri"/>
          <w:b/>
          <w:caps/>
          <w:color w:val="000000"/>
          <w:sz w:val="22"/>
          <w:szCs w:val="22"/>
        </w:rPr>
        <w:t>ODPOVĚDNOST ZA VADY, ZÁRUKA, REKLAMACE</w:t>
      </w:r>
    </w:p>
    <w:p w:rsidR="00946372" w:rsidRPr="00EC6EA4" w:rsidRDefault="00946372" w:rsidP="00946372">
      <w:pPr>
        <w:ind w:left="720"/>
        <w:rPr>
          <w:rFonts w:ascii="Calibri" w:hAnsi="Calibri"/>
          <w:b/>
          <w:caps/>
          <w:color w:val="000000"/>
          <w:sz w:val="22"/>
          <w:szCs w:val="22"/>
        </w:rPr>
      </w:pP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ind w:hanging="39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 odpovídá za správnost, celistvost, úplnost a bezpečnost stavby provedené podle jím zpracované projektové dokumentace a proveditelnost stavby podle této dokumentace, jakož i za technickou a ekonomickou úroveň projektu technologického zařízení, včetně vlivů na životní prostředí. Je povinen dbát právních přepisů a obecných požadavků na výstavbu vztahujících se ke konkrétnímu stavebnímu záměru.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ind w:hanging="39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 případě, že se objeví vady dokončeného předmětu smlouvy (projektové dokumentace - </w:t>
      </w:r>
      <w:r>
        <w:rPr>
          <w:rFonts w:ascii="Calibri" w:hAnsi="Calibri"/>
          <w:sz w:val="22"/>
          <w:szCs w:val="22"/>
        </w:rPr>
        <w:lastRenderedPageBreak/>
        <w:t xml:space="preserve">výkresové, popisové části) v průběhu tvorby projektové dokumentace pro stavební povolení i provádění stavby, resp. při realizaci stavby, je zhotovitel povinen vady neprodleně na svůj náklad odstranit. 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ind w:hanging="39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 prohlašuje, že má autorizaci v rozsahu odpovídajícímu předmětu této smlouvy.</w:t>
      </w:r>
    </w:p>
    <w:p w:rsidR="00541980" w:rsidRDefault="00541980" w:rsidP="00946372">
      <w:pPr>
        <w:widowControl w:val="0"/>
        <w:numPr>
          <w:ilvl w:val="1"/>
          <w:numId w:val="2"/>
        </w:numPr>
        <w:suppressAutoHyphens/>
        <w:ind w:hanging="39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 dále prohlašuje, že má sjednané platné pojištění odpovědnosti za škody způsobené případnou vadou díla ve výši minimálně 1 mil. Kč.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ind w:hanging="39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Objednatel se zavazuje, že případnou reklamaci díla uplatní u zhotovitele bezodkladně po zjištění vady, a to písemnou formou nebo elektronickou formou (např. datovou schránkou). </w:t>
      </w:r>
    </w:p>
    <w:p w:rsidR="00946372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>Záruční doba je 36 měsíců a začíná plynout ode dne převzetí dokumentace objednatelem protokolem o předání a převzetí díla (dle čl. 4 této smlouvy).</w:t>
      </w:r>
    </w:p>
    <w:p w:rsidR="00946372" w:rsidRPr="00EC6EA4" w:rsidRDefault="00946372" w:rsidP="00946372">
      <w:pPr>
        <w:ind w:left="709"/>
        <w:jc w:val="both"/>
        <w:rPr>
          <w:rFonts w:ascii="Calibri" w:hAnsi="Calibri"/>
          <w:color w:val="000000"/>
          <w:sz w:val="22"/>
          <w:szCs w:val="22"/>
        </w:rPr>
      </w:pPr>
    </w:p>
    <w:p w:rsidR="00946372" w:rsidRDefault="00946372" w:rsidP="00946372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 w:rsidRPr="00F93F80">
        <w:rPr>
          <w:rFonts w:ascii="Calibri" w:hAnsi="Calibri"/>
          <w:b/>
          <w:caps/>
          <w:sz w:val="22"/>
          <w:szCs w:val="22"/>
        </w:rPr>
        <w:t>ustanovení o sankcích a pokutách</w:t>
      </w:r>
    </w:p>
    <w:p w:rsidR="008D6806" w:rsidRPr="008D6806" w:rsidRDefault="008D6806" w:rsidP="008D6806"/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 xml:space="preserve">Zhotovitel se zavazuje odstranit vady dokumentace na své náklady tak, aby objednateli nevznikly žádné vícenáklady. </w:t>
      </w:r>
    </w:p>
    <w:p w:rsidR="00946372" w:rsidRPr="00EC6EA4" w:rsidRDefault="00655688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5E1CE6">
        <w:rPr>
          <w:rFonts w:ascii="Calibri" w:hAnsi="Calibri"/>
          <w:sz w:val="22"/>
          <w:szCs w:val="22"/>
        </w:rPr>
        <w:t xml:space="preserve">Při </w:t>
      </w:r>
      <w:r w:rsidRPr="00660ABA">
        <w:rPr>
          <w:rFonts w:ascii="Calibri" w:hAnsi="Calibri"/>
          <w:sz w:val="22"/>
          <w:szCs w:val="22"/>
        </w:rPr>
        <w:t xml:space="preserve">nesplnění </w:t>
      </w:r>
      <w:r w:rsidRPr="00660ABA">
        <w:rPr>
          <w:rFonts w:ascii="Calibri" w:hAnsi="Calibri"/>
          <w:sz w:val="22"/>
        </w:rPr>
        <w:t xml:space="preserve">termínu </w:t>
      </w:r>
      <w:r w:rsidRPr="00660ABA">
        <w:rPr>
          <w:rFonts w:ascii="Calibri" w:hAnsi="Calibri"/>
          <w:sz w:val="22"/>
          <w:szCs w:val="22"/>
        </w:rPr>
        <w:t xml:space="preserve">předání </w:t>
      </w:r>
      <w:r>
        <w:rPr>
          <w:rFonts w:ascii="Calibri" w:hAnsi="Calibri"/>
          <w:sz w:val="22"/>
          <w:szCs w:val="22"/>
        </w:rPr>
        <w:t>dokumentace</w:t>
      </w:r>
      <w:r w:rsidRPr="00660ABA">
        <w:rPr>
          <w:rFonts w:ascii="Calibri" w:hAnsi="Calibri"/>
          <w:sz w:val="22"/>
          <w:szCs w:val="22"/>
        </w:rPr>
        <w:t xml:space="preserve"> ke kontrole a termínu předání dokončené </w:t>
      </w:r>
      <w:r>
        <w:rPr>
          <w:rFonts w:ascii="Calibri" w:hAnsi="Calibri"/>
          <w:sz w:val="22"/>
          <w:szCs w:val="22"/>
        </w:rPr>
        <w:t>dokumentace</w:t>
      </w:r>
      <w:r w:rsidRPr="00660ABA">
        <w:rPr>
          <w:rFonts w:ascii="Calibri" w:hAnsi="Calibri"/>
          <w:sz w:val="22"/>
        </w:rPr>
        <w:t xml:space="preserve"> z viny zhotovitele</w:t>
      </w:r>
      <w:r w:rsidRPr="00660ABA">
        <w:rPr>
          <w:rFonts w:ascii="Calibri" w:hAnsi="Calibri"/>
          <w:sz w:val="22"/>
          <w:szCs w:val="22"/>
        </w:rPr>
        <w:t xml:space="preserve"> je objednatel oprávněn uplatnit vůči zhotoviteli smluvní pokutu ve výši </w:t>
      </w:r>
      <w:r w:rsidRPr="00660ABA">
        <w:rPr>
          <w:rFonts w:ascii="Calibri" w:hAnsi="Calibri"/>
          <w:sz w:val="22"/>
        </w:rPr>
        <w:t>0,</w:t>
      </w:r>
      <w:r w:rsidRPr="00660ABA">
        <w:rPr>
          <w:rFonts w:ascii="Calibri" w:hAnsi="Calibri"/>
          <w:sz w:val="22"/>
          <w:szCs w:val="22"/>
        </w:rPr>
        <w:t xml:space="preserve">2 </w:t>
      </w:r>
      <w:r w:rsidRPr="00660ABA">
        <w:rPr>
          <w:rFonts w:ascii="Calibri" w:hAnsi="Calibri"/>
          <w:sz w:val="22"/>
        </w:rPr>
        <w:t>%</w:t>
      </w:r>
      <w:r w:rsidRPr="00660ABA">
        <w:rPr>
          <w:rFonts w:ascii="Calibri" w:hAnsi="Calibri"/>
          <w:sz w:val="22"/>
          <w:szCs w:val="22"/>
        </w:rPr>
        <w:t xml:space="preserve"> z ceny za dílo za každý započatý den prodlení. Maximální sankce při nesplnění termínu dokončení z viny zhotovitele je 10% ceny za dílo. Po</w:t>
      </w:r>
      <w:r w:rsidRPr="00660ABA">
        <w:rPr>
          <w:rFonts w:ascii="Calibri" w:hAnsi="Calibri"/>
          <w:sz w:val="22"/>
        </w:rPr>
        <w:t xml:space="preserve"> dosažení maximální sankce 10% z ceny za dílo </w:t>
      </w:r>
      <w:r w:rsidRPr="00660ABA">
        <w:rPr>
          <w:rFonts w:ascii="Calibri" w:hAnsi="Calibri"/>
          <w:sz w:val="22"/>
          <w:szCs w:val="22"/>
        </w:rPr>
        <w:t>je objednatel oprávněn</w:t>
      </w:r>
      <w:r w:rsidRPr="00660ABA">
        <w:rPr>
          <w:rFonts w:ascii="Calibri" w:hAnsi="Calibri"/>
          <w:sz w:val="22"/>
        </w:rPr>
        <w:t xml:space="preserve"> od smlouvy</w:t>
      </w:r>
      <w:r w:rsidRPr="00660ABA">
        <w:rPr>
          <w:rFonts w:ascii="Calibri" w:hAnsi="Calibri"/>
          <w:sz w:val="22"/>
          <w:szCs w:val="22"/>
        </w:rPr>
        <w:t xml:space="preserve"> odstoupit</w:t>
      </w:r>
      <w:r w:rsidRPr="00660ABA">
        <w:rPr>
          <w:rFonts w:ascii="Calibri" w:hAnsi="Calibri"/>
          <w:sz w:val="22"/>
        </w:rPr>
        <w:t>.</w:t>
      </w:r>
    </w:p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 xml:space="preserve">Při nesplnění termínu na odstranění vad a nedodělků uvedených v protokolu o předání a převzetí díla může objednatel sankciovat zhotovitele částkou </w:t>
      </w:r>
      <w:r w:rsidR="00C8482A">
        <w:rPr>
          <w:rFonts w:ascii="Calibri" w:hAnsi="Calibri"/>
          <w:color w:val="000000"/>
          <w:sz w:val="22"/>
          <w:szCs w:val="22"/>
        </w:rPr>
        <w:t>0,2%</w:t>
      </w:r>
      <w:r w:rsidRPr="00EC6EA4">
        <w:rPr>
          <w:rFonts w:ascii="Calibri" w:hAnsi="Calibri"/>
          <w:color w:val="000000"/>
          <w:sz w:val="22"/>
          <w:szCs w:val="22"/>
        </w:rPr>
        <w:t xml:space="preserve"> za každý započatý den prodlení.</w:t>
      </w:r>
    </w:p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>Zhotovitel není v prodlení, prokáže-li, že nesplnění termínu je způsobeno orgánem státní správy, nebo jiným účastníkem stavebního řízení, právní vadou podkladů předaných objednatelem nebo vyšší mocí.</w:t>
      </w:r>
    </w:p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  <w:shd w:val="clear" w:color="auto" w:fill="FFFF00"/>
        </w:rPr>
      </w:pPr>
      <w:r w:rsidRPr="00EC6EA4">
        <w:rPr>
          <w:rFonts w:ascii="Calibri" w:hAnsi="Calibri"/>
          <w:color w:val="000000"/>
          <w:sz w:val="22"/>
          <w:szCs w:val="22"/>
        </w:rPr>
        <w:t>Obě strany se dohodly, že při nesplnění termínovaných závazků úhrady faktur ze strany objednatele může zhotovitel uplatnit u objednatele nárok na uhrazení smluvní pokuty ve výši 0,</w:t>
      </w:r>
      <w:r w:rsidR="00655688">
        <w:rPr>
          <w:rFonts w:ascii="Calibri" w:hAnsi="Calibri"/>
          <w:color w:val="000000"/>
          <w:sz w:val="22"/>
          <w:szCs w:val="22"/>
        </w:rPr>
        <w:t>2</w:t>
      </w:r>
      <w:r w:rsidRPr="00EC6EA4">
        <w:rPr>
          <w:rFonts w:ascii="Calibri" w:hAnsi="Calibri"/>
          <w:color w:val="000000"/>
          <w:sz w:val="22"/>
          <w:szCs w:val="22"/>
        </w:rPr>
        <w:t>% z ceny fakturované částky za každý započatý den prodlení.</w:t>
      </w:r>
    </w:p>
    <w:p w:rsidR="00946372" w:rsidRPr="00EC6EA4" w:rsidRDefault="00946372" w:rsidP="00946372">
      <w:pPr>
        <w:ind w:left="709"/>
        <w:jc w:val="both"/>
        <w:rPr>
          <w:rFonts w:ascii="Calibri" w:hAnsi="Calibri"/>
          <w:color w:val="000000"/>
          <w:sz w:val="22"/>
          <w:szCs w:val="22"/>
        </w:rPr>
      </w:pPr>
    </w:p>
    <w:p w:rsidR="00946372" w:rsidRPr="00F93F80" w:rsidRDefault="00946372" w:rsidP="00946372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 w:rsidRPr="00F93F80">
        <w:rPr>
          <w:rFonts w:ascii="Calibri" w:hAnsi="Calibri"/>
          <w:b/>
          <w:caps/>
          <w:sz w:val="22"/>
          <w:szCs w:val="22"/>
        </w:rPr>
        <w:t>Závěrečná ustanovení</w:t>
      </w:r>
    </w:p>
    <w:p w:rsidR="00946372" w:rsidRPr="00C26DD1" w:rsidRDefault="00946372" w:rsidP="00946372"/>
    <w:p w:rsidR="00946372" w:rsidRPr="00EC6EA4" w:rsidRDefault="00946372" w:rsidP="00946372">
      <w:pPr>
        <w:numPr>
          <w:ilvl w:val="1"/>
          <w:numId w:val="2"/>
        </w:numPr>
        <w:tabs>
          <w:tab w:val="clear" w:pos="0"/>
        </w:tabs>
        <w:suppressAutoHyphens/>
        <w:ind w:left="851" w:hanging="567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 xml:space="preserve">Zhotovitel vyzve objednatele ke koordinačním schůzkám nad rozpracovanou dokumentací. Výzva bude provedena písemně minimálně 3 dny před konáním koordinační schůzky. Objednatel se zavazuje k účasti na koordinačních schůzkách a to v zastoupení osoby, která má rozhodovací pravomoc ve věci řešení zakázky. Podepsané zápisy z koordinačních schůzek budou součástí předané projektové dokumentace. </w:t>
      </w:r>
    </w:p>
    <w:p w:rsidR="00946372" w:rsidRPr="00EC6EA4" w:rsidRDefault="00946372" w:rsidP="00946372">
      <w:pPr>
        <w:numPr>
          <w:ilvl w:val="1"/>
          <w:numId w:val="2"/>
        </w:numPr>
        <w:tabs>
          <w:tab w:val="clear" w:pos="0"/>
        </w:tabs>
        <w:suppressAutoHyphens/>
        <w:ind w:left="851" w:hanging="567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>Nabídkovou cenu je možno překročit pouze při změně rozsahu prací na základě požadavku a se souhlasem objednatele nebo vyskytnou-li se v průběhu plnění zakázky okolnosti, které mají objektivní a prokazatelný vliv na zvýšení nákladů a které nebylo možno v době uzavření smlouvy předvídat (změna daňových předpisů apod.).</w:t>
      </w:r>
    </w:p>
    <w:p w:rsidR="00946372" w:rsidRPr="00EC6EA4" w:rsidRDefault="00946372" w:rsidP="00946372">
      <w:pPr>
        <w:numPr>
          <w:ilvl w:val="1"/>
          <w:numId w:val="2"/>
        </w:numPr>
        <w:tabs>
          <w:tab w:val="clear" w:pos="0"/>
        </w:tabs>
        <w:suppressAutoHyphens/>
        <w:ind w:left="851" w:hanging="567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>V případě přerušení nebo zastavení prací ze strany objednatele zašle objednatel tento požadavek zhotoviteli písemně. Zhotovitel k datu doručení tohoto požadavku zastaví práce na předmětu smlouvy a na základě společného zápisu o stupni rozpracovanosti objednatel uhradí vzájemně odsouhlasenou část sjednané smluvní ceny.</w:t>
      </w:r>
    </w:p>
    <w:p w:rsidR="00946372" w:rsidRDefault="00946372" w:rsidP="00946372">
      <w:pPr>
        <w:numPr>
          <w:ilvl w:val="1"/>
          <w:numId w:val="2"/>
        </w:numPr>
        <w:tabs>
          <w:tab w:val="clear" w:pos="0"/>
        </w:tabs>
        <w:suppressAutoHyphens/>
        <w:ind w:left="851" w:hanging="567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>V případě odstoupení od smlouvy o dílo ze strany objednatele na základě článku 4</w:t>
      </w:r>
      <w:r w:rsidRPr="00D73AAE">
        <w:rPr>
          <w:rFonts w:ascii="Calibri" w:hAnsi="Calibri"/>
          <w:sz w:val="22"/>
          <w:szCs w:val="22"/>
        </w:rPr>
        <w:t>,</w:t>
      </w:r>
      <w:r w:rsidRPr="00EC6EA4">
        <w:rPr>
          <w:rFonts w:ascii="Calibri" w:hAnsi="Calibri"/>
          <w:color w:val="000000"/>
          <w:sz w:val="22"/>
          <w:szCs w:val="22"/>
        </w:rPr>
        <w:t xml:space="preserve"> odstavce 4.</w:t>
      </w:r>
      <w:r>
        <w:rPr>
          <w:rFonts w:ascii="Calibri" w:hAnsi="Calibri"/>
          <w:color w:val="000000"/>
          <w:sz w:val="22"/>
          <w:szCs w:val="22"/>
        </w:rPr>
        <w:t>6.,</w:t>
      </w:r>
      <w:r w:rsidRPr="00EC6EA4">
        <w:rPr>
          <w:rFonts w:ascii="Calibri" w:hAnsi="Calibri"/>
          <w:color w:val="000000"/>
          <w:sz w:val="22"/>
          <w:szCs w:val="22"/>
        </w:rPr>
        <w:t xml:space="preserve"> nemá zhotovitel nárok na úhradu ceny za dílo. Objednatel je povinen vrátit veškeré materiály i rozpracované zhotoviteli.</w:t>
      </w:r>
    </w:p>
    <w:p w:rsidR="00541980" w:rsidRPr="00541980" w:rsidRDefault="00541980" w:rsidP="00541980">
      <w:pPr>
        <w:numPr>
          <w:ilvl w:val="1"/>
          <w:numId w:val="2"/>
        </w:numPr>
        <w:tabs>
          <w:tab w:val="clear" w:pos="0"/>
        </w:tabs>
        <w:suppressAutoHyphens/>
        <w:ind w:left="851" w:hanging="567"/>
        <w:jc w:val="both"/>
        <w:rPr>
          <w:rFonts w:ascii="Calibri" w:hAnsi="Calibri"/>
          <w:color w:val="000000"/>
          <w:sz w:val="22"/>
          <w:szCs w:val="22"/>
        </w:rPr>
      </w:pPr>
      <w:r w:rsidRPr="00541980">
        <w:rPr>
          <w:rFonts w:ascii="Calibri" w:hAnsi="Calibri"/>
          <w:color w:val="000000"/>
          <w:sz w:val="22"/>
          <w:szCs w:val="22"/>
        </w:rPr>
        <w:t>Smluvní strany výslovně souhlasí s tím, aby tato smlouva byla bez jakéhokoliv omezení, včetně všech případných osobních údajů ve smlouvě uvedených, zveřejněna v souladu se zák. č. 340/2015 Sb., zákon o registru smluv, na oficiálních webových stránkách Portálu veřejné správy na síti internet (</w:t>
      </w:r>
      <w:hyperlink r:id="rId8" w:history="1">
        <w:r w:rsidRPr="00541980">
          <w:rPr>
            <w:rFonts w:ascii="Calibri" w:hAnsi="Calibri"/>
            <w:color w:val="000000"/>
            <w:sz w:val="22"/>
            <w:szCs w:val="22"/>
          </w:rPr>
          <w:t>http://portal.gov.cz/portal/</w:t>
        </w:r>
      </w:hyperlink>
      <w:r w:rsidRPr="00541980">
        <w:rPr>
          <w:rFonts w:ascii="Calibri" w:hAnsi="Calibri"/>
          <w:color w:val="000000"/>
          <w:sz w:val="22"/>
          <w:szCs w:val="22"/>
        </w:rPr>
        <w:t xml:space="preserve">), a to včetně všech případných příloh a </w:t>
      </w:r>
      <w:r w:rsidRPr="00541980">
        <w:rPr>
          <w:rFonts w:ascii="Calibri" w:hAnsi="Calibri"/>
          <w:color w:val="000000"/>
          <w:sz w:val="22"/>
          <w:szCs w:val="22"/>
        </w:rPr>
        <w:lastRenderedPageBreak/>
        <w:t>dodatků. Smluvní strany prohlašují, že skutečnosti uvedené v této smlouvě nepovažují za obchodní tajemství ve smyslu § 504 občanského zákoníku a udělují svolení k jejich užití a zveřejnění bez stanovení jakýchkoli dalších podmínek. V případě, že je jednou ze smluvních stran fyzická osoba nepodnikající, zveřejní se smlouva po znečitelnění osobních údajů umožňujících jednoznačnou identifikaci této smluvní strany.</w:t>
      </w:r>
    </w:p>
    <w:p w:rsidR="00541980" w:rsidRPr="00A1349B" w:rsidRDefault="00541980" w:rsidP="00D752C8">
      <w:pPr>
        <w:widowControl w:val="0"/>
        <w:ind w:left="851" w:hanging="567"/>
        <w:jc w:val="both"/>
        <w:rPr>
          <w:rFonts w:ascii="Calibri" w:hAnsi="Calibri"/>
          <w:color w:val="000000"/>
          <w:sz w:val="22"/>
          <w:szCs w:val="22"/>
        </w:rPr>
      </w:pPr>
      <w:r w:rsidRPr="00541980">
        <w:rPr>
          <w:rFonts w:ascii="Calibri" w:hAnsi="Calibri"/>
          <w:sz w:val="22"/>
          <w:szCs w:val="22"/>
        </w:rPr>
        <w:t>10.</w:t>
      </w:r>
      <w:r>
        <w:rPr>
          <w:rFonts w:ascii="Calibri" w:hAnsi="Calibri"/>
          <w:sz w:val="22"/>
          <w:szCs w:val="22"/>
        </w:rPr>
        <w:t>6</w:t>
      </w:r>
      <w:r w:rsidRPr="00541980">
        <w:rPr>
          <w:rFonts w:ascii="Calibri" w:hAnsi="Calibri"/>
          <w:sz w:val="22"/>
          <w:szCs w:val="22"/>
        </w:rPr>
        <w:t xml:space="preserve">. </w:t>
      </w:r>
      <w:r w:rsidRPr="00A1349B">
        <w:rPr>
          <w:rFonts w:ascii="Calibri" w:hAnsi="Calibri"/>
          <w:color w:val="000000"/>
          <w:sz w:val="22"/>
          <w:szCs w:val="22"/>
        </w:rPr>
        <w:t xml:space="preserve">Smluvní strany dále berou na vědomí, že Statutární město Jablonec nad Nisou či jím    </w:t>
      </w:r>
      <w:r w:rsidR="00A1349B">
        <w:rPr>
          <w:rFonts w:ascii="Calibri" w:hAnsi="Calibri"/>
          <w:color w:val="000000"/>
          <w:sz w:val="22"/>
          <w:szCs w:val="22"/>
        </w:rPr>
        <w:t xml:space="preserve">                      </w:t>
      </w:r>
      <w:r w:rsidRPr="00A1349B">
        <w:rPr>
          <w:rFonts w:ascii="Calibri" w:hAnsi="Calibri"/>
          <w:color w:val="000000"/>
          <w:sz w:val="22"/>
          <w:szCs w:val="22"/>
        </w:rPr>
        <w:t>zřízené/založené  osoby jsou povinnými subjekty dle zák. č. 106/1999 Sb. o svobodném přístupu k informacím a výslovně souhlasí, že smlouva může být zveřejněna jako poskytnutá informace v souladu a postupem podle citovaného zákona</w:t>
      </w:r>
    </w:p>
    <w:p w:rsidR="00946372" w:rsidRPr="00A1349B" w:rsidRDefault="00946372" w:rsidP="00D752C8">
      <w:pPr>
        <w:pStyle w:val="Odstavecseseznamem"/>
        <w:numPr>
          <w:ilvl w:val="1"/>
          <w:numId w:val="9"/>
        </w:numPr>
        <w:suppressAutoHyphens/>
        <w:ind w:left="851" w:hanging="567"/>
        <w:jc w:val="both"/>
        <w:rPr>
          <w:rFonts w:ascii="Calibri" w:hAnsi="Calibri"/>
          <w:color w:val="000000"/>
          <w:sz w:val="22"/>
          <w:szCs w:val="22"/>
        </w:rPr>
      </w:pPr>
      <w:r w:rsidRPr="00A1349B">
        <w:rPr>
          <w:rFonts w:ascii="Calibri" w:hAnsi="Calibri"/>
          <w:color w:val="000000"/>
          <w:sz w:val="22"/>
          <w:szCs w:val="22"/>
        </w:rPr>
        <w:t>Obě strany se zavazují, že uznají právní platnost písemností a výkresů zasílaných</w:t>
      </w:r>
      <w:r w:rsidR="00A1349B">
        <w:rPr>
          <w:rFonts w:ascii="Calibri" w:hAnsi="Calibri"/>
          <w:color w:val="000000"/>
          <w:sz w:val="22"/>
          <w:szCs w:val="22"/>
        </w:rPr>
        <w:t xml:space="preserve">   </w:t>
      </w:r>
      <w:r w:rsidRPr="00A1349B">
        <w:rPr>
          <w:rFonts w:ascii="Calibri" w:hAnsi="Calibri"/>
          <w:color w:val="000000"/>
          <w:sz w:val="22"/>
          <w:szCs w:val="22"/>
        </w:rPr>
        <w:t>prostřednictvím faxu nebo e-mailu</w:t>
      </w:r>
      <w:r w:rsidRPr="00A1349B">
        <w:rPr>
          <w:rFonts w:ascii="Calibri" w:hAnsi="Calibri"/>
          <w:color w:val="FF0000"/>
          <w:sz w:val="22"/>
          <w:szCs w:val="22"/>
        </w:rPr>
        <w:t>,</w:t>
      </w:r>
      <w:r w:rsidRPr="00A1349B">
        <w:rPr>
          <w:rFonts w:ascii="Calibri" w:hAnsi="Calibri"/>
          <w:color w:val="000000"/>
          <w:sz w:val="22"/>
          <w:szCs w:val="22"/>
        </w:rPr>
        <w:t xml:space="preserve"> přitom jednotlivá plnění se zavazují předávat a přebírat osobně nebo poštou.</w:t>
      </w:r>
    </w:p>
    <w:p w:rsidR="00946372" w:rsidRPr="00EC6EA4" w:rsidRDefault="00946372" w:rsidP="00A1349B">
      <w:pPr>
        <w:numPr>
          <w:ilvl w:val="1"/>
          <w:numId w:val="9"/>
        </w:numPr>
        <w:suppressAutoHyphens/>
        <w:ind w:left="851" w:hanging="567"/>
        <w:jc w:val="both"/>
        <w:rPr>
          <w:rFonts w:ascii="Calibri" w:hAnsi="Calibri" w:cs="Tahoma"/>
          <w:color w:val="000000"/>
          <w:sz w:val="22"/>
          <w:szCs w:val="22"/>
        </w:rPr>
      </w:pPr>
      <w:r w:rsidRPr="00EC6EA4">
        <w:rPr>
          <w:rFonts w:ascii="Calibri" w:hAnsi="Calibri" w:cs="Tahoma"/>
          <w:color w:val="000000"/>
          <w:sz w:val="22"/>
          <w:szCs w:val="22"/>
        </w:rPr>
        <w:t>Veškeré změny této smlouvy je možné provést pouze formou číslovaných písemných dodatků.</w:t>
      </w:r>
    </w:p>
    <w:p w:rsidR="00946372" w:rsidRPr="00EC6EA4" w:rsidRDefault="00946372" w:rsidP="00A1349B">
      <w:pPr>
        <w:numPr>
          <w:ilvl w:val="1"/>
          <w:numId w:val="9"/>
        </w:numPr>
        <w:suppressAutoHyphens/>
        <w:ind w:left="851" w:hanging="567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>Otázky, které výslovně neupravuje tato smlouva</w:t>
      </w:r>
      <w:r>
        <w:rPr>
          <w:rFonts w:ascii="Calibri" w:hAnsi="Calibri"/>
          <w:color w:val="000000"/>
          <w:sz w:val="22"/>
          <w:szCs w:val="22"/>
        </w:rPr>
        <w:t>,</w:t>
      </w:r>
      <w:r w:rsidRPr="00EC6EA4">
        <w:rPr>
          <w:rFonts w:ascii="Calibri" w:hAnsi="Calibri"/>
          <w:color w:val="000000"/>
          <w:sz w:val="22"/>
          <w:szCs w:val="22"/>
        </w:rPr>
        <w:t xml:space="preserve"> se řídí ob</w:t>
      </w:r>
      <w:r w:rsidR="00DE2721">
        <w:rPr>
          <w:rFonts w:ascii="Calibri" w:hAnsi="Calibri"/>
          <w:color w:val="000000"/>
          <w:sz w:val="22"/>
          <w:szCs w:val="22"/>
        </w:rPr>
        <w:t>čanský</w:t>
      </w:r>
      <w:r w:rsidRPr="00EC6EA4">
        <w:rPr>
          <w:rFonts w:ascii="Calibri" w:hAnsi="Calibri"/>
          <w:color w:val="000000"/>
          <w:sz w:val="22"/>
          <w:szCs w:val="22"/>
        </w:rPr>
        <w:t>m zákoníkem.</w:t>
      </w:r>
    </w:p>
    <w:p w:rsidR="00946372" w:rsidRPr="00EC6EA4" w:rsidRDefault="00946372" w:rsidP="00A1349B">
      <w:pPr>
        <w:numPr>
          <w:ilvl w:val="1"/>
          <w:numId w:val="9"/>
        </w:numPr>
        <w:suppressAutoHyphens/>
        <w:ind w:left="851" w:hanging="567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 xml:space="preserve">Tato smlouva nabývá platnosti a účinnosti podpisem obou smluvních stran. </w:t>
      </w:r>
    </w:p>
    <w:p w:rsidR="00946372" w:rsidRPr="00EC6EA4" w:rsidRDefault="00946372" w:rsidP="00A1349B">
      <w:pPr>
        <w:numPr>
          <w:ilvl w:val="1"/>
          <w:numId w:val="9"/>
        </w:numPr>
        <w:suppressAutoHyphens/>
        <w:ind w:left="851" w:hanging="567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>Dílo až do doby zaplacení zůstává majetkem zhotovitele.</w:t>
      </w:r>
    </w:p>
    <w:p w:rsidR="00946372" w:rsidRDefault="00946372" w:rsidP="00A1349B">
      <w:pPr>
        <w:numPr>
          <w:ilvl w:val="1"/>
          <w:numId w:val="9"/>
        </w:numPr>
        <w:suppressAutoHyphens/>
        <w:ind w:left="851" w:hanging="567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 xml:space="preserve">Tato smlouva je vyhotovena ve </w:t>
      </w:r>
      <w:r w:rsidR="00C26FCC">
        <w:rPr>
          <w:rFonts w:ascii="Calibri" w:hAnsi="Calibri"/>
          <w:color w:val="000000"/>
          <w:sz w:val="22"/>
          <w:szCs w:val="22"/>
        </w:rPr>
        <w:t>3</w:t>
      </w:r>
      <w:r w:rsidRPr="00EC6EA4">
        <w:rPr>
          <w:rFonts w:ascii="Calibri" w:hAnsi="Calibri"/>
          <w:color w:val="000000"/>
          <w:sz w:val="22"/>
          <w:szCs w:val="22"/>
        </w:rPr>
        <w:t xml:space="preserve"> stejnopisech, z nichž 2 obdrží objednatel a </w:t>
      </w:r>
      <w:r w:rsidR="00C26FCC">
        <w:rPr>
          <w:rFonts w:ascii="Calibri" w:hAnsi="Calibri"/>
          <w:color w:val="000000"/>
          <w:sz w:val="22"/>
          <w:szCs w:val="22"/>
        </w:rPr>
        <w:t>1</w:t>
      </w:r>
      <w:r w:rsidRPr="00EC6EA4">
        <w:rPr>
          <w:rFonts w:ascii="Calibri" w:hAnsi="Calibri"/>
          <w:color w:val="000000"/>
          <w:sz w:val="22"/>
          <w:szCs w:val="22"/>
        </w:rPr>
        <w:t xml:space="preserve"> zhotovitel.</w:t>
      </w:r>
    </w:p>
    <w:p w:rsidR="00946372" w:rsidRPr="00EC6EA4" w:rsidRDefault="00946372" w:rsidP="00946372">
      <w:pPr>
        <w:ind w:left="851"/>
        <w:jc w:val="both"/>
        <w:rPr>
          <w:rFonts w:ascii="Calibri" w:hAnsi="Calibri"/>
          <w:color w:val="000000"/>
          <w:sz w:val="22"/>
          <w:szCs w:val="22"/>
        </w:rPr>
      </w:pPr>
    </w:p>
    <w:p w:rsidR="00946372" w:rsidRPr="00D651CB" w:rsidRDefault="00946372" w:rsidP="00A1349B">
      <w:pPr>
        <w:pStyle w:val="Nadpis1"/>
        <w:numPr>
          <w:ilvl w:val="0"/>
          <w:numId w:val="9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 w:rsidRPr="00D651CB">
        <w:rPr>
          <w:rFonts w:ascii="Calibri" w:hAnsi="Calibri"/>
          <w:b/>
          <w:caps/>
          <w:sz w:val="22"/>
          <w:szCs w:val="22"/>
        </w:rPr>
        <w:t>Osoby zmocněné jednat za smluvní strany</w:t>
      </w:r>
    </w:p>
    <w:p w:rsidR="00946372" w:rsidRPr="00EC6EA4" w:rsidRDefault="00946372" w:rsidP="00946372">
      <w:pPr>
        <w:tabs>
          <w:tab w:val="left" w:pos="1418"/>
          <w:tab w:val="left" w:pos="4253"/>
        </w:tabs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>Za objednatele:</w:t>
      </w:r>
    </w:p>
    <w:p w:rsidR="008D6806" w:rsidRDefault="00946372" w:rsidP="00946372">
      <w:pPr>
        <w:tabs>
          <w:tab w:val="left" w:pos="1418"/>
          <w:tab w:val="left" w:pos="4253"/>
        </w:tabs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ab/>
        <w:t>ve věcech smluvních</w:t>
      </w:r>
      <w:r w:rsidRPr="00EC6EA4">
        <w:rPr>
          <w:rFonts w:ascii="Calibri" w:hAnsi="Calibri"/>
          <w:color w:val="000000"/>
          <w:sz w:val="22"/>
          <w:szCs w:val="22"/>
        </w:rPr>
        <w:tab/>
        <w:t xml:space="preserve">: </w:t>
      </w:r>
      <w:r w:rsidR="008D6806">
        <w:rPr>
          <w:rFonts w:ascii="Calibri" w:hAnsi="Calibri"/>
          <w:color w:val="000000"/>
          <w:sz w:val="22"/>
          <w:szCs w:val="22"/>
        </w:rPr>
        <w:t xml:space="preserve">Ing. </w:t>
      </w:r>
      <w:r w:rsidR="00316ACD">
        <w:rPr>
          <w:rFonts w:ascii="Calibri" w:hAnsi="Calibri"/>
          <w:color w:val="000000"/>
          <w:sz w:val="22"/>
          <w:szCs w:val="22"/>
        </w:rPr>
        <w:t>Otakar Kypta, JUDr. Ing. Lukáš Pleticha</w:t>
      </w:r>
    </w:p>
    <w:p w:rsidR="00946372" w:rsidRPr="00EC6EA4" w:rsidRDefault="008D6806" w:rsidP="00946372">
      <w:pPr>
        <w:tabs>
          <w:tab w:val="left" w:pos="1418"/>
          <w:tab w:val="left" w:pos="4253"/>
        </w:tabs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 w:rsidR="00946372" w:rsidRPr="00EC6EA4">
        <w:rPr>
          <w:rFonts w:ascii="Calibri" w:hAnsi="Calibri"/>
          <w:color w:val="000000"/>
          <w:sz w:val="22"/>
          <w:szCs w:val="22"/>
        </w:rPr>
        <w:t>ve věcech technických</w:t>
      </w:r>
      <w:r w:rsidR="00946372" w:rsidRPr="00EC6EA4">
        <w:rPr>
          <w:rFonts w:ascii="Calibri" w:hAnsi="Calibri"/>
          <w:color w:val="000000"/>
          <w:sz w:val="22"/>
          <w:szCs w:val="22"/>
        </w:rPr>
        <w:tab/>
        <w:t xml:space="preserve">: </w:t>
      </w:r>
      <w:r w:rsidR="00946372">
        <w:rPr>
          <w:rFonts w:ascii="Calibri" w:hAnsi="Calibri"/>
          <w:color w:val="000000"/>
          <w:sz w:val="22"/>
          <w:szCs w:val="22"/>
        </w:rPr>
        <w:t xml:space="preserve">Ing. Pavel Sluka, </w:t>
      </w:r>
      <w:r w:rsidR="0069192B">
        <w:rPr>
          <w:rFonts w:ascii="Calibri" w:hAnsi="Calibri"/>
          <w:color w:val="000000"/>
          <w:sz w:val="22"/>
          <w:szCs w:val="22"/>
        </w:rPr>
        <w:t>Zuzana Bencová</w:t>
      </w:r>
    </w:p>
    <w:p w:rsidR="00946372" w:rsidRPr="00EC6EA4" w:rsidRDefault="00946372" w:rsidP="00946372">
      <w:pPr>
        <w:tabs>
          <w:tab w:val="left" w:pos="1418"/>
          <w:tab w:val="left" w:pos="4253"/>
        </w:tabs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  </w:t>
      </w:r>
      <w:r w:rsidRPr="00EC6EA4">
        <w:rPr>
          <w:rFonts w:ascii="Calibri" w:hAnsi="Calibri"/>
          <w:color w:val="000000"/>
          <w:sz w:val="22"/>
          <w:szCs w:val="22"/>
        </w:rPr>
        <w:tab/>
        <w:t xml:space="preserve">  </w:t>
      </w:r>
    </w:p>
    <w:p w:rsidR="00946372" w:rsidRPr="00EC6EA4" w:rsidRDefault="00946372" w:rsidP="00946372">
      <w:pPr>
        <w:tabs>
          <w:tab w:val="left" w:pos="1418"/>
          <w:tab w:val="left" w:pos="4253"/>
        </w:tabs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>Za zhotovitele:</w:t>
      </w:r>
    </w:p>
    <w:p w:rsidR="00946372" w:rsidRPr="00EC6EA4" w:rsidRDefault="00946372" w:rsidP="00946372">
      <w:pPr>
        <w:tabs>
          <w:tab w:val="left" w:pos="2126"/>
          <w:tab w:val="left" w:pos="4961"/>
        </w:tabs>
        <w:ind w:hanging="708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ab/>
        <w:t xml:space="preserve">                            ve věcech smluvních                     : </w:t>
      </w:r>
      <w:r w:rsidR="00E4240C">
        <w:rPr>
          <w:rFonts w:ascii="Calibri" w:hAnsi="Calibri"/>
          <w:color w:val="000000"/>
          <w:sz w:val="22"/>
          <w:szCs w:val="22"/>
        </w:rPr>
        <w:t xml:space="preserve">Ing. </w:t>
      </w:r>
      <w:r w:rsidR="00204964">
        <w:rPr>
          <w:rFonts w:ascii="Calibri" w:hAnsi="Calibri"/>
          <w:color w:val="000000"/>
          <w:sz w:val="22"/>
          <w:szCs w:val="22"/>
        </w:rPr>
        <w:t>Ladislav Šimek</w:t>
      </w:r>
    </w:p>
    <w:p w:rsidR="00946372" w:rsidRPr="00EC6EA4" w:rsidRDefault="00946372" w:rsidP="00204964">
      <w:pPr>
        <w:tabs>
          <w:tab w:val="left" w:pos="5666"/>
          <w:tab w:val="left" w:pos="8501"/>
        </w:tabs>
        <w:ind w:hanging="3540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ab/>
        <w:t xml:space="preserve">                            ve věcech technických                  : </w:t>
      </w:r>
      <w:r w:rsidR="008D6806">
        <w:rPr>
          <w:rFonts w:ascii="Calibri" w:hAnsi="Calibri"/>
          <w:color w:val="000000"/>
          <w:sz w:val="22"/>
          <w:szCs w:val="22"/>
        </w:rPr>
        <w:t xml:space="preserve">Ing. </w:t>
      </w:r>
      <w:r w:rsidR="0055128D">
        <w:rPr>
          <w:rFonts w:ascii="Calibri" w:hAnsi="Calibri"/>
          <w:color w:val="000000"/>
          <w:sz w:val="22"/>
          <w:szCs w:val="22"/>
        </w:rPr>
        <w:t xml:space="preserve"> </w:t>
      </w:r>
      <w:r w:rsidR="00204964">
        <w:rPr>
          <w:rFonts w:ascii="Calibri" w:hAnsi="Calibri"/>
          <w:color w:val="000000"/>
          <w:sz w:val="22"/>
          <w:szCs w:val="22"/>
        </w:rPr>
        <w:t>Miroslav Hanžl</w:t>
      </w:r>
    </w:p>
    <w:p w:rsidR="00946372" w:rsidRPr="00EC6EA4" w:rsidRDefault="00946372" w:rsidP="00946372">
      <w:pPr>
        <w:pStyle w:val="Zkladntext31"/>
        <w:rPr>
          <w:rFonts w:ascii="Calibri" w:hAnsi="Calibri"/>
          <w:sz w:val="22"/>
          <w:szCs w:val="22"/>
        </w:rPr>
      </w:pPr>
      <w:r w:rsidRPr="00EC6EA4">
        <w:rPr>
          <w:rFonts w:ascii="Calibri" w:hAnsi="Calibri"/>
          <w:sz w:val="22"/>
          <w:szCs w:val="22"/>
        </w:rPr>
        <w:t>Obě smluvní strany jsou oprávněny v případě nutnosti rozšířit nebo změnit počet oprávněných osob formou písemného sdělení druhé smluvní straně.</w:t>
      </w:r>
    </w:p>
    <w:p w:rsidR="00946372" w:rsidRPr="00EC6EA4" w:rsidRDefault="00946372" w:rsidP="00946372">
      <w:pPr>
        <w:tabs>
          <w:tab w:val="center" w:pos="1701"/>
          <w:tab w:val="center" w:pos="6379"/>
        </w:tabs>
        <w:jc w:val="both"/>
        <w:rPr>
          <w:rFonts w:ascii="Calibri" w:hAnsi="Calibri"/>
          <w:color w:val="000000"/>
          <w:sz w:val="22"/>
          <w:szCs w:val="22"/>
        </w:rPr>
      </w:pPr>
    </w:p>
    <w:p w:rsidR="00946372" w:rsidRPr="00EC6EA4" w:rsidRDefault="00946372" w:rsidP="00946372">
      <w:pPr>
        <w:tabs>
          <w:tab w:val="center" w:pos="1701"/>
          <w:tab w:val="center" w:pos="6379"/>
        </w:tabs>
        <w:jc w:val="both"/>
        <w:rPr>
          <w:rFonts w:ascii="Calibri" w:hAnsi="Calibri"/>
          <w:b/>
          <w:color w:val="000000"/>
          <w:sz w:val="22"/>
          <w:szCs w:val="22"/>
        </w:rPr>
      </w:pPr>
      <w:r w:rsidRPr="00EC6EA4">
        <w:rPr>
          <w:rFonts w:ascii="Calibri" w:hAnsi="Calibri"/>
          <w:b/>
          <w:color w:val="000000"/>
          <w:sz w:val="22"/>
          <w:szCs w:val="22"/>
        </w:rPr>
        <w:t>Smluvní strany potvrzují, že si přečetly a porozuměly podmínkám obsaženým v této Smlouvě. Na důkaz jejich pravdivé a vážné vůle přijmout podmínky vyplývající pro ně z této Smlouvy k ní připojují své vlastnoruční podpisy. Smluvní strany tímto potvrzují převzetí příslušných vyhotovení této Smlouvy.</w:t>
      </w:r>
    </w:p>
    <w:p w:rsidR="00946372" w:rsidRDefault="00946372" w:rsidP="00946372">
      <w:pPr>
        <w:tabs>
          <w:tab w:val="center" w:pos="1701"/>
          <w:tab w:val="center" w:pos="6379"/>
        </w:tabs>
        <w:jc w:val="both"/>
        <w:rPr>
          <w:rFonts w:ascii="Calibri" w:hAnsi="Calibri"/>
          <w:color w:val="000000"/>
          <w:sz w:val="22"/>
          <w:szCs w:val="22"/>
        </w:rPr>
      </w:pPr>
    </w:p>
    <w:p w:rsidR="00946372" w:rsidRDefault="00946372" w:rsidP="0069192B">
      <w:pPr>
        <w:tabs>
          <w:tab w:val="center" w:pos="1701"/>
          <w:tab w:val="center" w:pos="6379"/>
        </w:tabs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>V Jablonci n.N., dne  ……………………………</w:t>
      </w:r>
      <w:r w:rsidRPr="00EC6EA4">
        <w:rPr>
          <w:rFonts w:ascii="Calibri" w:hAnsi="Calibri"/>
          <w:color w:val="000000"/>
          <w:sz w:val="22"/>
          <w:szCs w:val="22"/>
        </w:rPr>
        <w:tab/>
      </w:r>
      <w:r w:rsidR="0069192B">
        <w:rPr>
          <w:rFonts w:ascii="Calibri" w:hAnsi="Calibri"/>
          <w:color w:val="000000"/>
          <w:sz w:val="22"/>
          <w:szCs w:val="22"/>
        </w:rPr>
        <w:t xml:space="preserve">                      V </w:t>
      </w:r>
      <w:r w:rsidR="0055128D">
        <w:rPr>
          <w:rFonts w:ascii="Calibri" w:hAnsi="Calibri"/>
          <w:color w:val="000000"/>
          <w:sz w:val="22"/>
          <w:szCs w:val="22"/>
        </w:rPr>
        <w:t>Liberci</w:t>
      </w:r>
      <w:r w:rsidR="0069192B">
        <w:rPr>
          <w:rFonts w:ascii="Calibri" w:hAnsi="Calibri"/>
          <w:color w:val="000000"/>
          <w:sz w:val="22"/>
          <w:szCs w:val="22"/>
        </w:rPr>
        <w:t>, dne …………………………………</w:t>
      </w:r>
    </w:p>
    <w:p w:rsidR="00946372" w:rsidRPr="00EC6EA4" w:rsidRDefault="00946372" w:rsidP="00946372">
      <w:pPr>
        <w:rPr>
          <w:rFonts w:ascii="Calibri" w:hAnsi="Calibri"/>
          <w:color w:val="000000"/>
          <w:sz w:val="22"/>
          <w:szCs w:val="22"/>
        </w:rPr>
      </w:pPr>
    </w:p>
    <w:p w:rsidR="00946372" w:rsidRPr="00EC6EA4" w:rsidRDefault="00946372" w:rsidP="00946372">
      <w:pPr>
        <w:rPr>
          <w:rFonts w:ascii="Calibri" w:hAnsi="Calibri"/>
          <w:color w:val="000000"/>
          <w:sz w:val="22"/>
          <w:szCs w:val="22"/>
        </w:rPr>
      </w:pPr>
    </w:p>
    <w:p w:rsidR="00946372" w:rsidRPr="00EC6EA4" w:rsidRDefault="00946372" w:rsidP="00946372">
      <w:pPr>
        <w:rPr>
          <w:rFonts w:ascii="Calibri" w:hAnsi="Calibri"/>
          <w:color w:val="000000"/>
          <w:sz w:val="22"/>
          <w:szCs w:val="22"/>
        </w:rPr>
      </w:pPr>
    </w:p>
    <w:p w:rsidR="00946372" w:rsidRPr="00EC6EA4" w:rsidRDefault="0069192B" w:rsidP="0069192B">
      <w:pPr>
        <w:tabs>
          <w:tab w:val="left" w:pos="284"/>
          <w:tab w:val="center" w:pos="1701"/>
          <w:tab w:val="center" w:pos="6379"/>
        </w:tabs>
        <w:ind w:left="708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…………………………………………………..</w:t>
      </w:r>
      <w:r>
        <w:rPr>
          <w:rFonts w:ascii="Calibri" w:hAnsi="Calibri"/>
          <w:color w:val="000000"/>
          <w:sz w:val="22"/>
          <w:szCs w:val="22"/>
        </w:rPr>
        <w:tab/>
        <w:t>………………………………………………………….</w:t>
      </w:r>
    </w:p>
    <w:p w:rsidR="00946372" w:rsidRDefault="0069192B" w:rsidP="00946372">
      <w:pPr>
        <w:tabs>
          <w:tab w:val="center" w:pos="1701"/>
          <w:tab w:val="center" w:pos="6379"/>
        </w:tabs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 w:rsidR="00946372">
        <w:rPr>
          <w:rFonts w:ascii="Calibri" w:hAnsi="Calibri"/>
          <w:color w:val="000000"/>
          <w:sz w:val="22"/>
          <w:szCs w:val="22"/>
        </w:rPr>
        <w:t xml:space="preserve">Ing. </w:t>
      </w:r>
      <w:r w:rsidR="00885B20">
        <w:rPr>
          <w:rFonts w:ascii="Calibri" w:hAnsi="Calibri"/>
          <w:color w:val="000000"/>
          <w:sz w:val="22"/>
          <w:szCs w:val="22"/>
        </w:rPr>
        <w:t>Otakar Kypt</w:t>
      </w:r>
      <w:r w:rsidR="00316ACD">
        <w:rPr>
          <w:rFonts w:ascii="Calibri" w:hAnsi="Calibri"/>
          <w:color w:val="000000"/>
          <w:sz w:val="22"/>
          <w:szCs w:val="22"/>
        </w:rPr>
        <w:t>a</w:t>
      </w:r>
      <w:r>
        <w:rPr>
          <w:rFonts w:ascii="Calibri" w:hAnsi="Calibri"/>
          <w:color w:val="000000"/>
          <w:sz w:val="22"/>
          <w:szCs w:val="22"/>
        </w:rPr>
        <w:tab/>
      </w:r>
      <w:r w:rsidR="00204964">
        <w:rPr>
          <w:rFonts w:ascii="Calibri" w:hAnsi="Calibri"/>
          <w:color w:val="000000"/>
          <w:sz w:val="22"/>
          <w:szCs w:val="22"/>
        </w:rPr>
        <w:t>Ing. Ladislav Šimek</w:t>
      </w:r>
    </w:p>
    <w:p w:rsidR="0069192B" w:rsidRDefault="0069192B" w:rsidP="00946372">
      <w:pPr>
        <w:tabs>
          <w:tab w:val="center" w:pos="1701"/>
          <w:tab w:val="center" w:pos="6379"/>
        </w:tabs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  <w:t>vedo</w:t>
      </w:r>
      <w:r w:rsidR="00946372">
        <w:rPr>
          <w:rFonts w:ascii="Calibri" w:hAnsi="Calibri"/>
          <w:color w:val="000000"/>
          <w:sz w:val="22"/>
          <w:szCs w:val="22"/>
        </w:rPr>
        <w:t xml:space="preserve">ucí odboru územního a </w:t>
      </w:r>
      <w:r>
        <w:rPr>
          <w:rFonts w:ascii="Calibri" w:hAnsi="Calibri"/>
          <w:color w:val="000000"/>
          <w:sz w:val="22"/>
          <w:szCs w:val="22"/>
        </w:rPr>
        <w:tab/>
        <w:t>jednatel</w:t>
      </w:r>
    </w:p>
    <w:p w:rsidR="00946372" w:rsidRDefault="0069192B" w:rsidP="00946372">
      <w:pPr>
        <w:tabs>
          <w:tab w:val="center" w:pos="1701"/>
          <w:tab w:val="center" w:pos="6379"/>
        </w:tabs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 w:rsidR="00946372">
        <w:rPr>
          <w:rFonts w:ascii="Calibri" w:hAnsi="Calibri"/>
          <w:color w:val="000000"/>
          <w:sz w:val="22"/>
          <w:szCs w:val="22"/>
        </w:rPr>
        <w:t>hospodářského rozvoje</w:t>
      </w:r>
    </w:p>
    <w:p w:rsidR="00946372" w:rsidRDefault="00946372" w:rsidP="00946372">
      <w:pPr>
        <w:tabs>
          <w:tab w:val="center" w:pos="1701"/>
          <w:tab w:val="center" w:pos="6379"/>
        </w:tabs>
        <w:rPr>
          <w:rFonts w:ascii="Calibri" w:hAnsi="Calibri"/>
          <w:color w:val="000000"/>
          <w:sz w:val="22"/>
          <w:szCs w:val="22"/>
        </w:rPr>
      </w:pPr>
    </w:p>
    <w:p w:rsidR="00204964" w:rsidRDefault="00204964" w:rsidP="00946372">
      <w:pPr>
        <w:tabs>
          <w:tab w:val="center" w:pos="1701"/>
          <w:tab w:val="center" w:pos="6379"/>
        </w:tabs>
        <w:rPr>
          <w:rFonts w:ascii="Calibri" w:hAnsi="Calibri"/>
          <w:color w:val="000000"/>
          <w:sz w:val="22"/>
          <w:szCs w:val="22"/>
        </w:rPr>
      </w:pPr>
    </w:p>
    <w:p w:rsidR="00946372" w:rsidRDefault="00946372" w:rsidP="00946372">
      <w:pPr>
        <w:tabs>
          <w:tab w:val="center" w:pos="1701"/>
          <w:tab w:val="center" w:pos="6379"/>
        </w:tabs>
        <w:rPr>
          <w:rFonts w:ascii="Calibri" w:hAnsi="Calibri"/>
          <w:color w:val="000000"/>
          <w:sz w:val="22"/>
          <w:szCs w:val="22"/>
        </w:rPr>
      </w:pPr>
    </w:p>
    <w:p w:rsidR="00946372" w:rsidRDefault="00946372" w:rsidP="00946372">
      <w:pPr>
        <w:tabs>
          <w:tab w:val="left" w:pos="284"/>
          <w:tab w:val="center" w:pos="1701"/>
          <w:tab w:val="center" w:pos="6379"/>
        </w:tabs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 w:rsidRPr="00EC6EA4">
        <w:rPr>
          <w:rFonts w:ascii="Calibri" w:hAnsi="Calibri"/>
          <w:color w:val="000000"/>
          <w:sz w:val="22"/>
          <w:szCs w:val="22"/>
        </w:rPr>
        <w:t>……………………………………..</w:t>
      </w:r>
      <w:r w:rsidRPr="00EC6EA4">
        <w:rPr>
          <w:rFonts w:ascii="Calibri" w:hAnsi="Calibri"/>
          <w:color w:val="000000"/>
          <w:sz w:val="22"/>
          <w:szCs w:val="22"/>
        </w:rPr>
        <w:tab/>
      </w:r>
    </w:p>
    <w:p w:rsidR="008D6806" w:rsidRDefault="00946372" w:rsidP="00885B20">
      <w:pPr>
        <w:tabs>
          <w:tab w:val="left" w:pos="284"/>
          <w:tab w:val="center" w:pos="1701"/>
          <w:tab w:val="center" w:pos="6379"/>
        </w:tabs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 w:rsidRPr="00EC6EA4">
        <w:rPr>
          <w:rFonts w:ascii="Calibri" w:hAnsi="Calibri"/>
          <w:color w:val="000000"/>
          <w:sz w:val="22"/>
          <w:szCs w:val="22"/>
        </w:rPr>
        <w:tab/>
      </w:r>
      <w:r w:rsidR="00885B20">
        <w:rPr>
          <w:rFonts w:ascii="Calibri" w:hAnsi="Calibri"/>
          <w:color w:val="000000"/>
          <w:sz w:val="22"/>
          <w:szCs w:val="22"/>
        </w:rPr>
        <w:t xml:space="preserve"> JUDr. Ing. Lukáš Pleticha</w:t>
      </w:r>
    </w:p>
    <w:p w:rsidR="00946372" w:rsidRPr="00412046" w:rsidRDefault="008D6806" w:rsidP="008D6806">
      <w:pPr>
        <w:tabs>
          <w:tab w:val="center" w:pos="1701"/>
          <w:tab w:val="center" w:pos="6379"/>
        </w:tabs>
        <w:rPr>
          <w:rFonts w:ascii="Arial Narrow" w:hAnsi="Arial Narrow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  <w:t xml:space="preserve">náměstek primátora </w:t>
      </w:r>
      <w:r w:rsidR="00946372">
        <w:rPr>
          <w:rFonts w:ascii="Calibri" w:hAnsi="Calibri"/>
          <w:color w:val="000000"/>
          <w:sz w:val="22"/>
          <w:szCs w:val="22"/>
        </w:rPr>
        <w:t xml:space="preserve"> </w:t>
      </w:r>
      <w:r w:rsidR="00946372" w:rsidRPr="00EC6EA4">
        <w:rPr>
          <w:rFonts w:ascii="Calibri" w:hAnsi="Calibri"/>
          <w:color w:val="000000"/>
          <w:sz w:val="22"/>
          <w:szCs w:val="22"/>
        </w:rPr>
        <w:tab/>
      </w:r>
      <w:r w:rsidR="00946372" w:rsidRPr="00244090">
        <w:rPr>
          <w:rFonts w:ascii="Arial Narrow" w:hAnsi="Arial Narrow"/>
          <w:szCs w:val="24"/>
        </w:rPr>
        <w:t xml:space="preserve"> </w:t>
      </w:r>
    </w:p>
    <w:p w:rsidR="004D5D55" w:rsidRDefault="004D5D55"/>
    <w:p w:rsidR="00655688" w:rsidRDefault="00655688" w:rsidP="00655688">
      <w:pPr>
        <w:tabs>
          <w:tab w:val="center" w:pos="1701"/>
          <w:tab w:val="center" w:pos="6379"/>
        </w:tabs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za věcnou správnost:  Ing. Pavel Sluka,</w:t>
      </w:r>
    </w:p>
    <w:p w:rsidR="00655688" w:rsidRDefault="00655688" w:rsidP="00655688"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 xml:space="preserve"> vedoucí oddělení investiční výstavby</w:t>
      </w:r>
    </w:p>
    <w:sectPr w:rsidR="006556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967" w:rsidRDefault="00EC5967" w:rsidP="00EC5967">
      <w:r>
        <w:separator/>
      </w:r>
    </w:p>
  </w:endnote>
  <w:endnote w:type="continuationSeparator" w:id="0">
    <w:p w:rsidR="00EC5967" w:rsidRDefault="00EC5967" w:rsidP="00EC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967" w:rsidRDefault="00EC596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6172480"/>
      <w:docPartObj>
        <w:docPartGallery w:val="Page Numbers (Bottom of Page)"/>
        <w:docPartUnique/>
      </w:docPartObj>
    </w:sdtPr>
    <w:sdtEndPr/>
    <w:sdtContent>
      <w:p w:rsidR="00580607" w:rsidRDefault="0058060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3AE">
          <w:rPr>
            <w:noProof/>
          </w:rPr>
          <w:t>4</w:t>
        </w:r>
        <w:r>
          <w:fldChar w:fldCharType="end"/>
        </w:r>
      </w:p>
    </w:sdtContent>
  </w:sdt>
  <w:p w:rsidR="00EC5967" w:rsidRDefault="00EC596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967" w:rsidRDefault="00EC596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967" w:rsidRDefault="00EC5967" w:rsidP="00EC5967">
      <w:r>
        <w:separator/>
      </w:r>
    </w:p>
  </w:footnote>
  <w:footnote w:type="continuationSeparator" w:id="0">
    <w:p w:rsidR="00EC5967" w:rsidRDefault="00EC5967" w:rsidP="00EC5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967" w:rsidRDefault="00EC596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967" w:rsidRDefault="00EC596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967" w:rsidRDefault="00EC596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C7A46E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2" w:hanging="54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3951548"/>
    <w:multiLevelType w:val="hybridMultilevel"/>
    <w:tmpl w:val="14E85A8E"/>
    <w:lvl w:ilvl="0" w:tplc="8A008D88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C3066C"/>
    <w:multiLevelType w:val="hybridMultilevel"/>
    <w:tmpl w:val="C22EF5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B6AD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67133"/>
    <w:multiLevelType w:val="hybridMultilevel"/>
    <w:tmpl w:val="F8E64A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6959CB"/>
    <w:multiLevelType w:val="hybridMultilevel"/>
    <w:tmpl w:val="32E8501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F7D0088"/>
    <w:multiLevelType w:val="hybridMultilevel"/>
    <w:tmpl w:val="F9EA249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5BB013B"/>
    <w:multiLevelType w:val="hybridMultilevel"/>
    <w:tmpl w:val="EB8CFBA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EAF038C"/>
    <w:multiLevelType w:val="multilevel"/>
    <w:tmpl w:val="95BCEBF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D61481C"/>
    <w:multiLevelType w:val="multilevel"/>
    <w:tmpl w:val="341EA9DE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666455DF"/>
    <w:multiLevelType w:val="hybridMultilevel"/>
    <w:tmpl w:val="E8C8024A"/>
    <w:lvl w:ilvl="0" w:tplc="4C9A4786">
      <w:start w:val="1"/>
      <w:numFmt w:val="lowerLetter"/>
      <w:lvlText w:val="%1)"/>
      <w:lvlJc w:val="left"/>
      <w:pPr>
        <w:ind w:left="720" w:hanging="360"/>
      </w:pPr>
      <w:rPr>
        <w:rFonts w:ascii="Calibri" w:eastAsia="Arial Unicode MS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372"/>
    <w:rsid w:val="00152BC8"/>
    <w:rsid w:val="0015575C"/>
    <w:rsid w:val="001D3ED9"/>
    <w:rsid w:val="00204964"/>
    <w:rsid w:val="00207586"/>
    <w:rsid w:val="002607DF"/>
    <w:rsid w:val="002A4591"/>
    <w:rsid w:val="002D3D03"/>
    <w:rsid w:val="00316ACD"/>
    <w:rsid w:val="0034568B"/>
    <w:rsid w:val="004532B2"/>
    <w:rsid w:val="00465765"/>
    <w:rsid w:val="004846CE"/>
    <w:rsid w:val="004A02E9"/>
    <w:rsid w:val="004D5D55"/>
    <w:rsid w:val="0053286A"/>
    <w:rsid w:val="00541980"/>
    <w:rsid w:val="0055128D"/>
    <w:rsid w:val="00580607"/>
    <w:rsid w:val="00593C8D"/>
    <w:rsid w:val="00655688"/>
    <w:rsid w:val="0069192B"/>
    <w:rsid w:val="007A7984"/>
    <w:rsid w:val="00885B20"/>
    <w:rsid w:val="008D6806"/>
    <w:rsid w:val="00901D09"/>
    <w:rsid w:val="00946372"/>
    <w:rsid w:val="00967A61"/>
    <w:rsid w:val="00A1349B"/>
    <w:rsid w:val="00AB3159"/>
    <w:rsid w:val="00B153AE"/>
    <w:rsid w:val="00BD4201"/>
    <w:rsid w:val="00BF170D"/>
    <w:rsid w:val="00C26FCC"/>
    <w:rsid w:val="00C65EBD"/>
    <w:rsid w:val="00C8482A"/>
    <w:rsid w:val="00D752C8"/>
    <w:rsid w:val="00DE2721"/>
    <w:rsid w:val="00DF104E"/>
    <w:rsid w:val="00E4240C"/>
    <w:rsid w:val="00E65CBA"/>
    <w:rsid w:val="00EC5967"/>
    <w:rsid w:val="00F5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021C5-DC9F-44B6-915E-BED456E7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63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link w:val="Nadpis1Char"/>
    <w:qFormat/>
    <w:rsid w:val="00946372"/>
    <w:pPr>
      <w:keepNext/>
      <w:spacing w:before="120"/>
      <w:jc w:val="right"/>
      <w:outlineLvl w:val="0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94637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6372"/>
    <w:pPr>
      <w:ind w:left="284" w:hanging="284"/>
      <w:jc w:val="both"/>
    </w:pPr>
    <w:rPr>
      <w:rFonts w:ascii="Arial Narrow" w:hAnsi="Arial Narrow"/>
      <w:bCs/>
      <w:snapToGrid w:val="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946372"/>
    <w:rPr>
      <w:rFonts w:ascii="Arial Narrow" w:eastAsia="Times New Roman" w:hAnsi="Arial Narrow" w:cs="Times New Roman"/>
      <w:bCs/>
      <w:snapToGrid w:val="0"/>
      <w:szCs w:val="20"/>
      <w:lang w:eastAsia="cs-CZ"/>
    </w:rPr>
  </w:style>
  <w:style w:type="paragraph" w:customStyle="1" w:styleId="Zkladntext31">
    <w:name w:val="Základní text 31"/>
    <w:basedOn w:val="Normln"/>
    <w:rsid w:val="00946372"/>
    <w:pPr>
      <w:suppressAutoHyphens/>
      <w:jc w:val="both"/>
    </w:pPr>
    <w:rPr>
      <w:rFonts w:ascii="Arial" w:hAnsi="Arial"/>
      <w:color w:val="00000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1D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1D0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C59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59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59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59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2BC8"/>
    <w:pPr>
      <w:ind w:left="720"/>
      <w:contextualSpacing/>
    </w:pPr>
  </w:style>
  <w:style w:type="character" w:customStyle="1" w:styleId="WW8Num1z1">
    <w:name w:val="WW8Num1z1"/>
    <w:rsid w:val="004846CE"/>
    <w:rPr>
      <w:rFonts w:ascii="Arial Narrow" w:hAnsi="Arial Narro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696083">
      <w:bodyDiv w:val="1"/>
      <w:marLeft w:val="600"/>
      <w:marRight w:val="6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020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5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gov.cz/porta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79144-41E4-4CEF-AE8A-7A0151D6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2088</Words>
  <Characters>12320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14380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Bencová</dc:creator>
  <cp:lastModifiedBy>Zuzana Bencová</cp:lastModifiedBy>
  <cp:revision>2</cp:revision>
  <cp:lastPrinted>2016-10-06T11:09:00Z</cp:lastPrinted>
  <dcterms:created xsi:type="dcterms:W3CDTF">2016-10-25T11:45:00Z</dcterms:created>
  <dcterms:modified xsi:type="dcterms:W3CDTF">2016-10-25T11:45:00Z</dcterms:modified>
</cp:coreProperties>
</file>