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EE65C1" w:rsidP="00E45B44">
      <w:pPr>
        <w:rPr>
          <w:rFonts w:asciiTheme="minorHAnsi" w:hAnsiTheme="minorHAnsi"/>
        </w:rPr>
      </w:pPr>
      <w:r>
        <w:rPr>
          <w:rFonts w:asciiTheme="minorHAnsi" w:hAnsiTheme="minorHAnsi"/>
        </w:rPr>
        <w:t>B</w:t>
      </w:r>
      <w:r w:rsidR="00DF7A93">
        <w:rPr>
          <w:rFonts w:asciiTheme="minorHAnsi" w:hAnsiTheme="minorHAnsi"/>
        </w:rPr>
        <w:t>oneCare</w:t>
      </w:r>
      <w:r>
        <w:rPr>
          <w:rFonts w:asciiTheme="minorHAnsi" w:hAnsiTheme="minorHAnsi"/>
        </w:rPr>
        <w:t xml:space="preserve"> s.r.o.</w:t>
      </w:r>
    </w:p>
    <w:p w:rsidR="00DF7A93" w:rsidRDefault="00EE65C1" w:rsidP="00E45B44">
      <w:pPr>
        <w:rPr>
          <w:rFonts w:asciiTheme="minorHAnsi" w:hAnsiTheme="minorHAnsi"/>
        </w:rPr>
      </w:pPr>
      <w:r>
        <w:rPr>
          <w:rFonts w:asciiTheme="minorHAnsi" w:hAnsiTheme="minorHAnsi"/>
        </w:rPr>
        <w:t xml:space="preserve">Se sídlem </w:t>
      </w:r>
      <w:r w:rsidR="00DF7A93">
        <w:rPr>
          <w:rFonts w:asciiTheme="minorHAnsi" w:hAnsiTheme="minorHAnsi"/>
        </w:rPr>
        <w:t xml:space="preserve">Korunní 2569/108g, 101 00 </w:t>
      </w:r>
      <w:r>
        <w:rPr>
          <w:rFonts w:asciiTheme="minorHAnsi" w:hAnsiTheme="minorHAnsi"/>
        </w:rPr>
        <w:t>Praha</w:t>
      </w:r>
    </w:p>
    <w:p w:rsidR="00E45B44" w:rsidRPr="00CA7F40" w:rsidRDefault="00EE65C1" w:rsidP="00E45B44">
      <w:pPr>
        <w:rPr>
          <w:rFonts w:asciiTheme="minorHAnsi" w:hAnsiTheme="minorHAnsi"/>
        </w:rPr>
      </w:pPr>
      <w:r>
        <w:rPr>
          <w:rFonts w:asciiTheme="minorHAnsi" w:hAnsiTheme="minorHAnsi"/>
        </w:rPr>
        <w:t xml:space="preserve">Zastoupena </w:t>
      </w:r>
      <w:r w:rsidR="00DF7A93">
        <w:rPr>
          <w:rFonts w:asciiTheme="minorHAnsi" w:hAnsiTheme="minorHAnsi"/>
        </w:rPr>
        <w:t>Lubomírem Šubertem, jednatelem společnosti</w:t>
      </w:r>
    </w:p>
    <w:p w:rsidR="00E45B44" w:rsidRPr="00CA7F40" w:rsidRDefault="00DF7A93" w:rsidP="00E45B44">
      <w:pPr>
        <w:rPr>
          <w:rFonts w:asciiTheme="minorHAnsi" w:hAnsiTheme="minorHAnsi"/>
        </w:rPr>
      </w:pPr>
      <w:r>
        <w:rPr>
          <w:rFonts w:asciiTheme="minorHAnsi" w:hAnsiTheme="minorHAnsi"/>
        </w:rPr>
        <w:t>IČO: 01391577</w:t>
      </w:r>
    </w:p>
    <w:p w:rsidR="00E45B44" w:rsidRPr="00CA7F40" w:rsidRDefault="00DF7A93" w:rsidP="00E45B44">
      <w:pPr>
        <w:rPr>
          <w:rFonts w:asciiTheme="minorHAnsi" w:hAnsiTheme="minorHAnsi"/>
        </w:rPr>
      </w:pPr>
      <w:r>
        <w:rPr>
          <w:rFonts w:asciiTheme="minorHAnsi" w:hAnsiTheme="minorHAnsi"/>
        </w:rPr>
        <w:t>DIČ: CZ01391577</w:t>
      </w:r>
    </w:p>
    <w:p w:rsidR="00E45B44" w:rsidRPr="00CA7F40" w:rsidRDefault="00E45B44" w:rsidP="00E45B44">
      <w:pPr>
        <w:rPr>
          <w:rFonts w:asciiTheme="minorHAnsi" w:hAnsiTheme="minorHAnsi"/>
        </w:rPr>
      </w:pPr>
      <w:r w:rsidRPr="00CA7F40">
        <w:rPr>
          <w:rFonts w:asciiTheme="minorHAnsi" w:hAnsiTheme="minorHAnsi"/>
        </w:rPr>
        <w:t>Bankovní</w:t>
      </w:r>
      <w:r w:rsidR="00EE65C1">
        <w:rPr>
          <w:rFonts w:asciiTheme="minorHAnsi" w:hAnsiTheme="minorHAnsi"/>
        </w:rPr>
        <w:t xml:space="preserve"> spojení:</w:t>
      </w:r>
      <w:r w:rsidR="00DF7A93">
        <w:rPr>
          <w:rFonts w:asciiTheme="minorHAnsi" w:hAnsiTheme="minorHAnsi"/>
        </w:rPr>
        <w:t>Komerční banka, a.s., č.ú. 107-9776950207/01</w:t>
      </w:r>
      <w:r w:rsidR="00EE65C1">
        <w:rPr>
          <w:rFonts w:asciiTheme="minorHAnsi" w:hAnsiTheme="minorHAnsi"/>
        </w:rPr>
        <w:t>00</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se sídlem Ponávka 6, 662 50, Brno</w:t>
      </w:r>
    </w:p>
    <w:p w:rsidR="00E45B44" w:rsidRPr="00CA7F40" w:rsidRDefault="00E45B44" w:rsidP="00E45B44">
      <w:pPr>
        <w:rPr>
          <w:rFonts w:asciiTheme="minorHAnsi" w:hAnsiTheme="minorHAnsi"/>
        </w:rPr>
      </w:pPr>
      <w:r w:rsidRPr="00CA7F40">
        <w:rPr>
          <w:rFonts w:asciiTheme="minorHAnsi" w:hAnsiTheme="minorHAnsi"/>
        </w:rPr>
        <w:t>zastoupena Ing. Zdeňkem Buštíkem , MBA,  ředitelem</w:t>
      </w:r>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Bankovní spojení: Komerční banka Brno-venkov, a.s., č.ú. 19-8669700267</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w:t>
      </w:r>
      <w:r w:rsidR="001D3AC7">
        <w:rPr>
          <w:rFonts w:asciiTheme="minorHAnsi" w:hAnsiTheme="minorHAnsi"/>
        </w:rPr>
        <w:t>Spinální i</w:t>
      </w:r>
      <w:r w:rsidR="00FE73B0" w:rsidRPr="00CA7F40">
        <w:rPr>
          <w:rFonts w:asciiTheme="minorHAnsi" w:hAnsiTheme="minorHAnsi"/>
        </w:rPr>
        <w:t xml:space="preserve">mplantáty, ev.č. </w:t>
      </w:r>
      <w:r w:rsidR="00EE65C1">
        <w:rPr>
          <w:rFonts w:asciiTheme="minorHAnsi" w:hAnsiTheme="minorHAnsi"/>
        </w:rPr>
        <w:t>VVZ Z2017-030633</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Místem plnění je sídlo kupujícího, Ponávka 6, 662 50 Brno</w:t>
      </w:r>
      <w:r w:rsidR="006866B4" w:rsidRPr="00CA7F40">
        <w:rPr>
          <w:rFonts w:asciiTheme="minorHAnsi" w:hAnsiTheme="minorHAnsi"/>
        </w:rPr>
        <w:t xml:space="preserve"> </w:t>
      </w:r>
      <w:r w:rsidR="00284A3D" w:rsidRPr="00CA7F40">
        <w:rPr>
          <w:rFonts w:asciiTheme="minorHAnsi" w:hAnsiTheme="minorHAnsi"/>
        </w:rPr>
        <w:t>– konsignační sklad</w:t>
      </w:r>
      <w:r w:rsidR="00AA54EC">
        <w:rPr>
          <w:rFonts w:asciiTheme="minorHAnsi" w:hAnsiTheme="minorHAnsi"/>
        </w:rPr>
        <w:t xml:space="preserve"> (je-li zřízen) -</w:t>
      </w:r>
      <w:r w:rsidR="00284A3D" w:rsidRPr="00CA7F40">
        <w:rPr>
          <w:rFonts w:asciiTheme="minorHAnsi" w:hAnsiTheme="minorHAnsi"/>
        </w:rPr>
        <w:t xml:space="preserve"> C</w:t>
      </w:r>
      <w:r w:rsidR="00AA54EC">
        <w:rPr>
          <w:rFonts w:asciiTheme="minorHAnsi" w:hAnsiTheme="minorHAnsi"/>
        </w:rPr>
        <w:t>entrální operační sály</w:t>
      </w:r>
      <w:r w:rsidR="00FE73B0" w:rsidRPr="00CA7F40">
        <w:rPr>
          <w:rFonts w:asciiTheme="minorHAnsi" w:hAnsiTheme="minorHAnsi"/>
        </w:rPr>
        <w:t xml:space="preserve">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w:t>
      </w:r>
      <w:r w:rsidR="00AA54EC">
        <w:rPr>
          <w:rFonts w:asciiTheme="minorHAnsi" w:hAnsiTheme="minorHAnsi"/>
        </w:rPr>
        <w:t xml:space="preserve"> (je-li zřízen) v </w:t>
      </w:r>
      <w:r w:rsidRPr="00CA7F40">
        <w:rPr>
          <w:rFonts w:asciiTheme="minorHAnsi" w:hAnsiTheme="minorHAnsi"/>
        </w:rPr>
        <w:t>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w:t>
      </w:r>
      <w:r w:rsidR="00036E14">
        <w:rPr>
          <w:rFonts w:asciiTheme="minorHAnsi" w:hAnsiTheme="minorHAnsi"/>
        </w:rPr>
        <w:t>, popř. odběru</w:t>
      </w:r>
      <w:r w:rsidR="00F941C3" w:rsidRPr="00CA7F40">
        <w:rPr>
          <w:rFonts w:asciiTheme="minorHAnsi" w:hAnsiTheme="minorHAnsi"/>
        </w:rPr>
        <w:t xml:space="preserve"> z konsignačního skladu</w:t>
      </w:r>
      <w:r w:rsidR="00036E14">
        <w:rPr>
          <w:rFonts w:asciiTheme="minorHAnsi" w:hAnsiTheme="minorHAnsi"/>
        </w:rPr>
        <w:t>, byl-li zřízen.</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w:t>
      </w:r>
      <w:r w:rsidR="00AA54EC">
        <w:rPr>
          <w:rFonts w:asciiTheme="minorHAnsi" w:hAnsiTheme="minorHAnsi"/>
          <w:sz w:val="24"/>
          <w:szCs w:val="24"/>
        </w:rPr>
        <w:t>:</w:t>
      </w:r>
      <w:r w:rsidR="00F941C3" w:rsidRPr="00CA7F40">
        <w:rPr>
          <w:rFonts w:asciiTheme="minorHAnsi" w:hAnsiTheme="minorHAnsi"/>
          <w:sz w:val="24"/>
          <w:szCs w:val="24"/>
        </w:rPr>
        <w:t xml:space="preserve"> výdejky z konsignačního skladu</w:t>
      </w:r>
      <w:r w:rsidR="00AA54EC">
        <w:rPr>
          <w:rFonts w:asciiTheme="minorHAnsi" w:hAnsiTheme="minorHAnsi"/>
          <w:sz w:val="24"/>
          <w:szCs w:val="24"/>
        </w:rPr>
        <w:t xml:space="preserve"> je-li zřízen nebo dle konkrétní objednávky. Obojí</w:t>
      </w:r>
      <w:r w:rsidR="00284A3D" w:rsidRPr="00CA7F40">
        <w:rPr>
          <w:rFonts w:asciiTheme="minorHAnsi" w:hAnsiTheme="minorHAnsi"/>
          <w:sz w:val="24"/>
          <w:szCs w:val="24"/>
        </w:rPr>
        <w:t xml:space="preserve"> musí být</w:t>
      </w:r>
      <w:r w:rsidR="00AA54EC">
        <w:rPr>
          <w:rFonts w:asciiTheme="minorHAnsi" w:hAnsiTheme="minorHAnsi"/>
          <w:sz w:val="24"/>
          <w:szCs w:val="24"/>
        </w:rPr>
        <w:t xml:space="preserve"> vždy připojeno k faktuře. V opačném případě není kupující povinen zaplatit vystavenou fakturu až do doby doložení výdejky či objednávky a nedostává se tak do prodlení.</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00AA54EC">
        <w:rPr>
          <w:rFonts w:asciiTheme="minorHAnsi" w:hAnsiTheme="minorHAnsi"/>
        </w:rPr>
        <w:t xml:space="preserve"> či objednávka</w:t>
      </w:r>
      <w:r w:rsidR="00284A3D" w:rsidRPr="00CA7F40">
        <w:rPr>
          <w:rFonts w:asciiTheme="minorHAnsi" w:hAnsiTheme="minorHAnsi"/>
        </w:rPr>
        <w:t>,</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Prodávající je povinen poskytnout kupujícímu záruku za jakost zboží. Délka záruční doby nesmí být kratší než doba použitelnosti zboží. Délka záruční doby začíná běžet v okamžiku převzetí zboží kupujícím</w:t>
      </w:r>
      <w:r w:rsidR="00AA54EC">
        <w:rPr>
          <w:rFonts w:asciiTheme="minorHAnsi" w:hAnsiTheme="minorHAnsi"/>
        </w:rPr>
        <w:t>, případně převzetím</w:t>
      </w:r>
      <w:r w:rsidRPr="00CA7F40">
        <w:rPr>
          <w:rFonts w:asciiTheme="minorHAnsi" w:hAnsiTheme="minorHAnsi"/>
        </w:rPr>
        <w:t xml:space="preserve"> </w:t>
      </w:r>
      <w:r w:rsidR="005E5C63" w:rsidRPr="00CA7F40">
        <w:rPr>
          <w:rFonts w:asciiTheme="minorHAnsi" w:hAnsiTheme="minorHAnsi"/>
        </w:rPr>
        <w:t>do</w:t>
      </w:r>
      <w:r w:rsidRPr="00CA7F40">
        <w:rPr>
          <w:rFonts w:asciiTheme="minorHAnsi" w:hAnsiTheme="minorHAnsi"/>
        </w:rPr>
        <w:t> konsignačního skladu</w:t>
      </w:r>
      <w:r w:rsidR="00AA54EC">
        <w:rPr>
          <w:rFonts w:asciiTheme="minorHAnsi" w:hAnsiTheme="minorHAnsi"/>
        </w:rPr>
        <w:t>, byl-li zřízen</w:t>
      </w:r>
      <w:r w:rsidRPr="00CA7F40">
        <w:rPr>
          <w:rFonts w:asciiTheme="minorHAnsi" w:hAnsiTheme="minorHAnsi"/>
        </w:rPr>
        <w:t>.</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DF7A93" w:rsidP="00E45B44">
      <w:pPr>
        <w:rPr>
          <w:rFonts w:asciiTheme="minorHAnsi" w:hAnsiTheme="minorHAnsi"/>
        </w:rPr>
      </w:pPr>
      <w:r>
        <w:rPr>
          <w:rFonts w:asciiTheme="minorHAnsi" w:hAnsiTheme="minorHAnsi"/>
        </w:rPr>
        <w:t>V Brně dne 19</w:t>
      </w:r>
      <w:bookmarkStart w:id="0" w:name="_GoBack"/>
      <w:bookmarkEnd w:id="0"/>
      <w:r w:rsidR="00EE65C1">
        <w:rPr>
          <w:rFonts w:asciiTheme="minorHAnsi" w:hAnsiTheme="minorHAnsi"/>
        </w:rPr>
        <w:t>. 2. 2018</w:t>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t>Ve …………  dne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0AC" w:rsidRDefault="006D10AC">
      <w:r>
        <w:separator/>
      </w:r>
    </w:p>
  </w:endnote>
  <w:endnote w:type="continuationSeparator" w:id="0">
    <w:p w:rsidR="006D10AC" w:rsidRDefault="006D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6D10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F7A93">
      <w:rPr>
        <w:rStyle w:val="slostrnky"/>
        <w:noProof/>
      </w:rPr>
      <w:t>1</w:t>
    </w:r>
    <w:r>
      <w:rPr>
        <w:rStyle w:val="slostrnky"/>
      </w:rPr>
      <w:fldChar w:fldCharType="end"/>
    </w:r>
  </w:p>
  <w:p w:rsidR="00307B07" w:rsidRDefault="006D10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0AC" w:rsidRDefault="006D10AC">
      <w:r>
        <w:separator/>
      </w:r>
    </w:p>
  </w:footnote>
  <w:footnote w:type="continuationSeparator" w:id="0">
    <w:p w:rsidR="006D10AC" w:rsidRDefault="006D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6D10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036E14"/>
    <w:rsid w:val="001534CE"/>
    <w:rsid w:val="00166106"/>
    <w:rsid w:val="001D3AC7"/>
    <w:rsid w:val="00284A3D"/>
    <w:rsid w:val="002E0A8A"/>
    <w:rsid w:val="003857CC"/>
    <w:rsid w:val="003D5825"/>
    <w:rsid w:val="0050708A"/>
    <w:rsid w:val="005E5C63"/>
    <w:rsid w:val="005F483F"/>
    <w:rsid w:val="00632110"/>
    <w:rsid w:val="006866B4"/>
    <w:rsid w:val="006D10AC"/>
    <w:rsid w:val="00716D7C"/>
    <w:rsid w:val="00881A52"/>
    <w:rsid w:val="0093059F"/>
    <w:rsid w:val="009A3966"/>
    <w:rsid w:val="009E29BE"/>
    <w:rsid w:val="009E6634"/>
    <w:rsid w:val="009F2D51"/>
    <w:rsid w:val="00A40A99"/>
    <w:rsid w:val="00A61E52"/>
    <w:rsid w:val="00A74ABB"/>
    <w:rsid w:val="00AA54EC"/>
    <w:rsid w:val="00AC719F"/>
    <w:rsid w:val="00AD64EA"/>
    <w:rsid w:val="00AF7CC4"/>
    <w:rsid w:val="00B020D2"/>
    <w:rsid w:val="00B163ED"/>
    <w:rsid w:val="00B82597"/>
    <w:rsid w:val="00C95CBB"/>
    <w:rsid w:val="00CA7F40"/>
    <w:rsid w:val="00DB46C7"/>
    <w:rsid w:val="00DF7A93"/>
    <w:rsid w:val="00E00A96"/>
    <w:rsid w:val="00E45B44"/>
    <w:rsid w:val="00EE65C1"/>
    <w:rsid w:val="00F941C3"/>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9B8781-85C8-4684-BBF1-61497E5C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1706</Words>
  <Characters>10069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2</cp:revision>
  <cp:lastPrinted>2016-08-03T11:36:00Z</cp:lastPrinted>
  <dcterms:created xsi:type="dcterms:W3CDTF">2018-02-28T10:02:00Z</dcterms:created>
  <dcterms:modified xsi:type="dcterms:W3CDTF">2018-02-28T10:02:00Z</dcterms:modified>
</cp:coreProperties>
</file>