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6C2E" w:rsidRDefault="00646C2E" w:rsidP="0064272D">
      <w:pPr>
        <w:rPr>
          <w:sz w:val="24"/>
          <w:szCs w:val="24"/>
        </w:rPr>
      </w:pPr>
    </w:p>
    <w:p w:rsidR="003457AD" w:rsidRDefault="003457AD" w:rsidP="0064272D">
      <w:pPr>
        <w:rPr>
          <w:sz w:val="24"/>
          <w:szCs w:val="24"/>
        </w:rPr>
      </w:pPr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3457AD" w:rsidRDefault="003457AD" w:rsidP="0064272D">
      <w:pPr>
        <w:pStyle w:val="Zkladntext"/>
        <w:spacing w:after="0"/>
        <w:jc w:val="center"/>
        <w:rPr>
          <w:b/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investiční dotace z prostředků rozpočtu statutárního města</w:t>
      </w:r>
    </w:p>
    <w:p w:rsidR="001C575A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na </w:t>
      </w:r>
      <w:r w:rsidR="00716D6B">
        <w:rPr>
          <w:b/>
          <w:sz w:val="24"/>
          <w:szCs w:val="24"/>
        </w:rPr>
        <w:t xml:space="preserve">pokrytí výdajů spojených </w:t>
      </w:r>
      <w:r w:rsidR="00FC43DF">
        <w:rPr>
          <w:b/>
          <w:sz w:val="24"/>
          <w:szCs w:val="24"/>
        </w:rPr>
        <w:t>s</w:t>
      </w:r>
      <w:r w:rsidR="00894791">
        <w:rPr>
          <w:b/>
          <w:sz w:val="24"/>
          <w:szCs w:val="24"/>
        </w:rPr>
        <w:t xml:space="preserve"> rekonstrukcí </w:t>
      </w:r>
      <w:r w:rsidR="00C54836">
        <w:rPr>
          <w:b/>
          <w:sz w:val="24"/>
          <w:szCs w:val="24"/>
        </w:rPr>
        <w:t>objektu skateparku</w:t>
      </w:r>
    </w:p>
    <w:p w:rsidR="00894791" w:rsidRDefault="00C54836" w:rsidP="0064272D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Debři včetně technického vybavení 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3457AD" w:rsidP="0064272D">
      <w:pPr>
        <w:pStyle w:val="Zkladntext"/>
        <w:spacing w:after="0"/>
        <w:outlineLvl w:val="0"/>
      </w:pPr>
      <w:r>
        <w:t>s</w:t>
      </w:r>
      <w:r w:rsidR="0064272D">
        <w:t xml:space="preserve">e sídlem: Komenského nám. 61, </w:t>
      </w:r>
      <w:smartTag w:uri="urn:schemas-microsoft-com:office:smarttags" w:element="PersonName">
        <w:smartTagPr>
          <w:attr w:name="ProductID" w:val="Mlad￡ Boleslav,"/>
        </w:smartTagPr>
        <w:r w:rsidR="0064272D">
          <w:t>Mladá Boleslav,</w:t>
        </w:r>
      </w:smartTag>
      <w:r w:rsidR="0064272D"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3457AD" w:rsidP="0064272D">
      <w:pPr>
        <w:pStyle w:val="Zkladntext"/>
        <w:spacing w:after="0"/>
        <w:rPr>
          <w:i/>
        </w:rPr>
      </w:pPr>
      <w:r>
        <w:t>z</w:t>
      </w:r>
      <w:r w:rsidR="0064272D">
        <w:t>astoupené: MUDr. Raduanem Nwelati, primátorem města</w:t>
      </w:r>
    </w:p>
    <w:p w:rsidR="0064272D" w:rsidRDefault="003457AD" w:rsidP="0064272D">
      <w:pPr>
        <w:pStyle w:val="Zkladntext"/>
        <w:spacing w:after="0"/>
      </w:pPr>
      <w:r>
        <w:t>b</w:t>
      </w:r>
      <w:r w:rsidR="0064272D">
        <w:t xml:space="preserve">ankovní spojení: Česká spořitelna a.s., č. účtu: </w:t>
      </w:r>
      <w:r w:rsidR="00807188">
        <w:t>xxxxxxxxxxxxxxx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FC43DF" w:rsidRDefault="00FC43DF" w:rsidP="00640255">
      <w:pPr>
        <w:pStyle w:val="Zkladntext"/>
        <w:spacing w:after="0"/>
        <w:rPr>
          <w:b/>
        </w:rPr>
      </w:pPr>
      <w:r w:rsidRPr="00FC43DF">
        <w:rPr>
          <w:b/>
        </w:rPr>
        <w:t xml:space="preserve">Městská společnost sportovní a rekreační areály, s. r. o. </w:t>
      </w:r>
    </w:p>
    <w:p w:rsidR="00640255" w:rsidRPr="00C73D01" w:rsidRDefault="003457AD" w:rsidP="00640255">
      <w:pPr>
        <w:pStyle w:val="Zkladntext"/>
        <w:spacing w:after="0"/>
      </w:pPr>
      <w:r>
        <w:t>p</w:t>
      </w:r>
      <w:r w:rsidR="00640255">
        <w:t xml:space="preserve">rávní forma: </w:t>
      </w:r>
      <w:r w:rsidR="00FC43DF">
        <w:t>společnost s ručením omezeným</w:t>
      </w:r>
    </w:p>
    <w:p w:rsidR="00640255" w:rsidRDefault="003457AD" w:rsidP="00640255">
      <w:pPr>
        <w:pStyle w:val="Zkladntext"/>
        <w:spacing w:after="0"/>
      </w:pPr>
      <w:r>
        <w:t>s</w:t>
      </w:r>
      <w:r w:rsidR="00640255">
        <w:t xml:space="preserve">e sídlem: </w:t>
      </w:r>
      <w:r w:rsidR="00FC43DF">
        <w:t>Viničná 31, 293 01 Mladá Boleslav</w:t>
      </w:r>
      <w:r w:rsidR="00640255">
        <w:t xml:space="preserve"> </w:t>
      </w:r>
    </w:p>
    <w:p w:rsidR="00FC43DF" w:rsidRDefault="00FC43DF" w:rsidP="00640255">
      <w:pPr>
        <w:pStyle w:val="Zkladntext"/>
        <w:spacing w:after="0"/>
      </w:pPr>
      <w:r>
        <w:t xml:space="preserve">IČO 28168151 </w:t>
      </w:r>
      <w:r>
        <w:tab/>
        <w:t>DIČ CZ28168151</w:t>
      </w:r>
    </w:p>
    <w:p w:rsidR="00117128" w:rsidRDefault="00081FE3" w:rsidP="00FC43DF">
      <w:pPr>
        <w:pStyle w:val="Zkladntext"/>
        <w:spacing w:after="0"/>
      </w:pPr>
      <w:r>
        <w:t>z</w:t>
      </w:r>
      <w:r w:rsidR="00640255">
        <w:t xml:space="preserve">astoupená: </w:t>
      </w:r>
      <w:r w:rsidR="00FC43DF">
        <w:tab/>
      </w:r>
      <w:r w:rsidR="00117128">
        <w:t>Ing. Jiřím Bouškou, jednatelem</w:t>
      </w:r>
    </w:p>
    <w:p w:rsidR="00F41619" w:rsidRPr="00244AB1" w:rsidRDefault="00F41619" w:rsidP="00FC43DF">
      <w:pPr>
        <w:pStyle w:val="Zkladntext"/>
        <w:spacing w:after="0"/>
      </w:pPr>
      <w:r>
        <w:tab/>
      </w:r>
      <w:r>
        <w:tab/>
        <w:t>Mgr. Danielem Markem</w:t>
      </w:r>
      <w:r w:rsidR="001F724C">
        <w:t>, jednatelem</w:t>
      </w:r>
    </w:p>
    <w:p w:rsidR="0064272D" w:rsidRDefault="00081FE3" w:rsidP="0064272D">
      <w:pPr>
        <w:pStyle w:val="Zkladntext"/>
        <w:spacing w:after="0"/>
      </w:pPr>
      <w:r>
        <w:t>b</w:t>
      </w:r>
      <w:r w:rsidR="0064272D">
        <w:t>ankovní spojení:</w:t>
      </w:r>
      <w:r w:rsidR="00F85F67">
        <w:t xml:space="preserve"> Komerční banka</w:t>
      </w:r>
      <w:r w:rsidR="00B4459D">
        <w:t xml:space="preserve">, </w:t>
      </w:r>
      <w:r w:rsidR="00F85F67">
        <w:t>a. s., pobočka Mladá Boleslav</w:t>
      </w:r>
      <w:r w:rsidR="0064272D"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807188">
        <w:t>xxxxxxxxxxxxxxx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FC43DF" w:rsidRPr="00FC43DF" w:rsidRDefault="00FC43DF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Příjemce dotace je právnickou osobou zabývající se mimo jiné provozováním tělovýchovných, sportovních a rekreačních zařízení </w:t>
      </w:r>
    </w:p>
    <w:p w:rsidR="0064272D" w:rsidRPr="00FC43DF" w:rsidRDefault="0064272D" w:rsidP="001F724C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t xml:space="preserve">Město v souladu s ustanovením </w:t>
      </w:r>
      <w:r w:rsidRPr="00FC43DF">
        <w:rPr>
          <w:sz w:val="18"/>
          <w:szCs w:val="18"/>
        </w:rPr>
        <w:t xml:space="preserve">§ </w:t>
      </w:r>
      <w:r w:rsidR="00716D6B" w:rsidRPr="00FC43DF">
        <w:rPr>
          <w:sz w:val="18"/>
          <w:szCs w:val="18"/>
        </w:rPr>
        <w:t>85</w:t>
      </w:r>
      <w:r w:rsidR="0051427C" w:rsidRPr="00FC43DF">
        <w:rPr>
          <w:sz w:val="18"/>
          <w:szCs w:val="18"/>
        </w:rPr>
        <w:t xml:space="preserve"> písm. </w:t>
      </w:r>
      <w:r w:rsidR="00716D6B" w:rsidRPr="00FC43DF">
        <w:rPr>
          <w:sz w:val="18"/>
          <w:szCs w:val="18"/>
        </w:rPr>
        <w:t>c</w:t>
      </w:r>
      <w:r w:rsidR="0051427C" w:rsidRPr="00FC43DF">
        <w:rPr>
          <w:sz w:val="18"/>
          <w:szCs w:val="18"/>
        </w:rPr>
        <w:t>)</w:t>
      </w:r>
      <w:r>
        <w:t xml:space="preserve"> zákona č. 128/2000 Sb., o obcích (obecní zřízení), ve znění pozdějších předpisů a ustanovením § 1</w:t>
      </w:r>
      <w:r w:rsidR="00D9531B">
        <w:t xml:space="preserve">0a </w:t>
      </w:r>
      <w:r>
        <w:t>zákona č. 250/2000 Sb., o rozpočtových pravidlech územních rozpočtů, ve znění pozdějších předpisů, poskytne příjemci dotace z kapitoly 0</w:t>
      </w:r>
      <w:r w:rsidR="006B4753">
        <w:t>7</w:t>
      </w:r>
      <w:r>
        <w:t xml:space="preserve"> svého rozpočtu na rok 201</w:t>
      </w:r>
      <w:r w:rsidR="00025359">
        <w:t>8</w:t>
      </w:r>
      <w:r>
        <w:t xml:space="preserve"> finanční prostředky ve výši </w:t>
      </w:r>
      <w:r w:rsidR="00867AB1" w:rsidRPr="00480D7B">
        <w:rPr>
          <w:b/>
        </w:rPr>
        <w:t>1.5</w:t>
      </w:r>
      <w:r w:rsidR="002A432A" w:rsidRPr="00480D7B">
        <w:rPr>
          <w:b/>
        </w:rPr>
        <w:t>00.000</w:t>
      </w:r>
      <w:r w:rsidR="00CC7A61" w:rsidRPr="00480D7B">
        <w:rPr>
          <w:b/>
          <w:i/>
        </w:rPr>
        <w:t>,--</w:t>
      </w:r>
      <w:r w:rsidR="00BD52E8" w:rsidRPr="00480D7B">
        <w:rPr>
          <w:b/>
        </w:rPr>
        <w:t xml:space="preserve"> Kč</w:t>
      </w:r>
      <w:r w:rsidR="00BD52E8" w:rsidRPr="00BD52E8">
        <w:rPr>
          <w:b/>
        </w:rPr>
        <w:t xml:space="preserve"> </w:t>
      </w:r>
      <w:r>
        <w:t xml:space="preserve">(slovy: </w:t>
      </w:r>
      <w:r w:rsidR="00867AB1">
        <w:t>jeden milion pět set tisíc</w:t>
      </w:r>
      <w:r w:rsidR="008A014F">
        <w:t xml:space="preserve"> </w:t>
      </w:r>
      <w:r w:rsidR="001F724C">
        <w:t>korun českých</w:t>
      </w:r>
      <w:r>
        <w:t>) jako investiční dotaci pro rok 201</w:t>
      </w:r>
      <w:r w:rsidR="001F724C">
        <w:t xml:space="preserve">8 </w:t>
      </w:r>
      <w:r w:rsidR="00FC43DF">
        <w:t xml:space="preserve">na </w:t>
      </w:r>
      <w:r w:rsidR="001F724C" w:rsidRPr="001F724C">
        <w:t xml:space="preserve">pokrytí výdajů </w:t>
      </w:r>
      <w:r w:rsidR="001F724C" w:rsidRPr="008A014F">
        <w:t xml:space="preserve">spojených </w:t>
      </w:r>
      <w:r w:rsidR="008A014F" w:rsidRPr="008A014F">
        <w:t xml:space="preserve">s rekonstrukcí objektu skateparku v Debři </w:t>
      </w:r>
      <w:r w:rsidR="00CA12E8">
        <w:t>(</w:t>
      </w:r>
      <w:r w:rsidR="00CA12E8" w:rsidRPr="00CA12E8">
        <w:t>zateplení, výměna oken, rekonstrukce kanalizace, terénní úpravy</w:t>
      </w:r>
      <w:r w:rsidR="00CA12E8">
        <w:t>)</w:t>
      </w:r>
      <w:r w:rsidR="00CA12E8" w:rsidRPr="00CA12E8">
        <w:t xml:space="preserve"> </w:t>
      </w:r>
      <w:r w:rsidR="008A014F" w:rsidRPr="008A014F">
        <w:t xml:space="preserve">včetně technického vybavení </w:t>
      </w:r>
      <w:r w:rsidR="00CA12E8">
        <w:t xml:space="preserve">objektu </w:t>
      </w:r>
      <w:r>
        <w:t>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  <w:r w:rsidR="00CC7A61">
        <w:t xml:space="preserve"> 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725438">
        <w:t>je poskytována</w:t>
      </w:r>
      <w:r>
        <w:t xml:space="preserve"> na období kalendářního roku </w:t>
      </w:r>
      <w:r w:rsidR="00725438">
        <w:t>201</w:t>
      </w:r>
      <w:r w:rsidR="001F724C">
        <w:t>8</w:t>
      </w:r>
      <w:r w:rsidR="00725438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specifikaci druhu výdaje, peněžní částku v Kč s uvedením DPH.</w:t>
      </w:r>
    </w:p>
    <w:p w:rsidR="00550613" w:rsidRPr="00D9531B" w:rsidRDefault="00550613" w:rsidP="00550613">
      <w:pPr>
        <w:pStyle w:val="Zkladntext"/>
        <w:numPr>
          <w:ilvl w:val="0"/>
          <w:numId w:val="2"/>
        </w:numPr>
        <w:spacing w:after="0"/>
        <w:rPr>
          <w:szCs w:val="24"/>
        </w:rPr>
      </w:pPr>
      <w:r w:rsidRPr="00D9531B">
        <w:rPr>
          <w:szCs w:val="24"/>
        </w:rPr>
        <w:lastRenderedPageBreak/>
        <w:t>Dotaci nelze použít na úhradu neinvestičních nákladů.</w:t>
      </w:r>
    </w:p>
    <w:p w:rsidR="00550613" w:rsidRPr="00D9531B" w:rsidRDefault="00550613" w:rsidP="00550613">
      <w:pPr>
        <w:pStyle w:val="Zkladntext"/>
        <w:numPr>
          <w:ilvl w:val="0"/>
          <w:numId w:val="2"/>
        </w:numPr>
        <w:spacing w:after="0"/>
        <w:rPr>
          <w:szCs w:val="24"/>
        </w:rPr>
      </w:pPr>
      <w:r w:rsidRPr="00D9531B">
        <w:rPr>
          <w:szCs w:val="24"/>
        </w:rPr>
        <w:t xml:space="preserve">Čerpání dotace je možné nejpozději do </w:t>
      </w:r>
      <w:r w:rsidR="001F724C">
        <w:rPr>
          <w:szCs w:val="24"/>
        </w:rPr>
        <w:t>20</w:t>
      </w:r>
      <w:r w:rsidRPr="00D9531B">
        <w:rPr>
          <w:szCs w:val="24"/>
        </w:rPr>
        <w:t>. prosince 201</w:t>
      </w:r>
      <w:r w:rsidR="001F724C">
        <w:rPr>
          <w:szCs w:val="24"/>
        </w:rPr>
        <w:t>8</w:t>
      </w:r>
      <w:r w:rsidRPr="00D9531B">
        <w:rPr>
          <w:szCs w:val="24"/>
        </w:rPr>
        <w:t>.</w:t>
      </w:r>
    </w:p>
    <w:p w:rsidR="00550613" w:rsidRPr="00D9531B" w:rsidRDefault="00550613" w:rsidP="00550613">
      <w:pPr>
        <w:pStyle w:val="Zkladntext"/>
        <w:numPr>
          <w:ilvl w:val="0"/>
          <w:numId w:val="2"/>
        </w:numPr>
        <w:spacing w:after="0"/>
        <w:jc w:val="both"/>
        <w:rPr>
          <w:szCs w:val="24"/>
        </w:rPr>
      </w:pPr>
      <w:r w:rsidRPr="00D9531B">
        <w:rPr>
          <w:szCs w:val="24"/>
        </w:rPr>
        <w:t xml:space="preserve">Příjemce dotace provede vyúčtování dotace nejpozději do </w:t>
      </w:r>
      <w:r w:rsidR="001F724C">
        <w:rPr>
          <w:szCs w:val="24"/>
        </w:rPr>
        <w:t>20</w:t>
      </w:r>
      <w:r w:rsidRPr="00D9531B">
        <w:rPr>
          <w:szCs w:val="24"/>
        </w:rPr>
        <w:t xml:space="preserve">. </w:t>
      </w:r>
      <w:r w:rsidR="00C31586">
        <w:rPr>
          <w:szCs w:val="24"/>
        </w:rPr>
        <w:t>ledna 201</w:t>
      </w:r>
      <w:r w:rsidR="00025359">
        <w:rPr>
          <w:szCs w:val="24"/>
        </w:rPr>
        <w:t>9</w:t>
      </w:r>
      <w:r w:rsidRPr="00D9531B">
        <w:rPr>
          <w:szCs w:val="24"/>
        </w:rPr>
        <w:t>. Součástí vyúčtování bude prohlášení o tom, že doklady předložené k vyúčtování dotace nebyly použity také při vyúčtování dotací od jiných poskytovatelů. Vyúčtování bude obsahovat kopie faktur včetně zjišťovacího protokolu se soupisem provedených prací. Dále budou doloženy kopie smluv a objednávek, na základě kterých byly faktury vystaveny a doklady o zaplacení (výpis z účtu).</w:t>
      </w:r>
    </w:p>
    <w:p w:rsidR="0064272D" w:rsidRPr="00D9531B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 w:rsidRPr="00D9531B">
        <w:t xml:space="preserve">Nepoužité finanční prostředky je příjemce dotace povinen vrátit na výše uvedený účet statutárního města Mladá Boleslav nejpozději do </w:t>
      </w:r>
      <w:r w:rsidR="001F724C">
        <w:t>31</w:t>
      </w:r>
      <w:r w:rsidR="00134C9E" w:rsidRPr="00D9531B">
        <w:t xml:space="preserve">. </w:t>
      </w:r>
      <w:r w:rsidR="00C31586">
        <w:t>ledna</w:t>
      </w:r>
      <w:r w:rsidR="00FC43DF" w:rsidRPr="00D9531B">
        <w:t xml:space="preserve"> 201</w:t>
      </w:r>
      <w:r w:rsidR="00025359">
        <w:t>9</w:t>
      </w:r>
      <w:r w:rsidRPr="00D9531B"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550613" w:rsidRPr="00284B80" w:rsidRDefault="00550613" w:rsidP="00550613">
      <w:pPr>
        <w:pStyle w:val="Zkladntext"/>
        <w:numPr>
          <w:ilvl w:val="0"/>
          <w:numId w:val="3"/>
        </w:numPr>
        <w:spacing w:after="0"/>
        <w:jc w:val="both"/>
        <w:rPr>
          <w:szCs w:val="24"/>
        </w:rPr>
      </w:pPr>
      <w:r w:rsidRPr="00284B80">
        <w:rPr>
          <w:szCs w:val="24"/>
        </w:rPr>
        <w:t>Tato smlouva nabývá platnosti dnem podpisu oběma smluvními stranami a účinnosti dnem zveřejnění v registru smluv.</w:t>
      </w:r>
    </w:p>
    <w:p w:rsidR="0064272D" w:rsidRDefault="00D9531B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V záležitostech touto smlouvu výslovně neupravených se vztahy smluvních stran řídí právním řádem </w:t>
      </w:r>
      <w:r w:rsidR="00284B80">
        <w:t>České republiky.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3927BA" w:rsidRPr="003D4C8B" w:rsidRDefault="003927BA" w:rsidP="003927BA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CF2724" w:rsidRPr="003D4C8B" w:rsidRDefault="00CF2724" w:rsidP="00CF2724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lastRenderedPageBreak/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CF2724" w:rsidRDefault="00CF2724" w:rsidP="00CF2724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025359" w:rsidRDefault="00025359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</w:t>
      </w:r>
      <w:r w:rsidR="001F724C">
        <w:tab/>
      </w:r>
      <w:r w:rsidR="001F724C">
        <w:tab/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01275F" w:rsidRDefault="0001275F" w:rsidP="0064272D">
      <w:pPr>
        <w:pStyle w:val="Zkladntext"/>
      </w:pPr>
    </w:p>
    <w:p w:rsidR="0001275F" w:rsidRDefault="0001275F" w:rsidP="0064272D">
      <w:pPr>
        <w:pStyle w:val="Zkladntext"/>
      </w:pPr>
    </w:p>
    <w:p w:rsidR="0064272D" w:rsidRDefault="0064272D" w:rsidP="0064272D">
      <w:pPr>
        <w:pStyle w:val="Zkladntext"/>
      </w:pPr>
    </w:p>
    <w:p w:rsidR="00025359" w:rsidRDefault="00025359" w:rsidP="0064272D">
      <w:pPr>
        <w:pStyle w:val="Zkladntext"/>
      </w:pPr>
    </w:p>
    <w:p w:rsidR="0064272D" w:rsidRDefault="0064272D" w:rsidP="005609CD">
      <w:pPr>
        <w:pStyle w:val="Zkladntext"/>
        <w:spacing w:after="0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5565D1" w:rsidRDefault="0064272D" w:rsidP="005609CD">
      <w:pPr>
        <w:pStyle w:val="Zkladntext"/>
        <w:spacing w:after="0"/>
      </w:pPr>
      <w:r>
        <w:t xml:space="preserve">       MUDr. Raduan Nwelati                                                                         </w:t>
      </w:r>
      <w:r w:rsidR="005565D1">
        <w:t xml:space="preserve">   </w:t>
      </w:r>
      <w:r>
        <w:t xml:space="preserve">     </w:t>
      </w:r>
      <w:r w:rsidR="005565D1">
        <w:t>Ing. Jiří Bouška</w:t>
      </w:r>
    </w:p>
    <w:p w:rsidR="000658D4" w:rsidRDefault="00133379" w:rsidP="005609CD">
      <w:pPr>
        <w:pStyle w:val="Zkladntext"/>
        <w:spacing w:after="0"/>
      </w:pPr>
      <w:r>
        <w:tab/>
        <w:t>primátor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9CD">
        <w:t xml:space="preserve">      </w:t>
      </w:r>
      <w:r>
        <w:t>jednatel</w:t>
      </w:r>
    </w:p>
    <w:p w:rsidR="000658D4" w:rsidRDefault="000658D4" w:rsidP="005609CD">
      <w:pPr>
        <w:pStyle w:val="Zkladntext"/>
        <w:spacing w:after="0"/>
      </w:pPr>
    </w:p>
    <w:p w:rsidR="000658D4" w:rsidRDefault="000658D4" w:rsidP="005609CD">
      <w:pPr>
        <w:pStyle w:val="Zkladntext"/>
        <w:spacing w:after="0"/>
      </w:pPr>
    </w:p>
    <w:p w:rsidR="005609CD" w:rsidRDefault="005609CD" w:rsidP="005609CD">
      <w:pPr>
        <w:pStyle w:val="Zkladntext"/>
        <w:spacing w:after="0"/>
      </w:pPr>
    </w:p>
    <w:p w:rsidR="006D0C57" w:rsidRDefault="006D0C57" w:rsidP="005609CD">
      <w:pPr>
        <w:pStyle w:val="Zkladntext"/>
        <w:spacing w:after="0"/>
      </w:pPr>
    </w:p>
    <w:p w:rsidR="006D0C57" w:rsidRDefault="006D0C57" w:rsidP="005609CD">
      <w:pPr>
        <w:pStyle w:val="Zkladntext"/>
        <w:spacing w:after="0"/>
      </w:pPr>
    </w:p>
    <w:p w:rsidR="006D0C57" w:rsidRDefault="006D0C57" w:rsidP="005609CD">
      <w:pPr>
        <w:pStyle w:val="Zkladn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71AF">
        <w:t xml:space="preserve">  ………………………………….</w:t>
      </w:r>
      <w:r>
        <w:tab/>
      </w:r>
    </w:p>
    <w:p w:rsidR="005609CD" w:rsidRDefault="00E571AF" w:rsidP="005609CD">
      <w:pPr>
        <w:pStyle w:val="Zkladn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Daniel Marek</w:t>
      </w:r>
    </w:p>
    <w:p w:rsidR="00E571AF" w:rsidRDefault="00E571AF" w:rsidP="005609CD">
      <w:pPr>
        <w:pStyle w:val="Zkladn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T</w:t>
      </w:r>
      <w:r w:rsidR="00134C9E">
        <w:t>o</w:t>
      </w:r>
      <w:r>
        <w:t xml:space="preserve">to právní </w:t>
      </w:r>
      <w:r w:rsidR="00134C9E">
        <w:t>jednání</w:t>
      </w:r>
      <w:r>
        <w:t xml:space="preserve"> statutárního města Mladá Boleslav byl</w:t>
      </w:r>
      <w:r w:rsidR="00134C9E">
        <w:t>o</w:t>
      </w:r>
      <w:r>
        <w:t xml:space="preserve"> v souladu s ustanovením § </w:t>
      </w:r>
      <w:r w:rsidR="00134C9E">
        <w:t>85</w:t>
      </w:r>
      <w:r w:rsidR="00BD2B74">
        <w:t xml:space="preserve"> </w:t>
      </w:r>
      <w:r w:rsidR="0051427C">
        <w:t xml:space="preserve">písm. </w:t>
      </w:r>
      <w:r w:rsidR="00134C9E">
        <w:t>c</w:t>
      </w:r>
      <w:r w:rsidR="0051427C">
        <w:t>)</w:t>
      </w:r>
      <w:r>
        <w:t xml:space="preserve"> zákona o obcích schválen</w:t>
      </w:r>
      <w:r w:rsidR="00134C9E">
        <w:t>o</w:t>
      </w:r>
      <w:r>
        <w:t xml:space="preserve"> </w:t>
      </w:r>
      <w:r w:rsidR="0051427C">
        <w:t>Zastupitelstvem</w:t>
      </w:r>
      <w:r>
        <w:t xml:space="preserve"> města Mladá Boleslav usnesením č</w:t>
      </w:r>
      <w:r w:rsidR="00230CE5">
        <w:t xml:space="preserve">. </w:t>
      </w:r>
      <w:r w:rsidR="00BE01F4">
        <w:t>4491</w:t>
      </w:r>
      <w:r w:rsidR="006B1332">
        <w:t xml:space="preserve"> </w:t>
      </w:r>
      <w:r w:rsidRPr="00014B4F">
        <w:t>ze dne</w:t>
      </w:r>
      <w:r w:rsidR="00BE01F4">
        <w:t xml:space="preserve"> 22. 2 .2018.</w:t>
      </w:r>
      <w:r w:rsidR="006B1332">
        <w:t xml:space="preserve"> </w:t>
      </w:r>
    </w:p>
    <w:p w:rsidR="0064272D" w:rsidRDefault="00284B80" w:rsidP="0064272D">
      <w:pPr>
        <w:pStyle w:val="Zkladntext"/>
        <w:outlineLvl w:val="0"/>
      </w:pPr>
      <w:r>
        <w:t>V Mladé Boleslavi dne</w:t>
      </w:r>
      <w:r w:rsidR="00163465">
        <w:t xml:space="preserve"> </w:t>
      </w:r>
      <w:r w:rsidR="00BE01F4">
        <w:t>26. 2. 2018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3C2AE6" w:rsidRDefault="00741461" w:rsidP="00BD52E8">
      <w:pPr>
        <w:pStyle w:val="Zkladntext"/>
        <w:spacing w:after="0"/>
      </w:pPr>
      <w:r>
        <w:t>Ing. Bohuslav Devátý</w:t>
      </w:r>
    </w:p>
    <w:p w:rsidR="00741461" w:rsidRDefault="00741461" w:rsidP="00BD52E8">
      <w:pPr>
        <w:pStyle w:val="Zkladntext"/>
        <w:spacing w:after="0"/>
      </w:pPr>
      <w:r>
        <w:t>vedoucí Odboru stavebního a rozvoje města</w:t>
      </w:r>
    </w:p>
    <w:p w:rsidR="00741461" w:rsidRDefault="00741461" w:rsidP="00BD52E8">
      <w:pPr>
        <w:pStyle w:val="Zkladntext"/>
        <w:spacing w:after="0"/>
      </w:pPr>
      <w:r>
        <w:t>Magistrátu města Mladá Boleslav</w:t>
      </w:r>
    </w:p>
    <w:sectPr w:rsidR="007414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B5" w:rsidRDefault="004E0EB5">
      <w:r>
        <w:separator/>
      </w:r>
    </w:p>
  </w:endnote>
  <w:endnote w:type="continuationSeparator" w:id="0">
    <w:p w:rsidR="004E0EB5" w:rsidRDefault="004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B32A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B32A8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B5" w:rsidRDefault="004E0EB5">
      <w:r>
        <w:separator/>
      </w:r>
    </w:p>
  </w:footnote>
  <w:footnote w:type="continuationSeparator" w:id="0">
    <w:p w:rsidR="004E0EB5" w:rsidRDefault="004E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4694D"/>
    <w:multiLevelType w:val="hybridMultilevel"/>
    <w:tmpl w:val="4D287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275F"/>
    <w:rsid w:val="00014B4F"/>
    <w:rsid w:val="00025359"/>
    <w:rsid w:val="000358DF"/>
    <w:rsid w:val="000651F4"/>
    <w:rsid w:val="000658D4"/>
    <w:rsid w:val="00081FE3"/>
    <w:rsid w:val="000B1743"/>
    <w:rsid w:val="000D7578"/>
    <w:rsid w:val="000F1601"/>
    <w:rsid w:val="00117128"/>
    <w:rsid w:val="00133379"/>
    <w:rsid w:val="00134C9E"/>
    <w:rsid w:val="0015762B"/>
    <w:rsid w:val="00163465"/>
    <w:rsid w:val="001C07F5"/>
    <w:rsid w:val="001C575A"/>
    <w:rsid w:val="001C7032"/>
    <w:rsid w:val="001E20CD"/>
    <w:rsid w:val="001F724C"/>
    <w:rsid w:val="00230CE5"/>
    <w:rsid w:val="00244819"/>
    <w:rsid w:val="00245BE7"/>
    <w:rsid w:val="00266FC1"/>
    <w:rsid w:val="00284B80"/>
    <w:rsid w:val="00295E96"/>
    <w:rsid w:val="002A3149"/>
    <w:rsid w:val="002A432A"/>
    <w:rsid w:val="002A694C"/>
    <w:rsid w:val="002D44F7"/>
    <w:rsid w:val="002E34DC"/>
    <w:rsid w:val="003344F9"/>
    <w:rsid w:val="003457AD"/>
    <w:rsid w:val="003821AC"/>
    <w:rsid w:val="00390713"/>
    <w:rsid w:val="003927BA"/>
    <w:rsid w:val="003B32A8"/>
    <w:rsid w:val="003C2AE6"/>
    <w:rsid w:val="003D1230"/>
    <w:rsid w:val="00460829"/>
    <w:rsid w:val="00480D7B"/>
    <w:rsid w:val="004925BC"/>
    <w:rsid w:val="004A2755"/>
    <w:rsid w:val="004E0EB5"/>
    <w:rsid w:val="0051427C"/>
    <w:rsid w:val="00550613"/>
    <w:rsid w:val="005565D1"/>
    <w:rsid w:val="005609CD"/>
    <w:rsid w:val="00573A89"/>
    <w:rsid w:val="005A328C"/>
    <w:rsid w:val="005C7526"/>
    <w:rsid w:val="005E678D"/>
    <w:rsid w:val="00640255"/>
    <w:rsid w:val="0064272D"/>
    <w:rsid w:val="00646C2E"/>
    <w:rsid w:val="00682DF1"/>
    <w:rsid w:val="006B1332"/>
    <w:rsid w:val="006B4753"/>
    <w:rsid w:val="006D0C57"/>
    <w:rsid w:val="00716D6B"/>
    <w:rsid w:val="00725438"/>
    <w:rsid w:val="00741461"/>
    <w:rsid w:val="00745E99"/>
    <w:rsid w:val="007531F3"/>
    <w:rsid w:val="00767936"/>
    <w:rsid w:val="007758B0"/>
    <w:rsid w:val="007844DD"/>
    <w:rsid w:val="007A22E7"/>
    <w:rsid w:val="007A685D"/>
    <w:rsid w:val="007E532C"/>
    <w:rsid w:val="008039CF"/>
    <w:rsid w:val="00807188"/>
    <w:rsid w:val="0084131F"/>
    <w:rsid w:val="00867AB1"/>
    <w:rsid w:val="00894791"/>
    <w:rsid w:val="008A014F"/>
    <w:rsid w:val="008A24E5"/>
    <w:rsid w:val="00963CF3"/>
    <w:rsid w:val="009D677E"/>
    <w:rsid w:val="009E5C51"/>
    <w:rsid w:val="009F53B5"/>
    <w:rsid w:val="00A03B91"/>
    <w:rsid w:val="00A07A1C"/>
    <w:rsid w:val="00A218F0"/>
    <w:rsid w:val="00AD75C7"/>
    <w:rsid w:val="00B4459D"/>
    <w:rsid w:val="00BC70CE"/>
    <w:rsid w:val="00BD0107"/>
    <w:rsid w:val="00BD2B74"/>
    <w:rsid w:val="00BD52E8"/>
    <w:rsid w:val="00BE01F4"/>
    <w:rsid w:val="00C31586"/>
    <w:rsid w:val="00C54836"/>
    <w:rsid w:val="00C656A0"/>
    <w:rsid w:val="00CA12E8"/>
    <w:rsid w:val="00CB314A"/>
    <w:rsid w:val="00CC70D2"/>
    <w:rsid w:val="00CC7A61"/>
    <w:rsid w:val="00CD7E0C"/>
    <w:rsid w:val="00CF2724"/>
    <w:rsid w:val="00D55EDA"/>
    <w:rsid w:val="00D67588"/>
    <w:rsid w:val="00D9531B"/>
    <w:rsid w:val="00DA5E09"/>
    <w:rsid w:val="00E5311B"/>
    <w:rsid w:val="00E571AF"/>
    <w:rsid w:val="00E77C8A"/>
    <w:rsid w:val="00EB06ED"/>
    <w:rsid w:val="00F03BB3"/>
    <w:rsid w:val="00F41619"/>
    <w:rsid w:val="00F85F67"/>
    <w:rsid w:val="00FC43DF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44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8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C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44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8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C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BE70-7EDE-4D9B-9449-3FBDE440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2018-03-05T10:11:00Z</cp:lastPrinted>
  <dcterms:created xsi:type="dcterms:W3CDTF">2018-03-05T15:54:00Z</dcterms:created>
  <dcterms:modified xsi:type="dcterms:W3CDTF">2018-03-05T15:54:00Z</dcterms:modified>
</cp:coreProperties>
</file>