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A7" w:rsidRDefault="00A233D2">
      <w:pPr>
        <w:pStyle w:val="Standard"/>
      </w:pPr>
      <w:r>
        <w:rPr>
          <w:b/>
          <w:spacing w:val="20"/>
          <w:sz w:val="32"/>
        </w:rPr>
        <w:t>DODATEK  č.  21</w:t>
      </w:r>
      <w:r>
        <w:rPr>
          <w:b/>
          <w:spacing w:val="20"/>
          <w:sz w:val="28"/>
        </w:rPr>
        <w:t xml:space="preserve">  </w:t>
      </w:r>
      <w:r>
        <w:rPr>
          <w:spacing w:val="20"/>
          <w:sz w:val="28"/>
        </w:rPr>
        <w:t xml:space="preserve">smlouvy o dílo č. </w:t>
      </w:r>
      <w:r>
        <w:rPr>
          <w:spacing w:val="20"/>
          <w:sz w:val="32"/>
        </w:rPr>
        <w:t>250</w:t>
      </w:r>
    </w:p>
    <w:p w:rsidR="00D808A7" w:rsidRDefault="00D808A7">
      <w:pPr>
        <w:pStyle w:val="Standard"/>
        <w:rPr>
          <w:spacing w:val="20"/>
          <w:sz w:val="32"/>
        </w:rPr>
      </w:pPr>
    </w:p>
    <w:p w:rsidR="00D808A7" w:rsidRDefault="00D808A7">
      <w:pPr>
        <w:pStyle w:val="Standard"/>
        <w:rPr>
          <w:spacing w:val="20"/>
          <w:sz w:val="32"/>
        </w:rPr>
      </w:pPr>
    </w:p>
    <w:p w:rsidR="00D808A7" w:rsidRDefault="00D808A7">
      <w:pPr>
        <w:pStyle w:val="Standard"/>
        <w:rPr>
          <w:spacing w:val="20"/>
          <w:sz w:val="32"/>
        </w:rPr>
      </w:pPr>
    </w:p>
    <w:p w:rsidR="00D808A7" w:rsidRDefault="00A233D2">
      <w:pPr>
        <w:pStyle w:val="Heading1"/>
        <w:pBdr>
          <w:top w:val="none" w:sz="0" w:space="0" w:color="auto"/>
        </w:pBd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I.  SMLUVNÍ STRANY</w:t>
      </w:r>
    </w:p>
    <w:p w:rsidR="00D808A7" w:rsidRDefault="00D808A7">
      <w:pPr>
        <w:pStyle w:val="Standard"/>
        <w:ind w:firstLine="284"/>
        <w:rPr>
          <w:sz w:val="22"/>
          <w:szCs w:val="22"/>
          <w:u w:val="single"/>
        </w:rPr>
      </w:pPr>
    </w:p>
    <w:p w:rsidR="00D808A7" w:rsidRDefault="00A233D2">
      <w:pPr>
        <w:pStyle w:val="Standard"/>
        <w:tabs>
          <w:tab w:val="left" w:pos="1701"/>
        </w:tabs>
      </w:pPr>
      <w:r>
        <w:rPr>
          <w:sz w:val="22"/>
          <w:szCs w:val="22"/>
        </w:rPr>
        <w:t xml:space="preserve">Zhotovitel:        </w:t>
      </w:r>
      <w:r>
        <w:rPr>
          <w:b/>
          <w:sz w:val="22"/>
          <w:szCs w:val="22"/>
        </w:rPr>
        <w:t>ELEKTROS, s.r.o.,  512 32  Martinice v Krkonoších</w:t>
      </w:r>
    </w:p>
    <w:p w:rsidR="00D808A7" w:rsidRDefault="00A233D2">
      <w:pPr>
        <w:pStyle w:val="Standard"/>
        <w:ind w:firstLine="1418"/>
        <w:rPr>
          <w:sz w:val="22"/>
          <w:szCs w:val="22"/>
        </w:rPr>
      </w:pPr>
      <w:r>
        <w:rPr>
          <w:sz w:val="22"/>
          <w:szCs w:val="22"/>
        </w:rPr>
        <w:t>zastoupený jednatelem   Jiřím Jebavým</w:t>
      </w:r>
    </w:p>
    <w:p w:rsidR="00D808A7" w:rsidRDefault="00A233D2">
      <w:pPr>
        <w:pStyle w:val="Standard"/>
        <w:ind w:firstLine="1418"/>
      </w:pPr>
      <w:r>
        <w:rPr>
          <w:sz w:val="22"/>
          <w:szCs w:val="22"/>
        </w:rPr>
        <w:t xml:space="preserve"> IČ:  15043487      DIČ:  CZ15043487</w:t>
      </w:r>
    </w:p>
    <w:p w:rsidR="00D808A7" w:rsidRDefault="00A233D2">
      <w:pPr>
        <w:pStyle w:val="Standard"/>
        <w:ind w:firstLine="1418"/>
      </w:pPr>
      <w:r>
        <w:rPr>
          <w:sz w:val="22"/>
          <w:szCs w:val="22"/>
        </w:rPr>
        <w:t xml:space="preserve"> zápis v obchodním rejstříku vedeném Krajským soudem v Hradci Králové</w:t>
      </w:r>
    </w:p>
    <w:p w:rsidR="00D808A7" w:rsidRDefault="00A233D2">
      <w:pPr>
        <w:pStyle w:val="Standard"/>
        <w:ind w:firstLine="1418"/>
      </w:pPr>
      <w:r>
        <w:rPr>
          <w:sz w:val="22"/>
          <w:szCs w:val="22"/>
        </w:rPr>
        <w:t xml:space="preserve"> oddíl C, vložka 411, datum zápisu 16.5.1991</w:t>
      </w:r>
    </w:p>
    <w:p w:rsidR="00D808A7" w:rsidRDefault="00D808A7">
      <w:pPr>
        <w:pStyle w:val="Standard"/>
        <w:ind w:firstLine="1701"/>
        <w:rPr>
          <w:sz w:val="22"/>
          <w:szCs w:val="22"/>
        </w:rPr>
      </w:pPr>
    </w:p>
    <w:p w:rsidR="00D808A7" w:rsidRDefault="00A233D2">
      <w:pPr>
        <w:pStyle w:val="Standard"/>
        <w:tabs>
          <w:tab w:val="left" w:pos="1701"/>
        </w:tabs>
      </w:pPr>
      <w:r>
        <w:rPr>
          <w:sz w:val="22"/>
          <w:szCs w:val="22"/>
        </w:rPr>
        <w:t xml:space="preserve">Objednatel:       </w:t>
      </w:r>
      <w:r>
        <w:rPr>
          <w:b/>
          <w:sz w:val="22"/>
          <w:szCs w:val="22"/>
        </w:rPr>
        <w:t>MĚSTO  NOVÁ  PAKA, Dukelské náměstí 39, 509 24  Nová Paka</w:t>
      </w:r>
    </w:p>
    <w:p w:rsidR="00D808A7" w:rsidRDefault="00A233D2">
      <w:pPr>
        <w:pStyle w:val="Standard"/>
        <w:ind w:firstLine="1418"/>
      </w:pPr>
      <w:r>
        <w:rPr>
          <w:sz w:val="22"/>
          <w:szCs w:val="22"/>
        </w:rPr>
        <w:t xml:space="preserve"> zastoupený starostou  Mgr. Josefem Coganem</w:t>
      </w:r>
    </w:p>
    <w:p w:rsidR="00D808A7" w:rsidRDefault="00A233D2">
      <w:pPr>
        <w:pStyle w:val="Standard"/>
        <w:ind w:firstLine="1418"/>
      </w:pPr>
      <w:r>
        <w:rPr>
          <w:sz w:val="22"/>
          <w:szCs w:val="22"/>
        </w:rPr>
        <w:t xml:space="preserve"> IČ:  00271888         </w:t>
      </w:r>
    </w:p>
    <w:p w:rsidR="00D808A7" w:rsidRDefault="00D808A7">
      <w:pPr>
        <w:pStyle w:val="Standard"/>
        <w:rPr>
          <w:spacing w:val="20"/>
          <w:sz w:val="22"/>
          <w:szCs w:val="22"/>
        </w:rPr>
      </w:pPr>
    </w:p>
    <w:p w:rsidR="00D808A7" w:rsidRDefault="00D808A7">
      <w:pPr>
        <w:pStyle w:val="Standard"/>
        <w:rPr>
          <w:spacing w:val="20"/>
          <w:sz w:val="22"/>
          <w:szCs w:val="22"/>
        </w:rPr>
      </w:pPr>
    </w:p>
    <w:p w:rsidR="00D808A7" w:rsidRDefault="00D808A7">
      <w:pPr>
        <w:pStyle w:val="Standard"/>
        <w:rPr>
          <w:spacing w:val="20"/>
          <w:sz w:val="22"/>
          <w:szCs w:val="22"/>
        </w:rPr>
      </w:pPr>
    </w:p>
    <w:p w:rsidR="00D808A7" w:rsidRDefault="00D808A7">
      <w:pPr>
        <w:pStyle w:val="Standard"/>
        <w:rPr>
          <w:spacing w:val="20"/>
          <w:sz w:val="22"/>
          <w:szCs w:val="22"/>
        </w:rPr>
      </w:pPr>
    </w:p>
    <w:p w:rsidR="00D808A7" w:rsidRDefault="00A233D2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II.  PŘEDMĚT DODATKU</w:t>
      </w:r>
    </w:p>
    <w:p w:rsidR="00D808A7" w:rsidRDefault="00D808A7">
      <w:pPr>
        <w:pStyle w:val="Standard"/>
        <w:rPr>
          <w:b/>
          <w:sz w:val="22"/>
          <w:szCs w:val="22"/>
          <w:u w:val="single"/>
        </w:rPr>
      </w:pPr>
    </w:p>
    <w:p w:rsidR="00D808A7" w:rsidRDefault="00A233D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Články sml. č. 250 ze dne 25.7.1997 ve znění dodatků č.1-20 o zajištění údržby a správy veřejného osvětlení v Nové Pace a přilehlých obcích,  - se mění nebo doplňují takto:</w:t>
      </w:r>
    </w:p>
    <w:p w:rsidR="00D808A7" w:rsidRDefault="00D808A7">
      <w:pPr>
        <w:pStyle w:val="Standard"/>
        <w:rPr>
          <w:sz w:val="22"/>
          <w:szCs w:val="22"/>
        </w:rPr>
      </w:pPr>
    </w:p>
    <w:p w:rsidR="00D808A7" w:rsidRDefault="00D808A7">
      <w:pPr>
        <w:pStyle w:val="Standard"/>
        <w:tabs>
          <w:tab w:val="left" w:pos="567"/>
        </w:tabs>
        <w:rPr>
          <w:b/>
          <w:sz w:val="22"/>
          <w:szCs w:val="22"/>
        </w:rPr>
      </w:pPr>
    </w:p>
    <w:p w:rsidR="00D808A7" w:rsidRDefault="00A233D2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čl. II.  DOBA PLNĚNÍ   -   SE MĚNÍ TAKTO:</w:t>
      </w:r>
    </w:p>
    <w:p w:rsidR="00D808A7" w:rsidRDefault="00D808A7">
      <w:pPr>
        <w:pStyle w:val="Standard"/>
        <w:tabs>
          <w:tab w:val="left" w:pos="567"/>
        </w:tabs>
        <w:rPr>
          <w:sz w:val="16"/>
          <w:szCs w:val="16"/>
        </w:rPr>
      </w:pPr>
    </w:p>
    <w:p w:rsidR="00D808A7" w:rsidRDefault="00A233D2">
      <w:pPr>
        <w:pStyle w:val="Standard"/>
        <w:tabs>
          <w:tab w:val="left" w:pos="567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odst. 2.1., pís. b)  „ukončení 31. prosince 2018“</w:t>
      </w:r>
    </w:p>
    <w:p w:rsidR="00D808A7" w:rsidRDefault="00D808A7">
      <w:pPr>
        <w:pStyle w:val="Standard"/>
        <w:tabs>
          <w:tab w:val="left" w:pos="567"/>
        </w:tabs>
        <w:rPr>
          <w:b/>
          <w:sz w:val="22"/>
          <w:szCs w:val="22"/>
        </w:rPr>
      </w:pPr>
    </w:p>
    <w:p w:rsidR="00D808A7" w:rsidRDefault="00A233D2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čl. III.  CENA ZA DÍLO   -   SE NAHRAZUJE TÍMTO ZNĚNÍM:</w:t>
      </w:r>
    </w:p>
    <w:p w:rsidR="00D808A7" w:rsidRDefault="00D808A7">
      <w:pPr>
        <w:pStyle w:val="Standard"/>
        <w:tabs>
          <w:tab w:val="left" w:pos="567"/>
        </w:tabs>
        <w:rPr>
          <w:sz w:val="16"/>
          <w:szCs w:val="16"/>
        </w:rPr>
      </w:pPr>
    </w:p>
    <w:p w:rsidR="00D808A7" w:rsidRDefault="00A233D2">
      <w:pPr>
        <w:pStyle w:val="Textbodyindent"/>
        <w:pBdr>
          <w:top w:val="none" w:sz="0" w:space="0" w:color="auto"/>
        </w:pBdr>
        <w:tabs>
          <w:tab w:val="clear" w:pos="993"/>
          <w:tab w:val="left" w:pos="1986"/>
        </w:tabs>
        <w:ind w:left="993"/>
      </w:pPr>
      <w:r>
        <w:rPr>
          <w:sz w:val="22"/>
          <w:szCs w:val="22"/>
        </w:rPr>
        <w:t xml:space="preserve">3.1.  Cena předmětu této smlouvy dle článku I., odst. 1.1,  je stanovena pro </w:t>
      </w:r>
      <w:r>
        <w:rPr>
          <w:b/>
          <w:sz w:val="22"/>
          <w:szCs w:val="22"/>
        </w:rPr>
        <w:t>rok 2018</w:t>
      </w:r>
      <w:r>
        <w:rPr>
          <w:sz w:val="22"/>
          <w:szCs w:val="22"/>
        </w:rPr>
        <w:t xml:space="preserve"> na částku  </w:t>
      </w:r>
      <w:r>
        <w:rPr>
          <w:b/>
          <w:sz w:val="22"/>
          <w:szCs w:val="22"/>
        </w:rPr>
        <w:t xml:space="preserve">2.100.000,- </w:t>
      </w:r>
      <w:r>
        <w:rPr>
          <w:sz w:val="22"/>
          <w:szCs w:val="22"/>
        </w:rPr>
        <w:t>Kč s DPH. Tato částka je pro roční zúčtování pevná a nelze ji překročit.</w:t>
      </w:r>
    </w:p>
    <w:p w:rsidR="00D808A7" w:rsidRDefault="00D808A7">
      <w:pPr>
        <w:pStyle w:val="Standard"/>
        <w:rPr>
          <w:sz w:val="22"/>
          <w:szCs w:val="22"/>
        </w:rPr>
      </w:pPr>
    </w:p>
    <w:p w:rsidR="00D808A7" w:rsidRDefault="00A233D2">
      <w:pPr>
        <w:pStyle w:val="Standard"/>
        <w:ind w:firstLine="567"/>
      </w:pPr>
      <w:r>
        <w:rPr>
          <w:sz w:val="22"/>
          <w:szCs w:val="22"/>
        </w:rPr>
        <w:t>3.2.  Konečná faktura (roční) bude sestavena podle těchto pravidel:</w:t>
      </w:r>
      <w:r>
        <w:rPr>
          <w:sz w:val="22"/>
          <w:szCs w:val="22"/>
          <w:u w:val="wave"/>
        </w:rPr>
        <w:t xml:space="preserve">  </w:t>
      </w:r>
    </w:p>
    <w:p w:rsidR="00D808A7" w:rsidRDefault="00A233D2">
      <w:pPr>
        <w:pStyle w:val="Standard"/>
        <w:widowControl/>
        <w:numPr>
          <w:ilvl w:val="0"/>
          <w:numId w:val="2"/>
        </w:numPr>
        <w:ind w:left="794" w:firstLine="170"/>
      </w:pPr>
      <w:r>
        <w:rPr>
          <w:sz w:val="22"/>
          <w:szCs w:val="22"/>
        </w:rPr>
        <w:t xml:space="preserve"> montážní práce podle ceníků :     21-M/89,  22-M/89  s indexy 3,9</w:t>
      </w:r>
    </w:p>
    <w:p w:rsidR="00D808A7" w:rsidRDefault="00A233D2">
      <w:pPr>
        <w:pStyle w:val="Standard"/>
        <w:ind w:left="4111" w:firstLine="183"/>
      </w:pPr>
      <w:r>
        <w:rPr>
          <w:sz w:val="22"/>
          <w:szCs w:val="22"/>
        </w:rPr>
        <w:t xml:space="preserve">   46-M/89  s indexem  2,9</w:t>
      </w:r>
    </w:p>
    <w:p w:rsidR="00D808A7" w:rsidRDefault="00A233D2">
      <w:pPr>
        <w:pStyle w:val="Standard"/>
        <w:ind w:left="4111" w:firstLine="183"/>
      </w:pPr>
      <w:r>
        <w:rPr>
          <w:sz w:val="22"/>
          <w:szCs w:val="22"/>
        </w:rPr>
        <w:t xml:space="preserve">   801/89  s indexem  2,9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práce neobsažené v těchto cenících  -  HZS  195 Kč/hod.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údržbové práce  -  HZS  205  Kč/hod.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práce revizního technika  -  HZS  265  Kč/hod.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 xml:space="preserve">materiál  -  podle odbytových cen zhotovitele  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dodávky -  podle odbytových cen dodavatele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projektové a inženýrské práce  -  HZS  265  Kč/hod.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podíl prací jiných profesí  -  6 %  z montážních prací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doprava dodávek  -  5 %  z ceny dodávek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zařízení staveniště  -  3,8 %  z ceny montáží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ke všem cenám bude připočítána DPH v zákonné výši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výše uvedené ceny s indexy jsou platné pro rok 2018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náklady na provoz osvětlení  (spotřeba energie)  podle skutečnosti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použití vysokozdvižné plošiny LC14A na automobilu ARO  -  460 Kč/hod.</w:t>
      </w:r>
    </w:p>
    <w:p w:rsidR="00D808A7" w:rsidRDefault="00A233D2">
      <w:pPr>
        <w:pStyle w:val="Standard"/>
        <w:numPr>
          <w:ilvl w:val="0"/>
          <w:numId w:val="1"/>
        </w:numPr>
        <w:ind w:left="810" w:firstLine="183"/>
        <w:rPr>
          <w:sz w:val="22"/>
          <w:szCs w:val="22"/>
        </w:rPr>
      </w:pPr>
      <w:r>
        <w:rPr>
          <w:sz w:val="22"/>
          <w:szCs w:val="22"/>
        </w:rPr>
        <w:t>pracovní pohotovost</w:t>
      </w:r>
    </w:p>
    <w:p w:rsidR="00D808A7" w:rsidRDefault="00D808A7">
      <w:pPr>
        <w:pStyle w:val="Standard"/>
        <w:ind w:left="450"/>
        <w:rPr>
          <w:sz w:val="22"/>
          <w:szCs w:val="22"/>
        </w:rPr>
      </w:pPr>
    </w:p>
    <w:p w:rsidR="00D808A7" w:rsidRDefault="00D808A7">
      <w:pPr>
        <w:pStyle w:val="Standard"/>
        <w:ind w:left="450"/>
        <w:rPr>
          <w:sz w:val="22"/>
          <w:szCs w:val="22"/>
        </w:rPr>
      </w:pPr>
    </w:p>
    <w:p w:rsidR="00D808A7" w:rsidRDefault="00D808A7">
      <w:pPr>
        <w:pStyle w:val="Standard"/>
        <w:ind w:left="450"/>
        <w:rPr>
          <w:sz w:val="22"/>
          <w:szCs w:val="22"/>
        </w:rPr>
      </w:pPr>
    </w:p>
    <w:p w:rsidR="00D808A7" w:rsidRDefault="00A233D2">
      <w:pPr>
        <w:pStyle w:val="Standard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08A7" w:rsidRDefault="00A233D2">
      <w:pPr>
        <w:pStyle w:val="Standard"/>
        <w:tabs>
          <w:tab w:val="left" w:pos="567"/>
        </w:tabs>
      </w:pPr>
      <w:r>
        <w:rPr>
          <w:sz w:val="22"/>
          <w:szCs w:val="22"/>
        </w:rPr>
        <w:lastRenderedPageBreak/>
        <w:t>čl. IV.  PLATEBNÍ  PODMÍNKY</w:t>
      </w:r>
      <w:r>
        <w:rPr>
          <w:spacing w:val="-14"/>
          <w:sz w:val="22"/>
          <w:szCs w:val="22"/>
        </w:rPr>
        <w:t xml:space="preserve">  -   SE NAHRAZUJE  TÍMTO  ZNĚNÍM:</w:t>
      </w:r>
    </w:p>
    <w:p w:rsidR="00D808A7" w:rsidRDefault="00D808A7">
      <w:pPr>
        <w:pStyle w:val="Standard"/>
        <w:tabs>
          <w:tab w:val="left" w:pos="567"/>
        </w:tabs>
        <w:rPr>
          <w:sz w:val="16"/>
          <w:szCs w:val="16"/>
        </w:rPr>
      </w:pPr>
    </w:p>
    <w:p w:rsidR="00D808A7" w:rsidRDefault="00A233D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Cena za dílo v celkové výši dle čl. III. bude hrazena měsíčně takto:</w:t>
      </w:r>
    </w:p>
    <w:p w:rsidR="00D808A7" w:rsidRDefault="00D808A7">
      <w:pPr>
        <w:pStyle w:val="Standard"/>
        <w:jc w:val="both"/>
        <w:rPr>
          <w:sz w:val="22"/>
          <w:szCs w:val="22"/>
        </w:rPr>
      </w:pPr>
    </w:p>
    <w:tbl>
      <w:tblPr>
        <w:tblW w:w="7597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1134"/>
        <w:gridCol w:w="992"/>
        <w:gridCol w:w="709"/>
        <w:gridCol w:w="1276"/>
        <w:gridCol w:w="1060"/>
        <w:gridCol w:w="1150"/>
      </w:tblGrid>
      <w:tr w:rsidR="00D808A7" w:rsidTr="00D808A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A7" w:rsidRDefault="00A233D2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Uhradit 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A7" w:rsidRDefault="00A233D2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Kč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A7" w:rsidRDefault="00A233D2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Celkem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A7" w:rsidRDefault="00D808A7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A7" w:rsidRDefault="00A233D2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Uhradit do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A7" w:rsidRDefault="00A233D2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Kč bez DPH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A7" w:rsidRDefault="00A233D2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Celkem</w:t>
            </w:r>
          </w:p>
        </w:tc>
      </w:tr>
    </w:tbl>
    <w:p w:rsidR="00D808A7" w:rsidRDefault="00D808A7">
      <w:pPr>
        <w:pStyle w:val="Standard"/>
        <w:jc w:val="both"/>
        <w:rPr>
          <w:sz w:val="22"/>
          <w:szCs w:val="22"/>
        </w:rPr>
      </w:pPr>
    </w:p>
    <w:tbl>
      <w:tblPr>
        <w:tblW w:w="758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1"/>
        <w:gridCol w:w="1060"/>
        <w:gridCol w:w="1060"/>
        <w:gridCol w:w="730"/>
        <w:gridCol w:w="1261"/>
        <w:gridCol w:w="1060"/>
        <w:gridCol w:w="1150"/>
      </w:tblGrid>
      <w:tr w:rsidR="00D808A7" w:rsidTr="00D80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D808A7">
            <w:pPr>
              <w:pStyle w:val="Standard"/>
              <w:snapToGrid w:val="0"/>
              <w:jc w:val="bot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</w:tr>
      <w:tr w:rsidR="00D808A7" w:rsidTr="00D80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  <w:tc>
          <w:tcPr>
            <w:tcW w:w="73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D808A7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</w:tr>
      <w:tr w:rsidR="00D808A7" w:rsidTr="00D80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  <w:tc>
          <w:tcPr>
            <w:tcW w:w="73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D808A7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</w:tr>
      <w:tr w:rsidR="00D808A7" w:rsidTr="00D80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  <w:tc>
          <w:tcPr>
            <w:tcW w:w="73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D808A7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</w:tr>
      <w:tr w:rsidR="00D808A7" w:rsidTr="00D80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  <w:tc>
          <w:tcPr>
            <w:tcW w:w="73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D808A7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</w:tr>
      <w:tr w:rsidR="00D808A7" w:rsidTr="00D80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  <w:tc>
          <w:tcPr>
            <w:tcW w:w="73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D808A7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144.628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A7" w:rsidRDefault="00A233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175.000</w:t>
            </w:r>
          </w:p>
        </w:tc>
      </w:tr>
    </w:tbl>
    <w:p w:rsidR="00D808A7" w:rsidRDefault="00D808A7">
      <w:pPr>
        <w:pStyle w:val="Standard"/>
        <w:jc w:val="both"/>
        <w:rPr>
          <w:sz w:val="22"/>
          <w:szCs w:val="22"/>
        </w:rPr>
      </w:pPr>
    </w:p>
    <w:p w:rsidR="00D808A7" w:rsidRDefault="00A233D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Vždy k 10. dni běžného měsíce bude vystaven daňový doklad v uvedené výši.</w:t>
      </w:r>
    </w:p>
    <w:p w:rsidR="00D808A7" w:rsidRDefault="00A233D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Celkové roční vyúčtování poskytnutých služeb bude provedeno do dvaceti dnů  po obdržení poslední faktury za dodávku elektrické energie v daném roce.</w:t>
      </w:r>
    </w:p>
    <w:p w:rsidR="00D808A7" w:rsidRDefault="00A233D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Lhůta splatnosti faktur je stanovena na 10 dnů ode dne jejich doručení.</w:t>
      </w:r>
    </w:p>
    <w:p w:rsidR="00D808A7" w:rsidRDefault="00A233D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Úhrada splatné faktury je provedena řádně a včas, je-li fakturovaná částka odečtena z účtu objednatele nejpozději v poslední den splatnosti.</w:t>
      </w:r>
    </w:p>
    <w:p w:rsidR="00D808A7" w:rsidRDefault="00D808A7">
      <w:pPr>
        <w:pStyle w:val="Standard"/>
        <w:jc w:val="both"/>
        <w:rPr>
          <w:sz w:val="22"/>
          <w:szCs w:val="22"/>
        </w:rPr>
      </w:pPr>
    </w:p>
    <w:p w:rsidR="00D808A7" w:rsidRDefault="00D808A7">
      <w:pPr>
        <w:pStyle w:val="Standard"/>
        <w:tabs>
          <w:tab w:val="left" w:pos="426"/>
        </w:tabs>
        <w:rPr>
          <w:b/>
          <w:sz w:val="22"/>
          <w:szCs w:val="22"/>
          <w:u w:val="single"/>
        </w:rPr>
      </w:pPr>
    </w:p>
    <w:p w:rsidR="00D808A7" w:rsidRDefault="00A233D2">
      <w:pPr>
        <w:pStyle w:val="Standard"/>
        <w:tabs>
          <w:tab w:val="left" w:pos="42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III.  DALŠÍ UJEDNÁNÍ</w:t>
      </w:r>
    </w:p>
    <w:p w:rsidR="00D808A7" w:rsidRDefault="00D808A7">
      <w:pPr>
        <w:pStyle w:val="Standard"/>
        <w:tabs>
          <w:tab w:val="left" w:pos="426"/>
        </w:tabs>
        <w:rPr>
          <w:b/>
          <w:sz w:val="22"/>
          <w:szCs w:val="22"/>
          <w:u w:val="single"/>
        </w:rPr>
      </w:pPr>
    </w:p>
    <w:p w:rsidR="00D808A7" w:rsidRDefault="00A233D2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Práva a závazky smluvních stran, která nejsou dotčena tímto dodatkem, zůstávají nezměněna ve znění smlouvy o dílo č. 250 ze dne 25.7.1997 ve znění dodatků č. 1 až 20.</w:t>
      </w:r>
    </w:p>
    <w:p w:rsidR="00D808A7" w:rsidRDefault="00D808A7">
      <w:pPr>
        <w:pStyle w:val="Standard"/>
        <w:tabs>
          <w:tab w:val="left" w:pos="567"/>
        </w:tabs>
        <w:rPr>
          <w:b/>
          <w:sz w:val="22"/>
          <w:szCs w:val="22"/>
        </w:rPr>
      </w:pPr>
    </w:p>
    <w:p w:rsidR="00D808A7" w:rsidRDefault="00A233D2">
      <w:pPr>
        <w:pStyle w:val="Standard"/>
      </w:pPr>
      <w:r>
        <w:rPr>
          <w:sz w:val="22"/>
          <w:szCs w:val="22"/>
        </w:rPr>
        <w:t xml:space="preserve">Tento dodatek je vyhotoven ve dvou stejnopisech s platností originálu, z nichž jeden obdrží zhotovitel a jeden objednatel a nabývá platnosti dnem jejího podpisu oběma </w:t>
      </w:r>
      <w:r w:rsidR="00813C10">
        <w:rPr>
          <w:sz w:val="22"/>
          <w:szCs w:val="22"/>
        </w:rPr>
        <w:t xml:space="preserve">smluvními </w:t>
      </w:r>
      <w:r>
        <w:rPr>
          <w:sz w:val="22"/>
          <w:szCs w:val="22"/>
        </w:rPr>
        <w:t>stranami a účinnosti nabývá dnem uveřejnění v registru smluv (</w:t>
      </w:r>
      <w:hyperlink r:id="rId7" w:history="1">
        <w:r w:rsidRPr="00914E00">
          <w:rPr>
            <w:rStyle w:val="Hypertextovodkaz"/>
            <w:sz w:val="22"/>
            <w:szCs w:val="22"/>
          </w:rPr>
          <w:t>https://smlouvy.gov.cz/</w:t>
        </w:r>
      </w:hyperlink>
      <w:r>
        <w:rPr>
          <w:sz w:val="22"/>
          <w:szCs w:val="22"/>
        </w:rPr>
        <w:t xml:space="preserve">). </w:t>
      </w:r>
    </w:p>
    <w:p w:rsidR="00D808A7" w:rsidRDefault="00D808A7">
      <w:pPr>
        <w:pStyle w:val="Standard"/>
        <w:tabs>
          <w:tab w:val="left" w:pos="567"/>
        </w:tabs>
        <w:rPr>
          <w:sz w:val="22"/>
          <w:szCs w:val="22"/>
        </w:rPr>
      </w:pPr>
    </w:p>
    <w:p w:rsidR="00D808A7" w:rsidRDefault="00D808A7">
      <w:pPr>
        <w:pStyle w:val="Standard"/>
        <w:tabs>
          <w:tab w:val="left" w:pos="567"/>
        </w:tabs>
        <w:rPr>
          <w:sz w:val="22"/>
          <w:szCs w:val="22"/>
        </w:rPr>
      </w:pPr>
    </w:p>
    <w:p w:rsidR="00D808A7" w:rsidRDefault="00D808A7">
      <w:pPr>
        <w:pStyle w:val="Standard"/>
        <w:tabs>
          <w:tab w:val="left" w:pos="567"/>
        </w:tabs>
        <w:rPr>
          <w:sz w:val="22"/>
          <w:szCs w:val="22"/>
        </w:rPr>
      </w:pPr>
    </w:p>
    <w:p w:rsidR="00D808A7" w:rsidRDefault="00A233D2">
      <w:pPr>
        <w:pStyle w:val="Standard"/>
        <w:tabs>
          <w:tab w:val="left" w:pos="567"/>
          <w:tab w:val="left" w:pos="5245"/>
        </w:tabs>
      </w:pPr>
      <w:r>
        <w:t>V Nové Pace dne  ...................................                       V Martinicích dne   ..………………..</w:t>
      </w:r>
    </w:p>
    <w:p w:rsidR="00D808A7" w:rsidRDefault="00D808A7">
      <w:pPr>
        <w:pStyle w:val="Standard"/>
        <w:tabs>
          <w:tab w:val="left" w:pos="567"/>
        </w:tabs>
      </w:pPr>
    </w:p>
    <w:p w:rsidR="00D808A7" w:rsidRDefault="00D808A7">
      <w:pPr>
        <w:pStyle w:val="Standard"/>
        <w:tabs>
          <w:tab w:val="left" w:pos="567"/>
        </w:tabs>
      </w:pPr>
    </w:p>
    <w:p w:rsidR="00D808A7" w:rsidRDefault="00A233D2">
      <w:pPr>
        <w:pStyle w:val="Standard"/>
        <w:tabs>
          <w:tab w:val="left" w:pos="567"/>
          <w:tab w:val="left" w:pos="5245"/>
        </w:tabs>
        <w:rPr>
          <w:caps/>
        </w:rPr>
      </w:pPr>
      <w:r>
        <w:rPr>
          <w:caps/>
        </w:rPr>
        <w:t xml:space="preserve">Za objednatele:                                                     Za zhotovitele:  </w:t>
      </w:r>
    </w:p>
    <w:p w:rsidR="00D808A7" w:rsidRDefault="00D808A7">
      <w:pPr>
        <w:pStyle w:val="Standard"/>
        <w:tabs>
          <w:tab w:val="left" w:pos="567"/>
          <w:tab w:val="left" w:pos="5529"/>
        </w:tabs>
        <w:rPr>
          <w:caps/>
        </w:rPr>
      </w:pPr>
    </w:p>
    <w:p w:rsidR="00D808A7" w:rsidRDefault="00D808A7">
      <w:pPr>
        <w:pStyle w:val="Standard"/>
        <w:tabs>
          <w:tab w:val="left" w:pos="567"/>
        </w:tabs>
        <w:rPr>
          <w:caps/>
        </w:rPr>
      </w:pPr>
    </w:p>
    <w:p w:rsidR="00D808A7" w:rsidRDefault="00D808A7">
      <w:pPr>
        <w:pStyle w:val="Standard"/>
        <w:tabs>
          <w:tab w:val="left" w:pos="567"/>
        </w:tabs>
        <w:rPr>
          <w:caps/>
        </w:rPr>
      </w:pPr>
    </w:p>
    <w:p w:rsidR="00D808A7" w:rsidRDefault="00D808A7">
      <w:pPr>
        <w:pStyle w:val="Standard"/>
        <w:tabs>
          <w:tab w:val="left" w:pos="567"/>
        </w:tabs>
        <w:rPr>
          <w:caps/>
        </w:rPr>
      </w:pPr>
    </w:p>
    <w:p w:rsidR="00D808A7" w:rsidRDefault="00D808A7">
      <w:pPr>
        <w:pStyle w:val="Standard"/>
        <w:tabs>
          <w:tab w:val="left" w:pos="567"/>
        </w:tabs>
        <w:rPr>
          <w:caps/>
        </w:rPr>
      </w:pPr>
    </w:p>
    <w:p w:rsidR="00D808A7" w:rsidRDefault="00D808A7">
      <w:pPr>
        <w:pStyle w:val="Standard"/>
        <w:tabs>
          <w:tab w:val="left" w:pos="567"/>
        </w:tabs>
        <w:rPr>
          <w:caps/>
        </w:rPr>
      </w:pPr>
    </w:p>
    <w:p w:rsidR="00D808A7" w:rsidRDefault="00A233D2">
      <w:pPr>
        <w:pStyle w:val="Standard"/>
        <w:tabs>
          <w:tab w:val="left" w:pos="567"/>
          <w:tab w:val="left" w:pos="5245"/>
        </w:tabs>
      </w:pPr>
      <w:r>
        <w:t>……………………….........……….                             ………………………………..........</w:t>
      </w:r>
    </w:p>
    <w:p w:rsidR="00D808A7" w:rsidRDefault="00A233D2" w:rsidP="00813C10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Mgr. Josef Cogan  - starosta                                           </w:t>
      </w:r>
      <w:r w:rsidR="00813C1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Jiří Jebavý  -  jednatel společnosti</w:t>
      </w:r>
    </w:p>
    <w:p w:rsidR="00D808A7" w:rsidRDefault="00D808A7">
      <w:pPr>
        <w:pStyle w:val="Standard"/>
        <w:tabs>
          <w:tab w:val="left" w:pos="567"/>
        </w:tabs>
        <w:rPr>
          <w:sz w:val="22"/>
          <w:szCs w:val="22"/>
        </w:rPr>
      </w:pPr>
    </w:p>
    <w:sectPr w:rsidR="00D808A7" w:rsidSect="00D808A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D59" w:rsidRDefault="00201D59" w:rsidP="00D808A7">
      <w:r>
        <w:separator/>
      </w:r>
    </w:p>
  </w:endnote>
  <w:endnote w:type="continuationSeparator" w:id="0">
    <w:p w:rsidR="00201D59" w:rsidRDefault="00201D59" w:rsidP="00D8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D59" w:rsidRDefault="00201D59" w:rsidP="00813C10">
      <w:pPr>
        <w:jc w:val="center"/>
      </w:pPr>
    </w:p>
  </w:footnote>
  <w:footnote w:type="continuationSeparator" w:id="0">
    <w:p w:rsidR="00201D59" w:rsidRDefault="00201D59" w:rsidP="00D80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50F5"/>
    <w:multiLevelType w:val="multilevel"/>
    <w:tmpl w:val="F61AFA36"/>
    <w:styleLink w:val="WW8Num25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8A7"/>
    <w:rsid w:val="00201D59"/>
    <w:rsid w:val="00813C10"/>
    <w:rsid w:val="00A233D2"/>
    <w:rsid w:val="00D808A7"/>
    <w:rsid w:val="00EA0C3A"/>
    <w:rsid w:val="00EB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08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808A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808A7"/>
    <w:pPr>
      <w:spacing w:after="120"/>
    </w:pPr>
  </w:style>
  <w:style w:type="paragraph" w:styleId="Seznam">
    <w:name w:val="List"/>
    <w:basedOn w:val="Textbody"/>
    <w:rsid w:val="00D808A7"/>
  </w:style>
  <w:style w:type="paragraph" w:customStyle="1" w:styleId="Caption">
    <w:name w:val="Caption"/>
    <w:basedOn w:val="Standard"/>
    <w:rsid w:val="00D808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08A7"/>
    <w:pPr>
      <w:suppressLineNumbers/>
    </w:pPr>
  </w:style>
  <w:style w:type="paragraph" w:customStyle="1" w:styleId="Heading1">
    <w:name w:val="Heading 1"/>
    <w:basedOn w:val="Standard"/>
    <w:next w:val="Standard"/>
    <w:rsid w:val="00D808A7"/>
    <w:pPr>
      <w:keepNext/>
      <w:pBdr>
        <w:top w:val="single" w:sz="4" w:space="0" w:color="000000"/>
      </w:pBdr>
      <w:outlineLvl w:val="0"/>
    </w:pPr>
    <w:rPr>
      <w:b/>
      <w:spacing w:val="20"/>
    </w:rPr>
  </w:style>
  <w:style w:type="paragraph" w:customStyle="1" w:styleId="Textbodyindent">
    <w:name w:val="Text body indent"/>
    <w:basedOn w:val="Standard"/>
    <w:rsid w:val="00D808A7"/>
    <w:pPr>
      <w:pBdr>
        <w:top w:val="single" w:sz="4" w:space="0" w:color="000000"/>
      </w:pBdr>
      <w:tabs>
        <w:tab w:val="left" w:pos="993"/>
      </w:tabs>
      <w:ind w:left="426" w:hanging="426"/>
    </w:pPr>
  </w:style>
  <w:style w:type="character" w:customStyle="1" w:styleId="WW8Num25z0">
    <w:name w:val="WW8Num25z0"/>
    <w:rsid w:val="00D808A7"/>
    <w:rPr>
      <w:sz w:val="22"/>
      <w:szCs w:val="22"/>
    </w:rPr>
  </w:style>
  <w:style w:type="character" w:customStyle="1" w:styleId="WW8Num25z1">
    <w:name w:val="WW8Num25z1"/>
    <w:rsid w:val="00D808A7"/>
  </w:style>
  <w:style w:type="character" w:customStyle="1" w:styleId="WW8Num25z2">
    <w:name w:val="WW8Num25z2"/>
    <w:rsid w:val="00D808A7"/>
  </w:style>
  <w:style w:type="character" w:customStyle="1" w:styleId="WW8Num25z3">
    <w:name w:val="WW8Num25z3"/>
    <w:rsid w:val="00D808A7"/>
  </w:style>
  <w:style w:type="character" w:customStyle="1" w:styleId="WW8Num25z4">
    <w:name w:val="WW8Num25z4"/>
    <w:rsid w:val="00D808A7"/>
  </w:style>
  <w:style w:type="character" w:customStyle="1" w:styleId="WW8Num25z5">
    <w:name w:val="WW8Num25z5"/>
    <w:rsid w:val="00D808A7"/>
  </w:style>
  <w:style w:type="character" w:customStyle="1" w:styleId="WW8Num25z6">
    <w:name w:val="WW8Num25z6"/>
    <w:rsid w:val="00D808A7"/>
  </w:style>
  <w:style w:type="character" w:customStyle="1" w:styleId="WW8Num25z7">
    <w:name w:val="WW8Num25z7"/>
    <w:rsid w:val="00D808A7"/>
  </w:style>
  <w:style w:type="character" w:customStyle="1" w:styleId="WW8Num25z8">
    <w:name w:val="WW8Num25z8"/>
    <w:rsid w:val="00D808A7"/>
  </w:style>
  <w:style w:type="numbering" w:customStyle="1" w:styleId="WW8Num25">
    <w:name w:val="WW8Num25"/>
    <w:basedOn w:val="Bezseznamu"/>
    <w:rsid w:val="00D808A7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A23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Rejmontová Irena</dc:creator>
  <cp:lastModifiedBy>Lucie Gernatová</cp:lastModifiedBy>
  <cp:revision>2</cp:revision>
  <cp:lastPrinted>2018-03-05T15:06:00Z</cp:lastPrinted>
  <dcterms:created xsi:type="dcterms:W3CDTF">2018-03-05T15:07:00Z</dcterms:created>
  <dcterms:modified xsi:type="dcterms:W3CDTF">2018-03-05T15:07:00Z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