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D3" w:rsidRPr="00D531D3" w:rsidRDefault="00D531D3" w:rsidP="00D531D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D531D3" w:rsidRPr="00D531D3" w:rsidRDefault="00D531D3" w:rsidP="00D531D3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D531D3">
        <w:rPr>
          <w:rFonts w:eastAsia="Times New Roman"/>
          <w:sz w:val="24"/>
          <w:szCs w:val="24"/>
          <w:lang w:eastAsia="cs-CZ"/>
        </w:rPr>
        <w:br/>
      </w:r>
      <w:r w:rsidRPr="00D531D3">
        <w:rPr>
          <w:rFonts w:eastAsia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11"/>
      </w:tblGrid>
      <w:tr w:rsidR="00D531D3" w:rsidRPr="00D531D3" w:rsidTr="00D531D3">
        <w:trPr>
          <w:tblCellSpacing w:w="0" w:type="dxa"/>
        </w:trPr>
        <w:tc>
          <w:tcPr>
            <w:tcW w:w="0" w:type="auto"/>
            <w:noWrap/>
            <w:hideMark/>
          </w:tcPr>
          <w:p w:rsidR="00D531D3" w:rsidRPr="00D531D3" w:rsidRDefault="00D531D3" w:rsidP="00D531D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D531D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531D3" w:rsidRPr="00D531D3" w:rsidRDefault="00D531D3" w:rsidP="00D531D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D531D3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D531D3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D531D3" w:rsidRPr="00D531D3" w:rsidTr="00D531D3">
        <w:trPr>
          <w:tblCellSpacing w:w="0" w:type="dxa"/>
        </w:trPr>
        <w:tc>
          <w:tcPr>
            <w:tcW w:w="0" w:type="auto"/>
            <w:noWrap/>
            <w:hideMark/>
          </w:tcPr>
          <w:p w:rsidR="00D531D3" w:rsidRPr="00D531D3" w:rsidRDefault="00D531D3" w:rsidP="00D531D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D531D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531D3" w:rsidRPr="00D531D3" w:rsidRDefault="00D531D3" w:rsidP="00D531D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D531D3">
              <w:rPr>
                <w:rFonts w:eastAsia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D531D3">
              <w:rPr>
                <w:rFonts w:eastAsia="Times New Roman"/>
                <w:sz w:val="24"/>
                <w:szCs w:val="24"/>
                <w:lang w:eastAsia="cs-CZ"/>
              </w:rPr>
              <w:t xml:space="preserve">, 22 </w:t>
            </w:r>
            <w:proofErr w:type="spellStart"/>
            <w:r w:rsidRPr="00D531D3">
              <w:rPr>
                <w:rFonts w:eastAsia="Times New Roman"/>
                <w:sz w:val="24"/>
                <w:szCs w:val="24"/>
                <w:lang w:eastAsia="cs-CZ"/>
              </w:rPr>
              <w:t>Feb</w:t>
            </w:r>
            <w:proofErr w:type="spellEnd"/>
            <w:r w:rsidRPr="00D531D3">
              <w:rPr>
                <w:rFonts w:eastAsia="Times New Roman"/>
                <w:sz w:val="24"/>
                <w:szCs w:val="24"/>
                <w:lang w:eastAsia="cs-CZ"/>
              </w:rPr>
              <w:t xml:space="preserve"> 2018 11:50:25 +0000</w:t>
            </w:r>
          </w:p>
        </w:tc>
      </w:tr>
      <w:tr w:rsidR="00D531D3" w:rsidRPr="00D531D3" w:rsidTr="00D531D3">
        <w:trPr>
          <w:tblCellSpacing w:w="0" w:type="dxa"/>
        </w:trPr>
        <w:tc>
          <w:tcPr>
            <w:tcW w:w="0" w:type="auto"/>
            <w:noWrap/>
            <w:hideMark/>
          </w:tcPr>
          <w:p w:rsidR="00D531D3" w:rsidRPr="00D531D3" w:rsidRDefault="00D531D3" w:rsidP="00D531D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D531D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D531D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531D3" w:rsidRPr="00D531D3" w:rsidRDefault="00D531D3" w:rsidP="00D531D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D531D3">
              <w:rPr>
                <w:rFonts w:eastAsia="Times New Roman"/>
                <w:sz w:val="24"/>
                <w:szCs w:val="24"/>
                <w:lang w:eastAsia="cs-CZ"/>
              </w:rPr>
              <w:t>knihy.narodni</w:t>
            </w:r>
            <w:proofErr w:type="spellEnd"/>
            <w:r w:rsidRPr="00D531D3">
              <w:rPr>
                <w:rFonts w:eastAsia="Times New Roman"/>
                <w:sz w:val="24"/>
                <w:szCs w:val="24"/>
                <w:lang w:eastAsia="cs-CZ"/>
              </w:rPr>
              <w:t xml:space="preserve"> &lt;knihy.narodni@academia.cz&gt;</w:t>
            </w:r>
          </w:p>
        </w:tc>
      </w:tr>
      <w:tr w:rsidR="00D531D3" w:rsidRPr="00D531D3" w:rsidTr="00D531D3">
        <w:trPr>
          <w:tblCellSpacing w:w="0" w:type="dxa"/>
        </w:trPr>
        <w:tc>
          <w:tcPr>
            <w:tcW w:w="0" w:type="auto"/>
            <w:noWrap/>
            <w:hideMark/>
          </w:tcPr>
          <w:p w:rsidR="00D531D3" w:rsidRPr="00D531D3" w:rsidRDefault="00D531D3" w:rsidP="00D531D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D531D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531D3" w:rsidRPr="00D531D3" w:rsidRDefault="00D531D3" w:rsidP="00D531D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D531D3">
              <w:rPr>
                <w:rFonts w:eastAsia="Times New Roman"/>
                <w:sz w:val="24"/>
                <w:szCs w:val="24"/>
                <w:lang w:eastAsia="cs-CZ"/>
              </w:rPr>
              <w:t xml:space="preserve">Knihovna AV CR </w:t>
            </w: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xxxxxxxxxxxxxxxxxxx</w:t>
            </w:r>
            <w:proofErr w:type="spellEnd"/>
            <w:r w:rsidRPr="00D531D3">
              <w:rPr>
                <w:rFonts w:eastAsia="Times New Roman"/>
                <w:sz w:val="24"/>
                <w:szCs w:val="24"/>
                <w:lang w:eastAsia="cs-CZ"/>
              </w:rPr>
              <w:t>&gt;</w:t>
            </w:r>
          </w:p>
        </w:tc>
      </w:tr>
    </w:tbl>
    <w:p w:rsidR="00D531D3" w:rsidRPr="00D531D3" w:rsidRDefault="00D531D3" w:rsidP="00D531D3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Vážená paní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Děkuji za Vaši objednávku, faktura i knihy jsou připraveny k vyzvednutí.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</w:t>
      </w:r>
      <w:proofErr w:type="spellEnd"/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Národní 7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 w:rsidR="006A2D57">
        <w:rPr>
          <w:rFonts w:ascii="Courier New" w:eastAsia="Times New Roman" w:hAnsi="Courier New" w:cs="Courier New"/>
          <w:sz w:val="20"/>
          <w:szCs w:val="20"/>
          <w:lang w:eastAsia="cs-CZ"/>
        </w:rPr>
        <w:t>xxxxxxxx</w:t>
      </w:r>
      <w:proofErr w:type="spellEnd"/>
    </w:p>
    <w:p w:rsidR="006A2D57" w:rsidRPr="00D531D3" w:rsidRDefault="006A2D57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Středisko společných činností AV ČR, </w:t>
      </w:r>
      <w:proofErr w:type="spellStart"/>
      <w:proofErr w:type="gram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proofErr w:type="gram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60457856  DIČ</w:t>
      </w:r>
      <w:proofErr w:type="gram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: CZ60457856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Divize Academia nakladatelství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Knihovna AV CR [mailto:matousova@knav.cz] 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Tuesday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February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20, 2018 5:06 PM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knihy.narodni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&lt;knihy.narodni@academia.cz&gt;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6A2D57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A2D57" w:rsidRPr="00D531D3" w:rsidRDefault="006A2D57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Národní třída 7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110 00</w:t>
      </w:r>
    </w:p>
    <w:p w:rsid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</w:t>
      </w:r>
      <w:proofErr w:type="spellEnd"/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knihy.narodni@academia.cz. tel. linka </w:t>
      </w:r>
      <w:proofErr w:type="spellStart"/>
      <w:r w:rsidR="006A2D5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bookmarkStart w:id="0" w:name="_GoBack"/>
      <w:bookmarkEnd w:id="0"/>
      <w:proofErr w:type="spellEnd"/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Vila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Tugendhat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Mies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 Brně. : 2.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rozšíř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/ Černá, I.;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Černoušková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, D. (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.).  Muzeum města Brna, 2017. ISBN 978-80-86549-72-9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KM18/263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cena: :  1119.20</w:t>
      </w:r>
      <w:proofErr w:type="gram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1119.20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Paulus, Filip.  Univerzitní botanické zahrady v Praze (1775-1975).  Národní archiv, 2018. ISBN 978-80-7469-057-0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KM18/264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cena: :  544.00</w:t>
      </w:r>
      <w:proofErr w:type="gram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544.00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Třetí vlna v kognitivně-behaviorální terapii / Miloš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Šlepecký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Ján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Praško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Antónia </w:t>
      </w:r>
      <w:proofErr w:type="spell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Kotianová</w:t>
      </w:r>
      <w:proofErr w:type="spell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.  Portál, 2018. ISBN 9788026213406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KM18/265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cena: :  318.79</w:t>
      </w:r>
      <w:proofErr w:type="gramEnd"/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318.79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531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D531D3" w:rsidRPr="00D531D3" w:rsidRDefault="00D531D3" w:rsidP="00D5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D3"/>
    <w:rsid w:val="006A2D57"/>
    <w:rsid w:val="00C7327A"/>
    <w:rsid w:val="00D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31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53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531D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31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53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531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cp:lastPrinted>2018-03-02T07:20:00Z</cp:lastPrinted>
  <dcterms:created xsi:type="dcterms:W3CDTF">2018-03-01T14:54:00Z</dcterms:created>
  <dcterms:modified xsi:type="dcterms:W3CDTF">2018-03-02T07:20:00Z</dcterms:modified>
</cp:coreProperties>
</file>