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04223B" w:rsidRDefault="003E533C">
      <w:pPr>
        <w:pStyle w:val="Zkladntext"/>
        <w:tabs>
          <w:tab w:val="left" w:pos="2156"/>
          <w:tab w:val="left" w:pos="3999"/>
        </w:tabs>
        <w:kinsoku w:val="0"/>
        <w:overflowPunct w:val="0"/>
        <w:spacing w:before="61"/>
        <w:ind w:left="55"/>
        <w:jc w:val="center"/>
        <w:rPr>
          <w:color w:val="232323"/>
          <w:spacing w:val="-5"/>
          <w:w w:val="125"/>
        </w:rPr>
      </w:pPr>
      <w:r w:rsidRPr="0004223B">
        <w:rPr>
          <w:b/>
          <w:bCs/>
          <w:color w:val="232323"/>
          <w:w w:val="125"/>
        </w:rPr>
        <w:t>DAROVACÍ</w:t>
      </w:r>
      <w:r w:rsidR="00A26665" w:rsidRPr="0004223B">
        <w:rPr>
          <w:b/>
          <w:bCs/>
          <w:color w:val="232323"/>
          <w:w w:val="125"/>
        </w:rPr>
        <w:t xml:space="preserve">    </w:t>
      </w:r>
      <w:r w:rsidRPr="0004223B">
        <w:rPr>
          <w:b/>
          <w:bCs/>
          <w:color w:val="232323"/>
          <w:w w:val="125"/>
        </w:rPr>
        <w:t>SMLOUVA</w:t>
      </w:r>
      <w:r w:rsidR="00A26665" w:rsidRPr="0004223B">
        <w:rPr>
          <w:b/>
          <w:bCs/>
          <w:color w:val="232323"/>
          <w:w w:val="125"/>
        </w:rPr>
        <w:t xml:space="preserve">   </w:t>
      </w:r>
      <w:r w:rsidR="00A26665" w:rsidRPr="0004223B">
        <w:rPr>
          <w:color w:val="232323"/>
          <w:spacing w:val="-5"/>
          <w:w w:val="125"/>
        </w:rPr>
        <w:t>JK</w:t>
      </w:r>
      <w:r w:rsidRPr="0004223B">
        <w:rPr>
          <w:color w:val="232323"/>
          <w:spacing w:val="-5"/>
          <w:w w:val="125"/>
        </w:rPr>
        <w:t>IC</w:t>
      </w:r>
      <w:r w:rsidRPr="0004223B">
        <w:rPr>
          <w:color w:val="444444"/>
          <w:spacing w:val="-5"/>
          <w:w w:val="125"/>
        </w:rPr>
        <w:t>/</w:t>
      </w:r>
      <w:r w:rsidRPr="0004223B">
        <w:rPr>
          <w:color w:val="232323"/>
          <w:spacing w:val="-5"/>
          <w:w w:val="125"/>
        </w:rPr>
        <w:t>2016</w:t>
      </w:r>
      <w:r w:rsidRPr="0004223B">
        <w:rPr>
          <w:color w:val="5B5B5B"/>
          <w:spacing w:val="-5"/>
          <w:w w:val="125"/>
        </w:rPr>
        <w:t>/</w:t>
      </w:r>
      <w:r w:rsidRPr="0004223B">
        <w:rPr>
          <w:color w:val="232323"/>
          <w:spacing w:val="-5"/>
          <w:w w:val="125"/>
        </w:rPr>
        <w:t>26</w:t>
      </w:r>
    </w:p>
    <w:p w:rsidR="00A26665" w:rsidRPr="0004223B" w:rsidRDefault="00A26665">
      <w:pPr>
        <w:pStyle w:val="Zkladntext"/>
        <w:tabs>
          <w:tab w:val="left" w:pos="2156"/>
          <w:tab w:val="left" w:pos="3999"/>
        </w:tabs>
        <w:kinsoku w:val="0"/>
        <w:overflowPunct w:val="0"/>
        <w:spacing w:before="61"/>
        <w:ind w:left="55"/>
        <w:jc w:val="center"/>
        <w:rPr>
          <w:color w:val="232323"/>
          <w:spacing w:val="-5"/>
          <w:w w:val="125"/>
        </w:rPr>
      </w:pPr>
      <w:r w:rsidRPr="0004223B">
        <w:rPr>
          <w:b/>
          <w:bCs/>
          <w:color w:val="232323"/>
          <w:w w:val="125"/>
          <w:sz w:val="23"/>
          <w:szCs w:val="23"/>
        </w:rPr>
        <w:t>-----------------------------------------------------------------------------------</w:t>
      </w:r>
    </w:p>
    <w:p w:rsidR="00000000" w:rsidRPr="0004223B" w:rsidRDefault="003E533C">
      <w:pPr>
        <w:pStyle w:val="Zkladntext"/>
        <w:kinsoku w:val="0"/>
        <w:overflowPunct w:val="0"/>
        <w:spacing w:before="1"/>
        <w:ind w:left="53"/>
        <w:jc w:val="center"/>
        <w:rPr>
          <w:color w:val="232323"/>
          <w:w w:val="105"/>
        </w:rPr>
      </w:pPr>
      <w:r w:rsidRPr="0004223B">
        <w:rPr>
          <w:color w:val="232323"/>
          <w:w w:val="105"/>
        </w:rPr>
        <w:t>uzavřená ve smyslu ustanovení§ 353 a násl. a§ 2055 a ná</w:t>
      </w:r>
      <w:r w:rsidRPr="0004223B">
        <w:rPr>
          <w:color w:val="444444"/>
          <w:w w:val="105"/>
        </w:rPr>
        <w:t>s</w:t>
      </w:r>
      <w:r w:rsidRPr="0004223B">
        <w:rPr>
          <w:color w:val="232323"/>
          <w:w w:val="105"/>
        </w:rPr>
        <w:t>l. zákona č. 89</w:t>
      </w:r>
      <w:r w:rsidRPr="0004223B">
        <w:rPr>
          <w:color w:val="444444"/>
          <w:w w:val="105"/>
        </w:rPr>
        <w:t>/</w:t>
      </w:r>
      <w:r w:rsidRPr="0004223B">
        <w:rPr>
          <w:color w:val="232323"/>
          <w:w w:val="105"/>
        </w:rPr>
        <w:t>2012Sb.</w:t>
      </w:r>
    </w:p>
    <w:p w:rsidR="00000000" w:rsidRPr="0004223B" w:rsidRDefault="003E533C">
      <w:pPr>
        <w:pStyle w:val="Zkladntext"/>
        <w:kinsoku w:val="0"/>
        <w:overflowPunct w:val="0"/>
        <w:spacing w:before="5"/>
        <w:ind w:left="43"/>
        <w:jc w:val="center"/>
        <w:rPr>
          <w:color w:val="232323"/>
        </w:rPr>
      </w:pPr>
      <w:r w:rsidRPr="0004223B">
        <w:rPr>
          <w:color w:val="232323"/>
        </w:rPr>
        <w:t>Občanského zákoníku (dále jen občanský zákoník)  pro rok 2016</w:t>
      </w:r>
    </w:p>
    <w:p w:rsidR="00000000" w:rsidRPr="0004223B" w:rsidRDefault="003E533C">
      <w:pPr>
        <w:pStyle w:val="Zkladntext"/>
        <w:kinsoku w:val="0"/>
        <w:overflowPunct w:val="0"/>
        <w:rPr>
          <w:sz w:val="20"/>
          <w:szCs w:val="20"/>
        </w:rPr>
      </w:pPr>
    </w:p>
    <w:p w:rsidR="00000000" w:rsidRPr="0004223B" w:rsidRDefault="003E533C">
      <w:pPr>
        <w:pStyle w:val="Zkladntext"/>
        <w:kinsoku w:val="0"/>
        <w:overflowPunct w:val="0"/>
        <w:spacing w:before="221"/>
        <w:ind w:left="25"/>
        <w:jc w:val="center"/>
        <w:rPr>
          <w:color w:val="232323"/>
        </w:rPr>
      </w:pPr>
      <w:r w:rsidRPr="0004223B">
        <w:rPr>
          <w:color w:val="232323"/>
        </w:rPr>
        <w:t>Smluvní strany</w:t>
      </w:r>
    </w:p>
    <w:p w:rsidR="00000000" w:rsidRPr="0004223B" w:rsidRDefault="003E533C">
      <w:pPr>
        <w:pStyle w:val="Odstavecseseznamem"/>
        <w:numPr>
          <w:ilvl w:val="0"/>
          <w:numId w:val="4"/>
        </w:numPr>
        <w:tabs>
          <w:tab w:val="left" w:pos="569"/>
        </w:tabs>
        <w:kinsoku w:val="0"/>
        <w:overflowPunct w:val="0"/>
        <w:spacing w:before="194"/>
        <w:ind w:right="0" w:firstLine="76"/>
        <w:rPr>
          <w:b/>
          <w:bCs/>
          <w:color w:val="232323"/>
          <w:w w:val="105"/>
          <w:sz w:val="21"/>
          <w:szCs w:val="21"/>
        </w:rPr>
      </w:pPr>
      <w:r w:rsidRPr="0004223B">
        <w:rPr>
          <w:b/>
          <w:bCs/>
          <w:color w:val="232323"/>
          <w:w w:val="105"/>
          <w:sz w:val="23"/>
          <w:szCs w:val="23"/>
        </w:rPr>
        <w:t>Nadace</w:t>
      </w:r>
      <w:r w:rsidRPr="0004223B">
        <w:rPr>
          <w:b/>
          <w:bCs/>
          <w:color w:val="232323"/>
          <w:spacing w:val="51"/>
          <w:w w:val="105"/>
          <w:sz w:val="23"/>
          <w:szCs w:val="23"/>
        </w:rPr>
        <w:t xml:space="preserve"> </w:t>
      </w:r>
      <w:r w:rsidRPr="0004223B">
        <w:rPr>
          <w:b/>
          <w:bCs/>
          <w:color w:val="232323"/>
          <w:w w:val="105"/>
          <w:sz w:val="23"/>
          <w:szCs w:val="23"/>
        </w:rPr>
        <w:t>PRECIOSA</w:t>
      </w:r>
    </w:p>
    <w:p w:rsidR="0004223B" w:rsidRPr="0004223B" w:rsidRDefault="003E533C">
      <w:pPr>
        <w:pStyle w:val="Zkladntext"/>
        <w:kinsoku w:val="0"/>
        <w:overflowPunct w:val="0"/>
        <w:spacing w:before="60" w:line="360" w:lineRule="atLeast"/>
        <w:ind w:left="213" w:right="3686" w:firstLine="1"/>
        <w:rPr>
          <w:color w:val="444444"/>
          <w:spacing w:val="-6"/>
        </w:rPr>
      </w:pPr>
      <w:r w:rsidRPr="0004223B">
        <w:rPr>
          <w:color w:val="232323"/>
        </w:rPr>
        <w:t xml:space="preserve">se sídlem: Opletalova </w:t>
      </w:r>
      <w:r w:rsidRPr="0004223B">
        <w:rPr>
          <w:color w:val="050508"/>
        </w:rPr>
        <w:t>1</w:t>
      </w:r>
      <w:r w:rsidRPr="0004223B">
        <w:rPr>
          <w:color w:val="232323"/>
        </w:rPr>
        <w:t xml:space="preserve">7, 466 67  Jablonec nad </w:t>
      </w:r>
      <w:r w:rsidRPr="0004223B">
        <w:rPr>
          <w:color w:val="232323"/>
          <w:spacing w:val="-6"/>
        </w:rPr>
        <w:t>Nisou</w:t>
      </w:r>
      <w:r w:rsidRPr="0004223B">
        <w:rPr>
          <w:color w:val="444444"/>
          <w:spacing w:val="-6"/>
        </w:rPr>
        <w:t xml:space="preserve">, </w:t>
      </w:r>
    </w:p>
    <w:p w:rsidR="00000000" w:rsidRPr="0004223B" w:rsidRDefault="003E533C">
      <w:pPr>
        <w:pStyle w:val="Zkladntext"/>
        <w:kinsoku w:val="0"/>
        <w:overflowPunct w:val="0"/>
        <w:spacing w:before="60" w:line="360" w:lineRule="atLeast"/>
        <w:ind w:left="213" w:right="3686" w:firstLine="1"/>
        <w:rPr>
          <w:color w:val="232323"/>
        </w:rPr>
      </w:pPr>
      <w:r w:rsidRPr="0004223B">
        <w:rPr>
          <w:color w:val="232323"/>
        </w:rPr>
        <w:t>IČ:  60254092,  právní forma:</w:t>
      </w:r>
      <w:r w:rsidRPr="0004223B">
        <w:rPr>
          <w:color w:val="232323"/>
          <w:spacing w:val="6"/>
        </w:rPr>
        <w:t xml:space="preserve"> </w:t>
      </w:r>
      <w:r w:rsidRPr="0004223B">
        <w:rPr>
          <w:color w:val="232323"/>
        </w:rPr>
        <w:t>nadace,</w:t>
      </w:r>
    </w:p>
    <w:p w:rsidR="0004223B" w:rsidRPr="0004223B" w:rsidRDefault="003E533C">
      <w:pPr>
        <w:pStyle w:val="Zkladntext"/>
        <w:kinsoku w:val="0"/>
        <w:overflowPunct w:val="0"/>
        <w:spacing w:before="2" w:line="274" w:lineRule="exact"/>
        <w:ind w:left="212" w:right="256" w:firstLine="1"/>
        <w:rPr>
          <w:color w:val="232323"/>
        </w:rPr>
      </w:pPr>
      <w:r w:rsidRPr="0004223B">
        <w:rPr>
          <w:color w:val="232323"/>
        </w:rPr>
        <w:t>zapsaná v nadačním rejstříku vedeném Krajským soudem v Ús</w:t>
      </w:r>
      <w:r w:rsidRPr="0004223B">
        <w:rPr>
          <w:color w:val="444444"/>
        </w:rPr>
        <w:t>t</w:t>
      </w:r>
      <w:r w:rsidRPr="0004223B">
        <w:rPr>
          <w:color w:val="232323"/>
        </w:rPr>
        <w:t xml:space="preserve">í n. </w:t>
      </w:r>
      <w:r w:rsidRPr="0004223B">
        <w:rPr>
          <w:color w:val="232323"/>
          <w:sz w:val="23"/>
          <w:szCs w:val="23"/>
        </w:rPr>
        <w:t xml:space="preserve">L. </w:t>
      </w:r>
      <w:r w:rsidRPr="0004223B">
        <w:rPr>
          <w:color w:val="232323"/>
        </w:rPr>
        <w:t>odd. N</w:t>
      </w:r>
      <w:r w:rsidRPr="0004223B">
        <w:rPr>
          <w:color w:val="444444"/>
        </w:rPr>
        <w:t xml:space="preserve">, </w:t>
      </w:r>
      <w:r w:rsidRPr="0004223B">
        <w:rPr>
          <w:color w:val="232323"/>
        </w:rPr>
        <w:t xml:space="preserve">vl. 14 </w:t>
      </w:r>
    </w:p>
    <w:p w:rsidR="00000000" w:rsidRPr="0004223B" w:rsidRDefault="003E533C">
      <w:pPr>
        <w:pStyle w:val="Zkladntext"/>
        <w:kinsoku w:val="0"/>
        <w:overflowPunct w:val="0"/>
        <w:spacing w:before="2" w:line="274" w:lineRule="exact"/>
        <w:ind w:left="212" w:right="256" w:firstLine="1"/>
        <w:rPr>
          <w:color w:val="232323"/>
        </w:rPr>
      </w:pPr>
      <w:r w:rsidRPr="0004223B">
        <w:rPr>
          <w:color w:val="232323"/>
        </w:rPr>
        <w:t>bankovní spojení:  Komerční banka, pobočka Jablonec n. N.</w:t>
      </w:r>
    </w:p>
    <w:p w:rsidR="00000000" w:rsidRPr="0004223B" w:rsidRDefault="003E533C">
      <w:pPr>
        <w:pStyle w:val="Zkladntext"/>
        <w:kinsoku w:val="0"/>
        <w:overflowPunct w:val="0"/>
        <w:spacing w:line="271" w:lineRule="exact"/>
        <w:ind w:left="2054"/>
        <w:rPr>
          <w:color w:val="232323"/>
        </w:rPr>
      </w:pPr>
      <w:r w:rsidRPr="0004223B">
        <w:rPr>
          <w:color w:val="232323"/>
        </w:rPr>
        <w:t xml:space="preserve">účet  číslo:  1291420287 </w:t>
      </w:r>
      <w:r w:rsidRPr="0004223B">
        <w:rPr>
          <w:color w:val="444444"/>
        </w:rPr>
        <w:t xml:space="preserve">/ </w:t>
      </w:r>
      <w:r w:rsidRPr="0004223B">
        <w:rPr>
          <w:color w:val="232323"/>
        </w:rPr>
        <w:t>0100</w:t>
      </w:r>
    </w:p>
    <w:p w:rsidR="00000000" w:rsidRPr="0004223B" w:rsidRDefault="003E533C">
      <w:pPr>
        <w:pStyle w:val="Zkladntext"/>
        <w:kinsoku w:val="0"/>
        <w:overflowPunct w:val="0"/>
        <w:spacing w:before="41" w:line="244" w:lineRule="auto"/>
        <w:ind w:left="920" w:right="2038" w:hanging="714"/>
        <w:rPr>
          <w:color w:val="232323"/>
        </w:rPr>
      </w:pPr>
      <w:r w:rsidRPr="0004223B">
        <w:rPr>
          <w:color w:val="232323"/>
        </w:rPr>
        <w:t>zastoupená: Ing. Stanislavem Kadlecem, p</w:t>
      </w:r>
      <w:r w:rsidRPr="0004223B">
        <w:rPr>
          <w:color w:val="232323"/>
        </w:rPr>
        <w:t>ředsedou Správní rady nadace spolu s Ing. Zbyňkem Štillerem,  správcem fondu kultury a umění</w:t>
      </w:r>
    </w:p>
    <w:p w:rsidR="00000000" w:rsidRPr="0004223B" w:rsidRDefault="003E533C">
      <w:pPr>
        <w:pStyle w:val="Zkladntext"/>
        <w:kinsoku w:val="0"/>
        <w:overflowPunct w:val="0"/>
        <w:spacing w:before="78"/>
        <w:ind w:left="208"/>
        <w:rPr>
          <w:color w:val="232323"/>
        </w:rPr>
      </w:pPr>
      <w:r w:rsidRPr="0004223B">
        <w:rPr>
          <w:color w:val="232323"/>
        </w:rPr>
        <w:t xml:space="preserve">jako  </w:t>
      </w:r>
      <w:r w:rsidRPr="0004223B">
        <w:rPr>
          <w:b/>
          <w:bCs/>
          <w:color w:val="232323"/>
          <w:sz w:val="23"/>
          <w:szCs w:val="23"/>
        </w:rPr>
        <w:t xml:space="preserve">"dárce"  </w:t>
      </w:r>
      <w:r w:rsidRPr="0004223B">
        <w:rPr>
          <w:color w:val="232323"/>
        </w:rPr>
        <w:t>na straně jedné</w:t>
      </w:r>
    </w:p>
    <w:p w:rsidR="00000000" w:rsidRPr="0004223B" w:rsidRDefault="003E533C">
      <w:pPr>
        <w:pStyle w:val="Zkladntext"/>
        <w:kinsoku w:val="0"/>
        <w:overflowPunct w:val="0"/>
        <w:spacing w:before="6"/>
        <w:rPr>
          <w:sz w:val="23"/>
          <w:szCs w:val="23"/>
        </w:rPr>
      </w:pPr>
    </w:p>
    <w:p w:rsidR="00000000" w:rsidRPr="0004223B" w:rsidRDefault="003E533C">
      <w:pPr>
        <w:pStyle w:val="Zkladntext"/>
        <w:kinsoku w:val="0"/>
        <w:overflowPunct w:val="0"/>
        <w:spacing w:before="1"/>
        <w:ind w:left="39"/>
        <w:jc w:val="center"/>
        <w:rPr>
          <w:color w:val="232323"/>
          <w:sz w:val="20"/>
          <w:szCs w:val="20"/>
        </w:rPr>
      </w:pPr>
      <w:r w:rsidRPr="0004223B">
        <w:rPr>
          <w:color w:val="232323"/>
          <w:sz w:val="20"/>
          <w:szCs w:val="20"/>
        </w:rPr>
        <w:t>a</w:t>
      </w:r>
    </w:p>
    <w:p w:rsidR="00000000" w:rsidRPr="0004223B" w:rsidRDefault="003E533C">
      <w:pPr>
        <w:pStyle w:val="Zkladntext"/>
        <w:kinsoku w:val="0"/>
        <w:overflowPunct w:val="0"/>
        <w:spacing w:before="4"/>
      </w:pPr>
    </w:p>
    <w:p w:rsidR="00000000" w:rsidRPr="0004223B" w:rsidRDefault="003E533C">
      <w:pPr>
        <w:pStyle w:val="Odstavecseseznamem"/>
        <w:numPr>
          <w:ilvl w:val="0"/>
          <w:numId w:val="4"/>
        </w:numPr>
        <w:tabs>
          <w:tab w:val="left" w:pos="512"/>
        </w:tabs>
        <w:kinsoku w:val="0"/>
        <w:overflowPunct w:val="0"/>
        <w:spacing w:before="1" w:line="338" w:lineRule="auto"/>
        <w:ind w:right="2279" w:firstLine="7"/>
        <w:rPr>
          <w:color w:val="232323"/>
          <w:w w:val="105"/>
        </w:rPr>
      </w:pPr>
      <w:r w:rsidRPr="0004223B">
        <w:rPr>
          <w:b/>
          <w:bCs/>
          <w:color w:val="232323"/>
          <w:w w:val="105"/>
          <w:sz w:val="23"/>
          <w:szCs w:val="23"/>
        </w:rPr>
        <w:t>Jablonecké kulturní a informační centr</w:t>
      </w:r>
      <w:r w:rsidRPr="0004223B">
        <w:rPr>
          <w:b/>
          <w:bCs/>
          <w:color w:val="050508"/>
          <w:w w:val="105"/>
          <w:sz w:val="23"/>
          <w:szCs w:val="23"/>
        </w:rPr>
        <w:t>u</w:t>
      </w:r>
      <w:r w:rsidRPr="0004223B">
        <w:rPr>
          <w:b/>
          <w:bCs/>
          <w:color w:val="232323"/>
          <w:w w:val="105"/>
          <w:sz w:val="23"/>
          <w:szCs w:val="23"/>
        </w:rPr>
        <w:t>m, o</w:t>
      </w:r>
      <w:r w:rsidRPr="0004223B">
        <w:rPr>
          <w:b/>
          <w:bCs/>
          <w:color w:val="050508"/>
          <w:w w:val="105"/>
          <w:sz w:val="23"/>
          <w:szCs w:val="23"/>
        </w:rPr>
        <w:t>.</w:t>
      </w:r>
      <w:r w:rsidRPr="0004223B">
        <w:rPr>
          <w:b/>
          <w:bCs/>
          <w:color w:val="232323"/>
          <w:w w:val="105"/>
          <w:sz w:val="23"/>
          <w:szCs w:val="23"/>
        </w:rPr>
        <w:t xml:space="preserve">p.s. </w:t>
      </w:r>
      <w:r w:rsidRPr="0004223B">
        <w:rPr>
          <w:color w:val="232323"/>
          <w:w w:val="105"/>
        </w:rPr>
        <w:t>(zkratka</w:t>
      </w:r>
      <w:r w:rsidRPr="0004223B">
        <w:rPr>
          <w:color w:val="232323"/>
          <w:spacing w:val="-16"/>
          <w:w w:val="105"/>
        </w:rPr>
        <w:t xml:space="preserve"> </w:t>
      </w:r>
      <w:r w:rsidRPr="0004223B">
        <w:rPr>
          <w:color w:val="232323"/>
          <w:w w:val="105"/>
        </w:rPr>
        <w:t>JKIC) se sídlem: Kostelní 1/6, 466 01 Jablonec nad</w:t>
      </w:r>
      <w:r w:rsidRPr="0004223B">
        <w:rPr>
          <w:color w:val="232323"/>
          <w:spacing w:val="-47"/>
          <w:w w:val="105"/>
        </w:rPr>
        <w:t xml:space="preserve"> </w:t>
      </w:r>
      <w:r w:rsidRPr="0004223B">
        <w:rPr>
          <w:color w:val="232323"/>
          <w:w w:val="105"/>
        </w:rPr>
        <w:t>Nisou,</w:t>
      </w:r>
    </w:p>
    <w:p w:rsidR="00000000" w:rsidRPr="0004223B" w:rsidRDefault="003E533C">
      <w:pPr>
        <w:pStyle w:val="Zkladntext"/>
        <w:kinsoku w:val="0"/>
        <w:overflowPunct w:val="0"/>
        <w:spacing w:line="237" w:lineRule="exact"/>
        <w:ind w:left="141"/>
        <w:rPr>
          <w:color w:val="232323"/>
        </w:rPr>
      </w:pPr>
      <w:r w:rsidRPr="0004223B">
        <w:rPr>
          <w:color w:val="232323"/>
        </w:rPr>
        <w:t>IČ</w:t>
      </w:r>
      <w:r w:rsidRPr="0004223B">
        <w:rPr>
          <w:color w:val="232323"/>
        </w:rPr>
        <w:t>:  286 864 54,  DIČ:  CZ 286 864 54,</w:t>
      </w:r>
    </w:p>
    <w:p w:rsidR="00000000" w:rsidRPr="0004223B" w:rsidRDefault="003E533C">
      <w:pPr>
        <w:pStyle w:val="Zkladntext"/>
        <w:kinsoku w:val="0"/>
        <w:overflowPunct w:val="0"/>
        <w:spacing w:before="4" w:line="244" w:lineRule="auto"/>
        <w:ind w:left="155" w:right="2588" w:hanging="7"/>
        <w:rPr>
          <w:color w:val="232323"/>
        </w:rPr>
      </w:pPr>
      <w:r w:rsidRPr="0004223B">
        <w:rPr>
          <w:color w:val="232323"/>
        </w:rPr>
        <w:t>právní forma</w:t>
      </w:r>
      <w:r w:rsidRPr="0004223B">
        <w:rPr>
          <w:color w:val="444444"/>
        </w:rPr>
        <w:t xml:space="preserve">: </w:t>
      </w:r>
      <w:r w:rsidRPr="0004223B">
        <w:rPr>
          <w:color w:val="232323"/>
        </w:rPr>
        <w:t>Obecně prospěšná společnost (zkratka o</w:t>
      </w:r>
      <w:r w:rsidRPr="0004223B">
        <w:rPr>
          <w:color w:val="050508"/>
        </w:rPr>
        <w:t xml:space="preserve">. </w:t>
      </w:r>
      <w:r w:rsidRPr="0004223B">
        <w:rPr>
          <w:color w:val="232323"/>
        </w:rPr>
        <w:t>p</w:t>
      </w:r>
      <w:r w:rsidRPr="0004223B">
        <w:rPr>
          <w:color w:val="050508"/>
        </w:rPr>
        <w:t xml:space="preserve">. </w:t>
      </w:r>
      <w:r w:rsidRPr="0004223B">
        <w:rPr>
          <w:color w:val="232323"/>
        </w:rPr>
        <w:t>s.) bankovní spojení:  Komerční banka</w:t>
      </w:r>
      <w:r w:rsidRPr="0004223B">
        <w:rPr>
          <w:color w:val="5B5B5B"/>
        </w:rPr>
        <w:t xml:space="preserve">,  </w:t>
      </w:r>
      <w:r w:rsidRPr="0004223B">
        <w:rPr>
          <w:color w:val="232323"/>
        </w:rPr>
        <w:t>pobočka Jablonec nad Nisou</w:t>
      </w:r>
    </w:p>
    <w:p w:rsidR="00000000" w:rsidRPr="0004223B" w:rsidRDefault="003E533C">
      <w:pPr>
        <w:pStyle w:val="Zkladntext"/>
        <w:kinsoku w:val="0"/>
        <w:overflowPunct w:val="0"/>
        <w:spacing w:line="268" w:lineRule="auto"/>
        <w:ind w:left="142" w:right="2038" w:firstLine="717"/>
        <w:rPr>
          <w:color w:val="232323"/>
        </w:rPr>
      </w:pPr>
      <w:r w:rsidRPr="0004223B">
        <w:rPr>
          <w:color w:val="232323"/>
        </w:rPr>
        <w:t>účet číslo: 43</w:t>
      </w:r>
      <w:r w:rsidRPr="0004223B">
        <w:rPr>
          <w:color w:val="050508"/>
        </w:rPr>
        <w:t>-</w:t>
      </w:r>
      <w:r w:rsidRPr="0004223B">
        <w:rPr>
          <w:color w:val="232323"/>
        </w:rPr>
        <w:t xml:space="preserve">3586560227 </w:t>
      </w:r>
      <w:r w:rsidRPr="0004223B">
        <w:rPr>
          <w:color w:val="444444"/>
        </w:rPr>
        <w:t xml:space="preserve">/ </w:t>
      </w:r>
      <w:r w:rsidRPr="0004223B">
        <w:rPr>
          <w:color w:val="232323"/>
        </w:rPr>
        <w:t>0100, Var</w:t>
      </w:r>
      <w:r w:rsidRPr="0004223B">
        <w:rPr>
          <w:color w:val="444444"/>
        </w:rPr>
        <w:t xml:space="preserve">. </w:t>
      </w:r>
      <w:r w:rsidRPr="0004223B">
        <w:rPr>
          <w:color w:val="232323"/>
        </w:rPr>
        <w:t>symbol</w:t>
      </w:r>
      <w:r w:rsidRPr="0004223B">
        <w:rPr>
          <w:color w:val="444444"/>
        </w:rPr>
        <w:t xml:space="preserve">: </w:t>
      </w:r>
      <w:r w:rsidRPr="0004223B">
        <w:rPr>
          <w:color w:val="232323"/>
        </w:rPr>
        <w:t xml:space="preserve">201626 zastoupená: Petrem Vobořilem,  ředitelem </w:t>
      </w:r>
      <w:r w:rsidRPr="0004223B">
        <w:rPr>
          <w:color w:val="232323"/>
        </w:rPr>
        <w:t>JKIC</w:t>
      </w:r>
    </w:p>
    <w:p w:rsidR="00000000" w:rsidRPr="0004223B" w:rsidRDefault="003E533C">
      <w:pPr>
        <w:pStyle w:val="Zkladntext"/>
        <w:kinsoku w:val="0"/>
        <w:overflowPunct w:val="0"/>
        <w:spacing w:before="53"/>
        <w:ind w:left="144"/>
        <w:rPr>
          <w:color w:val="444444"/>
        </w:rPr>
      </w:pPr>
      <w:r w:rsidRPr="0004223B">
        <w:rPr>
          <w:color w:val="232323"/>
        </w:rPr>
        <w:t xml:space="preserve">jako </w:t>
      </w:r>
      <w:r w:rsidRPr="0004223B">
        <w:rPr>
          <w:b/>
          <w:bCs/>
          <w:color w:val="232323"/>
          <w:sz w:val="23"/>
          <w:szCs w:val="23"/>
        </w:rPr>
        <w:t xml:space="preserve">"obdarovaný"  </w:t>
      </w:r>
      <w:r w:rsidRPr="0004223B">
        <w:rPr>
          <w:color w:val="232323"/>
        </w:rPr>
        <w:t>na straně</w:t>
      </w:r>
      <w:r w:rsidRPr="0004223B">
        <w:rPr>
          <w:color w:val="232323"/>
          <w:spacing w:val="55"/>
        </w:rPr>
        <w:t xml:space="preserve"> </w:t>
      </w:r>
      <w:r w:rsidRPr="0004223B">
        <w:rPr>
          <w:color w:val="232323"/>
        </w:rPr>
        <w:t>druhé</w:t>
      </w:r>
      <w:r w:rsidRPr="0004223B">
        <w:rPr>
          <w:color w:val="444444"/>
        </w:rPr>
        <w:t>,</w:t>
      </w:r>
    </w:p>
    <w:p w:rsidR="00000000" w:rsidRPr="0004223B" w:rsidRDefault="003E533C">
      <w:pPr>
        <w:pStyle w:val="Zkladntext"/>
        <w:kinsoku w:val="0"/>
        <w:overflowPunct w:val="0"/>
        <w:rPr>
          <w:sz w:val="26"/>
          <w:szCs w:val="26"/>
        </w:rPr>
      </w:pPr>
    </w:p>
    <w:p w:rsidR="00000000" w:rsidRPr="0004223B" w:rsidRDefault="003E533C">
      <w:pPr>
        <w:pStyle w:val="Zkladntext"/>
        <w:kinsoku w:val="0"/>
        <w:overflowPunct w:val="0"/>
        <w:spacing w:before="11"/>
        <w:rPr>
          <w:sz w:val="21"/>
          <w:szCs w:val="21"/>
        </w:rPr>
      </w:pPr>
    </w:p>
    <w:p w:rsidR="00000000" w:rsidRPr="0004223B" w:rsidRDefault="003E533C">
      <w:pPr>
        <w:pStyle w:val="Zkladntext"/>
        <w:kinsoku w:val="0"/>
        <w:overflowPunct w:val="0"/>
        <w:spacing w:line="338" w:lineRule="auto"/>
        <w:ind w:left="2702" w:right="2588" w:firstLine="701"/>
        <w:rPr>
          <w:color w:val="050508"/>
        </w:rPr>
      </w:pPr>
      <w:r w:rsidRPr="0004223B">
        <w:rPr>
          <w:color w:val="232323"/>
        </w:rPr>
        <w:t>za účelem podpory kultury u</w:t>
      </w:r>
      <w:r w:rsidRPr="0004223B">
        <w:rPr>
          <w:color w:val="444444"/>
        </w:rPr>
        <w:t>z</w:t>
      </w:r>
      <w:r w:rsidRPr="0004223B">
        <w:rPr>
          <w:color w:val="232323"/>
        </w:rPr>
        <w:t>avírají  následující  darovací  smlouvu</w:t>
      </w:r>
      <w:r w:rsidRPr="0004223B">
        <w:rPr>
          <w:color w:val="050508"/>
        </w:rPr>
        <w:t>:</w:t>
      </w:r>
    </w:p>
    <w:p w:rsidR="00000000" w:rsidRPr="0004223B" w:rsidRDefault="003E533C">
      <w:pPr>
        <w:pStyle w:val="Zkladntext"/>
        <w:kinsoku w:val="0"/>
        <w:overflowPunct w:val="0"/>
        <w:rPr>
          <w:sz w:val="26"/>
          <w:szCs w:val="26"/>
        </w:rPr>
      </w:pPr>
    </w:p>
    <w:p w:rsidR="00000000" w:rsidRPr="0004223B" w:rsidRDefault="003E533C">
      <w:pPr>
        <w:pStyle w:val="Zkladntext"/>
        <w:kinsoku w:val="0"/>
        <w:overflowPunct w:val="0"/>
        <w:spacing w:before="153"/>
        <w:jc w:val="center"/>
        <w:rPr>
          <w:color w:val="232323"/>
          <w:w w:val="105"/>
          <w:sz w:val="23"/>
          <w:szCs w:val="23"/>
        </w:rPr>
      </w:pPr>
      <w:r w:rsidRPr="0004223B">
        <w:rPr>
          <w:color w:val="232323"/>
          <w:w w:val="105"/>
          <w:sz w:val="23"/>
          <w:szCs w:val="23"/>
        </w:rPr>
        <w:t>I.</w:t>
      </w:r>
    </w:p>
    <w:p w:rsidR="00000000" w:rsidRPr="0004223B" w:rsidRDefault="003E533C">
      <w:pPr>
        <w:pStyle w:val="Zkladntext"/>
        <w:kinsoku w:val="0"/>
        <w:overflowPunct w:val="0"/>
        <w:spacing w:before="9"/>
        <w:ind w:left="55" w:right="67"/>
        <w:jc w:val="center"/>
        <w:rPr>
          <w:b/>
          <w:bCs/>
          <w:color w:val="232323"/>
          <w:w w:val="105"/>
          <w:sz w:val="23"/>
          <w:szCs w:val="23"/>
        </w:rPr>
      </w:pPr>
      <w:r w:rsidRPr="0004223B">
        <w:rPr>
          <w:b/>
          <w:bCs/>
          <w:color w:val="232323"/>
          <w:w w:val="105"/>
          <w:sz w:val="23"/>
          <w:szCs w:val="23"/>
        </w:rPr>
        <w:t>Předmět smlouvy</w:t>
      </w:r>
    </w:p>
    <w:p w:rsidR="00000000" w:rsidRPr="0004223B" w:rsidRDefault="003E533C" w:rsidP="003E533C">
      <w:pPr>
        <w:pStyle w:val="Odstavecseseznamem"/>
        <w:numPr>
          <w:ilvl w:val="0"/>
          <w:numId w:val="3"/>
        </w:numPr>
        <w:tabs>
          <w:tab w:val="left" w:pos="410"/>
        </w:tabs>
        <w:kinsoku w:val="0"/>
        <w:overflowPunct w:val="0"/>
        <w:spacing w:before="192" w:line="274" w:lineRule="exact"/>
        <w:ind w:right="318" w:hanging="285"/>
        <w:jc w:val="both"/>
        <w:rPr>
          <w:color w:val="232323"/>
        </w:rPr>
      </w:pPr>
      <w:r w:rsidRPr="0004223B">
        <w:rPr>
          <w:color w:val="232323"/>
        </w:rPr>
        <w:t>Předmět této smlouvy tvoří závazek dárce darovat obdarovanému nadační příspěvek ve výši: 100.000,- Kč  (slovy: Jednosto tisí</w:t>
      </w:r>
      <w:r w:rsidRPr="0004223B">
        <w:rPr>
          <w:color w:val="232323"/>
        </w:rPr>
        <w:t xml:space="preserve">c korun českých)- dále jen "finanční </w:t>
      </w:r>
      <w:r w:rsidRPr="0004223B">
        <w:rPr>
          <w:color w:val="232323"/>
          <w:spacing w:val="34"/>
        </w:rPr>
        <w:t xml:space="preserve"> </w:t>
      </w:r>
      <w:r w:rsidRPr="0004223B">
        <w:rPr>
          <w:color w:val="232323"/>
        </w:rPr>
        <w:t>dar".</w:t>
      </w:r>
    </w:p>
    <w:p w:rsidR="00000000" w:rsidRPr="0004223B" w:rsidRDefault="003E533C" w:rsidP="003E533C">
      <w:pPr>
        <w:pStyle w:val="Zkladntext"/>
        <w:kinsoku w:val="0"/>
        <w:overflowPunct w:val="0"/>
        <w:spacing w:before="4"/>
        <w:ind w:right="318"/>
        <w:jc w:val="both"/>
      </w:pPr>
    </w:p>
    <w:p w:rsidR="00000000" w:rsidRPr="0004223B" w:rsidRDefault="003E533C" w:rsidP="003E533C">
      <w:pPr>
        <w:pStyle w:val="Odstavecseseznamem"/>
        <w:numPr>
          <w:ilvl w:val="0"/>
          <w:numId w:val="3"/>
        </w:numPr>
        <w:tabs>
          <w:tab w:val="left" w:pos="142"/>
        </w:tabs>
        <w:kinsoku w:val="0"/>
        <w:overflowPunct w:val="0"/>
        <w:spacing w:line="274" w:lineRule="exact"/>
        <w:ind w:left="401" w:right="318" w:hanging="281"/>
        <w:jc w:val="both"/>
        <w:rPr>
          <w:color w:val="232323"/>
        </w:rPr>
      </w:pPr>
      <w:r w:rsidRPr="0004223B">
        <w:rPr>
          <w:color w:val="232323"/>
        </w:rPr>
        <w:t>Finanční dar poskytnutý  dárcem  bude obdarovaným  použit  na úhradu nákladů</w:t>
      </w:r>
      <w:r w:rsidR="0004223B" w:rsidRPr="0004223B">
        <w:rPr>
          <w:color w:val="232323"/>
        </w:rPr>
        <w:t xml:space="preserve"> s</w:t>
      </w:r>
      <w:r w:rsidRPr="0004223B">
        <w:rPr>
          <w:color w:val="232323"/>
        </w:rPr>
        <w:t xml:space="preserve">pojených s vydáním knihy </w:t>
      </w:r>
      <w:r w:rsidRPr="0004223B">
        <w:rPr>
          <w:color w:val="444444"/>
        </w:rPr>
        <w:t>„</w:t>
      </w:r>
      <w:r w:rsidRPr="0004223B">
        <w:rPr>
          <w:color w:val="232323"/>
        </w:rPr>
        <w:t xml:space="preserve">Výtvarní umělci Jablonecka a Železnobrodska </w:t>
      </w:r>
      <w:r w:rsidRPr="0004223B">
        <w:rPr>
          <w:color w:val="232323"/>
          <w:spacing w:val="-6"/>
        </w:rPr>
        <w:t>1945</w:t>
      </w:r>
      <w:r w:rsidRPr="0004223B">
        <w:rPr>
          <w:color w:val="050508"/>
          <w:spacing w:val="-6"/>
        </w:rPr>
        <w:t>-</w:t>
      </w:r>
      <w:r w:rsidRPr="0004223B">
        <w:rPr>
          <w:color w:val="232323"/>
          <w:spacing w:val="-6"/>
        </w:rPr>
        <w:t>2015</w:t>
      </w:r>
      <w:r w:rsidRPr="0004223B">
        <w:rPr>
          <w:color w:val="444444"/>
          <w:spacing w:val="-6"/>
        </w:rPr>
        <w:t xml:space="preserve">"  </w:t>
      </w:r>
      <w:r w:rsidRPr="0004223B">
        <w:rPr>
          <w:color w:val="232323"/>
        </w:rPr>
        <w:t xml:space="preserve">u  </w:t>
      </w:r>
      <w:r w:rsidRPr="0004223B">
        <w:rPr>
          <w:color w:val="232323"/>
          <w:spacing w:val="46"/>
        </w:rPr>
        <w:t xml:space="preserve"> </w:t>
      </w:r>
      <w:r w:rsidRPr="0004223B">
        <w:rPr>
          <w:color w:val="232323"/>
        </w:rPr>
        <w:t>příležitosti</w:t>
      </w:r>
    </w:p>
    <w:p w:rsidR="00000000" w:rsidRPr="0004223B" w:rsidRDefault="003E533C" w:rsidP="003E533C">
      <w:pPr>
        <w:pStyle w:val="Zkladntext"/>
        <w:kinsoku w:val="0"/>
        <w:overflowPunct w:val="0"/>
        <w:spacing w:before="3" w:line="260" w:lineRule="exact"/>
        <w:ind w:left="401" w:right="318" w:hanging="2"/>
        <w:jc w:val="both"/>
        <w:rPr>
          <w:color w:val="050508"/>
          <w:spacing w:val="-7"/>
        </w:rPr>
      </w:pPr>
      <w:r w:rsidRPr="0004223B">
        <w:rPr>
          <w:color w:val="232323"/>
        </w:rPr>
        <w:t>150. výročí města Jablonce nad Nis</w:t>
      </w:r>
      <w:r w:rsidRPr="0004223B">
        <w:rPr>
          <w:color w:val="232323"/>
        </w:rPr>
        <w:t>ou a případně k úhradě doprovodných kulturních akcí spojených s významným výroč</w:t>
      </w:r>
      <w:r w:rsidRPr="0004223B">
        <w:rPr>
          <w:color w:val="1F1A3D"/>
        </w:rPr>
        <w:t>ím</w:t>
      </w:r>
      <w:r w:rsidRPr="0004223B">
        <w:rPr>
          <w:color w:val="1F1A3D"/>
          <w:spacing w:val="58"/>
        </w:rPr>
        <w:t xml:space="preserve"> </w:t>
      </w:r>
      <w:r w:rsidRPr="0004223B">
        <w:rPr>
          <w:color w:val="1F1A3D"/>
          <w:spacing w:val="-7"/>
        </w:rPr>
        <w:t>m</w:t>
      </w:r>
      <w:r w:rsidRPr="0004223B">
        <w:rPr>
          <w:color w:val="232323"/>
          <w:spacing w:val="-7"/>
        </w:rPr>
        <w:t>ěsta</w:t>
      </w:r>
      <w:r w:rsidRPr="0004223B">
        <w:rPr>
          <w:color w:val="050508"/>
          <w:spacing w:val="-7"/>
        </w:rPr>
        <w:t>.</w:t>
      </w:r>
    </w:p>
    <w:p w:rsidR="00000000" w:rsidRPr="0004223B" w:rsidRDefault="003E533C" w:rsidP="003E533C">
      <w:pPr>
        <w:pStyle w:val="Odstavecseseznamem"/>
        <w:numPr>
          <w:ilvl w:val="0"/>
          <w:numId w:val="3"/>
        </w:numPr>
        <w:tabs>
          <w:tab w:val="left" w:pos="406"/>
        </w:tabs>
        <w:kinsoku w:val="0"/>
        <w:overflowPunct w:val="0"/>
        <w:spacing w:before="215" w:line="260" w:lineRule="exact"/>
        <w:ind w:left="400" w:right="318"/>
        <w:jc w:val="both"/>
        <w:rPr>
          <w:color w:val="232323"/>
        </w:rPr>
      </w:pPr>
      <w:r w:rsidRPr="0004223B">
        <w:rPr>
          <w:color w:val="232323"/>
        </w:rPr>
        <w:t>Obdarovaný uvedený finanční dar přijímá, přičemž obě strany smlou</w:t>
      </w:r>
      <w:r w:rsidRPr="0004223B">
        <w:rPr>
          <w:color w:val="444444"/>
        </w:rPr>
        <w:t xml:space="preserve">vy </w:t>
      </w:r>
      <w:r w:rsidRPr="0004223B">
        <w:rPr>
          <w:color w:val="232323"/>
        </w:rPr>
        <w:t>souhlasí s jeho použitím pouze na stanovený</w:t>
      </w:r>
      <w:r w:rsidRPr="0004223B">
        <w:rPr>
          <w:color w:val="232323"/>
          <w:spacing w:val="13"/>
        </w:rPr>
        <w:t xml:space="preserve"> </w:t>
      </w:r>
      <w:r w:rsidRPr="0004223B">
        <w:rPr>
          <w:color w:val="232323"/>
        </w:rPr>
        <w:t>účel.</w:t>
      </w:r>
    </w:p>
    <w:p w:rsidR="00000000" w:rsidRPr="0004223B" w:rsidRDefault="003E533C" w:rsidP="0004223B">
      <w:pPr>
        <w:pStyle w:val="Odstavecseseznamem"/>
        <w:numPr>
          <w:ilvl w:val="0"/>
          <w:numId w:val="3"/>
        </w:numPr>
        <w:tabs>
          <w:tab w:val="left" w:pos="406"/>
        </w:tabs>
        <w:kinsoku w:val="0"/>
        <w:overflowPunct w:val="0"/>
        <w:spacing w:before="215" w:line="260" w:lineRule="exact"/>
        <w:ind w:left="400" w:right="154"/>
        <w:jc w:val="both"/>
        <w:rPr>
          <w:color w:val="232323"/>
        </w:rPr>
        <w:sectPr w:rsidR="00000000" w:rsidRPr="0004223B">
          <w:type w:val="continuous"/>
          <w:pgSz w:w="11910" w:h="16840"/>
          <w:pgMar w:top="1580" w:right="1220" w:bottom="280" w:left="1300" w:header="708" w:footer="708" w:gutter="0"/>
          <w:cols w:space="708"/>
          <w:noEndnote/>
        </w:sectPr>
      </w:pPr>
      <w:bookmarkStart w:id="0" w:name="_GoBack"/>
      <w:bookmarkEnd w:id="0"/>
    </w:p>
    <w:p w:rsidR="00000000" w:rsidRPr="0004223B" w:rsidRDefault="0004223B" w:rsidP="0004223B">
      <w:pPr>
        <w:pStyle w:val="Zkladntext"/>
        <w:kinsoku w:val="0"/>
        <w:overflowPunct w:val="0"/>
        <w:spacing w:before="70"/>
        <w:ind w:left="1919" w:right="154"/>
        <w:jc w:val="both"/>
        <w:rPr>
          <w:color w:val="131311"/>
          <w:sz w:val="22"/>
          <w:szCs w:val="22"/>
        </w:rPr>
      </w:pPr>
      <w:r w:rsidRPr="0004223B">
        <w:rPr>
          <w:color w:val="212321"/>
          <w:sz w:val="22"/>
          <w:szCs w:val="22"/>
        </w:rPr>
        <w:lastRenderedPageBreak/>
        <w:t xml:space="preserve">                                         </w:t>
      </w:r>
      <w:r w:rsidR="003E533C" w:rsidRPr="0004223B">
        <w:rPr>
          <w:color w:val="212321"/>
          <w:sz w:val="22"/>
          <w:szCs w:val="22"/>
        </w:rPr>
        <w:t xml:space="preserve">- 2 </w:t>
      </w:r>
      <w:r w:rsidR="003E533C" w:rsidRPr="0004223B">
        <w:rPr>
          <w:color w:val="131311"/>
          <w:sz w:val="22"/>
          <w:szCs w:val="22"/>
        </w:rPr>
        <w:t>-</w:t>
      </w:r>
    </w:p>
    <w:p w:rsidR="00000000" w:rsidRPr="0004223B" w:rsidRDefault="0004223B" w:rsidP="0004223B">
      <w:pPr>
        <w:pStyle w:val="Zkladntext"/>
        <w:kinsoku w:val="0"/>
        <w:overflowPunct w:val="0"/>
        <w:spacing w:before="141"/>
        <w:ind w:left="1919" w:right="154"/>
        <w:jc w:val="both"/>
        <w:rPr>
          <w:color w:val="212321"/>
          <w:w w:val="110"/>
          <w:sz w:val="23"/>
          <w:szCs w:val="23"/>
        </w:rPr>
      </w:pPr>
      <w:r w:rsidRPr="0004223B">
        <w:rPr>
          <w:color w:val="212321"/>
          <w:w w:val="110"/>
          <w:sz w:val="23"/>
          <w:szCs w:val="23"/>
        </w:rPr>
        <w:t xml:space="preserve">                                      </w:t>
      </w:r>
      <w:r w:rsidR="003E533C" w:rsidRPr="0004223B">
        <w:rPr>
          <w:color w:val="212321"/>
          <w:w w:val="110"/>
          <w:sz w:val="23"/>
          <w:szCs w:val="23"/>
        </w:rPr>
        <w:t>II.</w:t>
      </w:r>
    </w:p>
    <w:p w:rsidR="00000000" w:rsidRPr="0004223B" w:rsidRDefault="003E533C" w:rsidP="0004223B">
      <w:pPr>
        <w:pStyle w:val="Zkladntext"/>
        <w:kinsoku w:val="0"/>
        <w:overflowPunct w:val="0"/>
        <w:spacing w:before="23"/>
        <w:ind w:left="1919" w:right="154"/>
        <w:jc w:val="both"/>
        <w:rPr>
          <w:b/>
          <w:bCs/>
          <w:color w:val="212321"/>
          <w:w w:val="105"/>
          <w:sz w:val="23"/>
          <w:szCs w:val="23"/>
        </w:rPr>
      </w:pPr>
      <w:r w:rsidRPr="0004223B">
        <w:rPr>
          <w:b/>
          <w:bCs/>
          <w:color w:val="212321"/>
          <w:w w:val="105"/>
          <w:sz w:val="23"/>
          <w:szCs w:val="23"/>
        </w:rPr>
        <w:t>Prá</w:t>
      </w:r>
      <w:r w:rsidRPr="0004223B">
        <w:rPr>
          <w:b/>
          <w:bCs/>
          <w:color w:val="212321"/>
          <w:w w:val="105"/>
          <w:sz w:val="23"/>
          <w:szCs w:val="23"/>
        </w:rPr>
        <w:t>va a povinnosti smluvních stran (Plnění smlouvy)</w:t>
      </w:r>
    </w:p>
    <w:p w:rsidR="00000000" w:rsidRPr="0004223B" w:rsidRDefault="003E533C" w:rsidP="008650EB">
      <w:pPr>
        <w:pStyle w:val="Odstavecseseznamem"/>
        <w:numPr>
          <w:ilvl w:val="0"/>
          <w:numId w:val="2"/>
        </w:numPr>
        <w:tabs>
          <w:tab w:val="left" w:pos="445"/>
        </w:tabs>
        <w:kinsoku w:val="0"/>
        <w:overflowPunct w:val="0"/>
        <w:spacing w:before="138" w:line="247" w:lineRule="auto"/>
        <w:ind w:right="296" w:hanging="279"/>
        <w:jc w:val="both"/>
        <w:rPr>
          <w:color w:val="212321"/>
          <w:w w:val="105"/>
          <w:sz w:val="23"/>
          <w:szCs w:val="23"/>
        </w:rPr>
      </w:pPr>
      <w:r w:rsidRPr="0004223B">
        <w:rPr>
          <w:color w:val="212321"/>
          <w:w w:val="105"/>
          <w:sz w:val="23"/>
          <w:szCs w:val="23"/>
        </w:rPr>
        <w:t xml:space="preserve">Dárce převede </w:t>
      </w:r>
      <w:r w:rsidRPr="0004223B">
        <w:rPr>
          <w:color w:val="363634"/>
          <w:w w:val="105"/>
          <w:sz w:val="23"/>
          <w:szCs w:val="23"/>
        </w:rPr>
        <w:t xml:space="preserve">finanční </w:t>
      </w:r>
      <w:r w:rsidRPr="0004223B">
        <w:rPr>
          <w:color w:val="212321"/>
          <w:w w:val="105"/>
          <w:sz w:val="23"/>
          <w:szCs w:val="23"/>
        </w:rPr>
        <w:t xml:space="preserve">dar na účet obdarovaného (viz bankovní </w:t>
      </w:r>
      <w:r w:rsidRPr="0004223B">
        <w:rPr>
          <w:color w:val="363634"/>
          <w:w w:val="105"/>
          <w:sz w:val="23"/>
          <w:szCs w:val="23"/>
        </w:rPr>
        <w:t xml:space="preserve">spojení v </w:t>
      </w:r>
      <w:r w:rsidRPr="0004223B">
        <w:rPr>
          <w:color w:val="212321"/>
          <w:w w:val="105"/>
          <w:sz w:val="23"/>
          <w:szCs w:val="23"/>
        </w:rPr>
        <w:t>záhlaví) převodním</w:t>
      </w:r>
      <w:r w:rsidRPr="0004223B">
        <w:rPr>
          <w:color w:val="212321"/>
          <w:spacing w:val="12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bankovním</w:t>
      </w:r>
      <w:r w:rsidRPr="0004223B">
        <w:rPr>
          <w:color w:val="212321"/>
          <w:spacing w:val="4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příkazem</w:t>
      </w:r>
      <w:r w:rsidRPr="0004223B">
        <w:rPr>
          <w:color w:val="212321"/>
          <w:spacing w:val="3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do</w:t>
      </w:r>
      <w:r w:rsidRPr="0004223B">
        <w:rPr>
          <w:color w:val="212321"/>
          <w:spacing w:val="-7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15</w:t>
      </w:r>
      <w:r w:rsidRPr="0004223B">
        <w:rPr>
          <w:color w:val="212321"/>
          <w:spacing w:val="-19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dnů</w:t>
      </w:r>
      <w:r w:rsidRPr="0004223B">
        <w:rPr>
          <w:color w:val="212321"/>
          <w:spacing w:val="-14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ode</w:t>
      </w:r>
      <w:r w:rsidRPr="0004223B">
        <w:rPr>
          <w:color w:val="212321"/>
          <w:spacing w:val="-12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dne</w:t>
      </w:r>
      <w:r w:rsidRPr="0004223B">
        <w:rPr>
          <w:color w:val="212321"/>
          <w:spacing w:val="-12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podpisu</w:t>
      </w:r>
      <w:r w:rsidRPr="0004223B">
        <w:rPr>
          <w:color w:val="212321"/>
          <w:spacing w:val="-1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této</w:t>
      </w:r>
      <w:r w:rsidRPr="0004223B">
        <w:rPr>
          <w:color w:val="212321"/>
          <w:spacing w:val="-10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smlouvy.</w:t>
      </w:r>
    </w:p>
    <w:p w:rsidR="00000000" w:rsidRPr="0004223B" w:rsidRDefault="003E533C" w:rsidP="008650EB">
      <w:pPr>
        <w:pStyle w:val="Odstavecseseznamem"/>
        <w:numPr>
          <w:ilvl w:val="0"/>
          <w:numId w:val="2"/>
        </w:numPr>
        <w:tabs>
          <w:tab w:val="left" w:pos="401"/>
        </w:tabs>
        <w:kinsoku w:val="0"/>
        <w:overflowPunct w:val="0"/>
        <w:spacing w:before="181" w:line="247" w:lineRule="auto"/>
        <w:ind w:right="296" w:hanging="279"/>
        <w:jc w:val="both"/>
        <w:rPr>
          <w:color w:val="363634"/>
          <w:w w:val="105"/>
          <w:sz w:val="23"/>
          <w:szCs w:val="23"/>
        </w:rPr>
      </w:pPr>
      <w:r w:rsidRPr="0004223B">
        <w:rPr>
          <w:color w:val="212321"/>
          <w:w w:val="105"/>
          <w:sz w:val="23"/>
          <w:szCs w:val="23"/>
        </w:rPr>
        <w:t>Dárci vzniká nárok na vrácení finančního daru (případně</w:t>
      </w:r>
      <w:r w:rsidRPr="0004223B">
        <w:rPr>
          <w:color w:val="212321"/>
          <w:w w:val="105"/>
          <w:sz w:val="23"/>
          <w:szCs w:val="23"/>
        </w:rPr>
        <w:t xml:space="preserve"> jeho části), pokud obdarovaný použije</w:t>
      </w:r>
      <w:r w:rsidRPr="0004223B">
        <w:rPr>
          <w:color w:val="212321"/>
          <w:spacing w:val="-4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dar</w:t>
      </w:r>
      <w:r w:rsidRPr="0004223B">
        <w:rPr>
          <w:color w:val="212321"/>
          <w:spacing w:val="-12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(nebo</w:t>
      </w:r>
      <w:r w:rsidRPr="0004223B">
        <w:rPr>
          <w:color w:val="212321"/>
          <w:spacing w:val="-7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jeho</w:t>
      </w:r>
      <w:r w:rsidRPr="0004223B">
        <w:rPr>
          <w:color w:val="212321"/>
          <w:spacing w:val="-2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část)</w:t>
      </w:r>
      <w:r w:rsidRPr="0004223B">
        <w:rPr>
          <w:color w:val="212321"/>
          <w:spacing w:val="-7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na</w:t>
      </w:r>
      <w:r w:rsidRPr="0004223B">
        <w:rPr>
          <w:color w:val="212321"/>
          <w:spacing w:val="-9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jiný</w:t>
      </w:r>
      <w:r w:rsidRPr="0004223B">
        <w:rPr>
          <w:color w:val="212321"/>
          <w:spacing w:val="-5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účel,</w:t>
      </w:r>
      <w:r w:rsidRPr="0004223B">
        <w:rPr>
          <w:color w:val="212321"/>
          <w:spacing w:val="-6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než</w:t>
      </w:r>
      <w:r w:rsidRPr="0004223B">
        <w:rPr>
          <w:color w:val="212321"/>
          <w:spacing w:val="-12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je</w:t>
      </w:r>
      <w:r w:rsidRPr="0004223B">
        <w:rPr>
          <w:color w:val="212321"/>
          <w:spacing w:val="6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uveden</w:t>
      </w:r>
      <w:r w:rsidRPr="0004223B">
        <w:rPr>
          <w:color w:val="212321"/>
          <w:spacing w:val="3"/>
          <w:w w:val="105"/>
          <w:sz w:val="23"/>
          <w:szCs w:val="23"/>
        </w:rPr>
        <w:t xml:space="preserve"> </w:t>
      </w:r>
      <w:r w:rsidRPr="0004223B">
        <w:rPr>
          <w:color w:val="363634"/>
          <w:w w:val="105"/>
          <w:sz w:val="23"/>
          <w:szCs w:val="23"/>
        </w:rPr>
        <w:t>v</w:t>
      </w:r>
      <w:r w:rsidRPr="0004223B">
        <w:rPr>
          <w:color w:val="363634"/>
          <w:spacing w:val="7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této</w:t>
      </w:r>
      <w:r w:rsidRPr="0004223B">
        <w:rPr>
          <w:color w:val="212321"/>
          <w:spacing w:val="-9"/>
          <w:w w:val="105"/>
          <w:sz w:val="23"/>
          <w:szCs w:val="23"/>
        </w:rPr>
        <w:t xml:space="preserve"> </w:t>
      </w:r>
      <w:r w:rsidRPr="0004223B">
        <w:rPr>
          <w:color w:val="363634"/>
          <w:w w:val="105"/>
          <w:sz w:val="23"/>
          <w:szCs w:val="23"/>
        </w:rPr>
        <w:t>smlouvě.</w:t>
      </w:r>
    </w:p>
    <w:p w:rsidR="00000000" w:rsidRPr="0004223B" w:rsidRDefault="003E533C" w:rsidP="008650EB">
      <w:pPr>
        <w:pStyle w:val="Odstavecseseznamem"/>
        <w:numPr>
          <w:ilvl w:val="0"/>
          <w:numId w:val="2"/>
        </w:numPr>
        <w:tabs>
          <w:tab w:val="left" w:pos="361"/>
        </w:tabs>
        <w:kinsoku w:val="0"/>
        <w:overflowPunct w:val="0"/>
        <w:spacing w:before="189" w:line="244" w:lineRule="auto"/>
        <w:ind w:left="397" w:right="296" w:hanging="275"/>
        <w:jc w:val="both"/>
        <w:rPr>
          <w:color w:val="212321"/>
          <w:w w:val="105"/>
          <w:sz w:val="23"/>
          <w:szCs w:val="23"/>
        </w:rPr>
      </w:pPr>
      <w:r w:rsidRPr="0004223B">
        <w:rPr>
          <w:color w:val="212321"/>
          <w:w w:val="105"/>
          <w:sz w:val="23"/>
          <w:szCs w:val="23"/>
        </w:rPr>
        <w:t xml:space="preserve">Obdarovaný se zavazuje podat písemně </w:t>
      </w:r>
      <w:r w:rsidRPr="0004223B">
        <w:rPr>
          <w:color w:val="131311"/>
          <w:w w:val="105"/>
          <w:sz w:val="23"/>
          <w:szCs w:val="23"/>
        </w:rPr>
        <w:t xml:space="preserve">dárci </w:t>
      </w:r>
      <w:r w:rsidRPr="0004223B">
        <w:rPr>
          <w:color w:val="212321"/>
          <w:w w:val="105"/>
          <w:sz w:val="23"/>
          <w:szCs w:val="23"/>
        </w:rPr>
        <w:t>přesné a úplné informace o použití</w:t>
      </w:r>
      <w:r w:rsidRPr="0004223B">
        <w:rPr>
          <w:color w:val="212321"/>
          <w:spacing w:val="-40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finančního daru</w:t>
      </w:r>
      <w:r w:rsidRPr="0004223B">
        <w:rPr>
          <w:color w:val="545454"/>
          <w:w w:val="105"/>
          <w:sz w:val="23"/>
          <w:szCs w:val="23"/>
        </w:rPr>
        <w:t xml:space="preserve">, </w:t>
      </w:r>
      <w:r w:rsidRPr="0004223B">
        <w:rPr>
          <w:color w:val="212321"/>
          <w:w w:val="105"/>
          <w:sz w:val="23"/>
          <w:szCs w:val="23"/>
        </w:rPr>
        <w:t>včetně kopií příslušných účetních dokladů, a to bezprostř</w:t>
      </w:r>
      <w:r w:rsidRPr="0004223B">
        <w:rPr>
          <w:color w:val="212321"/>
          <w:w w:val="105"/>
          <w:sz w:val="23"/>
          <w:szCs w:val="23"/>
        </w:rPr>
        <w:t xml:space="preserve">edně po jeho </w:t>
      </w:r>
      <w:r w:rsidRPr="0004223B">
        <w:rPr>
          <w:color w:val="363634"/>
          <w:w w:val="105"/>
          <w:sz w:val="23"/>
          <w:szCs w:val="23"/>
        </w:rPr>
        <w:t xml:space="preserve">vyčerpání, </w:t>
      </w:r>
      <w:r w:rsidRPr="0004223B">
        <w:rPr>
          <w:color w:val="212321"/>
          <w:w w:val="105"/>
          <w:sz w:val="23"/>
          <w:szCs w:val="23"/>
        </w:rPr>
        <w:t>ale nejpozději do</w:t>
      </w:r>
      <w:r w:rsidRPr="0004223B">
        <w:rPr>
          <w:color w:val="212321"/>
          <w:spacing w:val="-33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31.12.2016.</w:t>
      </w:r>
    </w:p>
    <w:p w:rsidR="00000000" w:rsidRPr="0004223B" w:rsidRDefault="0004223B" w:rsidP="008650EB">
      <w:pPr>
        <w:pStyle w:val="Zkladntext"/>
        <w:kinsoku w:val="0"/>
        <w:overflowPunct w:val="0"/>
        <w:spacing w:before="187"/>
        <w:ind w:left="1901" w:right="296"/>
        <w:jc w:val="both"/>
        <w:rPr>
          <w:color w:val="212321"/>
          <w:sz w:val="25"/>
          <w:szCs w:val="25"/>
        </w:rPr>
      </w:pPr>
      <w:r w:rsidRPr="0004223B">
        <w:rPr>
          <w:color w:val="212321"/>
          <w:sz w:val="25"/>
          <w:szCs w:val="25"/>
        </w:rPr>
        <w:t xml:space="preserve">                                     </w:t>
      </w:r>
      <w:r w:rsidR="003E533C" w:rsidRPr="0004223B">
        <w:rPr>
          <w:color w:val="212321"/>
          <w:sz w:val="25"/>
          <w:szCs w:val="25"/>
        </w:rPr>
        <w:t>III.</w:t>
      </w:r>
    </w:p>
    <w:p w:rsidR="00000000" w:rsidRPr="0004223B" w:rsidRDefault="0004223B" w:rsidP="008650EB">
      <w:pPr>
        <w:pStyle w:val="Zkladntext"/>
        <w:kinsoku w:val="0"/>
        <w:overflowPunct w:val="0"/>
        <w:spacing w:before="4"/>
        <w:ind w:left="1874" w:right="296"/>
        <w:rPr>
          <w:b/>
          <w:bCs/>
          <w:color w:val="131311"/>
          <w:w w:val="105"/>
          <w:sz w:val="23"/>
          <w:szCs w:val="23"/>
        </w:rPr>
      </w:pPr>
      <w:r w:rsidRPr="0004223B">
        <w:rPr>
          <w:b/>
          <w:bCs/>
          <w:color w:val="212321"/>
          <w:w w:val="105"/>
          <w:sz w:val="23"/>
          <w:szCs w:val="23"/>
        </w:rPr>
        <w:t xml:space="preserve">                 </w:t>
      </w:r>
      <w:r w:rsidR="003E533C" w:rsidRPr="0004223B">
        <w:rPr>
          <w:b/>
          <w:bCs/>
          <w:color w:val="212321"/>
          <w:w w:val="105"/>
          <w:sz w:val="23"/>
          <w:szCs w:val="23"/>
        </w:rPr>
        <w:t xml:space="preserve">Společná a závěrečná </w:t>
      </w:r>
      <w:r w:rsidR="003E533C" w:rsidRPr="0004223B">
        <w:rPr>
          <w:b/>
          <w:bCs/>
          <w:color w:val="131311"/>
          <w:w w:val="105"/>
          <w:sz w:val="23"/>
          <w:szCs w:val="23"/>
        </w:rPr>
        <w:t>ustanovení</w:t>
      </w:r>
    </w:p>
    <w:p w:rsidR="00000000" w:rsidRPr="0004223B" w:rsidRDefault="003E533C" w:rsidP="008650EB">
      <w:pPr>
        <w:pStyle w:val="Odstavecseseznamem"/>
        <w:numPr>
          <w:ilvl w:val="0"/>
          <w:numId w:val="1"/>
        </w:numPr>
        <w:tabs>
          <w:tab w:val="left" w:pos="374"/>
        </w:tabs>
        <w:kinsoku w:val="0"/>
        <w:overflowPunct w:val="0"/>
        <w:spacing w:before="15" w:line="260" w:lineRule="exact"/>
        <w:ind w:right="296" w:hanging="278"/>
        <w:jc w:val="both"/>
        <w:rPr>
          <w:color w:val="212321"/>
          <w:w w:val="105"/>
          <w:sz w:val="21"/>
          <w:szCs w:val="21"/>
        </w:rPr>
      </w:pPr>
      <w:r w:rsidRPr="0004223B">
        <w:rPr>
          <w:color w:val="212321"/>
          <w:w w:val="105"/>
          <w:sz w:val="23"/>
          <w:szCs w:val="23"/>
        </w:rPr>
        <w:t xml:space="preserve">Všechny změny a doplňky této smlouvy </w:t>
      </w:r>
      <w:r w:rsidRPr="0004223B">
        <w:rPr>
          <w:color w:val="131311"/>
          <w:w w:val="105"/>
          <w:sz w:val="23"/>
          <w:szCs w:val="23"/>
        </w:rPr>
        <w:t xml:space="preserve">jsou </w:t>
      </w:r>
      <w:r w:rsidRPr="0004223B">
        <w:rPr>
          <w:color w:val="212321"/>
          <w:w w:val="105"/>
          <w:sz w:val="23"/>
          <w:szCs w:val="23"/>
        </w:rPr>
        <w:t xml:space="preserve">platné jen v písemné formě </w:t>
      </w:r>
      <w:r w:rsidRPr="0004223B">
        <w:rPr>
          <w:color w:val="363634"/>
          <w:w w:val="105"/>
          <w:sz w:val="23"/>
          <w:szCs w:val="23"/>
        </w:rPr>
        <w:t xml:space="preserve">s </w:t>
      </w:r>
      <w:r w:rsidRPr="0004223B">
        <w:rPr>
          <w:color w:val="212321"/>
          <w:w w:val="105"/>
          <w:sz w:val="23"/>
          <w:szCs w:val="23"/>
        </w:rPr>
        <w:t>podpisy obou smluvních</w:t>
      </w:r>
      <w:r w:rsidRPr="0004223B">
        <w:rPr>
          <w:color w:val="212321"/>
          <w:spacing w:val="-10"/>
          <w:w w:val="105"/>
          <w:sz w:val="23"/>
          <w:szCs w:val="23"/>
        </w:rPr>
        <w:t xml:space="preserve"> </w:t>
      </w:r>
      <w:r w:rsidRPr="0004223B">
        <w:rPr>
          <w:color w:val="212321"/>
          <w:w w:val="105"/>
          <w:sz w:val="23"/>
          <w:szCs w:val="23"/>
        </w:rPr>
        <w:t>stran.</w:t>
      </w:r>
    </w:p>
    <w:p w:rsidR="00000000" w:rsidRPr="00A26665" w:rsidRDefault="003E533C" w:rsidP="008650EB">
      <w:pPr>
        <w:pStyle w:val="Odstavecseseznamem"/>
        <w:numPr>
          <w:ilvl w:val="0"/>
          <w:numId w:val="1"/>
        </w:numPr>
        <w:tabs>
          <w:tab w:val="left" w:pos="377"/>
        </w:tabs>
        <w:kinsoku w:val="0"/>
        <w:overflowPunct w:val="0"/>
        <w:spacing w:before="143"/>
        <w:ind w:left="388" w:right="296" w:hanging="284"/>
        <w:jc w:val="both"/>
        <w:rPr>
          <w:rFonts w:ascii="Calibri" w:hAnsi="Calibri" w:cs="Calibri"/>
          <w:color w:val="212321"/>
          <w:w w:val="105"/>
          <w:sz w:val="23"/>
          <w:szCs w:val="23"/>
        </w:rPr>
      </w:pPr>
      <w:r w:rsidRPr="0004223B">
        <w:rPr>
          <w:color w:val="212321"/>
          <w:w w:val="105"/>
          <w:sz w:val="23"/>
          <w:szCs w:val="23"/>
        </w:rPr>
        <w:t xml:space="preserve">Smlouva je vyhotovena ve čtyřech stejnopisech, z nichž každá </w:t>
      </w:r>
      <w:r w:rsidRPr="0004223B">
        <w:rPr>
          <w:color w:val="131311"/>
          <w:w w:val="105"/>
          <w:sz w:val="23"/>
          <w:szCs w:val="23"/>
        </w:rPr>
        <w:t>z</w:t>
      </w:r>
      <w:r w:rsidRPr="0004223B">
        <w:rPr>
          <w:color w:val="363634"/>
          <w:w w:val="105"/>
          <w:sz w:val="23"/>
          <w:szCs w:val="23"/>
        </w:rPr>
        <w:t xml:space="preserve">e </w:t>
      </w:r>
      <w:r w:rsidRPr="0004223B">
        <w:rPr>
          <w:color w:val="212321"/>
          <w:w w:val="105"/>
          <w:sz w:val="23"/>
          <w:szCs w:val="23"/>
        </w:rPr>
        <w:t>stran obdrží po dvou vyhotoveních</w:t>
      </w:r>
      <w:r w:rsidRPr="00A26665">
        <w:rPr>
          <w:rFonts w:ascii="Calibri" w:hAnsi="Calibri" w:cs="Calibri"/>
          <w:color w:val="212321"/>
          <w:w w:val="105"/>
          <w:sz w:val="23"/>
          <w:szCs w:val="23"/>
        </w:rPr>
        <w:t>.</w:t>
      </w:r>
    </w:p>
    <w:p w:rsidR="00000000" w:rsidRPr="00A26665" w:rsidRDefault="003E533C">
      <w:pPr>
        <w:pStyle w:val="Zkladntext"/>
        <w:kinsoku w:val="0"/>
        <w:overflowPunct w:val="0"/>
        <w:spacing w:before="8"/>
        <w:rPr>
          <w:rFonts w:ascii="Calibri" w:hAnsi="Calibri" w:cs="Calibri"/>
          <w:sz w:val="16"/>
          <w:szCs w:val="16"/>
        </w:rPr>
      </w:pPr>
    </w:p>
    <w:p w:rsidR="00000000" w:rsidRPr="00A26665" w:rsidRDefault="003E533C">
      <w:pPr>
        <w:pStyle w:val="Zkladntext"/>
        <w:kinsoku w:val="0"/>
        <w:overflowPunct w:val="0"/>
        <w:spacing w:before="8"/>
        <w:rPr>
          <w:rFonts w:ascii="Calibri" w:hAnsi="Calibri" w:cs="Calibri"/>
          <w:sz w:val="16"/>
          <w:szCs w:val="16"/>
        </w:rPr>
        <w:sectPr w:rsidR="00000000" w:rsidRPr="00A26665">
          <w:pgSz w:w="11910" w:h="16840"/>
          <w:pgMar w:top="1020" w:right="1120" w:bottom="280" w:left="1280" w:header="708" w:footer="708" w:gutter="0"/>
          <w:cols w:space="708" w:equalWidth="0">
            <w:col w:w="9510"/>
          </w:cols>
          <w:noEndnote/>
        </w:sectPr>
      </w:pPr>
    </w:p>
    <w:p w:rsidR="00000000" w:rsidRPr="00A075D4" w:rsidRDefault="0004223B" w:rsidP="0004223B">
      <w:r w:rsidRPr="00A075D4">
        <w:t xml:space="preserve">   </w:t>
      </w:r>
      <w:r w:rsidR="003E533C" w:rsidRPr="00A075D4">
        <w:t xml:space="preserve">v </w:t>
      </w:r>
      <w:r w:rsidR="003E533C" w:rsidRPr="00A075D4">
        <w:t>Jablonci nad Nisou</w:t>
      </w:r>
      <w:r w:rsidRPr="00A075D4">
        <w:t xml:space="preserve"> </w:t>
      </w:r>
    </w:p>
    <w:p w:rsidR="0004223B" w:rsidRPr="00A075D4" w:rsidRDefault="0004223B" w:rsidP="0004223B"/>
    <w:p w:rsidR="00000000" w:rsidRPr="00A075D4" w:rsidRDefault="0004223B" w:rsidP="0004223B">
      <w:r w:rsidRPr="00A075D4">
        <w:t xml:space="preserve">    </w:t>
      </w:r>
      <w:r w:rsidR="003E533C" w:rsidRPr="00A075D4">
        <w:t xml:space="preserve">dne: </w:t>
      </w:r>
      <w:r w:rsidR="003E533C" w:rsidRPr="00A075D4">
        <w:t>.........</w:t>
      </w:r>
      <w:r w:rsidRPr="00A075D4">
        <w:t>...................</w:t>
      </w:r>
      <w:r w:rsidR="00A075D4">
        <w:t>......</w:t>
      </w:r>
      <w:r w:rsidRPr="00A075D4">
        <w:t>...</w:t>
      </w:r>
    </w:p>
    <w:p w:rsidR="0004223B" w:rsidRPr="00A075D4" w:rsidRDefault="0004223B" w:rsidP="0004223B">
      <w:r w:rsidRPr="00A075D4">
        <w:t xml:space="preserve">        </w:t>
      </w:r>
    </w:p>
    <w:p w:rsidR="00000000" w:rsidRPr="00A075D4" w:rsidRDefault="0004223B" w:rsidP="0004223B">
      <w:r w:rsidRPr="00A075D4">
        <w:t xml:space="preserve">     </w:t>
      </w:r>
      <w:r w:rsidR="003E533C" w:rsidRPr="00A075D4">
        <w:t xml:space="preserve">za  nadaci </w:t>
      </w:r>
      <w:r w:rsidR="003E533C" w:rsidRPr="00A075D4">
        <w:t>(dárce)</w:t>
      </w:r>
      <w:r w:rsidR="003E533C" w:rsidRPr="00A075D4">
        <w:t>:</w:t>
      </w:r>
    </w:p>
    <w:p w:rsidR="00000000" w:rsidRPr="00A075D4" w:rsidRDefault="003E533C" w:rsidP="0004223B"/>
    <w:p w:rsidR="0004223B" w:rsidRPr="00A075D4" w:rsidRDefault="0004223B" w:rsidP="0004223B"/>
    <w:p w:rsidR="0004223B" w:rsidRPr="00A075D4" w:rsidRDefault="0004223B" w:rsidP="0004223B"/>
    <w:p w:rsidR="0004223B" w:rsidRPr="00A075D4" w:rsidRDefault="0004223B" w:rsidP="0004223B">
      <w:r w:rsidRPr="00A075D4">
        <w:t>……………………………….</w:t>
      </w:r>
    </w:p>
    <w:p w:rsidR="008650EB" w:rsidRDefault="003E533C" w:rsidP="0004223B">
      <w:r w:rsidRPr="00A075D4">
        <w:t>Ing.</w:t>
      </w:r>
      <w:r w:rsidRPr="00A075D4">
        <w:t xml:space="preserve"> </w:t>
      </w:r>
      <w:r w:rsidRPr="00A075D4">
        <w:t xml:space="preserve">Stanislav Kadlec </w:t>
      </w:r>
    </w:p>
    <w:p w:rsidR="00000000" w:rsidRPr="00A075D4" w:rsidRDefault="003E533C" w:rsidP="0004223B">
      <w:r w:rsidRPr="00A075D4">
        <w:t>předseda správní</w:t>
      </w:r>
      <w:r w:rsidRPr="00A075D4">
        <w:t xml:space="preserve"> </w:t>
      </w:r>
      <w:r w:rsidRPr="00A075D4">
        <w:t>rady</w:t>
      </w:r>
    </w:p>
    <w:p w:rsidR="00000000" w:rsidRPr="00A075D4" w:rsidRDefault="003E533C" w:rsidP="0004223B"/>
    <w:p w:rsidR="00000000" w:rsidRPr="00A075D4" w:rsidRDefault="003E533C" w:rsidP="0004223B"/>
    <w:p w:rsidR="00000000" w:rsidRDefault="0004223B" w:rsidP="0004223B">
      <w:r w:rsidRPr="00A075D4">
        <w:t xml:space="preserve"> </w:t>
      </w:r>
    </w:p>
    <w:p w:rsidR="00A075D4" w:rsidRDefault="00A075D4" w:rsidP="0004223B"/>
    <w:p w:rsidR="00A075D4" w:rsidRDefault="00A075D4" w:rsidP="0004223B"/>
    <w:p w:rsidR="00A075D4" w:rsidRPr="00A075D4" w:rsidRDefault="00A075D4" w:rsidP="0004223B">
      <w:r>
        <w:t xml:space="preserve">……………………………… </w:t>
      </w:r>
      <w:r>
        <w:tab/>
      </w:r>
      <w:r>
        <w:tab/>
      </w:r>
      <w:r>
        <w:tab/>
      </w:r>
      <w:r>
        <w:tab/>
      </w:r>
    </w:p>
    <w:p w:rsidR="00000000" w:rsidRPr="00A075D4" w:rsidRDefault="00A075D4" w:rsidP="0004223B">
      <w:r>
        <w:t xml:space="preserve">            </w:t>
      </w:r>
      <w:r w:rsidR="003E533C" w:rsidRPr="00A075D4">
        <w:t>razítko dárce</w:t>
      </w:r>
    </w:p>
    <w:p w:rsidR="00000000" w:rsidRPr="00A075D4" w:rsidRDefault="003E533C" w:rsidP="0004223B"/>
    <w:p w:rsidR="00000000" w:rsidRDefault="003E533C" w:rsidP="0004223B"/>
    <w:p w:rsidR="00A075D4" w:rsidRDefault="00A075D4" w:rsidP="0004223B"/>
    <w:p w:rsidR="00A075D4" w:rsidRDefault="00A075D4" w:rsidP="0004223B"/>
    <w:p w:rsidR="00A075D4" w:rsidRDefault="00A075D4" w:rsidP="0004223B"/>
    <w:p w:rsidR="00A075D4" w:rsidRDefault="00A075D4" w:rsidP="0004223B"/>
    <w:p w:rsidR="00A075D4" w:rsidRPr="00A075D4" w:rsidRDefault="00A075D4" w:rsidP="0004223B">
      <w:r>
        <w:t xml:space="preserve">……………………………….                                        </w:t>
      </w:r>
    </w:p>
    <w:p w:rsidR="00000000" w:rsidRPr="00A075D4" w:rsidRDefault="003E533C" w:rsidP="0004223B"/>
    <w:p w:rsidR="00A075D4" w:rsidRDefault="00A075D4" w:rsidP="0004223B">
      <w:r>
        <w:t xml:space="preserve">          </w:t>
      </w:r>
      <w:r w:rsidR="003E533C" w:rsidRPr="00A075D4">
        <w:t xml:space="preserve">Ing. Zbyněk Štiller </w:t>
      </w:r>
    </w:p>
    <w:p w:rsidR="00000000" w:rsidRPr="00A075D4" w:rsidRDefault="00A075D4" w:rsidP="0004223B">
      <w:r>
        <w:t xml:space="preserve">       </w:t>
      </w:r>
      <w:r w:rsidR="003E533C" w:rsidRPr="00A075D4">
        <w:t>správce fondu kultury</w:t>
      </w:r>
    </w:p>
    <w:p w:rsidR="00000000" w:rsidRPr="00A075D4" w:rsidRDefault="003E533C" w:rsidP="0004223B">
      <w:r w:rsidRPr="00A075D4">
        <w:br w:type="column"/>
      </w:r>
      <w:r w:rsidR="0004223B" w:rsidRPr="00A075D4">
        <w:t xml:space="preserve">                                </w:t>
      </w:r>
      <w:r w:rsidRPr="00A075D4">
        <w:t xml:space="preserve">v Jablonci nad </w:t>
      </w:r>
      <w:r w:rsidRPr="00A075D4">
        <w:t>Nisou</w:t>
      </w:r>
    </w:p>
    <w:p w:rsidR="0004223B" w:rsidRPr="00A075D4" w:rsidRDefault="0004223B" w:rsidP="0004223B">
      <w:r w:rsidRPr="00A075D4">
        <w:t xml:space="preserve">                                </w:t>
      </w:r>
    </w:p>
    <w:p w:rsidR="00000000" w:rsidRPr="00A075D4" w:rsidRDefault="0004223B" w:rsidP="0004223B">
      <w:r w:rsidRPr="00A075D4">
        <w:t xml:space="preserve">                                </w:t>
      </w:r>
      <w:r w:rsidR="003E533C" w:rsidRPr="00A075D4">
        <w:t xml:space="preserve">dne:  </w:t>
      </w:r>
      <w:r w:rsidR="003E533C" w:rsidRPr="00A075D4">
        <w:t>.....</w:t>
      </w:r>
      <w:r w:rsidR="003E533C" w:rsidRPr="00A075D4">
        <w:t>...</w:t>
      </w:r>
      <w:r w:rsidR="003E533C" w:rsidRPr="00A075D4">
        <w:t>.</w:t>
      </w:r>
      <w:r w:rsidR="003E533C" w:rsidRPr="00A075D4">
        <w:t>..................</w:t>
      </w:r>
    </w:p>
    <w:p w:rsidR="0004223B" w:rsidRPr="00A075D4" w:rsidRDefault="0004223B" w:rsidP="0004223B">
      <w:r w:rsidRPr="00A075D4">
        <w:t xml:space="preserve">                    </w:t>
      </w:r>
    </w:p>
    <w:p w:rsidR="00000000" w:rsidRPr="00A075D4" w:rsidRDefault="0004223B" w:rsidP="0004223B">
      <w:r w:rsidRPr="00A075D4">
        <w:t xml:space="preserve">                                        </w:t>
      </w:r>
      <w:r w:rsidR="003E533C" w:rsidRPr="00A075D4">
        <w:t xml:space="preserve">za JKIC </w:t>
      </w:r>
      <w:r w:rsidR="003E533C" w:rsidRPr="00A075D4">
        <w:t xml:space="preserve">(obdarovaného) </w:t>
      </w:r>
      <w:r w:rsidR="003E533C" w:rsidRPr="00A075D4">
        <w:t>:</w:t>
      </w:r>
    </w:p>
    <w:p w:rsidR="00000000" w:rsidRPr="00A075D4" w:rsidRDefault="003E533C">
      <w:pPr>
        <w:pStyle w:val="Zkladntext"/>
        <w:kinsoku w:val="0"/>
        <w:overflowPunct w:val="0"/>
      </w:pPr>
    </w:p>
    <w:p w:rsidR="00000000" w:rsidRPr="00A075D4" w:rsidRDefault="003E533C">
      <w:pPr>
        <w:pStyle w:val="Zkladntext"/>
        <w:kinsoku w:val="0"/>
        <w:overflowPunct w:val="0"/>
      </w:pPr>
    </w:p>
    <w:p w:rsidR="00000000" w:rsidRPr="00A075D4" w:rsidRDefault="003E533C">
      <w:pPr>
        <w:pStyle w:val="Zkladntext"/>
        <w:kinsoku w:val="0"/>
        <w:overflowPunct w:val="0"/>
      </w:pPr>
    </w:p>
    <w:p w:rsidR="00000000" w:rsidRPr="00A075D4" w:rsidRDefault="0004223B">
      <w:pPr>
        <w:pStyle w:val="Zkladntext"/>
        <w:kinsoku w:val="0"/>
        <w:overflowPunct w:val="0"/>
      </w:pPr>
      <w:r w:rsidRPr="00A075D4">
        <w:tab/>
      </w:r>
      <w:r w:rsidRPr="00A075D4">
        <w:tab/>
        <w:t xml:space="preserve">        </w:t>
      </w:r>
      <w:r w:rsidRPr="00A075D4">
        <w:t>……………………………….</w:t>
      </w:r>
    </w:p>
    <w:p w:rsidR="00000000" w:rsidRPr="00A075D4" w:rsidRDefault="003E533C">
      <w:pPr>
        <w:pStyle w:val="Zkladntext"/>
        <w:kinsoku w:val="0"/>
        <w:overflowPunct w:val="0"/>
        <w:ind w:left="390" w:right="88"/>
        <w:jc w:val="center"/>
        <w:rPr>
          <w:color w:val="212321"/>
          <w:w w:val="105"/>
        </w:rPr>
      </w:pPr>
      <w:r w:rsidRPr="00A075D4">
        <w:rPr>
          <w:color w:val="212321"/>
          <w:w w:val="105"/>
        </w:rPr>
        <w:t xml:space="preserve">Mgr. </w:t>
      </w:r>
      <w:r w:rsidRPr="00A075D4">
        <w:rPr>
          <w:color w:val="212321"/>
          <w:w w:val="105"/>
        </w:rPr>
        <w:t>Petr Vobořil</w:t>
      </w:r>
    </w:p>
    <w:p w:rsidR="00000000" w:rsidRPr="00A075D4" w:rsidRDefault="003E533C">
      <w:pPr>
        <w:pStyle w:val="Zkladntext"/>
        <w:kinsoku w:val="0"/>
        <w:overflowPunct w:val="0"/>
        <w:spacing w:before="4"/>
        <w:ind w:left="745" w:right="88"/>
        <w:jc w:val="center"/>
        <w:rPr>
          <w:color w:val="212321"/>
          <w:w w:val="105"/>
        </w:rPr>
      </w:pPr>
      <w:r w:rsidRPr="00A075D4">
        <w:rPr>
          <w:color w:val="212321"/>
          <w:w w:val="105"/>
        </w:rPr>
        <w:t>ředitel Jablonecké kulturní a informační</w:t>
      </w:r>
      <w:r w:rsidRPr="00A075D4">
        <w:rPr>
          <w:color w:val="212321"/>
          <w:w w:val="105"/>
        </w:rPr>
        <w:t xml:space="preserve"> centrum, </w:t>
      </w:r>
      <w:r w:rsidRPr="00A075D4">
        <w:rPr>
          <w:color w:val="212321"/>
          <w:w w:val="105"/>
        </w:rPr>
        <w:t>o.p.s.</w:t>
      </w:r>
    </w:p>
    <w:p w:rsidR="00000000" w:rsidRPr="00A075D4" w:rsidRDefault="003E533C">
      <w:pPr>
        <w:pStyle w:val="Zkladntext"/>
        <w:kinsoku w:val="0"/>
        <w:overflowPunct w:val="0"/>
      </w:pPr>
    </w:p>
    <w:p w:rsidR="00000000" w:rsidRPr="00A075D4" w:rsidRDefault="003E533C">
      <w:pPr>
        <w:pStyle w:val="Zkladntext"/>
        <w:kinsoku w:val="0"/>
        <w:overflowPunct w:val="0"/>
      </w:pPr>
    </w:p>
    <w:p w:rsidR="00000000" w:rsidRDefault="00A075D4">
      <w:pPr>
        <w:pStyle w:val="Zkladntext"/>
        <w:kinsoku w:val="0"/>
        <w:overflowPunct w:val="0"/>
      </w:pPr>
      <w:r>
        <w:t xml:space="preserve"> </w:t>
      </w:r>
    </w:p>
    <w:p w:rsidR="00A075D4" w:rsidRPr="00A075D4" w:rsidRDefault="00A075D4">
      <w:pPr>
        <w:pStyle w:val="Zkladntext"/>
        <w:kinsoku w:val="0"/>
        <w:overflowPunct w:val="0"/>
      </w:pPr>
    </w:p>
    <w:p w:rsidR="00A075D4" w:rsidRPr="00A075D4" w:rsidRDefault="00A075D4" w:rsidP="00A075D4">
      <w:r>
        <w:t xml:space="preserve">                                   </w:t>
      </w:r>
      <w:r>
        <w:t>………………………………</w:t>
      </w:r>
    </w:p>
    <w:p w:rsidR="00A075D4" w:rsidRDefault="00A075D4" w:rsidP="00A075D4">
      <w:pPr>
        <w:pStyle w:val="Zkladntext"/>
        <w:kinsoku w:val="0"/>
        <w:overflowPunct w:val="0"/>
        <w:ind w:right="44"/>
      </w:pPr>
    </w:p>
    <w:p w:rsidR="00000000" w:rsidRPr="00A075D4" w:rsidRDefault="00A075D4" w:rsidP="00A075D4">
      <w:pPr>
        <w:pStyle w:val="Zkladntext"/>
        <w:kinsoku w:val="0"/>
        <w:overflowPunct w:val="0"/>
        <w:ind w:right="44"/>
        <w:rPr>
          <w:color w:val="212321"/>
          <w:w w:val="105"/>
        </w:rPr>
      </w:pPr>
      <w:r>
        <w:t xml:space="preserve">                                           </w:t>
      </w:r>
      <w:r w:rsidR="003E533C" w:rsidRPr="00A075D4">
        <w:rPr>
          <w:color w:val="212321"/>
          <w:w w:val="105"/>
        </w:rPr>
        <w:t>razítko obdarovaného</w:t>
      </w:r>
    </w:p>
    <w:p w:rsidR="00000000" w:rsidRPr="00A075D4" w:rsidRDefault="003E533C">
      <w:pPr>
        <w:pStyle w:val="Zkladntext"/>
        <w:kinsoku w:val="0"/>
        <w:overflowPunct w:val="0"/>
        <w:spacing w:before="8"/>
      </w:pPr>
    </w:p>
    <w:p w:rsidR="00A075D4" w:rsidRDefault="00A075D4">
      <w:pPr>
        <w:pStyle w:val="Zkladntext"/>
        <w:kinsoku w:val="0"/>
        <w:overflowPunct w:val="0"/>
        <w:ind w:left="58"/>
        <w:rPr>
          <w:rFonts w:ascii="Calibri" w:hAnsi="Calibri" w:cs="Calibri"/>
          <w:color w:val="212321"/>
          <w:w w:val="105"/>
          <w:sz w:val="23"/>
          <w:szCs w:val="23"/>
        </w:rPr>
      </w:pPr>
    </w:p>
    <w:p w:rsidR="00A075D4" w:rsidRDefault="00A075D4">
      <w:pPr>
        <w:pStyle w:val="Zkladntext"/>
        <w:kinsoku w:val="0"/>
        <w:overflowPunct w:val="0"/>
        <w:ind w:left="58"/>
        <w:rPr>
          <w:rFonts w:ascii="Calibri" w:hAnsi="Calibri" w:cs="Calibri"/>
          <w:color w:val="212321"/>
          <w:w w:val="105"/>
          <w:sz w:val="23"/>
          <w:szCs w:val="23"/>
        </w:rPr>
      </w:pPr>
    </w:p>
    <w:p w:rsidR="00000000" w:rsidRDefault="00A075D4">
      <w:pPr>
        <w:pStyle w:val="Zkladntext"/>
        <w:kinsoku w:val="0"/>
        <w:overflowPunct w:val="0"/>
        <w:ind w:left="58"/>
        <w:rPr>
          <w:color w:val="212321"/>
          <w:w w:val="105"/>
          <w:sz w:val="23"/>
          <w:szCs w:val="23"/>
        </w:rPr>
      </w:pPr>
      <w:r>
        <w:rPr>
          <w:rFonts w:ascii="Calibri" w:hAnsi="Calibri" w:cs="Calibri"/>
          <w:color w:val="212321"/>
          <w:w w:val="105"/>
          <w:sz w:val="23"/>
          <w:szCs w:val="23"/>
        </w:rPr>
        <w:t xml:space="preserve">   </w:t>
      </w:r>
      <w:r w:rsidRPr="00A075D4">
        <w:rPr>
          <w:color w:val="212321"/>
          <w:w w:val="105"/>
          <w:sz w:val="23"/>
          <w:szCs w:val="23"/>
        </w:rPr>
        <w:t xml:space="preserve"> </w:t>
      </w:r>
      <w:r w:rsidR="003E533C" w:rsidRPr="00A075D4">
        <w:rPr>
          <w:color w:val="212321"/>
          <w:w w:val="105"/>
          <w:sz w:val="23"/>
          <w:szCs w:val="23"/>
        </w:rPr>
        <w:t>parafující :</w:t>
      </w:r>
    </w:p>
    <w:p w:rsidR="00A075D4" w:rsidRDefault="00A075D4">
      <w:pPr>
        <w:pStyle w:val="Zkladntext"/>
        <w:kinsoku w:val="0"/>
        <w:overflowPunct w:val="0"/>
        <w:ind w:left="58"/>
        <w:rPr>
          <w:color w:val="212321"/>
          <w:w w:val="105"/>
          <w:sz w:val="23"/>
          <w:szCs w:val="23"/>
        </w:rPr>
      </w:pPr>
    </w:p>
    <w:p w:rsidR="00A075D4" w:rsidRDefault="00A075D4">
      <w:pPr>
        <w:pStyle w:val="Zkladntext"/>
        <w:kinsoku w:val="0"/>
        <w:overflowPunct w:val="0"/>
        <w:ind w:left="58"/>
        <w:rPr>
          <w:color w:val="212321"/>
          <w:w w:val="105"/>
          <w:sz w:val="23"/>
          <w:szCs w:val="23"/>
        </w:rPr>
      </w:pPr>
    </w:p>
    <w:p w:rsidR="00A075D4" w:rsidRPr="00A075D4" w:rsidRDefault="00A075D4" w:rsidP="00A075D4">
      <w:r>
        <w:rPr>
          <w:color w:val="212321"/>
          <w:w w:val="105"/>
          <w:sz w:val="23"/>
          <w:szCs w:val="23"/>
        </w:rPr>
        <w:t xml:space="preserve">                                      </w:t>
      </w:r>
      <w:r>
        <w:t>……………………………….</w:t>
      </w:r>
    </w:p>
    <w:p w:rsidR="00A075D4" w:rsidRPr="00A075D4" w:rsidRDefault="00A075D4">
      <w:pPr>
        <w:pStyle w:val="Zkladntext"/>
        <w:kinsoku w:val="0"/>
        <w:overflowPunct w:val="0"/>
        <w:ind w:left="58"/>
        <w:rPr>
          <w:color w:val="212321"/>
          <w:w w:val="105"/>
          <w:sz w:val="23"/>
          <w:szCs w:val="23"/>
        </w:rPr>
      </w:pPr>
    </w:p>
    <w:sectPr w:rsidR="00A075D4" w:rsidRPr="00A075D4">
      <w:type w:val="continuous"/>
      <w:pgSz w:w="11910" w:h="16840"/>
      <w:pgMar w:top="1580" w:right="1120" w:bottom="280" w:left="1280" w:header="708" w:footer="708" w:gutter="0"/>
      <w:cols w:num="2" w:space="708" w:equalWidth="0">
        <w:col w:w="3289" w:space="40"/>
        <w:col w:w="618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2" w:hanging="351"/>
      </w:pPr>
      <w:rPr>
        <w:b w:val="0"/>
        <w:bCs w:val="0"/>
        <w:w w:val="99"/>
      </w:rPr>
    </w:lvl>
    <w:lvl w:ilvl="1">
      <w:numFmt w:val="bullet"/>
      <w:lvlText w:val="•"/>
      <w:lvlJc w:val="left"/>
      <w:pPr>
        <w:ind w:left="1064" w:hanging="351"/>
      </w:pPr>
    </w:lvl>
    <w:lvl w:ilvl="2">
      <w:numFmt w:val="bullet"/>
      <w:lvlText w:val="•"/>
      <w:lvlJc w:val="left"/>
      <w:pPr>
        <w:ind w:left="1988" w:hanging="351"/>
      </w:pPr>
    </w:lvl>
    <w:lvl w:ilvl="3">
      <w:numFmt w:val="bullet"/>
      <w:lvlText w:val="•"/>
      <w:lvlJc w:val="left"/>
      <w:pPr>
        <w:ind w:left="2912" w:hanging="351"/>
      </w:pPr>
    </w:lvl>
    <w:lvl w:ilvl="4">
      <w:numFmt w:val="bullet"/>
      <w:lvlText w:val="•"/>
      <w:lvlJc w:val="left"/>
      <w:pPr>
        <w:ind w:left="3836" w:hanging="351"/>
      </w:pPr>
    </w:lvl>
    <w:lvl w:ilvl="5">
      <w:numFmt w:val="bullet"/>
      <w:lvlText w:val="•"/>
      <w:lvlJc w:val="left"/>
      <w:pPr>
        <w:ind w:left="4760" w:hanging="351"/>
      </w:pPr>
    </w:lvl>
    <w:lvl w:ilvl="6">
      <w:numFmt w:val="bullet"/>
      <w:lvlText w:val="•"/>
      <w:lvlJc w:val="left"/>
      <w:pPr>
        <w:ind w:left="5684" w:hanging="351"/>
      </w:pPr>
    </w:lvl>
    <w:lvl w:ilvl="7">
      <w:numFmt w:val="bullet"/>
      <w:lvlText w:val="•"/>
      <w:lvlJc w:val="left"/>
      <w:pPr>
        <w:ind w:left="6609" w:hanging="351"/>
      </w:pPr>
    </w:lvl>
    <w:lvl w:ilvl="8">
      <w:numFmt w:val="bullet"/>
      <w:lvlText w:val="•"/>
      <w:lvlJc w:val="left"/>
      <w:pPr>
        <w:ind w:left="7533" w:hanging="35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11" w:hanging="284"/>
      </w:pPr>
      <w:rPr>
        <w:rFonts w:ascii="Times New Roman" w:hAnsi="Times New Roman" w:cs="Times New Roman"/>
        <w:b w:val="0"/>
        <w:bCs w:val="0"/>
        <w:color w:val="232323"/>
        <w:w w:val="110"/>
        <w:sz w:val="24"/>
        <w:szCs w:val="24"/>
      </w:rPr>
    </w:lvl>
    <w:lvl w:ilvl="1">
      <w:numFmt w:val="bullet"/>
      <w:lvlText w:val="•"/>
      <w:lvlJc w:val="left"/>
      <w:pPr>
        <w:ind w:left="420" w:hanging="284"/>
      </w:pPr>
    </w:lvl>
    <w:lvl w:ilvl="2">
      <w:numFmt w:val="bullet"/>
      <w:lvlText w:val="•"/>
      <w:lvlJc w:val="left"/>
      <w:pPr>
        <w:ind w:left="1415" w:hanging="284"/>
      </w:pPr>
    </w:lvl>
    <w:lvl w:ilvl="3">
      <w:numFmt w:val="bullet"/>
      <w:lvlText w:val="•"/>
      <w:lvlJc w:val="left"/>
      <w:pPr>
        <w:ind w:left="2411" w:hanging="284"/>
      </w:pPr>
    </w:lvl>
    <w:lvl w:ilvl="4">
      <w:numFmt w:val="bullet"/>
      <w:lvlText w:val="•"/>
      <w:lvlJc w:val="left"/>
      <w:pPr>
        <w:ind w:left="3407" w:hanging="284"/>
      </w:pPr>
    </w:lvl>
    <w:lvl w:ilvl="5">
      <w:numFmt w:val="bullet"/>
      <w:lvlText w:val="•"/>
      <w:lvlJc w:val="left"/>
      <w:pPr>
        <w:ind w:left="4402" w:hanging="284"/>
      </w:pPr>
    </w:lvl>
    <w:lvl w:ilvl="6">
      <w:numFmt w:val="bullet"/>
      <w:lvlText w:val="•"/>
      <w:lvlJc w:val="left"/>
      <w:pPr>
        <w:ind w:left="5398" w:hanging="284"/>
      </w:pPr>
    </w:lvl>
    <w:lvl w:ilvl="7">
      <w:numFmt w:val="bullet"/>
      <w:lvlText w:val="•"/>
      <w:lvlJc w:val="left"/>
      <w:pPr>
        <w:ind w:left="6394" w:hanging="284"/>
      </w:pPr>
    </w:lvl>
    <w:lvl w:ilvl="8">
      <w:numFmt w:val="bullet"/>
      <w:lvlText w:val="•"/>
      <w:lvlJc w:val="left"/>
      <w:pPr>
        <w:ind w:left="7390" w:hanging="284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05" w:hanging="318"/>
      </w:pPr>
      <w:rPr>
        <w:rFonts w:ascii="Times New Roman" w:hAnsi="Times New Roman" w:cs="Times New Roman"/>
        <w:b w:val="0"/>
        <w:bCs w:val="0"/>
        <w:color w:val="212321"/>
        <w:w w:val="109"/>
        <w:sz w:val="23"/>
        <w:szCs w:val="23"/>
      </w:rPr>
    </w:lvl>
    <w:lvl w:ilvl="1">
      <w:numFmt w:val="bullet"/>
      <w:lvlText w:val="•"/>
      <w:lvlJc w:val="left"/>
      <w:pPr>
        <w:ind w:left="1310" w:hanging="318"/>
      </w:pPr>
    </w:lvl>
    <w:lvl w:ilvl="2">
      <w:numFmt w:val="bullet"/>
      <w:lvlText w:val="•"/>
      <w:lvlJc w:val="left"/>
      <w:pPr>
        <w:ind w:left="2220" w:hanging="318"/>
      </w:pPr>
    </w:lvl>
    <w:lvl w:ilvl="3">
      <w:numFmt w:val="bullet"/>
      <w:lvlText w:val="•"/>
      <w:lvlJc w:val="left"/>
      <w:pPr>
        <w:ind w:left="3130" w:hanging="318"/>
      </w:pPr>
    </w:lvl>
    <w:lvl w:ilvl="4">
      <w:numFmt w:val="bullet"/>
      <w:lvlText w:val="•"/>
      <w:lvlJc w:val="left"/>
      <w:pPr>
        <w:ind w:left="4040" w:hanging="318"/>
      </w:pPr>
    </w:lvl>
    <w:lvl w:ilvl="5">
      <w:numFmt w:val="bullet"/>
      <w:lvlText w:val="•"/>
      <w:lvlJc w:val="left"/>
      <w:pPr>
        <w:ind w:left="4950" w:hanging="318"/>
      </w:pPr>
    </w:lvl>
    <w:lvl w:ilvl="6">
      <w:numFmt w:val="bullet"/>
      <w:lvlText w:val="•"/>
      <w:lvlJc w:val="left"/>
      <w:pPr>
        <w:ind w:left="5860" w:hanging="318"/>
      </w:pPr>
    </w:lvl>
    <w:lvl w:ilvl="7">
      <w:numFmt w:val="bullet"/>
      <w:lvlText w:val="•"/>
      <w:lvlJc w:val="left"/>
      <w:pPr>
        <w:ind w:left="6771" w:hanging="318"/>
      </w:pPr>
    </w:lvl>
    <w:lvl w:ilvl="8">
      <w:numFmt w:val="bullet"/>
      <w:lvlText w:val="•"/>
      <w:lvlJc w:val="left"/>
      <w:pPr>
        <w:ind w:left="7681" w:hanging="31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386" w:hanging="266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292" w:hanging="266"/>
      </w:pPr>
    </w:lvl>
    <w:lvl w:ilvl="2">
      <w:numFmt w:val="bullet"/>
      <w:lvlText w:val="•"/>
      <w:lvlJc w:val="left"/>
      <w:pPr>
        <w:ind w:left="2204" w:hanging="266"/>
      </w:pPr>
    </w:lvl>
    <w:lvl w:ilvl="3">
      <w:numFmt w:val="bullet"/>
      <w:lvlText w:val="•"/>
      <w:lvlJc w:val="left"/>
      <w:pPr>
        <w:ind w:left="3116" w:hanging="266"/>
      </w:pPr>
    </w:lvl>
    <w:lvl w:ilvl="4">
      <w:numFmt w:val="bullet"/>
      <w:lvlText w:val="•"/>
      <w:lvlJc w:val="left"/>
      <w:pPr>
        <w:ind w:left="4028" w:hanging="266"/>
      </w:pPr>
    </w:lvl>
    <w:lvl w:ilvl="5">
      <w:numFmt w:val="bullet"/>
      <w:lvlText w:val="•"/>
      <w:lvlJc w:val="left"/>
      <w:pPr>
        <w:ind w:left="4940" w:hanging="266"/>
      </w:pPr>
    </w:lvl>
    <w:lvl w:ilvl="6">
      <w:numFmt w:val="bullet"/>
      <w:lvlText w:val="•"/>
      <w:lvlJc w:val="left"/>
      <w:pPr>
        <w:ind w:left="5852" w:hanging="266"/>
      </w:pPr>
    </w:lvl>
    <w:lvl w:ilvl="7">
      <w:numFmt w:val="bullet"/>
      <w:lvlText w:val="•"/>
      <w:lvlJc w:val="left"/>
      <w:pPr>
        <w:ind w:left="6765" w:hanging="266"/>
      </w:pPr>
    </w:lvl>
    <w:lvl w:ilvl="8">
      <w:numFmt w:val="bullet"/>
      <w:lvlText w:val="•"/>
      <w:lvlJc w:val="left"/>
      <w:pPr>
        <w:ind w:left="7677" w:hanging="266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85"/>
    <w:rsid w:val="0004223B"/>
    <w:rsid w:val="003E533C"/>
    <w:rsid w:val="0076337D"/>
    <w:rsid w:val="008650EB"/>
    <w:rsid w:val="00A075D4"/>
    <w:rsid w:val="00A26665"/>
    <w:rsid w:val="00AF3DAD"/>
    <w:rsid w:val="00F5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637AA"/>
  <w14:defaultImageDpi w14:val="0"/>
  <w15:docId w15:val="{FF5B86E9-C2C4-4BD1-BBDC-207806F3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42" w:right="294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Dobrovská</dc:creator>
  <cp:keywords/>
  <dc:description/>
  <cp:lastModifiedBy>Věra Dobrovská</cp:lastModifiedBy>
  <cp:revision>7</cp:revision>
  <dcterms:created xsi:type="dcterms:W3CDTF">2016-10-26T14:56:00Z</dcterms:created>
  <dcterms:modified xsi:type="dcterms:W3CDTF">2016-10-26T15:16:00Z</dcterms:modified>
</cp:coreProperties>
</file>