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73" w:rsidRDefault="00CF4F73">
      <w:pPr>
        <w:pStyle w:val="Zhla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0"/>
        <w:rPr>
          <w:rFonts w:ascii="Palatino Linotype" w:hAnsi="Palatino Linotype" w:cs="Palatino Linotype"/>
          <w:i/>
          <w:iCs/>
          <w:sz w:val="20"/>
          <w:szCs w:val="20"/>
        </w:rPr>
      </w:pPr>
      <w:r>
        <w:rPr>
          <w:rFonts w:ascii="Palatino Linotype" w:hAnsi="Palatino Linotype" w:cs="Palatino Linotype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„TMB – hlídací služba“</w:t>
      </w:r>
    </w:p>
    <w:p w:rsidR="00CF4F73" w:rsidRDefault="00CF4F73">
      <w:pPr>
        <w:pStyle w:val="Zhla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0"/>
        <w:rPr>
          <w:rFonts w:ascii="Palatino Linotype" w:hAnsi="Palatino Linotype" w:cs="Palatino Linotype"/>
          <w:i/>
          <w:iCs/>
          <w:sz w:val="20"/>
          <w:szCs w:val="20"/>
        </w:rPr>
      </w:pPr>
    </w:p>
    <w:p w:rsidR="00CF4F73" w:rsidRDefault="00CF4F73">
      <w:pPr>
        <w:pStyle w:val="Zhla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</w:p>
    <w:p w:rsidR="00CF4F73" w:rsidRDefault="00CF4F73" w:rsidP="00FF26FC">
      <w:pPr>
        <w:pStyle w:val="Zhla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DODATEK </w:t>
      </w:r>
      <w:r>
        <w:rPr>
          <w:rFonts w:hAnsi="Times New Roman"/>
          <w:b/>
          <w:bCs/>
          <w:sz w:val="28"/>
          <w:szCs w:val="28"/>
        </w:rPr>
        <w:t>ČÍ</w:t>
      </w:r>
      <w:r>
        <w:rPr>
          <w:b/>
          <w:bCs/>
          <w:sz w:val="28"/>
          <w:szCs w:val="28"/>
          <w:lang w:val="pt-PT"/>
        </w:rPr>
        <w:t>SLO 02</w:t>
      </w:r>
    </w:p>
    <w:p w:rsidR="00CF4F73" w:rsidRDefault="00CF4F73">
      <w:pPr>
        <w:pStyle w:val="Zhla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smlouvy o prov</w:t>
      </w:r>
      <w:r>
        <w:rPr>
          <w:rFonts w:hAnsi="Times New Roman"/>
          <w:b/>
          <w:bCs/>
        </w:rPr>
        <w:t>á</w:t>
      </w:r>
      <w:r>
        <w:rPr>
          <w:b/>
          <w:bCs/>
        </w:rPr>
        <w:t>d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 xml:space="preserve">í </w:t>
      </w:r>
      <w:r>
        <w:rPr>
          <w:b/>
          <w:bCs/>
        </w:rPr>
        <w:t>hl</w:t>
      </w:r>
      <w:r>
        <w:rPr>
          <w:rFonts w:hAnsi="Times New Roman"/>
          <w:b/>
          <w:bCs/>
        </w:rPr>
        <w:t>í</w:t>
      </w:r>
      <w:r>
        <w:rPr>
          <w:b/>
          <w:bCs/>
        </w:rPr>
        <w:t>dac</w:t>
      </w:r>
      <w:r>
        <w:rPr>
          <w:rFonts w:hAnsi="Times New Roman"/>
          <w:b/>
          <w:bCs/>
        </w:rPr>
        <w:t xml:space="preserve">í </w:t>
      </w:r>
      <w:r>
        <w:rPr>
          <w:b/>
          <w:bCs/>
        </w:rPr>
        <w:t>slu</w:t>
      </w:r>
      <w:r>
        <w:rPr>
          <w:rFonts w:hAnsi="Times New Roman"/>
          <w:b/>
          <w:bCs/>
        </w:rPr>
        <w:t>ž</w:t>
      </w:r>
      <w:r>
        <w:rPr>
          <w:b/>
          <w:bCs/>
        </w:rPr>
        <w:t xml:space="preserve">by ze dne </w:t>
      </w:r>
      <w:proofErr w:type="gramStart"/>
      <w:r>
        <w:rPr>
          <w:b/>
          <w:bCs/>
        </w:rPr>
        <w:t>9.2.2010</w:t>
      </w:r>
      <w:proofErr w:type="gramEnd"/>
      <w:r>
        <w:rPr>
          <w:b/>
          <w:bCs/>
        </w:rPr>
        <w:t xml:space="preserve">, </w:t>
      </w:r>
    </w:p>
    <w:p w:rsidR="00CF4F73" w:rsidRDefault="00CF4F73">
      <w:pPr>
        <w:pStyle w:val="Zhla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ve zn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 xml:space="preserve">í </w:t>
      </w:r>
      <w:r>
        <w:rPr>
          <w:b/>
          <w:bCs/>
        </w:rPr>
        <w:t xml:space="preserve">dodatku </w:t>
      </w:r>
      <w:r>
        <w:rPr>
          <w:rFonts w:hAnsi="Times New Roman"/>
          <w:b/>
          <w:bCs/>
        </w:rPr>
        <w:t>č</w:t>
      </w:r>
      <w:r>
        <w:rPr>
          <w:b/>
          <w:bCs/>
        </w:rPr>
        <w:t xml:space="preserve">. 01 ze dne </w:t>
      </w:r>
      <w:proofErr w:type="gramStart"/>
      <w:r>
        <w:rPr>
          <w:b/>
          <w:bCs/>
        </w:rPr>
        <w:t>9.2.2010</w:t>
      </w:r>
      <w:proofErr w:type="gramEnd"/>
      <w:r>
        <w:rPr>
          <w:b/>
          <w:bCs/>
        </w:rPr>
        <w:t>, uzav</w:t>
      </w:r>
      <w:r>
        <w:rPr>
          <w:rFonts w:hAnsi="Times New Roman"/>
          <w:b/>
          <w:bCs/>
        </w:rPr>
        <w:t>ř</w:t>
      </w:r>
      <w:r>
        <w:rPr>
          <w:b/>
          <w:bCs/>
        </w:rPr>
        <w:t>en</w:t>
      </w:r>
      <w:r>
        <w:rPr>
          <w:rFonts w:hAnsi="Times New Roman"/>
          <w:b/>
          <w:bCs/>
        </w:rPr>
        <w:t xml:space="preserve">é </w:t>
      </w:r>
    </w:p>
    <w:p w:rsidR="00CF4F73" w:rsidRDefault="00CF4F73">
      <w:pPr>
        <w:pStyle w:val="Zhla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 xml:space="preserve">ve smyslu </w:t>
      </w:r>
      <w:r>
        <w:rPr>
          <w:rFonts w:hAnsi="Times New Roman"/>
          <w:b/>
          <w:bCs/>
        </w:rPr>
        <w:t xml:space="preserve">§ </w:t>
      </w:r>
      <w:r>
        <w:rPr>
          <w:b/>
          <w:bCs/>
        </w:rPr>
        <w:t>269 odst. 2 z</w:t>
      </w:r>
      <w:r>
        <w:rPr>
          <w:rFonts w:hAnsi="Times New Roman"/>
          <w:b/>
          <w:bCs/>
        </w:rPr>
        <w:t>á</w:t>
      </w:r>
      <w:r>
        <w:rPr>
          <w:b/>
          <w:bCs/>
        </w:rPr>
        <w:t xml:space="preserve">kona </w:t>
      </w:r>
      <w:r>
        <w:rPr>
          <w:rFonts w:hAnsi="Times New Roman"/>
          <w:b/>
          <w:bCs/>
        </w:rPr>
        <w:t>č</w:t>
      </w:r>
      <w:r>
        <w:rPr>
          <w:b/>
          <w:bCs/>
        </w:rPr>
        <w:t>. 513/1991 Sb., obchodn</w:t>
      </w:r>
      <w:r>
        <w:rPr>
          <w:rFonts w:hAnsi="Times New Roman"/>
          <w:b/>
          <w:bCs/>
        </w:rPr>
        <w:t>í</w:t>
      </w:r>
      <w:r>
        <w:rPr>
          <w:b/>
          <w:bCs/>
        </w:rPr>
        <w:t xml:space="preserve">ho </w:t>
      </w:r>
    </w:p>
    <w:p w:rsidR="00CF4F73" w:rsidRDefault="00CF4F73">
      <w:pPr>
        <w:pStyle w:val="Zhla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z</w:t>
      </w:r>
      <w:r>
        <w:rPr>
          <w:rFonts w:hAnsi="Times New Roman"/>
          <w:b/>
          <w:bCs/>
        </w:rPr>
        <w:t>á</w:t>
      </w:r>
      <w:r>
        <w:rPr>
          <w:b/>
          <w:bCs/>
        </w:rPr>
        <w:t>kon</w:t>
      </w:r>
      <w:r>
        <w:rPr>
          <w:rFonts w:hAnsi="Times New Roman"/>
          <w:b/>
          <w:bCs/>
        </w:rPr>
        <w:t>í</w:t>
      </w:r>
      <w:r>
        <w:rPr>
          <w:b/>
          <w:bCs/>
        </w:rPr>
        <w:t>ku, v platn</w:t>
      </w:r>
      <w:r>
        <w:rPr>
          <w:rFonts w:hAnsi="Times New Roman"/>
          <w:b/>
          <w:bCs/>
        </w:rPr>
        <w:t>é</w:t>
      </w:r>
      <w:r>
        <w:rPr>
          <w:b/>
          <w:bCs/>
        </w:rPr>
        <w:t>m zn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>í</w:t>
      </w:r>
    </w:p>
    <w:p w:rsidR="00CF4F73" w:rsidRDefault="00CF4F73">
      <w:pPr>
        <w:pStyle w:val="Zhla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Palatino Linotype" w:hAnsi="Palatino Linotype" w:cs="Palatino Linotype"/>
          <w:b/>
          <w:bCs/>
          <w:caps/>
          <w:sz w:val="28"/>
          <w:szCs w:val="28"/>
        </w:rPr>
      </w:pPr>
      <w:r>
        <w:rPr>
          <w:rFonts w:ascii="Palatino Linotype" w:hAnsi="Palatino Linotype" w:cs="Palatino Linotype"/>
          <w:b/>
          <w:bCs/>
          <w:caps/>
          <w:sz w:val="28"/>
          <w:szCs w:val="28"/>
        </w:rPr>
        <w:t>I. smluvní strany:</w:t>
      </w: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Palatino Linotype" w:hAnsi="Palatino Linotype" w:cs="Palatino Linotype"/>
          <w:b/>
          <w:bCs/>
          <w:caps/>
          <w:sz w:val="28"/>
          <w:szCs w:val="28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60"/>
        </w:tabs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Objednatel:</w:t>
      </w:r>
      <w:r>
        <w:rPr>
          <w:rFonts w:ascii="Palatino Linotype" w:hAnsi="Palatino Linotype" w:cs="Palatino Linotype"/>
          <w:b/>
          <w:bCs/>
        </w:rPr>
        <w:tab/>
        <w:t>Technické muzeum v Brně</w:t>
      </w:r>
    </w:p>
    <w:p w:rsidR="00CF4F73" w:rsidRDefault="00CF4F73" w:rsidP="005B2484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60"/>
        </w:tabs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sídlo:</w:t>
      </w:r>
      <w:r>
        <w:rPr>
          <w:rFonts w:ascii="Palatino Linotype" w:hAnsi="Palatino Linotype" w:cs="Palatino Linotype"/>
          <w:sz w:val="20"/>
          <w:szCs w:val="20"/>
        </w:rPr>
        <w:tab/>
        <w:t>Purkyňova 2950/105, 612 00 Brno</w:t>
      </w:r>
    </w:p>
    <w:p w:rsidR="00CF4F73" w:rsidRPr="005B2484" w:rsidRDefault="00CF4F73" w:rsidP="005B2484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60"/>
        </w:tabs>
        <w:rPr>
          <w:rFonts w:ascii="Palatino Linotype" w:hAnsi="Palatino Linotype" w:cs="Palatino Linotype"/>
          <w:sz w:val="20"/>
          <w:szCs w:val="20"/>
        </w:rPr>
      </w:pPr>
      <w:r w:rsidRPr="005B2484">
        <w:rPr>
          <w:rFonts w:ascii="Palatino Linotype" w:hAnsi="Palatino Linotype" w:cs="Palatino Linotype"/>
          <w:sz w:val="20"/>
          <w:szCs w:val="20"/>
        </w:rPr>
        <w:t>Jehož jménem jedná ing. Vlastimil Vykydal - ředitel</w:t>
      </w: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60"/>
        </w:tabs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IČ:</w:t>
      </w:r>
      <w:r>
        <w:rPr>
          <w:rFonts w:ascii="Palatino Linotype" w:hAnsi="Palatino Linotype" w:cs="Palatino Linotype"/>
          <w:sz w:val="20"/>
          <w:szCs w:val="20"/>
        </w:rPr>
        <w:tab/>
        <w:t>00101435</w:t>
      </w: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60"/>
        </w:tabs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DIČ:</w:t>
      </w:r>
      <w:r>
        <w:rPr>
          <w:rFonts w:ascii="Palatino Linotype" w:hAnsi="Palatino Linotype" w:cs="Palatino Linotype"/>
          <w:sz w:val="20"/>
          <w:szCs w:val="20"/>
        </w:rPr>
        <w:tab/>
        <w:t>CZ00101435</w:t>
      </w: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60"/>
        </w:tabs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hAnsi="Palatino Linotype" w:cs="Palatino Linotype"/>
          <w:sz w:val="20"/>
          <w:szCs w:val="20"/>
        </w:rPr>
        <w:tab/>
      </w:r>
      <w:proofErr w:type="spellStart"/>
      <w:r w:rsidR="00BF17EA" w:rsidRPr="00BF17EA">
        <w:rPr>
          <w:rFonts w:ascii="Palatino Linotype" w:hAnsi="Palatino Linotype" w:cs="Palatino Linotype"/>
          <w:sz w:val="20"/>
          <w:szCs w:val="20"/>
          <w:highlight w:val="black"/>
        </w:rPr>
        <w:t>xxxxxxxxxxxx</w:t>
      </w:r>
      <w:proofErr w:type="spellEnd"/>
    </w:p>
    <w:p w:rsidR="00CF4F73" w:rsidRDefault="00CF4F73" w:rsidP="005B2484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60"/>
        </w:tabs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číslo účtu:</w:t>
      </w:r>
      <w:r>
        <w:rPr>
          <w:rFonts w:ascii="Palatino Linotype" w:hAnsi="Palatino Linotype" w:cs="Palatino Linotype"/>
          <w:sz w:val="20"/>
          <w:szCs w:val="20"/>
        </w:rPr>
        <w:tab/>
      </w:r>
      <w:proofErr w:type="spellStart"/>
      <w:r w:rsidR="00BF17EA" w:rsidRPr="00BF17EA">
        <w:rPr>
          <w:rFonts w:ascii="Palatino Linotype" w:hAnsi="Palatino Linotype" w:cs="Palatino Linotype"/>
          <w:sz w:val="20"/>
          <w:szCs w:val="20"/>
          <w:highlight w:val="black"/>
        </w:rPr>
        <w:t>xxxxxxxxxxxx</w:t>
      </w:r>
      <w:proofErr w:type="spellEnd"/>
    </w:p>
    <w:p w:rsidR="00CF4F73" w:rsidRDefault="00CF4F73" w:rsidP="005B2484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60"/>
        </w:tabs>
        <w:rPr>
          <w:rFonts w:ascii="Palatino Linotype" w:hAnsi="Palatino Linotype" w:cs="Palatino Linotype"/>
          <w:sz w:val="20"/>
          <w:szCs w:val="20"/>
        </w:rPr>
      </w:pPr>
    </w:p>
    <w:p w:rsidR="00CF4F73" w:rsidRDefault="00CF4F73" w:rsidP="005B2484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60"/>
        </w:tabs>
        <w:rPr>
          <w:rFonts w:ascii="Palatino Linotype" w:hAnsi="Palatino Linotype" w:cs="Palatino Linotype"/>
          <w:sz w:val="20"/>
          <w:szCs w:val="20"/>
        </w:rPr>
      </w:pPr>
      <w:r w:rsidRPr="005B2484">
        <w:rPr>
          <w:rFonts w:ascii="Palatino Linotype" w:hAnsi="Palatino Linotype" w:cs="Palatino Linotype"/>
          <w:b/>
          <w:bCs/>
          <w:sz w:val="20"/>
          <w:szCs w:val="20"/>
        </w:rPr>
        <w:t xml:space="preserve">Technické muzeum v Brně je státní příspěvkovou organizací, zřízenou Ministerstvem  </w:t>
      </w:r>
    </w:p>
    <w:p w:rsidR="00CF4F73" w:rsidRDefault="00CF4F73" w:rsidP="005B2484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60"/>
        </w:tabs>
        <w:rPr>
          <w:rFonts w:ascii="Palatino Linotype" w:hAnsi="Palatino Linotype" w:cs="Palatino Linotype"/>
          <w:sz w:val="20"/>
          <w:szCs w:val="20"/>
        </w:rPr>
      </w:pPr>
      <w:r w:rsidRPr="005B2484">
        <w:rPr>
          <w:rFonts w:ascii="Palatino Linotype" w:hAnsi="Palatino Linotype" w:cs="Palatino Linotype"/>
          <w:b/>
          <w:bCs/>
          <w:sz w:val="20"/>
          <w:szCs w:val="20"/>
        </w:rPr>
        <w:t xml:space="preserve">kultury ČR,  Zřizovací listinou </w:t>
      </w:r>
      <w:proofErr w:type="gramStart"/>
      <w:r w:rsidRPr="005B2484">
        <w:rPr>
          <w:rFonts w:ascii="Palatino Linotype" w:hAnsi="Palatino Linotype" w:cs="Palatino Linotype"/>
          <w:b/>
          <w:bCs/>
          <w:sz w:val="20"/>
          <w:szCs w:val="20"/>
        </w:rPr>
        <w:t>č.j.</w:t>
      </w:r>
      <w:proofErr w:type="gramEnd"/>
      <w:r w:rsidRPr="005B2484">
        <w:rPr>
          <w:rFonts w:ascii="Palatino Linotype" w:hAnsi="Palatino Linotype" w:cs="Palatino Linotype"/>
          <w:b/>
          <w:bCs/>
          <w:sz w:val="20"/>
          <w:szCs w:val="20"/>
        </w:rPr>
        <w:t xml:space="preserve"> 17474/2000 ve znění Rozhodnutí ministryně kultury   </w:t>
      </w:r>
    </w:p>
    <w:p w:rsidR="00CF4F73" w:rsidRDefault="00CF4F73" w:rsidP="005B2484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60"/>
        </w:tabs>
        <w:rPr>
          <w:rFonts w:ascii="Palatino Linotype" w:hAnsi="Palatino Linotype" w:cs="Palatino Linotype"/>
          <w:sz w:val="20"/>
          <w:szCs w:val="20"/>
        </w:rPr>
      </w:pPr>
      <w:r w:rsidRPr="005B2484">
        <w:rPr>
          <w:rFonts w:ascii="Palatino Linotype" w:hAnsi="Palatino Linotype" w:cs="Palatino Linotype"/>
          <w:b/>
          <w:bCs/>
          <w:sz w:val="20"/>
          <w:szCs w:val="20"/>
        </w:rPr>
        <w:t>č.40/2012 a je oprávněno nakládat s majetkem státu dle Zákona č. 219/2000 Sb.</w:t>
      </w:r>
    </w:p>
    <w:p w:rsidR="00CF4F73" w:rsidRDefault="00CF4F73" w:rsidP="005B2484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60"/>
        </w:tabs>
        <w:rPr>
          <w:rFonts w:ascii="Palatino Linotype" w:hAnsi="Palatino Linotype" w:cs="Palatino Linotype"/>
          <w:sz w:val="20"/>
          <w:szCs w:val="20"/>
        </w:rPr>
      </w:pPr>
      <w:r w:rsidRPr="005B2484">
        <w:rPr>
          <w:rFonts w:ascii="Palatino Linotype" w:hAnsi="Palatino Linotype" w:cs="Palatino Linotype"/>
          <w:b/>
          <w:bCs/>
          <w:sz w:val="20"/>
          <w:szCs w:val="20"/>
        </w:rPr>
        <w:t xml:space="preserve">Technické muzeum v Brně je plátce DPH, muzejní činnost je kulturní činností od DPH  </w:t>
      </w:r>
    </w:p>
    <w:p w:rsidR="00CF4F73" w:rsidRPr="005B2484" w:rsidRDefault="00CF4F73" w:rsidP="005B2484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60"/>
        </w:tabs>
        <w:rPr>
          <w:rFonts w:ascii="Palatino Linotype" w:hAnsi="Palatino Linotype" w:cs="Palatino Linotype"/>
          <w:sz w:val="20"/>
          <w:szCs w:val="20"/>
        </w:rPr>
      </w:pPr>
      <w:r w:rsidRPr="005B2484">
        <w:rPr>
          <w:rFonts w:ascii="Palatino Linotype" w:hAnsi="Palatino Linotype" w:cs="Palatino Linotype"/>
          <w:b/>
          <w:bCs/>
          <w:sz w:val="20"/>
          <w:szCs w:val="20"/>
        </w:rPr>
        <w:t>osvobozenou dle § 61 ZDPH.</w:t>
      </w: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60"/>
        </w:tabs>
        <w:rPr>
          <w:rFonts w:ascii="Palatino Linotype" w:hAnsi="Palatino Linotype" w:cs="Palatino Linotype"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a</w:t>
      </w: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Palatino Linotype" w:hAnsi="Palatino Linotype" w:cs="Palatino Linotype"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Střežitel:</w:t>
      </w:r>
      <w:r>
        <w:rPr>
          <w:rFonts w:ascii="Palatino Linotype" w:hAnsi="Palatino Linotype" w:cs="Palatino Linotype"/>
          <w:b/>
          <w:bCs/>
        </w:rPr>
        <w:tab/>
      </w:r>
      <w:r>
        <w:rPr>
          <w:rFonts w:ascii="Palatino Linotype" w:hAnsi="Palatino Linotype" w:cs="Palatino Linotype"/>
          <w:b/>
          <w:bCs/>
        </w:rPr>
        <w:tab/>
        <w:t>PPH spol. s r.o.</w:t>
      </w: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sídlo:</w:t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>Wurmova 3, 602 00 Brno</w:t>
      </w: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127" w:hanging="2127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zastoupený:</w:t>
      </w:r>
      <w:r>
        <w:rPr>
          <w:rFonts w:ascii="Palatino Linotype" w:hAnsi="Palatino Linotype" w:cs="Palatino Linotype"/>
          <w:sz w:val="20"/>
          <w:szCs w:val="20"/>
        </w:rPr>
        <w:tab/>
        <w:t xml:space="preserve">Marcelem </w:t>
      </w:r>
      <w:proofErr w:type="spellStart"/>
      <w:r>
        <w:rPr>
          <w:rFonts w:ascii="Palatino Linotype" w:hAnsi="Palatino Linotype" w:cs="Palatino Linotype"/>
          <w:sz w:val="20"/>
          <w:szCs w:val="20"/>
        </w:rPr>
        <w:t>Feikem</w:t>
      </w:r>
      <w:proofErr w:type="spellEnd"/>
      <w:r>
        <w:rPr>
          <w:rFonts w:ascii="Palatino Linotype" w:hAnsi="Palatino Linotype" w:cs="Palatino Linotype"/>
          <w:sz w:val="20"/>
          <w:szCs w:val="20"/>
        </w:rPr>
        <w:t xml:space="preserve">, jednatelem společnosti </w:t>
      </w:r>
    </w:p>
    <w:p w:rsidR="00CF4F73" w:rsidRDefault="00CF4F73">
      <w:pPr>
        <w:pStyle w:val="Odsazentlatex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IČO</w:t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  <w:t>25326937</w:t>
      </w:r>
    </w:p>
    <w:p w:rsidR="00CF4F73" w:rsidRDefault="00CF4F73">
      <w:pPr>
        <w:pStyle w:val="Odsazentlatex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DIČ</w:t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  <w:t>CZ25326937</w:t>
      </w:r>
      <w:bookmarkStart w:id="0" w:name="_GoBack"/>
      <w:bookmarkEnd w:id="0"/>
    </w:p>
    <w:p w:rsidR="00CF4F73" w:rsidRDefault="00CF4F73">
      <w:pPr>
        <w:pStyle w:val="Odsazentlatex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hAnsi="Palatino Linotype" w:cs="Palatino Linotype"/>
          <w:sz w:val="20"/>
          <w:szCs w:val="20"/>
        </w:rPr>
        <w:tab/>
      </w:r>
      <w:proofErr w:type="spellStart"/>
      <w:r w:rsidR="00BF17EA" w:rsidRPr="00BF17EA">
        <w:rPr>
          <w:rFonts w:ascii="Palatino Linotype" w:hAnsi="Palatino Linotype" w:cs="Palatino Linotype"/>
          <w:sz w:val="20"/>
          <w:szCs w:val="20"/>
          <w:highlight w:val="black"/>
        </w:rPr>
        <w:t>xxxxxxxxxxxxx</w:t>
      </w:r>
      <w:proofErr w:type="spellEnd"/>
    </w:p>
    <w:p w:rsidR="00CF4F73" w:rsidRDefault="00CF4F73">
      <w:pPr>
        <w:pStyle w:val="Odsazentlatex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rPr>
          <w:rFonts w:ascii="Palatino Linotype" w:hAnsi="Palatino Linotype" w:cs="Palatino Linotype"/>
          <w:sz w:val="20"/>
          <w:szCs w:val="20"/>
        </w:rPr>
      </w:pPr>
      <w:proofErr w:type="spellStart"/>
      <w:proofErr w:type="gramStart"/>
      <w:r>
        <w:rPr>
          <w:rFonts w:ascii="Palatino Linotype" w:hAnsi="Palatino Linotype" w:cs="Palatino Linotype"/>
          <w:sz w:val="20"/>
          <w:szCs w:val="20"/>
        </w:rPr>
        <w:t>č.ú</w:t>
      </w:r>
      <w:proofErr w:type="spellEnd"/>
      <w:r>
        <w:rPr>
          <w:rFonts w:ascii="Palatino Linotype" w:hAnsi="Palatino Linotype" w:cs="Palatino Linotype"/>
          <w:sz w:val="20"/>
          <w:szCs w:val="20"/>
        </w:rPr>
        <w:t>.:</w:t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proofErr w:type="spellStart"/>
      <w:r w:rsidR="00BF17EA" w:rsidRPr="00BF17EA">
        <w:rPr>
          <w:rFonts w:ascii="Palatino Linotype" w:hAnsi="Palatino Linotype" w:cs="Palatino Linotype"/>
          <w:sz w:val="20"/>
          <w:szCs w:val="20"/>
          <w:highlight w:val="black"/>
        </w:rPr>
        <w:t>xxxxxxxxxxxxx</w:t>
      </w:r>
      <w:proofErr w:type="spellEnd"/>
      <w:proofErr w:type="gramEnd"/>
    </w:p>
    <w:p w:rsidR="00CF4F73" w:rsidRDefault="00CF4F73">
      <w:pPr>
        <w:pStyle w:val="Odsazentlatex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160" w:hanging="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identifikace:</w:t>
      </w:r>
      <w:r>
        <w:rPr>
          <w:rFonts w:ascii="Palatino Linotype" w:hAnsi="Palatino Linotype" w:cs="Palatino Linotype"/>
          <w:sz w:val="20"/>
          <w:szCs w:val="20"/>
        </w:rPr>
        <w:tab/>
        <w:t xml:space="preserve">Obchodní rejstřík vedený u Krajského soudu v Brně, </w:t>
      </w:r>
      <w:proofErr w:type="spellStart"/>
      <w:r>
        <w:rPr>
          <w:rFonts w:ascii="Palatino Linotype" w:hAnsi="Palatino Linotype" w:cs="Palatino Linotype"/>
          <w:sz w:val="20"/>
          <w:szCs w:val="20"/>
        </w:rPr>
        <w:t>oddí</w:t>
      </w:r>
      <w:proofErr w:type="spellEnd"/>
      <w:r>
        <w:rPr>
          <w:rFonts w:ascii="Palatino Linotype" w:hAnsi="Palatino Linotype" w:cs="Palatino Linotype"/>
          <w:sz w:val="20"/>
          <w:szCs w:val="20"/>
          <w:lang w:val="nl-NL"/>
        </w:rPr>
        <w:t>l C, vlo</w:t>
      </w:r>
      <w:proofErr w:type="spellStart"/>
      <w:r>
        <w:rPr>
          <w:rFonts w:ascii="Palatino Linotype" w:hAnsi="Palatino Linotype" w:cs="Palatino Linotype"/>
          <w:sz w:val="20"/>
          <w:szCs w:val="20"/>
        </w:rPr>
        <w:t>žka</w:t>
      </w:r>
      <w:proofErr w:type="spellEnd"/>
      <w:r>
        <w:rPr>
          <w:rFonts w:ascii="Palatino Linotype" w:hAnsi="Palatino Linotype" w:cs="Palatino Linotype"/>
          <w:sz w:val="20"/>
          <w:szCs w:val="20"/>
        </w:rPr>
        <w:t xml:space="preserve"> 26076</w:t>
      </w:r>
    </w:p>
    <w:p w:rsidR="00CF4F73" w:rsidRDefault="00CF4F73">
      <w:pPr>
        <w:pStyle w:val="Zkladntextodsazen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Živnostenský list vydaný Živnostenským </w:t>
      </w:r>
      <w:proofErr w:type="spellStart"/>
      <w:r>
        <w:rPr>
          <w:rFonts w:ascii="Palatino Linotype" w:hAnsi="Palatino Linotype" w:cs="Palatino Linotype"/>
          <w:b/>
          <w:bCs/>
          <w:sz w:val="20"/>
          <w:szCs w:val="20"/>
        </w:rPr>
        <w:t>úř</w:t>
      </w:r>
      <w:r>
        <w:rPr>
          <w:rFonts w:ascii="Palatino Linotype" w:hAnsi="Palatino Linotype" w:cs="Palatino Linotype"/>
          <w:b/>
          <w:bCs/>
          <w:sz w:val="20"/>
          <w:szCs w:val="20"/>
          <w:lang w:val="de-DE"/>
        </w:rPr>
        <w:t>adem</w:t>
      </w:r>
      <w:proofErr w:type="spellEnd"/>
      <w:r>
        <w:rPr>
          <w:rFonts w:ascii="Palatino Linotype" w:hAnsi="Palatino Linotype" w:cs="Palatino Linotype"/>
          <w:b/>
          <w:bCs/>
          <w:sz w:val="20"/>
          <w:szCs w:val="20"/>
          <w:lang w:val="de-DE"/>
        </w:rPr>
        <w:t xml:space="preserve"> m</w:t>
      </w:r>
      <w:proofErr w:type="spellStart"/>
      <w:r>
        <w:rPr>
          <w:rFonts w:ascii="Palatino Linotype" w:hAnsi="Palatino Linotype" w:cs="Palatino Linotype"/>
          <w:b/>
          <w:bCs/>
          <w:sz w:val="20"/>
          <w:szCs w:val="20"/>
        </w:rPr>
        <w:t>ěsta</w:t>
      </w:r>
      <w:proofErr w:type="spellEnd"/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Brna, </w:t>
      </w:r>
      <w:proofErr w:type="gramStart"/>
      <w:r>
        <w:rPr>
          <w:rFonts w:ascii="Palatino Linotype" w:hAnsi="Palatino Linotype" w:cs="Palatino Linotype"/>
          <w:b/>
          <w:bCs/>
          <w:sz w:val="20"/>
          <w:szCs w:val="20"/>
        </w:rPr>
        <w:t>č.j.</w:t>
      </w:r>
      <w:proofErr w:type="gramEnd"/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 ZUMB/18378/2009/</w:t>
      </w:r>
      <w:proofErr w:type="spellStart"/>
      <w:r>
        <w:rPr>
          <w:rFonts w:ascii="Palatino Linotype" w:hAnsi="Palatino Linotype" w:cs="Palatino Linotype"/>
          <w:b/>
          <w:bCs/>
          <w:sz w:val="20"/>
          <w:szCs w:val="20"/>
        </w:rPr>
        <w:t>Spa</w:t>
      </w:r>
      <w:proofErr w:type="spellEnd"/>
      <w:r>
        <w:rPr>
          <w:rFonts w:ascii="Palatino Linotype" w:hAnsi="Palatino Linotype" w:cs="Palatino Linotype"/>
          <w:b/>
          <w:bCs/>
          <w:sz w:val="20"/>
          <w:szCs w:val="20"/>
        </w:rPr>
        <w:t>/3, dne 22.7.2009</w:t>
      </w:r>
    </w:p>
    <w:p w:rsidR="00CF4F73" w:rsidRDefault="00CF4F73">
      <w:pPr>
        <w:pStyle w:val="Zkladntextodsazen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Zkladntextodsazen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proofErr w:type="gramStart"/>
      <w:r>
        <w:rPr>
          <w:b/>
          <w:bCs/>
        </w:rPr>
        <w:t>se dohodly</w:t>
      </w:r>
      <w:proofErr w:type="gramEnd"/>
      <w:r>
        <w:rPr>
          <w:b/>
          <w:bCs/>
        </w:rPr>
        <w:t xml:space="preserve"> na n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sleduj</w:t>
      </w:r>
      <w:r>
        <w:rPr>
          <w:rFonts w:ascii="Arial Unicode MS" w:hAnsi="Times New Roman"/>
          <w:b/>
          <w:bCs/>
        </w:rPr>
        <w:t>í</w:t>
      </w:r>
      <w:r>
        <w:rPr>
          <w:b/>
          <w:bCs/>
        </w:rPr>
        <w:t>c</w:t>
      </w:r>
      <w:r>
        <w:rPr>
          <w:rFonts w:ascii="Arial Unicode MS" w:hAnsi="Times New Roman"/>
          <w:b/>
          <w:bCs/>
        </w:rPr>
        <w:t>í</w:t>
      </w:r>
      <w:r>
        <w:rPr>
          <w:b/>
          <w:bCs/>
        </w:rPr>
        <w:t>ch zm</w:t>
      </w:r>
      <w:r>
        <w:rPr>
          <w:rFonts w:ascii="Arial Unicode MS"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ch v</w:t>
      </w:r>
      <w:r>
        <w:rPr>
          <w:rFonts w:ascii="Arial Unicode MS" w:hAnsi="Times New Roman"/>
          <w:b/>
          <w:bCs/>
        </w:rPr>
        <w:t>ýš</w:t>
      </w:r>
      <w:r>
        <w:rPr>
          <w:b/>
          <w:bCs/>
        </w:rPr>
        <w:t>e uveden</w:t>
      </w:r>
      <w:r>
        <w:rPr>
          <w:rFonts w:ascii="Arial Unicode MS" w:hAnsi="Times New Roman"/>
          <w:b/>
          <w:bCs/>
        </w:rPr>
        <w:t>é</w:t>
      </w:r>
      <w:r>
        <w:rPr>
          <w:rFonts w:ascii="Arial Unicode MS" w:hAnsi="Times New Roman" w:cs="Arial Unicode MS"/>
          <w:b/>
          <w:bCs/>
        </w:rPr>
        <w:t xml:space="preserve"> </w:t>
      </w:r>
      <w:r>
        <w:rPr>
          <w:b/>
          <w:bCs/>
        </w:rPr>
        <w:t>smlouvy.</w:t>
      </w: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  <w:r>
        <w:t>Smlouva o 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hl</w:t>
      </w:r>
      <w:r>
        <w:rPr>
          <w:rFonts w:hAnsi="Times New Roman"/>
        </w:rPr>
        <w:t>í</w:t>
      </w:r>
      <w:r>
        <w:t>dac</w:t>
      </w:r>
      <w:r>
        <w:rPr>
          <w:rFonts w:hAnsi="Times New Roman"/>
        </w:rPr>
        <w:t xml:space="preserve">í </w:t>
      </w:r>
      <w:r>
        <w:t>slu</w:t>
      </w:r>
      <w:r>
        <w:rPr>
          <w:rFonts w:hAnsi="Times New Roman"/>
        </w:rPr>
        <w:t>ž</w:t>
      </w:r>
      <w:r>
        <w:rPr>
          <w:lang w:val="en-US"/>
        </w:rPr>
        <w:t xml:space="preserve">by </w:t>
      </w:r>
      <w:r>
        <w:rPr>
          <w:rFonts w:hAnsi="Times New Roman"/>
        </w:rPr>
        <w:t>č</w:t>
      </w:r>
      <w:r>
        <w:t>. 126/H/2009 uzav</w:t>
      </w:r>
      <w:r>
        <w:rPr>
          <w:rFonts w:hAnsi="Times New Roman"/>
        </w:rPr>
        <w:t>ř</w:t>
      </w:r>
      <w:r>
        <w:t>en</w:t>
      </w:r>
      <w:r>
        <w:rPr>
          <w:rFonts w:hAnsi="Times New Roman"/>
        </w:rPr>
        <w:t xml:space="preserve">á </w:t>
      </w:r>
      <w:r>
        <w:t xml:space="preserve">dne </w:t>
      </w:r>
      <w:proofErr w:type="gramStart"/>
      <w:r>
        <w:t>9.2.2010</w:t>
      </w:r>
      <w:proofErr w:type="gramEnd"/>
      <w:r>
        <w:t xml:space="preserve"> ve zn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 xml:space="preserve">dodatku </w:t>
      </w:r>
      <w:r>
        <w:rPr>
          <w:rFonts w:hAnsi="Times New Roman"/>
        </w:rPr>
        <w:t>č</w:t>
      </w:r>
      <w:r>
        <w:t>. 01 ze dne 9.2.2010 (d</w:t>
      </w:r>
      <w:r>
        <w:rPr>
          <w:rFonts w:hAnsi="Times New Roman"/>
        </w:rPr>
        <w:t>á</w:t>
      </w:r>
      <w:r>
        <w:t xml:space="preserve">le jen </w:t>
      </w:r>
      <w:r>
        <w:rPr>
          <w:rFonts w:hAnsi="Times New Roman"/>
        </w:rPr>
        <w:t>„</w:t>
      </w:r>
      <w:r>
        <w:rPr>
          <w:lang w:val="fr-FR"/>
        </w:rPr>
        <w:t>smlouva</w:t>
      </w:r>
      <w:r>
        <w:rPr>
          <w:rFonts w:hAnsi="Times New Roman"/>
        </w:rPr>
        <w:t>“</w:t>
      </w:r>
      <w:r>
        <w:t xml:space="preserve">) se ve smyslu </w:t>
      </w:r>
      <w:r>
        <w:rPr>
          <w:rFonts w:hAnsi="Times New Roman"/>
        </w:rPr>
        <w:t>č</w:t>
      </w:r>
      <w:r>
        <w:t>l. II. Odst. 2, p</w:t>
      </w:r>
      <w:r>
        <w:rPr>
          <w:rFonts w:hAnsi="Times New Roman"/>
        </w:rPr>
        <w:t>í</w:t>
      </w:r>
      <w:r>
        <w:t>sm. A, smlouvy roz</w:t>
      </w:r>
      <w:r>
        <w:rPr>
          <w:rFonts w:hAnsi="Times New Roman"/>
        </w:rPr>
        <w:t>š</w:t>
      </w:r>
      <w:r>
        <w:t>i</w:t>
      </w:r>
      <w:r>
        <w:rPr>
          <w:rFonts w:hAnsi="Times New Roman"/>
        </w:rPr>
        <w:t>ř</w:t>
      </w:r>
      <w:r>
        <w:t>uje takto:</w:t>
      </w: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  <w:r>
        <w:t xml:space="preserve">Od </w:t>
      </w:r>
      <w:proofErr w:type="gramStart"/>
      <w:r>
        <w:t>1.11.2014</w:t>
      </w:r>
      <w:proofErr w:type="gramEnd"/>
      <w:r>
        <w:t xml:space="preserve"> na dobu ur</w:t>
      </w:r>
      <w:r>
        <w:rPr>
          <w:rFonts w:hAnsi="Times New Roman"/>
        </w:rPr>
        <w:t>č</w:t>
      </w:r>
      <w:r>
        <w:t>itou do 31.12.2014 se roz</w:t>
      </w:r>
      <w:r>
        <w:rPr>
          <w:rFonts w:hAnsi="Times New Roman"/>
        </w:rPr>
        <w:t>š</w:t>
      </w:r>
      <w:r>
        <w:t>i</w:t>
      </w:r>
      <w:r>
        <w:rPr>
          <w:rFonts w:hAnsi="Times New Roman"/>
        </w:rPr>
        <w:t>ř</w:t>
      </w:r>
      <w:r>
        <w:t>uje o recep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 xml:space="preserve">í </w:t>
      </w:r>
      <w:r>
        <w:t>slu</w:t>
      </w:r>
      <w:r>
        <w:rPr>
          <w:rFonts w:hAnsi="Times New Roman"/>
        </w:rPr>
        <w:t>ž</w:t>
      </w:r>
      <w:r>
        <w:t>by:</w:t>
      </w: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  <w:r>
        <w:t>v pracovn</w:t>
      </w:r>
      <w:r>
        <w:rPr>
          <w:rFonts w:hAnsi="Times New Roman"/>
        </w:rPr>
        <w:t xml:space="preserve">í </w:t>
      </w:r>
      <w:r>
        <w:t>dny:                   06,00 - 14,30 hod.   -   1 pracovn</w:t>
      </w:r>
      <w:r>
        <w:rPr>
          <w:rFonts w:hAnsi="Times New Roman"/>
        </w:rPr>
        <w:t>í</w:t>
      </w:r>
      <w:r>
        <w:t xml:space="preserve">k </w:t>
      </w: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  <w:r>
        <w:t>Ostatn</w:t>
      </w:r>
      <w:r>
        <w:rPr>
          <w:rFonts w:hAnsi="Times New Roman"/>
        </w:rPr>
        <w:t xml:space="preserve">í </w:t>
      </w:r>
      <w:proofErr w:type="gramStart"/>
      <w:r>
        <w:t>ustanoven</w:t>
      </w:r>
      <w:r>
        <w:rPr>
          <w:rFonts w:hAnsi="Times New Roman"/>
        </w:rPr>
        <w:t>í  předmětné</w:t>
      </w:r>
      <w:proofErr w:type="gramEnd"/>
      <w:r>
        <w:rPr>
          <w:rFonts w:hAnsi="Times New Roman"/>
        </w:rPr>
        <w:t xml:space="preserve"> </w:t>
      </w:r>
      <w:r>
        <w:t>smlouvy a dodatku z</w:t>
      </w:r>
      <w:r>
        <w:rPr>
          <w:rFonts w:hAnsi="Times New Roman"/>
        </w:rPr>
        <w:t>ů</w:t>
      </w:r>
      <w:r>
        <w:t>st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 xml:space="preserve">í </w:t>
      </w:r>
      <w:r>
        <w:t>beze zm</w:t>
      </w:r>
      <w:r>
        <w:rPr>
          <w:rFonts w:hAnsi="Times New Roman"/>
        </w:rPr>
        <w:t>ě</w:t>
      </w:r>
      <w:r>
        <w:t>ny.</w:t>
      </w:r>
    </w:p>
    <w:p w:rsidR="00CF4F73" w:rsidRDefault="00CF4F73" w:rsidP="00981CD1">
      <w:pPr>
        <w:pStyle w:val="Zhla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0"/>
        <w:rPr>
          <w:rFonts w:ascii="Palatino Linotype" w:hAnsi="Palatino Linotype" w:cs="Palatino Linotype"/>
          <w:i/>
          <w:iCs/>
          <w:sz w:val="20"/>
          <w:szCs w:val="20"/>
        </w:rPr>
      </w:pPr>
      <w:r>
        <w:rPr>
          <w:rFonts w:ascii="Palatino Linotype" w:hAnsi="Palatino Linotype" w:cs="Palatino Linotype"/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„TMB – hlídací služba“</w:t>
      </w: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  <w:r>
        <w:t xml:space="preserve">Dodatek </w:t>
      </w:r>
      <w:proofErr w:type="gramStart"/>
      <w:r>
        <w:rPr>
          <w:rFonts w:hAnsi="Times New Roman"/>
        </w:rPr>
        <w:t>č</w:t>
      </w:r>
      <w:r>
        <w:t>.02</w:t>
      </w:r>
      <w:proofErr w:type="gramEnd"/>
      <w:r>
        <w:t xml:space="preserve"> smlouvy nab</w:t>
      </w:r>
      <w:r>
        <w:rPr>
          <w:rFonts w:hAnsi="Times New Roman"/>
        </w:rPr>
        <w:t>ý</w:t>
      </w:r>
      <w:r>
        <w:t>v</w:t>
      </w:r>
      <w:r>
        <w:rPr>
          <w:rFonts w:hAnsi="Times New Roman"/>
        </w:rPr>
        <w:t xml:space="preserve">á </w:t>
      </w:r>
      <w:r>
        <w:t>platnosti dnem jeho podpisu ob</w:t>
      </w:r>
      <w:r>
        <w:rPr>
          <w:rFonts w:hAnsi="Times New Roman"/>
        </w:rPr>
        <w:t>ě</w:t>
      </w:r>
      <w:r>
        <w:t>ma smluvn</w:t>
      </w:r>
      <w:r>
        <w:rPr>
          <w:rFonts w:hAnsi="Times New Roman"/>
        </w:rPr>
        <w:t>í</w:t>
      </w:r>
      <w:r>
        <w:t xml:space="preserve">mi stranami s </w:t>
      </w:r>
      <w:r>
        <w:rPr>
          <w:rFonts w:hAnsi="Times New Roman"/>
        </w:rPr>
        <w:t>úč</w:t>
      </w:r>
      <w:r>
        <w:t>innost</w:t>
      </w:r>
      <w:r>
        <w:rPr>
          <w:rFonts w:hAnsi="Times New Roman"/>
        </w:rPr>
        <w:t xml:space="preserve">í </w:t>
      </w: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  <w:r>
        <w:t>od 1. listopadu 2014.</w:t>
      </w: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</w:p>
    <w:p w:rsidR="00CF4F73" w:rsidRDefault="00CF4F73">
      <w:pPr>
        <w:pStyle w:val="Podtitu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Black" w:hAnsi="Arial Black" w:cs="Arial Black"/>
          <w:b w:val="0"/>
          <w:bCs w:val="0"/>
          <w:sz w:val="20"/>
          <w:szCs w:val="20"/>
        </w:rPr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  <w:r>
        <w:t xml:space="preserve">Dodatek </w:t>
      </w:r>
      <w:r>
        <w:rPr>
          <w:rFonts w:hAnsi="Times New Roman"/>
        </w:rPr>
        <w:t>č</w:t>
      </w:r>
      <w:r>
        <w:t xml:space="preserve">. 02 je vyhotoven ve </w:t>
      </w:r>
      <w:r>
        <w:rPr>
          <w:rFonts w:hAnsi="Times New Roman"/>
        </w:rPr>
        <w:t>č</w:t>
      </w:r>
      <w:r>
        <w:t>ty</w:t>
      </w:r>
      <w:r>
        <w:rPr>
          <w:rFonts w:hAnsi="Times New Roman"/>
        </w:rPr>
        <w:t>ř</w:t>
      </w:r>
      <w:r>
        <w:t>ech stejnopisech, z nich</w:t>
      </w:r>
      <w:r>
        <w:rPr>
          <w:rFonts w:hAnsi="Times New Roman"/>
        </w:rPr>
        <w:t xml:space="preserve">ž </w:t>
      </w:r>
      <w:r>
        <w:t>2x obdr</w:t>
      </w:r>
      <w:r>
        <w:rPr>
          <w:rFonts w:hAnsi="Times New Roman"/>
        </w:rPr>
        <w:t xml:space="preserve">ží </w:t>
      </w:r>
      <w:r>
        <w:t>objednatel a 2x st</w:t>
      </w:r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ž</w:t>
      </w:r>
      <w:r>
        <w:t>itel.</w:t>
      </w: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  <w:r>
        <w:t>V Brn</w:t>
      </w:r>
      <w:r>
        <w:rPr>
          <w:rFonts w:hAnsi="Times New Roman"/>
        </w:rPr>
        <w:t>ě</w:t>
      </w:r>
      <w:r>
        <w:t>, dne 31.10.2014                                                                            V Brn</w:t>
      </w:r>
      <w:r>
        <w:rPr>
          <w:rFonts w:hAnsi="Times New Roman"/>
        </w:rPr>
        <w:t>ě</w:t>
      </w:r>
      <w:r>
        <w:t xml:space="preserve">, dne </w:t>
      </w:r>
      <w:proofErr w:type="gramStart"/>
      <w:r>
        <w:t>31.10.2014</w:t>
      </w:r>
      <w:proofErr w:type="gramEnd"/>
      <w:r>
        <w:t xml:space="preserve">                               </w:t>
      </w: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  <w:r>
        <w:rPr>
          <w:rFonts w:hAnsi="Times New Roman"/>
        </w:rPr>
        <w:t xml:space="preserve">               …</w:t>
      </w:r>
      <w:r>
        <w:t xml:space="preserve">............................                                                        </w:t>
      </w:r>
      <w:r>
        <w:rPr>
          <w:rFonts w:hAnsi="Times New Roman"/>
        </w:rPr>
        <w:t>…</w:t>
      </w:r>
      <w:r>
        <w:t>.............................</w:t>
      </w:r>
    </w:p>
    <w:p w:rsidR="00CF4F73" w:rsidRDefault="00CF4F73">
      <w:pPr>
        <w:pStyle w:val="Vchoz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00" w:lineRule="atLeast"/>
      </w:pPr>
      <w:r>
        <w:t xml:space="preserve">                    za </w:t>
      </w:r>
      <w:proofErr w:type="gramStart"/>
      <w:r>
        <w:t>objednatele                                                                za</w:t>
      </w:r>
      <w:proofErr w:type="gramEnd"/>
      <w:r>
        <w:t xml:space="preserve"> st</w:t>
      </w:r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ž</w:t>
      </w:r>
      <w:r>
        <w:t>itele</w:t>
      </w: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CF4F73" w:rsidRDefault="00CF4F7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Palatino Linotype" w:hAnsi="Palatino Linotype" w:cs="Palatino Linotype"/>
          <w:b/>
          <w:bCs/>
          <w:sz w:val="20"/>
          <w:szCs w:val="20"/>
        </w:rPr>
        <w:br w:type="page"/>
      </w:r>
    </w:p>
    <w:sectPr w:rsidR="00CF4F73" w:rsidSect="00981CD1">
      <w:headerReference w:type="default" r:id="rId7"/>
      <w:footerReference w:type="default" r:id="rId8"/>
      <w:pgSz w:w="11900" w:h="16840"/>
      <w:pgMar w:top="1418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6A" w:rsidRDefault="00621E6A" w:rsidP="00891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621E6A" w:rsidRDefault="00621E6A" w:rsidP="00891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73" w:rsidRDefault="00CF4F7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6A" w:rsidRDefault="00621E6A" w:rsidP="00891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621E6A" w:rsidRDefault="00621E6A" w:rsidP="00891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73" w:rsidRDefault="00CF4F7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6F"/>
    <w:rsid w:val="00106D07"/>
    <w:rsid w:val="002A4E2A"/>
    <w:rsid w:val="00401508"/>
    <w:rsid w:val="00474834"/>
    <w:rsid w:val="005876DA"/>
    <w:rsid w:val="005B2484"/>
    <w:rsid w:val="00621E6A"/>
    <w:rsid w:val="00682319"/>
    <w:rsid w:val="00793BC5"/>
    <w:rsid w:val="0089136F"/>
    <w:rsid w:val="00981CD1"/>
    <w:rsid w:val="00BF17EA"/>
    <w:rsid w:val="00CF4F73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3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9136F"/>
    <w:rPr>
      <w:u w:val="single"/>
    </w:rPr>
  </w:style>
  <w:style w:type="paragraph" w:customStyle="1" w:styleId="Zhlavazpat">
    <w:name w:val="Záhlaví a zápatí"/>
    <w:uiPriority w:val="99"/>
    <w:rsid w:val="008913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Helvetica"/>
      <w:color w:val="000000"/>
      <w:sz w:val="24"/>
      <w:szCs w:val="24"/>
    </w:rPr>
  </w:style>
  <w:style w:type="paragraph" w:styleId="Podtitul">
    <w:name w:val="Subtitle"/>
    <w:basedOn w:val="Normln"/>
    <w:next w:val="Tlotextu"/>
    <w:link w:val="PodtitulChar"/>
    <w:uiPriority w:val="99"/>
    <w:qFormat/>
    <w:rsid w:val="0089136F"/>
    <w:pPr>
      <w:widowControl w:val="0"/>
      <w:suppressAutoHyphens/>
      <w:jc w:val="center"/>
    </w:pPr>
    <w:rPr>
      <w:rFonts w:hAnsi="Arial Unicode MS"/>
      <w:b/>
      <w:bCs/>
      <w:color w:val="000000"/>
      <w:kern w:val="1"/>
      <w:u w:color="000000"/>
      <w:lang w:val="cs-CZ" w:eastAsia="cs-CZ"/>
    </w:rPr>
  </w:style>
  <w:style w:type="character" w:customStyle="1" w:styleId="PodtitulChar">
    <w:name w:val="Podtitul Char"/>
    <w:basedOn w:val="Standardnpsmoodstavce"/>
    <w:link w:val="Podtitul"/>
    <w:uiPriority w:val="99"/>
    <w:locked/>
    <w:rPr>
      <w:rFonts w:ascii="Cambria" w:hAnsi="Cambria" w:cs="Cambria"/>
      <w:sz w:val="24"/>
      <w:szCs w:val="24"/>
      <w:lang w:val="en-US" w:eastAsia="en-US"/>
    </w:rPr>
  </w:style>
  <w:style w:type="paragraph" w:customStyle="1" w:styleId="Tlotextu">
    <w:name w:val="Tělo textu"/>
    <w:uiPriority w:val="99"/>
    <w:rsid w:val="0089136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/>
    </w:pPr>
    <w:rPr>
      <w:rFonts w:hAnsi="Arial Unicode MS"/>
      <w:color w:val="000000"/>
      <w:kern w:val="1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rsid w:val="0089136F"/>
    <w:pPr>
      <w:widowControl w:val="0"/>
      <w:tabs>
        <w:tab w:val="center" w:pos="4536"/>
        <w:tab w:val="right" w:pos="9072"/>
      </w:tabs>
      <w:suppressAutoHyphens/>
    </w:pPr>
    <w:rPr>
      <w:rFonts w:hAnsi="Arial Unicode MS"/>
      <w:color w:val="000000"/>
      <w:kern w:val="1"/>
      <w:u w:color="000000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sz w:val="24"/>
      <w:szCs w:val="24"/>
      <w:lang w:val="en-US" w:eastAsia="en-US"/>
    </w:rPr>
  </w:style>
  <w:style w:type="paragraph" w:customStyle="1" w:styleId="Vchoz">
    <w:name w:val="Výchozí"/>
    <w:uiPriority w:val="99"/>
    <w:rsid w:val="0089136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hAnsi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uiPriority w:val="99"/>
    <w:rsid w:val="0089136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="2127"/>
      <w:jc w:val="both"/>
    </w:pPr>
    <w:rPr>
      <w:rFonts w:ascii="Arial" w:hAnsi="Arial Unicode MS" w:cs="Arial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basedOn w:val="Normln"/>
    <w:link w:val="Zkladntextodsazen2Char"/>
    <w:uiPriority w:val="99"/>
    <w:rsid w:val="0089136F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u w:color="00000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3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9136F"/>
    <w:rPr>
      <w:u w:val="single"/>
    </w:rPr>
  </w:style>
  <w:style w:type="paragraph" w:customStyle="1" w:styleId="Zhlavazpat">
    <w:name w:val="Záhlaví a zápatí"/>
    <w:uiPriority w:val="99"/>
    <w:rsid w:val="008913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Helvetica"/>
      <w:color w:val="000000"/>
      <w:sz w:val="24"/>
      <w:szCs w:val="24"/>
    </w:rPr>
  </w:style>
  <w:style w:type="paragraph" w:styleId="Podtitul">
    <w:name w:val="Subtitle"/>
    <w:basedOn w:val="Normln"/>
    <w:next w:val="Tlotextu"/>
    <w:link w:val="PodtitulChar"/>
    <w:uiPriority w:val="99"/>
    <w:qFormat/>
    <w:rsid w:val="0089136F"/>
    <w:pPr>
      <w:widowControl w:val="0"/>
      <w:suppressAutoHyphens/>
      <w:jc w:val="center"/>
    </w:pPr>
    <w:rPr>
      <w:rFonts w:hAnsi="Arial Unicode MS"/>
      <w:b/>
      <w:bCs/>
      <w:color w:val="000000"/>
      <w:kern w:val="1"/>
      <w:u w:color="000000"/>
      <w:lang w:val="cs-CZ" w:eastAsia="cs-CZ"/>
    </w:rPr>
  </w:style>
  <w:style w:type="character" w:customStyle="1" w:styleId="PodtitulChar">
    <w:name w:val="Podtitul Char"/>
    <w:basedOn w:val="Standardnpsmoodstavce"/>
    <w:link w:val="Podtitul"/>
    <w:uiPriority w:val="99"/>
    <w:locked/>
    <w:rPr>
      <w:rFonts w:ascii="Cambria" w:hAnsi="Cambria" w:cs="Cambria"/>
      <w:sz w:val="24"/>
      <w:szCs w:val="24"/>
      <w:lang w:val="en-US" w:eastAsia="en-US"/>
    </w:rPr>
  </w:style>
  <w:style w:type="paragraph" w:customStyle="1" w:styleId="Tlotextu">
    <w:name w:val="Tělo textu"/>
    <w:uiPriority w:val="99"/>
    <w:rsid w:val="0089136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/>
    </w:pPr>
    <w:rPr>
      <w:rFonts w:hAnsi="Arial Unicode MS"/>
      <w:color w:val="000000"/>
      <w:kern w:val="1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rsid w:val="0089136F"/>
    <w:pPr>
      <w:widowControl w:val="0"/>
      <w:tabs>
        <w:tab w:val="center" w:pos="4536"/>
        <w:tab w:val="right" w:pos="9072"/>
      </w:tabs>
      <w:suppressAutoHyphens/>
    </w:pPr>
    <w:rPr>
      <w:rFonts w:hAnsi="Arial Unicode MS"/>
      <w:color w:val="000000"/>
      <w:kern w:val="1"/>
      <w:u w:color="000000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sz w:val="24"/>
      <w:szCs w:val="24"/>
      <w:lang w:val="en-US" w:eastAsia="en-US"/>
    </w:rPr>
  </w:style>
  <w:style w:type="paragraph" w:customStyle="1" w:styleId="Vchoz">
    <w:name w:val="Výchozí"/>
    <w:uiPriority w:val="99"/>
    <w:rsid w:val="0089136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hAnsi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uiPriority w:val="99"/>
    <w:rsid w:val="0089136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="2127"/>
      <w:jc w:val="both"/>
    </w:pPr>
    <w:rPr>
      <w:rFonts w:ascii="Arial" w:hAnsi="Arial Unicode MS" w:cs="Arial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basedOn w:val="Normln"/>
    <w:link w:val="Zkladntextodsazen2Char"/>
    <w:uiPriority w:val="99"/>
    <w:rsid w:val="0089136F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u w:color="00000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„TMB – hlídací služba“</vt:lpstr>
    </vt:vector>
  </TitlesOfParts>
  <Company>TMB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„TMB – hlídací služba“</dc:title>
  <dc:creator>haiser</dc:creator>
  <cp:lastModifiedBy>Haiser</cp:lastModifiedBy>
  <cp:revision>2</cp:revision>
  <dcterms:created xsi:type="dcterms:W3CDTF">2018-03-02T11:45:00Z</dcterms:created>
  <dcterms:modified xsi:type="dcterms:W3CDTF">2018-03-02T11:45:00Z</dcterms:modified>
</cp:coreProperties>
</file>