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A4" w:rsidRPr="00AE53A4" w:rsidRDefault="00AE53A4" w:rsidP="00AE53A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r w:rsidRPr="00AE53A4">
        <w:rPr>
          <w:rFonts w:ascii="Cambria" w:hAnsi="Cambria" w:cs="Arial"/>
          <w:b/>
          <w:sz w:val="48"/>
          <w:szCs w:val="48"/>
        </w:rPr>
        <w:t>SMLOUVA</w:t>
      </w:r>
      <w:r w:rsidRPr="00AE53A4">
        <w:rPr>
          <w:rFonts w:ascii="Cambria" w:hAnsi="Cambria" w:cs="Arial"/>
          <w:b/>
          <w:sz w:val="28"/>
          <w:szCs w:val="28"/>
        </w:rPr>
        <w:t xml:space="preserve"> </w:t>
      </w:r>
      <w:r w:rsidRPr="00AE53A4">
        <w:rPr>
          <w:rFonts w:ascii="Cambria" w:hAnsi="Cambria" w:cs="Arial"/>
          <w:b/>
          <w:bCs/>
          <w:sz w:val="28"/>
          <w:szCs w:val="28"/>
        </w:rPr>
        <w:t xml:space="preserve">o zřízení věcného břemene </w:t>
      </w:r>
    </w:p>
    <w:p w:rsidR="00E672F3" w:rsidRPr="00B33DE9" w:rsidRDefault="00AE53A4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AE53A4">
        <w:rPr>
          <w:rFonts w:ascii="Cambria" w:hAnsi="Cambria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  <w:r w:rsidR="00E672F3" w:rsidRPr="00B33DE9">
        <w:rPr>
          <w:rFonts w:ascii="Calibri" w:hAnsi="Calibri" w:cs="Arial"/>
          <w:b/>
          <w:sz w:val="22"/>
          <w:szCs w:val="22"/>
        </w:rPr>
        <w:t>Zlínský kraj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se sídlem:</w:t>
      </w:r>
      <w:r w:rsidRPr="00B33DE9">
        <w:rPr>
          <w:rFonts w:ascii="Calibri" w:hAnsi="Calibri" w:cs="Arial"/>
          <w:sz w:val="22"/>
          <w:szCs w:val="22"/>
        </w:rPr>
        <w:tab/>
        <w:t>tř. T</w:t>
      </w:r>
      <w:r w:rsidR="00BC1FE3">
        <w:rPr>
          <w:rFonts w:ascii="Calibri" w:hAnsi="Calibri" w:cs="Arial"/>
          <w:sz w:val="22"/>
          <w:szCs w:val="22"/>
        </w:rPr>
        <w:t>omáše</w:t>
      </w:r>
      <w:r w:rsidRPr="00B33DE9">
        <w:rPr>
          <w:rFonts w:ascii="Calibri" w:hAnsi="Calibri" w:cs="Arial"/>
          <w:sz w:val="22"/>
          <w:szCs w:val="22"/>
        </w:rPr>
        <w:t xml:space="preserve"> Bati 21, 761 90 Zlín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  <w:t>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DIČ:</w:t>
      </w:r>
      <w:r w:rsidRPr="00B33DE9">
        <w:rPr>
          <w:rFonts w:ascii="Calibri" w:hAnsi="Calibri" w:cs="Arial"/>
          <w:sz w:val="22"/>
          <w:szCs w:val="22"/>
        </w:rPr>
        <w:tab/>
        <w:t>CZ70891320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jednající:</w:t>
      </w:r>
      <w:r w:rsidRPr="00B33DE9">
        <w:rPr>
          <w:rFonts w:ascii="Calibri" w:hAnsi="Calibri" w:cs="Arial"/>
          <w:sz w:val="22"/>
          <w:szCs w:val="22"/>
        </w:rPr>
        <w:tab/>
        <w:t xml:space="preserve">MVDr. Stanislavem </w:t>
      </w:r>
      <w:proofErr w:type="spellStart"/>
      <w:r w:rsidRPr="00B33DE9">
        <w:rPr>
          <w:rFonts w:ascii="Calibri" w:hAnsi="Calibri" w:cs="Arial"/>
          <w:sz w:val="22"/>
          <w:szCs w:val="22"/>
        </w:rPr>
        <w:t>Mišákem</w:t>
      </w:r>
      <w:proofErr w:type="spellEnd"/>
      <w:r w:rsidRPr="00B33DE9">
        <w:rPr>
          <w:rFonts w:ascii="Calibri" w:hAnsi="Calibri" w:cs="Arial"/>
          <w:sz w:val="22"/>
          <w:szCs w:val="22"/>
        </w:rPr>
        <w:t>, hejtmanem</w:t>
      </w:r>
    </w:p>
    <w:p w:rsidR="00A728A9" w:rsidRDefault="00A728A9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(dále jen „</w:t>
      </w:r>
      <w:r w:rsidR="00970705" w:rsidRPr="00B33DE9">
        <w:rPr>
          <w:rFonts w:ascii="Calibri" w:hAnsi="Calibri" w:cs="Arial"/>
          <w:b/>
          <w:sz w:val="22"/>
          <w:szCs w:val="22"/>
        </w:rPr>
        <w:t>p</w:t>
      </w:r>
      <w:r w:rsidRPr="00B33DE9">
        <w:rPr>
          <w:rFonts w:ascii="Calibri" w:hAnsi="Calibri" w:cs="Arial"/>
          <w:b/>
          <w:sz w:val="22"/>
          <w:szCs w:val="22"/>
        </w:rPr>
        <w:t>ovinný</w:t>
      </w:r>
      <w:r w:rsidRPr="00B33DE9">
        <w:rPr>
          <w:rFonts w:ascii="Calibri" w:hAnsi="Calibri" w:cs="Arial"/>
          <w:sz w:val="22"/>
          <w:szCs w:val="22"/>
        </w:rPr>
        <w:t>“)</w:t>
      </w:r>
    </w:p>
    <w:p w:rsidR="009A37B5" w:rsidRPr="00B33DE9" w:rsidRDefault="009A37B5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</w:p>
    <w:p w:rsidR="009A37B5" w:rsidRDefault="00BC1FE3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Ředitelství silnic Zlínského kraje, příspěvková organizace</w:t>
      </w:r>
    </w:p>
    <w:p w:rsidR="002D7E7D" w:rsidRPr="00B33DE9" w:rsidRDefault="00E672F3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</w:r>
      <w:r w:rsidR="00A728A9" w:rsidRPr="00B33DE9">
        <w:rPr>
          <w:rFonts w:ascii="Calibri" w:hAnsi="Calibri" w:cs="Arial"/>
          <w:sz w:val="22"/>
          <w:szCs w:val="22"/>
        </w:rPr>
        <w:t>se sídlem</w:t>
      </w:r>
      <w:r w:rsidR="002D7E7D" w:rsidRPr="00B33DE9">
        <w:rPr>
          <w:rFonts w:ascii="Calibri" w:hAnsi="Calibri" w:cs="Arial"/>
          <w:sz w:val="22"/>
          <w:szCs w:val="22"/>
        </w:rPr>
        <w:t>:</w:t>
      </w:r>
      <w:r w:rsidR="002D7E7D" w:rsidRPr="00B33DE9">
        <w:rPr>
          <w:rFonts w:ascii="Calibri" w:hAnsi="Calibri" w:cs="Arial"/>
          <w:sz w:val="22"/>
          <w:szCs w:val="22"/>
        </w:rPr>
        <w:tab/>
      </w:r>
      <w:r w:rsidR="00BC1FE3">
        <w:rPr>
          <w:rFonts w:ascii="Calibri" w:hAnsi="Calibri" w:cs="Arial"/>
          <w:sz w:val="22"/>
          <w:szCs w:val="22"/>
        </w:rPr>
        <w:t>K Majáku 5001, 760 01 Zlín</w:t>
      </w:r>
    </w:p>
    <w:p w:rsidR="002D7E7D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</w:r>
      <w:r w:rsidR="00BC1FE3">
        <w:rPr>
          <w:rFonts w:ascii="Calibri" w:hAnsi="Calibri" w:cs="Arial"/>
          <w:sz w:val="22"/>
          <w:szCs w:val="22"/>
        </w:rPr>
        <w:t>70934860</w:t>
      </w:r>
    </w:p>
    <w:p w:rsidR="0079514E" w:rsidRDefault="0079514E" w:rsidP="0079514E">
      <w:pPr>
        <w:pStyle w:val="Zkladntext2"/>
        <w:tabs>
          <w:tab w:val="left" w:pos="142"/>
          <w:tab w:val="left" w:pos="1985"/>
        </w:tabs>
        <w:spacing w:after="0" w:line="24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DIČ:</w:t>
      </w:r>
      <w:r w:rsidR="00BC1FE3">
        <w:rPr>
          <w:rFonts w:ascii="Calibri" w:hAnsi="Calibri" w:cs="Arial"/>
          <w:sz w:val="22"/>
          <w:szCs w:val="22"/>
        </w:rPr>
        <w:tab/>
        <w:t>CZ70934860</w:t>
      </w:r>
    </w:p>
    <w:p w:rsidR="0079514E" w:rsidRPr="00B33DE9" w:rsidRDefault="0079514E" w:rsidP="0079514E">
      <w:pPr>
        <w:pStyle w:val="Zkladntext2"/>
        <w:tabs>
          <w:tab w:val="left" w:pos="142"/>
          <w:tab w:val="left" w:pos="1985"/>
        </w:tabs>
        <w:spacing w:after="0" w:line="24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zapsaná:</w:t>
      </w:r>
      <w:r w:rsidR="00BC1FE3">
        <w:rPr>
          <w:rFonts w:ascii="Calibri" w:hAnsi="Calibri" w:cs="Arial"/>
          <w:sz w:val="22"/>
          <w:szCs w:val="22"/>
        </w:rPr>
        <w:tab/>
        <w:t xml:space="preserve">v obchodním rejstříku vedeném Krajským soudem v Brně, oddíl </w:t>
      </w:r>
      <w:proofErr w:type="spellStart"/>
      <w:r w:rsidR="00BC1FE3">
        <w:rPr>
          <w:rFonts w:ascii="Calibri" w:hAnsi="Calibri" w:cs="Arial"/>
          <w:sz w:val="22"/>
          <w:szCs w:val="22"/>
        </w:rPr>
        <w:t>Pr</w:t>
      </w:r>
      <w:proofErr w:type="spellEnd"/>
      <w:r w:rsidR="00BC1FE3">
        <w:rPr>
          <w:rFonts w:ascii="Calibri" w:hAnsi="Calibri" w:cs="Arial"/>
          <w:sz w:val="22"/>
          <w:szCs w:val="22"/>
        </w:rPr>
        <w:t>, vložka 295</w:t>
      </w:r>
    </w:p>
    <w:p w:rsidR="002D7E7D" w:rsidRPr="00B33DE9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</w:r>
      <w:r w:rsidR="00A728A9" w:rsidRPr="00B33DE9">
        <w:rPr>
          <w:rFonts w:ascii="Calibri" w:hAnsi="Calibri" w:cs="Arial"/>
          <w:sz w:val="22"/>
          <w:szCs w:val="22"/>
        </w:rPr>
        <w:t>jednající</w:t>
      </w:r>
      <w:r w:rsidRPr="00B33DE9">
        <w:rPr>
          <w:rFonts w:ascii="Calibri" w:hAnsi="Calibri" w:cs="Arial"/>
          <w:sz w:val="22"/>
          <w:szCs w:val="22"/>
        </w:rPr>
        <w:t>:</w:t>
      </w:r>
      <w:r w:rsidRPr="00B33DE9">
        <w:rPr>
          <w:rFonts w:ascii="Calibri" w:hAnsi="Calibri" w:cs="Arial"/>
          <w:sz w:val="22"/>
          <w:szCs w:val="22"/>
        </w:rPr>
        <w:tab/>
      </w:r>
      <w:r w:rsidR="00BC1FE3">
        <w:rPr>
          <w:rFonts w:ascii="Calibri" w:hAnsi="Calibri" w:cs="Arial"/>
          <w:sz w:val="22"/>
          <w:szCs w:val="22"/>
        </w:rPr>
        <w:t>Ing. Bronislavem Malým,</w:t>
      </w:r>
      <w:r w:rsidRPr="00B33DE9">
        <w:rPr>
          <w:rFonts w:ascii="Calibri" w:hAnsi="Calibri" w:cs="Arial"/>
          <w:sz w:val="22"/>
          <w:szCs w:val="22"/>
        </w:rPr>
        <w:t xml:space="preserve"> ředitel</w:t>
      </w:r>
      <w:r w:rsidR="00A728A9" w:rsidRPr="00B33DE9">
        <w:rPr>
          <w:rFonts w:ascii="Calibri" w:hAnsi="Calibri" w:cs="Arial"/>
          <w:sz w:val="22"/>
          <w:szCs w:val="22"/>
        </w:rPr>
        <w:t>em</w:t>
      </w:r>
    </w:p>
    <w:p w:rsidR="00C046B8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 xml:space="preserve">dále jen </w:t>
      </w:r>
      <w:r w:rsidRPr="00B33DE9">
        <w:rPr>
          <w:rFonts w:ascii="Calibri" w:hAnsi="Calibri" w:cs="Arial"/>
          <w:sz w:val="22"/>
          <w:szCs w:val="22"/>
        </w:rPr>
        <w:t>„</w:t>
      </w:r>
      <w:r w:rsidR="00970705" w:rsidRPr="00BC1FE3">
        <w:rPr>
          <w:rFonts w:ascii="Calibri" w:hAnsi="Calibri" w:cs="Arial"/>
          <w:b/>
          <w:sz w:val="22"/>
          <w:szCs w:val="22"/>
        </w:rPr>
        <w:t>p</w:t>
      </w:r>
      <w:r w:rsidR="00A728A9" w:rsidRPr="00B33DE9">
        <w:rPr>
          <w:rFonts w:ascii="Calibri" w:hAnsi="Calibri" w:cs="Arial"/>
          <w:b/>
          <w:sz w:val="22"/>
          <w:szCs w:val="22"/>
        </w:rPr>
        <w:t>říspěvková organizace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jedné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a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</w:p>
    <w:p w:rsidR="00202A7B" w:rsidRDefault="00202A7B" w:rsidP="00ED0CAD">
      <w:pPr>
        <w:pStyle w:val="Zkladntext"/>
        <w:tabs>
          <w:tab w:val="left" w:pos="1980"/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202A7B">
        <w:rPr>
          <w:rFonts w:ascii="Calibri" w:hAnsi="Calibri" w:cs="Arial"/>
          <w:b/>
          <w:sz w:val="22"/>
          <w:szCs w:val="22"/>
        </w:rPr>
        <w:t xml:space="preserve">ČEZ Distribuce, a. s. 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se sídlem:</w:t>
      </w:r>
      <w:r w:rsidRPr="00B33DE9">
        <w:rPr>
          <w:rFonts w:ascii="Calibri" w:hAnsi="Calibri" w:cs="Arial"/>
          <w:iCs/>
          <w:sz w:val="22"/>
          <w:szCs w:val="22"/>
        </w:rPr>
        <w:tab/>
      </w:r>
      <w:r w:rsidR="0062740E" w:rsidRPr="00202A7B">
        <w:rPr>
          <w:rFonts w:ascii="Calibri" w:hAnsi="Calibri" w:cs="Arial"/>
          <w:bCs/>
          <w:iCs/>
          <w:sz w:val="22"/>
          <w:szCs w:val="22"/>
        </w:rPr>
        <w:t xml:space="preserve">Teplická 874/8, </w:t>
      </w:r>
      <w:r w:rsidR="00202A7B" w:rsidRPr="00202A7B">
        <w:rPr>
          <w:rFonts w:ascii="Calibri" w:hAnsi="Calibri" w:cs="Arial"/>
          <w:bCs/>
          <w:iCs/>
          <w:sz w:val="22"/>
          <w:szCs w:val="22"/>
        </w:rPr>
        <w:t>Děčín IV-Podmokly, 405 02</w:t>
      </w:r>
      <w:r w:rsidR="0062740E">
        <w:rPr>
          <w:rFonts w:ascii="Calibri" w:hAnsi="Calibri" w:cs="Arial"/>
          <w:bCs/>
          <w:iCs/>
          <w:sz w:val="22"/>
          <w:szCs w:val="22"/>
        </w:rPr>
        <w:t xml:space="preserve"> Děčín</w:t>
      </w:r>
    </w:p>
    <w:p w:rsidR="00C046B8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IČ:</w:t>
      </w:r>
      <w:r w:rsidRPr="00B33DE9">
        <w:rPr>
          <w:rFonts w:ascii="Calibri" w:hAnsi="Calibri" w:cs="Arial"/>
          <w:iCs/>
          <w:sz w:val="22"/>
          <w:szCs w:val="22"/>
        </w:rPr>
        <w:tab/>
      </w:r>
      <w:r w:rsidR="00BC1FE3">
        <w:rPr>
          <w:rFonts w:ascii="Calibri" w:hAnsi="Calibri" w:cs="Arial"/>
          <w:iCs/>
          <w:sz w:val="22"/>
          <w:szCs w:val="22"/>
        </w:rPr>
        <w:t>24729035</w:t>
      </w:r>
    </w:p>
    <w:p w:rsidR="00E01F65" w:rsidRPr="00B33DE9" w:rsidRDefault="00E01F65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DIČ:</w:t>
      </w:r>
      <w:r w:rsidR="00BC1FE3">
        <w:rPr>
          <w:rFonts w:ascii="Calibri" w:hAnsi="Calibri" w:cs="Arial"/>
          <w:iCs/>
          <w:sz w:val="22"/>
          <w:szCs w:val="22"/>
        </w:rPr>
        <w:tab/>
        <w:t>CZ24729035</w:t>
      </w:r>
    </w:p>
    <w:p w:rsidR="00C046B8" w:rsidRPr="00202A7B" w:rsidRDefault="00C046B8" w:rsidP="00ED0CAD">
      <w:pPr>
        <w:pStyle w:val="Zkladntext2"/>
        <w:tabs>
          <w:tab w:val="left" w:pos="1980"/>
          <w:tab w:val="right" w:pos="9540"/>
        </w:tabs>
        <w:spacing w:after="0" w:line="240" w:lineRule="auto"/>
        <w:ind w:left="181"/>
        <w:jc w:val="both"/>
        <w:rPr>
          <w:rFonts w:ascii="Calibri" w:hAnsi="Calibri" w:cs="Arial"/>
          <w:bCs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zapsána:</w:t>
      </w:r>
      <w:r w:rsidRPr="00B33DE9">
        <w:rPr>
          <w:rFonts w:ascii="Calibri" w:hAnsi="Calibri" w:cs="Arial"/>
          <w:sz w:val="22"/>
          <w:szCs w:val="22"/>
          <w:lang w:eastAsia="cs-CZ"/>
        </w:rPr>
        <w:tab/>
      </w:r>
      <w:r w:rsidR="00202A7B" w:rsidRPr="00202A7B">
        <w:rPr>
          <w:rFonts w:ascii="Calibri" w:hAnsi="Calibri" w:cs="Arial"/>
          <w:bCs/>
          <w:sz w:val="22"/>
          <w:szCs w:val="22"/>
          <w:lang w:eastAsia="cs-CZ"/>
        </w:rPr>
        <w:t>v obchodním rejstříku vedeném krajským soudem v Ústí nad Labem, odd. B, vložka 2145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 w:hanging="180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ab/>
      </w:r>
      <w:r w:rsidRPr="0071608E">
        <w:rPr>
          <w:rFonts w:ascii="Calibri" w:hAnsi="Calibri" w:cs="Arial"/>
          <w:sz w:val="22"/>
          <w:szCs w:val="22"/>
          <w:lang w:eastAsia="cs-CZ"/>
        </w:rPr>
        <w:t>zastoupená</w:t>
      </w:r>
      <w:r w:rsidR="00ED0CAD" w:rsidRPr="0071608E">
        <w:rPr>
          <w:rFonts w:ascii="Calibri" w:hAnsi="Calibri" w:cs="Arial"/>
          <w:sz w:val="22"/>
          <w:szCs w:val="22"/>
          <w:lang w:eastAsia="cs-CZ"/>
        </w:rPr>
        <w:t xml:space="preserve"> </w:t>
      </w:r>
      <w:r w:rsidRPr="0071608E">
        <w:rPr>
          <w:rFonts w:ascii="Calibri" w:hAnsi="Calibri" w:cs="Arial"/>
          <w:sz w:val="22"/>
          <w:szCs w:val="22"/>
          <w:lang w:eastAsia="cs-CZ"/>
        </w:rPr>
        <w:t xml:space="preserve">na základě plné moci č. </w:t>
      </w:r>
      <w:r w:rsidR="00BC1FE3" w:rsidRPr="0071608E">
        <w:rPr>
          <w:rFonts w:ascii="Calibri" w:hAnsi="Calibri" w:cs="Arial"/>
          <w:sz w:val="22"/>
          <w:szCs w:val="22"/>
          <w:lang w:eastAsia="cs-CZ"/>
        </w:rPr>
        <w:t>PM/II - 0</w:t>
      </w:r>
      <w:r w:rsidR="000A3558" w:rsidRPr="0071608E">
        <w:rPr>
          <w:rFonts w:ascii="Calibri" w:hAnsi="Calibri" w:cs="Arial"/>
          <w:sz w:val="22"/>
          <w:szCs w:val="22"/>
          <w:lang w:eastAsia="cs-CZ"/>
        </w:rPr>
        <w:t>70</w:t>
      </w:r>
      <w:r w:rsidR="00BC1FE3" w:rsidRPr="0071608E">
        <w:rPr>
          <w:rFonts w:ascii="Calibri" w:hAnsi="Calibri" w:cs="Arial"/>
          <w:sz w:val="22"/>
          <w:szCs w:val="22"/>
          <w:lang w:eastAsia="cs-CZ"/>
        </w:rPr>
        <w:t>/201</w:t>
      </w:r>
      <w:r w:rsidR="00104132" w:rsidRPr="0071608E">
        <w:rPr>
          <w:rFonts w:ascii="Calibri" w:hAnsi="Calibri" w:cs="Arial"/>
          <w:sz w:val="22"/>
          <w:szCs w:val="22"/>
          <w:lang w:eastAsia="cs-CZ"/>
        </w:rPr>
        <w:t>6</w:t>
      </w:r>
      <w:r w:rsidRPr="0071608E">
        <w:rPr>
          <w:rFonts w:ascii="Calibri" w:hAnsi="Calibri" w:cs="Arial"/>
          <w:sz w:val="22"/>
          <w:szCs w:val="22"/>
          <w:lang w:eastAsia="cs-CZ"/>
        </w:rPr>
        <w:t xml:space="preserve"> společností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b/>
          <w:sz w:val="22"/>
          <w:szCs w:val="22"/>
          <w:lang w:eastAsia="cs-CZ"/>
        </w:rPr>
      </w:pPr>
      <w:r w:rsidRPr="0071608E">
        <w:rPr>
          <w:rFonts w:ascii="Calibri" w:hAnsi="Calibri" w:cs="Arial"/>
          <w:b/>
          <w:sz w:val="22"/>
          <w:szCs w:val="22"/>
          <w:lang w:eastAsia="cs-CZ"/>
        </w:rPr>
        <w:tab/>
      </w:r>
      <w:r w:rsidR="000A3558" w:rsidRPr="0071608E">
        <w:rPr>
          <w:rFonts w:ascii="Calibri" w:hAnsi="Calibri" w:cs="Arial"/>
          <w:b/>
          <w:sz w:val="22"/>
          <w:szCs w:val="22"/>
          <w:lang w:eastAsia="cs-CZ"/>
        </w:rPr>
        <w:t xml:space="preserve">Tomáš </w:t>
      </w:r>
      <w:r w:rsidR="000A3558" w:rsidRPr="0071608E">
        <w:rPr>
          <w:rFonts w:ascii="Calibri" w:hAnsi="Calibri" w:cs="Arial"/>
          <w:b/>
          <w:bCs/>
          <w:sz w:val="22"/>
          <w:szCs w:val="22"/>
          <w:lang w:eastAsia="cs-CZ"/>
        </w:rPr>
        <w:t>GIEBEL - ELEKTROLUIS s.r.o.</w:t>
      </w:r>
      <w:r w:rsidRPr="0071608E">
        <w:rPr>
          <w:rFonts w:ascii="Calibri" w:hAnsi="Calibri" w:cs="Arial"/>
          <w:b/>
          <w:sz w:val="22"/>
          <w:szCs w:val="22"/>
          <w:lang w:eastAsia="cs-CZ"/>
        </w:rPr>
        <w:t xml:space="preserve"> 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se sídlem: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</w:t>
      </w:r>
      <w:r w:rsidR="000A3558" w:rsidRPr="0071608E">
        <w:rPr>
          <w:rFonts w:ascii="Calibri" w:hAnsi="Calibri" w:cs="Arial"/>
          <w:iCs/>
          <w:sz w:val="22"/>
          <w:szCs w:val="22"/>
          <w:lang w:eastAsia="cs-CZ"/>
        </w:rPr>
        <w:t xml:space="preserve">Pionýrská 495, 756 61 Rožnov pod Radhoštěm 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</w:t>
      </w:r>
      <w:r w:rsidR="000A3558" w:rsidRPr="0071608E">
        <w:rPr>
          <w:rFonts w:ascii="Calibri" w:hAnsi="Calibri" w:cs="Arial"/>
          <w:bCs/>
          <w:iCs/>
          <w:sz w:val="22"/>
          <w:szCs w:val="22"/>
          <w:lang w:eastAsia="cs-CZ"/>
        </w:rPr>
        <w:t>26876434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DIČ: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CZ</w:t>
      </w:r>
      <w:r w:rsidR="000A3558" w:rsidRPr="0071608E">
        <w:rPr>
          <w:rFonts w:ascii="Calibri" w:hAnsi="Calibri" w:cs="Arial"/>
          <w:bCs/>
          <w:iCs/>
          <w:sz w:val="22"/>
          <w:szCs w:val="22"/>
          <w:lang w:eastAsia="cs-CZ"/>
        </w:rPr>
        <w:t>26876434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zapsána: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v</w:t>
      </w:r>
      <w:r w:rsidR="006048C9" w:rsidRPr="0071608E">
        <w:rPr>
          <w:rFonts w:ascii="Calibri" w:hAnsi="Calibri" w:cs="Arial"/>
          <w:iCs/>
          <w:sz w:val="22"/>
          <w:szCs w:val="22"/>
          <w:lang w:eastAsia="cs-CZ"/>
        </w:rPr>
        <w:t> obchodním rejstříku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 xml:space="preserve"> vedeném Krajským soudem v Ostravě, oddíl C,</w:t>
      </w:r>
      <w:r w:rsidR="00C47CBD" w:rsidRPr="0071608E">
        <w:rPr>
          <w:rFonts w:ascii="Calibri" w:hAnsi="Calibri" w:cs="Arial"/>
          <w:iCs/>
          <w:sz w:val="22"/>
          <w:szCs w:val="22"/>
          <w:lang w:eastAsia="cs-CZ"/>
        </w:rPr>
        <w:t xml:space="preserve"> 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 xml:space="preserve">vložka </w:t>
      </w:r>
      <w:r w:rsidR="000A3558" w:rsidRPr="0071608E">
        <w:rPr>
          <w:rFonts w:ascii="Calibri" w:hAnsi="Calibri" w:cs="Arial"/>
          <w:iCs/>
          <w:sz w:val="22"/>
          <w:szCs w:val="22"/>
          <w:lang w:eastAsia="cs-CZ"/>
        </w:rPr>
        <w:t>28943</w:t>
      </w:r>
    </w:p>
    <w:p w:rsidR="00202A7B" w:rsidRPr="0071608E" w:rsidRDefault="00202A7B" w:rsidP="00334038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jc w:val="both"/>
        <w:rPr>
          <w:rFonts w:ascii="Calibri" w:hAnsi="Calibri" w:cs="Arial"/>
          <w:sz w:val="22"/>
          <w:szCs w:val="22"/>
          <w:lang w:eastAsia="cs-CZ"/>
        </w:rPr>
      </w:pPr>
      <w:r w:rsidRPr="0071608E">
        <w:rPr>
          <w:rFonts w:ascii="Calibri" w:hAnsi="Calibri" w:cs="Arial"/>
          <w:sz w:val="22"/>
          <w:szCs w:val="22"/>
          <w:lang w:eastAsia="cs-CZ"/>
        </w:rPr>
        <w:tab/>
        <w:t xml:space="preserve">zastoupená </w:t>
      </w:r>
      <w:r w:rsidR="006048C9" w:rsidRPr="0071608E">
        <w:rPr>
          <w:rFonts w:ascii="Calibri" w:hAnsi="Calibri" w:cs="Arial"/>
          <w:sz w:val="22"/>
          <w:szCs w:val="22"/>
          <w:lang w:eastAsia="cs-CZ"/>
        </w:rPr>
        <w:t xml:space="preserve">na základě </w:t>
      </w:r>
      <w:r w:rsidR="000A3558" w:rsidRPr="0071608E">
        <w:rPr>
          <w:rFonts w:ascii="Calibri" w:hAnsi="Calibri" w:cs="Arial"/>
          <w:sz w:val="22"/>
          <w:szCs w:val="22"/>
          <w:lang w:eastAsia="cs-CZ"/>
        </w:rPr>
        <w:t xml:space="preserve">plné moci </w:t>
      </w:r>
    </w:p>
    <w:p w:rsidR="000A3558" w:rsidRPr="0071608E" w:rsidRDefault="0094791B" w:rsidP="000A3558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71608E">
        <w:rPr>
          <w:rFonts w:ascii="Calibri" w:hAnsi="Calibri" w:cs="Arial"/>
          <w:b/>
          <w:sz w:val="22"/>
          <w:szCs w:val="22"/>
          <w:lang w:eastAsia="cs-CZ"/>
        </w:rPr>
        <w:t xml:space="preserve">Miroslavem </w:t>
      </w:r>
      <w:proofErr w:type="spellStart"/>
      <w:r w:rsidRPr="0071608E">
        <w:rPr>
          <w:rFonts w:ascii="Calibri" w:hAnsi="Calibri" w:cs="Arial"/>
          <w:b/>
          <w:sz w:val="22"/>
          <w:szCs w:val="22"/>
          <w:lang w:eastAsia="cs-CZ"/>
        </w:rPr>
        <w:t>Hadašem</w:t>
      </w:r>
      <w:proofErr w:type="spellEnd"/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se sídlem: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Kladeruby 52, 756 43</w:t>
      </w:r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73847895</w:t>
      </w:r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zapsaný</w:t>
      </w:r>
      <w:r w:rsidR="00ED0CAD" w:rsidRPr="0071608E">
        <w:rPr>
          <w:rFonts w:ascii="Calibri" w:hAnsi="Calibri" w:cs="Arial"/>
          <w:iCs/>
          <w:sz w:val="22"/>
          <w:szCs w:val="22"/>
          <w:lang w:eastAsia="cs-CZ"/>
        </w:rPr>
        <w:t>m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>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v živnostenském rejstříku vedeném Městským úřadem Valašské Meziříčí, </w:t>
      </w:r>
    </w:p>
    <w:p w:rsidR="0094791B" w:rsidRPr="0071608E" w:rsidRDefault="0094791B" w:rsidP="0094791B">
      <w:pPr>
        <w:tabs>
          <w:tab w:val="left" w:pos="1440"/>
          <w:tab w:val="left" w:pos="2127"/>
          <w:tab w:val="left" w:pos="7380"/>
          <w:tab w:val="right" w:pos="9540"/>
        </w:tabs>
        <w:spacing w:line="240" w:lineRule="auto"/>
        <w:ind w:left="1985"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 xml:space="preserve">č. j. </w:t>
      </w:r>
      <w:proofErr w:type="spellStart"/>
      <w:r w:rsidRPr="0071608E">
        <w:rPr>
          <w:rFonts w:ascii="Calibri" w:hAnsi="Calibri" w:cs="Arial"/>
          <w:iCs/>
          <w:sz w:val="22"/>
          <w:szCs w:val="22"/>
          <w:lang w:eastAsia="cs-CZ"/>
        </w:rPr>
        <w:t>MěÚVM</w:t>
      </w:r>
      <w:r w:rsidR="0071608E" w:rsidRPr="0071608E">
        <w:rPr>
          <w:rFonts w:ascii="Calibri" w:hAnsi="Calibri" w:cs="Arial"/>
          <w:iCs/>
          <w:sz w:val="22"/>
          <w:szCs w:val="22"/>
          <w:lang w:eastAsia="cs-CZ"/>
        </w:rPr>
        <w:t>Ž</w:t>
      </w:r>
      <w:proofErr w:type="spellEnd"/>
      <w:r w:rsidRPr="0071608E">
        <w:rPr>
          <w:rFonts w:ascii="Calibri" w:hAnsi="Calibri" w:cs="Arial"/>
          <w:iCs/>
          <w:sz w:val="22"/>
          <w:szCs w:val="22"/>
          <w:lang w:eastAsia="cs-CZ"/>
        </w:rPr>
        <w:t>/3160/2012/OI/3</w:t>
      </w:r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jc w:val="both"/>
        <w:rPr>
          <w:rFonts w:ascii="Calibri" w:hAnsi="Calibri" w:cs="Arial"/>
          <w:sz w:val="22"/>
          <w:szCs w:val="22"/>
          <w:lang w:eastAsia="cs-CZ"/>
        </w:rPr>
      </w:pPr>
      <w:r w:rsidRPr="0071608E">
        <w:rPr>
          <w:rFonts w:ascii="Calibri" w:hAnsi="Calibri" w:cs="Arial"/>
          <w:sz w:val="22"/>
          <w:szCs w:val="22"/>
          <w:lang w:eastAsia="cs-CZ"/>
        </w:rPr>
        <w:tab/>
        <w:t>zastoupen</w:t>
      </w:r>
      <w:r w:rsidR="00ED0CAD" w:rsidRPr="0071608E">
        <w:rPr>
          <w:rFonts w:ascii="Calibri" w:hAnsi="Calibri" w:cs="Arial"/>
          <w:sz w:val="22"/>
          <w:szCs w:val="22"/>
          <w:lang w:eastAsia="cs-CZ"/>
        </w:rPr>
        <w:t>ý</w:t>
      </w:r>
      <w:r w:rsidR="00415556" w:rsidRPr="0071608E">
        <w:rPr>
          <w:rFonts w:ascii="Calibri" w:hAnsi="Calibri" w:cs="Arial"/>
          <w:sz w:val="22"/>
          <w:szCs w:val="22"/>
          <w:lang w:eastAsia="cs-CZ"/>
        </w:rPr>
        <w:t>m</w:t>
      </w:r>
      <w:r w:rsidRPr="0071608E">
        <w:rPr>
          <w:rFonts w:ascii="Calibri" w:hAnsi="Calibri" w:cs="Arial"/>
          <w:sz w:val="22"/>
          <w:szCs w:val="22"/>
          <w:lang w:eastAsia="cs-CZ"/>
        </w:rPr>
        <w:t xml:space="preserve"> na základě plné moci </w:t>
      </w:r>
    </w:p>
    <w:p w:rsidR="00ED0CAD" w:rsidRPr="0071608E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71608E">
        <w:rPr>
          <w:rFonts w:ascii="Calibri" w:hAnsi="Calibri" w:cs="Arial"/>
          <w:b/>
          <w:sz w:val="22"/>
          <w:szCs w:val="22"/>
          <w:lang w:eastAsia="cs-CZ"/>
        </w:rPr>
        <w:t xml:space="preserve">Josefem </w:t>
      </w:r>
      <w:proofErr w:type="spellStart"/>
      <w:r w:rsidRPr="0071608E">
        <w:rPr>
          <w:rFonts w:ascii="Calibri" w:hAnsi="Calibri" w:cs="Arial"/>
          <w:b/>
          <w:sz w:val="22"/>
          <w:szCs w:val="22"/>
          <w:lang w:eastAsia="cs-CZ"/>
        </w:rPr>
        <w:t>Františem</w:t>
      </w:r>
      <w:proofErr w:type="spellEnd"/>
    </w:p>
    <w:p w:rsidR="00ED0CAD" w:rsidRPr="0071608E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se sídlem: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Branky 278, 756 45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</w:r>
    </w:p>
    <w:p w:rsidR="00ED0CAD" w:rsidRPr="0071608E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>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76004937</w:t>
      </w:r>
    </w:p>
    <w:p w:rsidR="00ED0CAD" w:rsidRPr="00202A7B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zapsaným: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v živnostenském rejstříku vedeném Městským úřadem Valašské Meziříčí, č. j. 67234/2007</w:t>
      </w:r>
    </w:p>
    <w:p w:rsidR="00A04A94" w:rsidRPr="00B33DE9" w:rsidRDefault="00A04A94" w:rsidP="00ED0CAD">
      <w:pPr>
        <w:tabs>
          <w:tab w:val="left" w:pos="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>dále jen „</w:t>
      </w:r>
      <w:r w:rsidR="00970705" w:rsidRPr="00B33DE9">
        <w:rPr>
          <w:rFonts w:ascii="Calibri" w:hAnsi="Calibri" w:cs="Arial"/>
          <w:b/>
          <w:sz w:val="22"/>
          <w:szCs w:val="22"/>
        </w:rPr>
        <w:t>o</w:t>
      </w:r>
      <w:r w:rsidR="00C046B8" w:rsidRPr="00B33DE9">
        <w:rPr>
          <w:rFonts w:ascii="Calibri" w:hAnsi="Calibri" w:cs="Arial"/>
          <w:b/>
          <w:sz w:val="22"/>
          <w:szCs w:val="22"/>
        </w:rPr>
        <w:t>právněn</w:t>
      </w:r>
      <w:r w:rsidR="00A728A9" w:rsidRPr="00B33DE9">
        <w:rPr>
          <w:rFonts w:ascii="Calibri" w:hAnsi="Calibri" w:cs="Arial"/>
          <w:b/>
          <w:sz w:val="22"/>
          <w:szCs w:val="22"/>
        </w:rPr>
        <w:t>ý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druhé</w:t>
      </w:r>
    </w:p>
    <w:p w:rsidR="00A04A94" w:rsidRPr="00B33DE9" w:rsidRDefault="00970705" w:rsidP="00A728A9">
      <w:pPr>
        <w:shd w:val="clear" w:color="auto" w:fill="FFFFFF"/>
        <w:spacing w:line="240" w:lineRule="auto"/>
        <w:rPr>
          <w:rFonts w:ascii="Calibri" w:hAnsi="Calibri"/>
          <w:i/>
          <w:sz w:val="22"/>
          <w:szCs w:val="22"/>
        </w:rPr>
      </w:pPr>
      <w:r w:rsidRPr="00B33DE9">
        <w:rPr>
          <w:rFonts w:ascii="Calibri" w:hAnsi="Calibri"/>
          <w:i/>
          <w:sz w:val="22"/>
          <w:szCs w:val="22"/>
        </w:rPr>
        <w:t>(p</w:t>
      </w:r>
      <w:r w:rsidR="00A728A9" w:rsidRPr="00B33DE9">
        <w:rPr>
          <w:rFonts w:ascii="Calibri" w:hAnsi="Calibri"/>
          <w:i/>
          <w:sz w:val="22"/>
          <w:szCs w:val="22"/>
        </w:rPr>
        <w:t>ovinný a</w:t>
      </w:r>
      <w:r w:rsidR="00AD16D1" w:rsidRPr="00B33DE9">
        <w:rPr>
          <w:rFonts w:ascii="Calibri" w:hAnsi="Calibri"/>
          <w:i/>
          <w:sz w:val="22"/>
          <w:szCs w:val="22"/>
        </w:rPr>
        <w:t xml:space="preserve"> </w:t>
      </w:r>
      <w:r w:rsidRPr="00B33DE9">
        <w:rPr>
          <w:rFonts w:ascii="Calibri" w:hAnsi="Calibri"/>
          <w:i/>
          <w:sz w:val="22"/>
          <w:szCs w:val="22"/>
        </w:rPr>
        <w:t>o</w:t>
      </w:r>
      <w:r w:rsidR="00A728A9" w:rsidRPr="00B33DE9">
        <w:rPr>
          <w:rFonts w:ascii="Calibri" w:hAnsi="Calibri"/>
          <w:i/>
          <w:sz w:val="22"/>
          <w:szCs w:val="22"/>
        </w:rPr>
        <w:t>právněný</w:t>
      </w:r>
      <w:r w:rsidR="00A04A94" w:rsidRPr="00B33DE9">
        <w:rPr>
          <w:rFonts w:ascii="Calibri" w:hAnsi="Calibri"/>
          <w:i/>
          <w:sz w:val="22"/>
          <w:szCs w:val="22"/>
        </w:rPr>
        <w:t xml:space="preserve"> společně rovněž jako </w:t>
      </w:r>
      <w:r w:rsidR="00A04A94" w:rsidRPr="00B33DE9">
        <w:rPr>
          <w:rFonts w:ascii="Calibri" w:hAnsi="Calibri"/>
          <w:b/>
          <w:i/>
          <w:sz w:val="22"/>
          <w:szCs w:val="22"/>
        </w:rPr>
        <w:t>„</w:t>
      </w:r>
      <w:r w:rsidRPr="00B33DE9">
        <w:rPr>
          <w:rFonts w:ascii="Calibri" w:hAnsi="Calibri"/>
          <w:b/>
          <w:i/>
          <w:sz w:val="22"/>
          <w:szCs w:val="22"/>
        </w:rPr>
        <w:t>s</w:t>
      </w:r>
      <w:r w:rsidR="00A04A94" w:rsidRPr="00B33DE9">
        <w:rPr>
          <w:rFonts w:ascii="Calibri" w:hAnsi="Calibri"/>
          <w:b/>
          <w:i/>
          <w:sz w:val="22"/>
          <w:szCs w:val="22"/>
        </w:rPr>
        <w:t>mluvní strany</w:t>
      </w:r>
      <w:r w:rsidR="00A04A94" w:rsidRPr="00B33DE9">
        <w:rPr>
          <w:rFonts w:ascii="Calibri" w:hAnsi="Calibri"/>
          <w:i/>
          <w:sz w:val="22"/>
          <w:szCs w:val="22"/>
        </w:rPr>
        <w:t>“)</w:t>
      </w:r>
    </w:p>
    <w:p w:rsidR="00C046B8" w:rsidRDefault="00C046B8" w:rsidP="00A728A9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A04A94" w:rsidRPr="00B33DE9" w:rsidRDefault="00A04A94" w:rsidP="00C22986">
      <w:pPr>
        <w:keepNext/>
        <w:shd w:val="clear" w:color="auto" w:fill="FFFFFF"/>
        <w:spacing w:after="120" w:line="240" w:lineRule="auto"/>
        <w:rPr>
          <w:rFonts w:ascii="Calibri" w:hAnsi="Calibri"/>
          <w:sz w:val="22"/>
          <w:szCs w:val="22"/>
        </w:rPr>
      </w:pPr>
      <w:r w:rsidRPr="00B33DE9">
        <w:rPr>
          <w:rFonts w:ascii="Calibri" w:hAnsi="Calibri"/>
          <w:sz w:val="22"/>
          <w:szCs w:val="22"/>
        </w:rPr>
        <w:t>uzavřel</w:t>
      </w:r>
      <w:r w:rsidR="006411AB" w:rsidRPr="00B33DE9">
        <w:rPr>
          <w:rFonts w:ascii="Calibri" w:hAnsi="Calibri"/>
          <w:sz w:val="22"/>
          <w:szCs w:val="22"/>
        </w:rPr>
        <w:t>i</w:t>
      </w:r>
      <w:r w:rsidRPr="00B33DE9">
        <w:rPr>
          <w:rFonts w:ascii="Calibri" w:hAnsi="Calibri"/>
          <w:sz w:val="22"/>
          <w:szCs w:val="22"/>
        </w:rPr>
        <w:t xml:space="preserve"> níže uvedeného dne, měsíce a roku tuto:</w:t>
      </w:r>
    </w:p>
    <w:p w:rsidR="006048C9" w:rsidRDefault="00415556" w:rsidP="00C22986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36"/>
          <w:szCs w:val="36"/>
        </w:rPr>
      </w:pPr>
      <w:r>
        <w:rPr>
          <w:rFonts w:ascii="Calibri" w:hAnsi="Calibri"/>
          <w:b/>
          <w:color w:val="000000"/>
          <w:spacing w:val="-3"/>
          <w:sz w:val="36"/>
          <w:szCs w:val="36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36"/>
          <w:szCs w:val="36"/>
        </w:rPr>
        <w:t>mlouvu o zřízení věcného břemene</w:t>
      </w:r>
    </w:p>
    <w:p w:rsidR="00415556" w:rsidRDefault="006048C9" w:rsidP="00C22986">
      <w:pPr>
        <w:keepNext/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020003">
        <w:rPr>
          <w:rFonts w:ascii="Calibri" w:hAnsi="Calibri"/>
          <w:color w:val="000000"/>
          <w:spacing w:val="-3"/>
          <w:sz w:val="22"/>
          <w:szCs w:val="22"/>
        </w:rPr>
        <w:t>(v rámci stavby</w:t>
      </w:r>
      <w:r w:rsidR="00E01F65" w:rsidRPr="0002000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893A59" w:rsidRPr="00020003">
        <w:rPr>
          <w:rFonts w:ascii="Calibri" w:hAnsi="Calibri"/>
          <w:color w:val="000000"/>
          <w:spacing w:val="-3"/>
          <w:sz w:val="22"/>
          <w:szCs w:val="22"/>
        </w:rPr>
        <w:t>IV-12-8010</w:t>
      </w:r>
      <w:r w:rsidR="00917D9B" w:rsidRPr="00020003">
        <w:rPr>
          <w:rFonts w:ascii="Calibri" w:hAnsi="Calibri"/>
          <w:color w:val="000000"/>
          <w:spacing w:val="-3"/>
          <w:sz w:val="22"/>
          <w:szCs w:val="22"/>
        </w:rPr>
        <w:t>649</w:t>
      </w:r>
      <w:r w:rsidR="00893A59" w:rsidRPr="0002000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020003">
        <w:rPr>
          <w:rFonts w:ascii="Calibri" w:hAnsi="Calibri"/>
          <w:color w:val="000000"/>
          <w:spacing w:val="-3"/>
          <w:sz w:val="22"/>
          <w:szCs w:val="22"/>
        </w:rPr>
        <w:t>„</w:t>
      </w:r>
      <w:r w:rsidR="00917D9B" w:rsidRPr="00020003">
        <w:rPr>
          <w:rFonts w:ascii="Calibri" w:hAnsi="Calibri"/>
          <w:color w:val="000000"/>
          <w:spacing w:val="-3"/>
          <w:sz w:val="22"/>
          <w:szCs w:val="22"/>
        </w:rPr>
        <w:t xml:space="preserve">Kelč, 236/13, </w:t>
      </w:r>
      <w:proofErr w:type="spellStart"/>
      <w:r w:rsidR="00646EEC">
        <w:rPr>
          <w:rFonts w:ascii="Calibri" w:hAnsi="Calibri"/>
          <w:color w:val="000000"/>
          <w:spacing w:val="-3"/>
          <w:sz w:val="22"/>
          <w:szCs w:val="22"/>
        </w:rPr>
        <w:t>xxx</w:t>
      </w:r>
      <w:proofErr w:type="spellEnd"/>
      <w:r w:rsidR="00917D9B" w:rsidRPr="00020003">
        <w:rPr>
          <w:rFonts w:ascii="Calibri" w:hAnsi="Calibri"/>
          <w:color w:val="000000"/>
          <w:spacing w:val="-3"/>
          <w:sz w:val="22"/>
          <w:szCs w:val="22"/>
        </w:rPr>
        <w:t xml:space="preserve">, NNV, </w:t>
      </w:r>
      <w:proofErr w:type="gramStart"/>
      <w:r w:rsidR="00917D9B" w:rsidRPr="00020003">
        <w:rPr>
          <w:rFonts w:ascii="Calibri" w:hAnsi="Calibri"/>
          <w:color w:val="000000"/>
          <w:spacing w:val="-3"/>
          <w:sz w:val="22"/>
          <w:szCs w:val="22"/>
        </w:rPr>
        <w:t>NNK</w:t>
      </w:r>
      <w:r w:rsidRPr="00020003">
        <w:rPr>
          <w:rFonts w:ascii="Calibri" w:hAnsi="Calibri"/>
          <w:color w:val="000000"/>
          <w:spacing w:val="-3"/>
          <w:sz w:val="22"/>
          <w:szCs w:val="22"/>
        </w:rPr>
        <w:t>“ )</w:t>
      </w:r>
      <w:proofErr w:type="gramEnd"/>
    </w:p>
    <w:p w:rsidR="00C22986" w:rsidRDefault="00977FB5" w:rsidP="00C22986">
      <w:pPr>
        <w:keepNext/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977FB5">
        <w:rPr>
          <w:rFonts w:ascii="Calibri" w:hAnsi="Calibri" w:cs="Arial"/>
          <w:b/>
          <w:caps/>
          <w:sz w:val="28"/>
          <w:szCs w:val="28"/>
        </w:rPr>
        <w:t xml:space="preserve"> </w:t>
      </w:r>
      <w:r w:rsidR="00A04A94" w:rsidRPr="00E116F6">
        <w:rPr>
          <w:rFonts w:ascii="Calibri" w:hAnsi="Calibri"/>
          <w:color w:val="000000"/>
          <w:spacing w:val="-3"/>
          <w:sz w:val="28"/>
          <w:szCs w:val="28"/>
        </w:rPr>
        <w:t>(dále jen „</w:t>
      </w:r>
      <w:r w:rsidR="00970705">
        <w:rPr>
          <w:rFonts w:ascii="Calibri" w:hAnsi="Calibri"/>
          <w:b/>
          <w:color w:val="000000"/>
          <w:spacing w:val="-3"/>
          <w:sz w:val="28"/>
          <w:szCs w:val="28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28"/>
          <w:szCs w:val="28"/>
        </w:rPr>
        <w:t>mlouva</w:t>
      </w:r>
      <w:r w:rsidR="00A04A94" w:rsidRPr="00E116F6">
        <w:rPr>
          <w:rFonts w:ascii="Calibri" w:hAnsi="Calibri"/>
          <w:color w:val="000000"/>
          <w:spacing w:val="-3"/>
          <w:sz w:val="28"/>
          <w:szCs w:val="28"/>
        </w:rPr>
        <w:t>“)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 souladu s ustanovení</w:t>
      </w:r>
      <w:r w:rsidR="0061268B" w:rsidRPr="00B33DE9">
        <w:rPr>
          <w:rFonts w:ascii="Calibri" w:hAnsi="Calibri"/>
          <w:color w:val="000000"/>
          <w:spacing w:val="-3"/>
          <w:sz w:val="22"/>
          <w:szCs w:val="22"/>
        </w:rPr>
        <w:t>mi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§ 25 odst. 4 zákona č. 458/2000 Sb., energetický zákon, v platném znění, a § 1257 a násl. zákona č. 89/2012 Sb., občanský zákoník 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lastRenderedPageBreak/>
        <w:t>Článek I.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:rsidR="00923984" w:rsidRPr="00B33DE9" w:rsidRDefault="00923984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3D6365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</w:t>
      </w:r>
      <w:r w:rsidR="00AD16D1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ho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jedním ze zákonem daných předpokladů pro plnění této povinnosti.</w:t>
      </w:r>
    </w:p>
    <w:p w:rsidR="00923984" w:rsidRPr="00B33DE9" w:rsidRDefault="00624CD2" w:rsidP="004D06B4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prohlašuje, že </w:t>
      </w:r>
      <w:r w:rsidR="007C5EA4" w:rsidRPr="00B33DE9">
        <w:rPr>
          <w:rFonts w:ascii="Calibri" w:hAnsi="Calibri"/>
          <w:color w:val="000000"/>
          <w:spacing w:val="-3"/>
          <w:sz w:val="22"/>
          <w:szCs w:val="22"/>
        </w:rPr>
        <w:t>je výlučným vlastníkem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pozemk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u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CA101F" w:rsidRPr="00CA101F">
        <w:rPr>
          <w:rFonts w:ascii="Calibri" w:hAnsi="Calibri"/>
          <w:b/>
          <w:color w:val="000000"/>
          <w:spacing w:val="-3"/>
          <w:sz w:val="22"/>
          <w:szCs w:val="22"/>
        </w:rPr>
        <w:t>p. č.</w:t>
      </w:r>
      <w:r w:rsidR="000A4F02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917D9B">
        <w:rPr>
          <w:rFonts w:ascii="Calibri" w:hAnsi="Calibri"/>
          <w:b/>
          <w:color w:val="000000"/>
          <w:spacing w:val="-3"/>
          <w:sz w:val="22"/>
          <w:szCs w:val="22"/>
        </w:rPr>
        <w:t>2039/1</w:t>
      </w:r>
      <w:r w:rsidR="00334038">
        <w:rPr>
          <w:rFonts w:ascii="Calibri" w:hAnsi="Calibri"/>
          <w:b/>
          <w:color w:val="000000"/>
          <w:spacing w:val="-3"/>
          <w:sz w:val="22"/>
          <w:szCs w:val="22"/>
        </w:rPr>
        <w:t xml:space="preserve">, </w:t>
      </w:r>
      <w:r w:rsidR="00334038" w:rsidRPr="00334038">
        <w:rPr>
          <w:rFonts w:ascii="Calibri" w:hAnsi="Calibri"/>
          <w:color w:val="000000"/>
          <w:spacing w:val="-3"/>
          <w:sz w:val="22"/>
          <w:szCs w:val="22"/>
        </w:rPr>
        <w:t>ostatní plocha/silnice</w:t>
      </w:r>
      <w:r w:rsidR="006048C9" w:rsidRPr="00334038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6048C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ého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 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katastru nemovitostí příslušného katastrálního pracoviště Katastrálního úřadu pro Zlínský kraj na LV č. </w:t>
      </w:r>
      <w:r w:rsidR="00917D9B">
        <w:rPr>
          <w:rFonts w:ascii="Calibri" w:hAnsi="Calibri"/>
          <w:color w:val="000000"/>
          <w:spacing w:val="-3"/>
          <w:sz w:val="22"/>
          <w:szCs w:val="22"/>
        </w:rPr>
        <w:t>1342</w:t>
      </w:r>
      <w:r w:rsidRPr="00E96644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pro obec </w:t>
      </w:r>
      <w:r w:rsidR="00917D9B">
        <w:rPr>
          <w:rFonts w:ascii="Calibri" w:hAnsi="Calibri"/>
          <w:b/>
          <w:color w:val="000000"/>
          <w:spacing w:val="-3"/>
          <w:sz w:val="22"/>
          <w:szCs w:val="22"/>
        </w:rPr>
        <w:t xml:space="preserve">Kelč </w:t>
      </w:r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a k. </w:t>
      </w:r>
      <w:proofErr w:type="spellStart"/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>ú.</w:t>
      </w:r>
      <w:proofErr w:type="spellEnd"/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970705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917D9B">
        <w:rPr>
          <w:rFonts w:ascii="Calibri" w:hAnsi="Calibri"/>
          <w:b/>
          <w:color w:val="000000"/>
          <w:spacing w:val="-3"/>
          <w:sz w:val="22"/>
          <w:szCs w:val="22"/>
        </w:rPr>
        <w:t>Kelč-Nové Město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(dále jen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„pozem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“).</w:t>
      </w:r>
    </w:p>
    <w:p w:rsidR="004D06B4" w:rsidRPr="00977FB5" w:rsidRDefault="004D06B4" w:rsidP="00977FB5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j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977FB5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 xml:space="preserve">svěřen k hospodaření </w:t>
      </w:r>
      <w:r w:rsidR="00970705" w:rsidRPr="00977FB5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>říspěvkové organizaci.</w:t>
      </w:r>
    </w:p>
    <w:p w:rsidR="00923984" w:rsidRPr="00B33DE9" w:rsidRDefault="00296395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se nachází na ú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zemí vymezeném licencí, v němž o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provozuje distribuční soustavu. Oprávněn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má povinnost zřídit věcné břemeno umožňující zřídit a provozovat ve smyslu § 25 odst. 3 pí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sm. e) energetického zákona na p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zařízení distribuční soustavy.  </w:t>
      </w:r>
    </w:p>
    <w:p w:rsidR="004D06B4" w:rsidRPr="00B33DE9" w:rsidRDefault="00970705" w:rsidP="00500D37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prohlašuje, že na p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realizoval stavbu zařízení distribuční soustavy </w:t>
      </w:r>
      <w:r w:rsidR="001C337D">
        <w:rPr>
          <w:rFonts w:ascii="Calibri" w:hAnsi="Calibri"/>
          <w:color w:val="000000"/>
          <w:spacing w:val="-3"/>
          <w:sz w:val="22"/>
          <w:szCs w:val="22"/>
        </w:rPr>
        <w:t>pod názvem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„</w:t>
      </w:r>
      <w:r w:rsidR="0039595D">
        <w:rPr>
          <w:rFonts w:ascii="Calibri" w:hAnsi="Calibri"/>
          <w:color w:val="000000"/>
          <w:spacing w:val="-3"/>
          <w:sz w:val="22"/>
          <w:szCs w:val="22"/>
        </w:rPr>
        <w:t xml:space="preserve">Kelč, 236/13, </w:t>
      </w:r>
      <w:r w:rsidR="00646EEC">
        <w:rPr>
          <w:rFonts w:ascii="Calibri" w:hAnsi="Calibri"/>
          <w:color w:val="000000"/>
          <w:spacing w:val="-3"/>
          <w:sz w:val="22"/>
          <w:szCs w:val="22"/>
        </w:rPr>
        <w:t>xxx</w:t>
      </w:r>
      <w:bookmarkStart w:id="0" w:name="_GoBack"/>
      <w:bookmarkEnd w:id="0"/>
      <w:r w:rsidR="0039595D">
        <w:rPr>
          <w:rFonts w:ascii="Calibri" w:hAnsi="Calibri"/>
          <w:color w:val="000000"/>
          <w:spacing w:val="-3"/>
          <w:sz w:val="22"/>
          <w:szCs w:val="22"/>
        </w:rPr>
        <w:t>, NNV, NNK</w:t>
      </w:r>
      <w:r w:rsidR="00CC2CE6">
        <w:rPr>
          <w:rFonts w:ascii="Calibri" w:hAnsi="Calibri"/>
          <w:color w:val="000000"/>
          <w:spacing w:val="-3"/>
          <w:sz w:val="22"/>
          <w:szCs w:val="22"/>
        </w:rPr>
        <w:t>“</w:t>
      </w:r>
      <w:r w:rsidR="0039595D">
        <w:rPr>
          <w:rFonts w:ascii="Calibri" w:hAnsi="Calibri"/>
          <w:color w:val="000000"/>
          <w:spacing w:val="-3"/>
          <w:sz w:val="22"/>
          <w:szCs w:val="22"/>
        </w:rPr>
        <w:t>, číslo stavby IV-12-8010649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>(dále jen „stavba“).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Distribuční soustava je inženýrskou sítí ve smyslu § 509 zákona č. 89/2012 Sb., občanský zákoník a nejedná se tak o součást pozemku.</w:t>
      </w:r>
    </w:p>
    <w:p w:rsidR="00923984" w:rsidRPr="00B33DE9" w:rsidRDefault="00923984" w:rsidP="00A728A9">
      <w:pPr>
        <w:shd w:val="clear" w:color="auto" w:fill="FFFFFF"/>
        <w:spacing w:line="240" w:lineRule="auto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:rsidR="0071600C" w:rsidRDefault="0071600C" w:rsidP="00035040">
      <w:pPr>
        <w:keepNext/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zřizuje touto sml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ouvou ve prospěch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 věcné břemeno - služeb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nost, spočívající v povinnosti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 strpět:</w:t>
      </w:r>
    </w:p>
    <w:p w:rsidR="003679FD" w:rsidRPr="00CC2CE6" w:rsidRDefault="003679FD" w:rsidP="00CB7E13">
      <w:pPr>
        <w:pStyle w:val="Normal"/>
        <w:numPr>
          <w:ilvl w:val="0"/>
          <w:numId w:val="15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left="1020" w:hanging="340"/>
        <w:jc w:val="both"/>
        <w:rPr>
          <w:rFonts w:asciiTheme="minorHAnsi" w:hAnsiTheme="minorHAnsi"/>
          <w:sz w:val="22"/>
          <w:szCs w:val="22"/>
        </w:rPr>
      </w:pPr>
      <w:r w:rsidRPr="00CC2CE6">
        <w:rPr>
          <w:rFonts w:asciiTheme="minorHAnsi" w:hAnsiTheme="minorHAnsi"/>
          <w:sz w:val="22"/>
          <w:szCs w:val="22"/>
        </w:rPr>
        <w:t xml:space="preserve">zřízení a provozování zařízení distribuční elektrizační soustavy zemního vedení NN </w:t>
      </w:r>
      <w:r w:rsidR="00B275F8">
        <w:rPr>
          <w:rFonts w:asciiTheme="minorHAnsi" w:hAnsiTheme="minorHAnsi"/>
          <w:sz w:val="22"/>
          <w:szCs w:val="22"/>
        </w:rPr>
        <w:t>v</w:t>
      </w:r>
      <w:r w:rsidRPr="00CC2CE6">
        <w:rPr>
          <w:rFonts w:asciiTheme="minorHAnsi" w:hAnsiTheme="minorHAnsi"/>
          <w:sz w:val="22"/>
          <w:szCs w:val="22"/>
        </w:rPr>
        <w:t xml:space="preserve"> pozem</w:t>
      </w:r>
      <w:r w:rsidR="00CC2CE6">
        <w:rPr>
          <w:rFonts w:asciiTheme="minorHAnsi" w:hAnsiTheme="minorHAnsi"/>
          <w:sz w:val="22"/>
          <w:szCs w:val="22"/>
        </w:rPr>
        <w:t>ku</w:t>
      </w:r>
      <w:r w:rsidRPr="00CC2CE6">
        <w:rPr>
          <w:rFonts w:asciiTheme="minorHAnsi" w:hAnsiTheme="minorHAnsi"/>
          <w:sz w:val="22"/>
          <w:szCs w:val="22"/>
        </w:rPr>
        <w:t xml:space="preserve"> p.</w:t>
      </w:r>
      <w:r w:rsidR="00CC2CE6">
        <w:rPr>
          <w:rFonts w:asciiTheme="minorHAnsi" w:hAnsiTheme="minorHAnsi"/>
          <w:sz w:val="22"/>
          <w:szCs w:val="22"/>
        </w:rPr>
        <w:t> </w:t>
      </w:r>
      <w:r w:rsidRPr="00CC2CE6">
        <w:rPr>
          <w:rFonts w:asciiTheme="minorHAnsi" w:hAnsiTheme="minorHAnsi"/>
          <w:sz w:val="22"/>
          <w:szCs w:val="22"/>
        </w:rPr>
        <w:t xml:space="preserve">č. </w:t>
      </w:r>
      <w:r w:rsidR="00B275F8">
        <w:rPr>
          <w:rFonts w:asciiTheme="minorHAnsi" w:hAnsiTheme="minorHAnsi"/>
          <w:sz w:val="22"/>
          <w:szCs w:val="22"/>
        </w:rPr>
        <w:t>2039/1</w:t>
      </w:r>
      <w:r w:rsidR="00CC2CE6">
        <w:rPr>
          <w:rFonts w:asciiTheme="minorHAnsi" w:hAnsiTheme="minorHAnsi"/>
          <w:sz w:val="22"/>
          <w:szCs w:val="22"/>
        </w:rPr>
        <w:t xml:space="preserve">, ostatní plocha/silnice, </w:t>
      </w:r>
      <w:r w:rsidRPr="00CC2CE6">
        <w:rPr>
          <w:rFonts w:asciiTheme="minorHAnsi" w:hAnsiTheme="minorHAnsi"/>
          <w:sz w:val="22"/>
          <w:szCs w:val="22"/>
        </w:rPr>
        <w:t xml:space="preserve">v k. </w:t>
      </w:r>
      <w:proofErr w:type="spellStart"/>
      <w:r w:rsidRPr="00CC2CE6">
        <w:rPr>
          <w:rFonts w:asciiTheme="minorHAnsi" w:hAnsiTheme="minorHAnsi"/>
          <w:sz w:val="22"/>
          <w:szCs w:val="22"/>
        </w:rPr>
        <w:t>ú.</w:t>
      </w:r>
      <w:proofErr w:type="spellEnd"/>
      <w:r w:rsidRPr="00CC2CE6">
        <w:rPr>
          <w:rFonts w:asciiTheme="minorHAnsi" w:hAnsiTheme="minorHAnsi"/>
          <w:sz w:val="22"/>
          <w:szCs w:val="22"/>
        </w:rPr>
        <w:t xml:space="preserve"> </w:t>
      </w:r>
      <w:r w:rsidR="00B275F8">
        <w:rPr>
          <w:rFonts w:asciiTheme="minorHAnsi" w:hAnsiTheme="minorHAnsi"/>
          <w:sz w:val="22"/>
          <w:szCs w:val="22"/>
        </w:rPr>
        <w:t>Kelč-Nové Město</w:t>
      </w:r>
      <w:r w:rsidRPr="00CC2CE6">
        <w:rPr>
          <w:rFonts w:asciiTheme="minorHAnsi" w:hAnsiTheme="minorHAnsi"/>
          <w:sz w:val="22"/>
          <w:szCs w:val="22"/>
        </w:rPr>
        <w:t xml:space="preserve">, v rozsahu stanoveném zpracovaným geometrickým plánem č. </w:t>
      </w:r>
      <w:r w:rsidR="00B275F8">
        <w:rPr>
          <w:rFonts w:asciiTheme="minorHAnsi" w:hAnsiTheme="minorHAnsi"/>
          <w:sz w:val="22"/>
          <w:szCs w:val="22"/>
        </w:rPr>
        <w:t>616-323</w:t>
      </w:r>
      <w:r w:rsidR="00CC2CE6">
        <w:rPr>
          <w:rFonts w:asciiTheme="minorHAnsi" w:hAnsiTheme="minorHAnsi"/>
          <w:sz w:val="22"/>
          <w:szCs w:val="22"/>
        </w:rPr>
        <w:t>/201</w:t>
      </w:r>
      <w:r w:rsidR="00B275F8">
        <w:rPr>
          <w:rFonts w:asciiTheme="minorHAnsi" w:hAnsiTheme="minorHAnsi"/>
          <w:sz w:val="22"/>
          <w:szCs w:val="22"/>
        </w:rPr>
        <w:t>6</w:t>
      </w:r>
      <w:r w:rsidRPr="00CC2CE6">
        <w:rPr>
          <w:rFonts w:asciiTheme="minorHAnsi" w:hAnsiTheme="minorHAnsi"/>
          <w:sz w:val="22"/>
          <w:szCs w:val="22"/>
        </w:rPr>
        <w:t>,</w:t>
      </w:r>
    </w:p>
    <w:p w:rsidR="003679FD" w:rsidRPr="00CC2CE6" w:rsidRDefault="003679FD" w:rsidP="003679FD">
      <w:pPr>
        <w:pStyle w:val="Normal"/>
        <w:numPr>
          <w:ilvl w:val="0"/>
          <w:numId w:val="15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left="1020" w:hanging="340"/>
        <w:jc w:val="both"/>
        <w:rPr>
          <w:rFonts w:asciiTheme="minorHAnsi" w:hAnsiTheme="minorHAnsi"/>
          <w:sz w:val="22"/>
          <w:szCs w:val="22"/>
        </w:rPr>
      </w:pPr>
      <w:r w:rsidRPr="00CC2CE6">
        <w:rPr>
          <w:rFonts w:asciiTheme="minorHAnsi" w:hAnsiTheme="minorHAnsi"/>
          <w:sz w:val="22"/>
          <w:szCs w:val="22"/>
        </w:rPr>
        <w:t>vstup a vjezd na zatěžovan</w:t>
      </w:r>
      <w:r w:rsidR="00CC2CE6">
        <w:rPr>
          <w:rFonts w:asciiTheme="minorHAnsi" w:hAnsiTheme="minorHAnsi"/>
          <w:sz w:val="22"/>
          <w:szCs w:val="22"/>
        </w:rPr>
        <w:t>ý</w:t>
      </w:r>
      <w:r w:rsidRPr="00CC2CE6">
        <w:rPr>
          <w:rFonts w:asciiTheme="minorHAnsi" w:hAnsiTheme="minorHAnsi"/>
          <w:sz w:val="22"/>
          <w:szCs w:val="22"/>
        </w:rPr>
        <w:t xml:space="preserve"> pozem</w:t>
      </w:r>
      <w:r w:rsidR="00CC2CE6">
        <w:rPr>
          <w:rFonts w:asciiTheme="minorHAnsi" w:hAnsiTheme="minorHAnsi"/>
          <w:sz w:val="22"/>
          <w:szCs w:val="22"/>
        </w:rPr>
        <w:t>e</w:t>
      </w:r>
      <w:r w:rsidRPr="00CC2CE6">
        <w:rPr>
          <w:rFonts w:asciiTheme="minorHAnsi" w:hAnsiTheme="minorHAnsi"/>
          <w:sz w:val="22"/>
          <w:szCs w:val="22"/>
        </w:rPr>
        <w:t>k v souvislosti se zřízením, provozem, opravami a údržbou distribuční elektrizační soustavy zemního vedení NN, se všemi s tím spojenými zákonnými</w:t>
      </w:r>
      <w:r w:rsidR="00CC2CE6">
        <w:rPr>
          <w:rFonts w:asciiTheme="minorHAnsi" w:hAnsiTheme="minorHAnsi"/>
          <w:sz w:val="22"/>
          <w:szCs w:val="22"/>
        </w:rPr>
        <w:t xml:space="preserve"> právy, povinnostmi a omezeními.</w:t>
      </w:r>
    </w:p>
    <w:p w:rsidR="00923984" w:rsidRPr="00B33DE9" w:rsidRDefault="00923984" w:rsidP="00A728A9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Věcné břemeno zřízené touto smlouvou se sjednává </w:t>
      </w:r>
      <w:r w:rsidR="002657F1" w:rsidRPr="00B33DE9">
        <w:rPr>
          <w:rFonts w:ascii="Calibri" w:hAnsi="Calibri"/>
          <w:color w:val="000000"/>
          <w:spacing w:val="-3"/>
          <w:sz w:val="22"/>
          <w:szCs w:val="22"/>
        </w:rPr>
        <w:t>na dobu existence stavby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500D37" w:rsidRPr="00B33DE9" w:rsidRDefault="00500D37" w:rsidP="00500D37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berou na vědomí, že se změnou vlastníka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7E0491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CC2CE6">
        <w:rPr>
          <w:rFonts w:ascii="Calibri" w:hAnsi="Calibri"/>
          <w:color w:val="000000"/>
          <w:spacing w:val="-3"/>
          <w:sz w:val="22"/>
          <w:szCs w:val="22"/>
        </w:rPr>
        <w:t>u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přechází i práva a povinnosti vyplývající z věcného břemene na nabyvatele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ozemku.</w:t>
      </w:r>
    </w:p>
    <w:p w:rsidR="0012749E" w:rsidRPr="00B33DE9" w:rsidRDefault="0012749E" w:rsidP="00500D37">
      <w:pPr>
        <w:shd w:val="clear" w:color="auto" w:fill="FFFFFF"/>
        <w:spacing w:line="240" w:lineRule="auto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ánek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116F6" w:rsidRPr="00B33DE9">
        <w:rPr>
          <w:rFonts w:ascii="Calibri" w:hAnsi="Calibri"/>
          <w:b/>
          <w:color w:val="000000"/>
          <w:spacing w:val="-3"/>
          <w:sz w:val="22"/>
          <w:szCs w:val="22"/>
        </w:rPr>
        <w:t>III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:rsidR="00923984" w:rsidRPr="00B33DE9" w:rsidRDefault="00923984" w:rsidP="00035040">
      <w:pPr>
        <w:keepNext/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500D37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391857" w:rsidRPr="00391857">
        <w:rPr>
          <w:rFonts w:ascii="Calibri" w:hAnsi="Calibri"/>
          <w:b/>
          <w:color w:val="000000"/>
          <w:spacing w:val="-3"/>
          <w:sz w:val="22"/>
          <w:szCs w:val="22"/>
        </w:rPr>
        <w:t>1</w:t>
      </w:r>
      <w:r w:rsidR="00CC2CE6" w:rsidRPr="00391857">
        <w:rPr>
          <w:rFonts w:ascii="Calibri" w:hAnsi="Calibri" w:cs="Arial"/>
          <w:b/>
          <w:sz w:val="22"/>
          <w:szCs w:val="22"/>
        </w:rPr>
        <w:t>.</w:t>
      </w:r>
      <w:r w:rsidR="00813509">
        <w:rPr>
          <w:rFonts w:ascii="Calibri" w:hAnsi="Calibri" w:cs="Arial"/>
          <w:b/>
          <w:sz w:val="22"/>
          <w:szCs w:val="22"/>
        </w:rPr>
        <w:t>4</w:t>
      </w:r>
      <w:r w:rsidR="000A4F02">
        <w:rPr>
          <w:rFonts w:ascii="Calibri" w:hAnsi="Calibri" w:cs="Arial"/>
          <w:b/>
          <w:sz w:val="22"/>
          <w:szCs w:val="22"/>
        </w:rPr>
        <w:t>00</w:t>
      </w:r>
      <w:r w:rsidR="00500D37" w:rsidRPr="00B33DE9">
        <w:rPr>
          <w:rFonts w:ascii="Calibri" w:hAnsi="Calibri" w:cs="Arial"/>
          <w:sz w:val="22"/>
          <w:szCs w:val="22"/>
        </w:rPr>
        <w:t xml:space="preserve"> </w:t>
      </w:r>
      <w:r w:rsidR="00500D37" w:rsidRPr="00B33DE9">
        <w:rPr>
          <w:rFonts w:ascii="Calibri" w:hAnsi="Calibri" w:cs="Arial"/>
          <w:b/>
          <w:sz w:val="22"/>
          <w:szCs w:val="22"/>
        </w:rPr>
        <w:t>Kč</w:t>
      </w:r>
      <w:r w:rsidR="00500D37" w:rsidRPr="00B33DE9">
        <w:rPr>
          <w:rFonts w:ascii="Calibri" w:hAnsi="Calibri" w:cs="Arial"/>
          <w:sz w:val="22"/>
          <w:szCs w:val="22"/>
        </w:rPr>
        <w:t xml:space="preserve"> (slovy: </w:t>
      </w:r>
      <w:proofErr w:type="spellStart"/>
      <w:r w:rsidR="00391857">
        <w:rPr>
          <w:rFonts w:ascii="Calibri" w:hAnsi="Calibri" w:cs="Arial"/>
          <w:sz w:val="22"/>
          <w:szCs w:val="22"/>
        </w:rPr>
        <w:t>Jeden</w:t>
      </w:r>
      <w:r w:rsidR="00813509">
        <w:rPr>
          <w:rFonts w:ascii="Calibri" w:hAnsi="Calibri" w:cs="Arial"/>
          <w:sz w:val="22"/>
          <w:szCs w:val="22"/>
        </w:rPr>
        <w:t>tisícčtyřista-</w:t>
      </w:r>
      <w:r w:rsidR="00500D37" w:rsidRPr="00B33DE9">
        <w:rPr>
          <w:rFonts w:ascii="Calibri" w:hAnsi="Calibri" w:cs="Arial"/>
          <w:sz w:val="22"/>
          <w:szCs w:val="22"/>
        </w:rPr>
        <w:t>korunčeských</w:t>
      </w:r>
      <w:proofErr w:type="spellEnd"/>
      <w:r w:rsidR="00500D37" w:rsidRPr="00B33DE9">
        <w:rPr>
          <w:rFonts w:ascii="Calibri" w:hAnsi="Calibri" w:cs="Arial"/>
          <w:sz w:val="22"/>
          <w:szCs w:val="22"/>
        </w:rPr>
        <w:t>). K úhradě se připočítává DPH v zákonem stanovené výši.</w:t>
      </w:r>
    </w:p>
    <w:p w:rsidR="00E116F6" w:rsidRDefault="00E116F6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Tato úhrada však nezahrnuje škody na polních kulturách a na jiném majetku, způsobené při zřizování a provozování zařízení distribuční soustavy, popř. uvedení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náležitého stavu, které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či uživateli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 samostatně.</w:t>
      </w:r>
    </w:p>
    <w:p w:rsidR="007A1917" w:rsidRPr="00B33DE9" w:rsidRDefault="007A1917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Jednorázová náhrada včetně DPH bude uhrazena oprávněným bezhotovostním způsobem na základě zálohové faktury. Za úhradu je považováno připsání částky na účet povinného.</w:t>
      </w:r>
    </w:p>
    <w:p w:rsidR="00DB3DD3" w:rsidRPr="00B33DE9" w:rsidRDefault="00DB3DD3" w:rsidP="00DB3DD3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ED74FD">
        <w:rPr>
          <w:rFonts w:ascii="Calibri" w:hAnsi="Calibri"/>
          <w:color w:val="000000"/>
          <w:spacing w:val="-3"/>
          <w:sz w:val="22"/>
          <w:szCs w:val="22"/>
        </w:rPr>
        <w:t xml:space="preserve">Povinný se zavazuje vystavit zálohovou fakturu na jméno 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</w:rPr>
        <w:t>ČEZ Distribuce, a.s., Teplická 874/8, Děčín IV-Podmokly, 405 02 Děčín</w:t>
      </w:r>
      <w:r w:rsidR="00ED74FD">
        <w:rPr>
          <w:rFonts w:ascii="Calibri" w:hAnsi="Calibri"/>
          <w:color w:val="000000"/>
          <w:spacing w:val="-3"/>
          <w:sz w:val="22"/>
          <w:szCs w:val="22"/>
        </w:rPr>
        <w:t>, IČ 24729035</w:t>
      </w:r>
      <w:r w:rsidRPr="00ED74FD">
        <w:rPr>
          <w:rFonts w:ascii="Calibri" w:hAnsi="Calibri"/>
          <w:color w:val="000000"/>
          <w:spacing w:val="-3"/>
          <w:sz w:val="22"/>
          <w:szCs w:val="22"/>
        </w:rPr>
        <w:t>, jejíž přílohou bude prostá kopie oběma smluvními stranami podepsané smlouvy, a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ED74FD">
        <w:rPr>
          <w:rFonts w:ascii="Calibri" w:hAnsi="Calibri"/>
          <w:color w:val="000000"/>
          <w:spacing w:val="-3"/>
          <w:sz w:val="22"/>
          <w:szCs w:val="22"/>
        </w:rPr>
        <w:t xml:space="preserve">tuto zaslat nejpozději do 10 dnů od podpisu této smlouvy povinným na adresu 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ČEZ Distribuce, a.s., 28.</w:t>
      </w:r>
      <w:r w:rsidR="00037BB7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 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října</w:t>
      </w:r>
      <w:r w:rsidR="00037BB7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 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3123/152, 709 02 Ostrava</w:t>
      </w:r>
      <w:r w:rsidRPr="00ED74FD">
        <w:rPr>
          <w:rFonts w:ascii="Calibri" w:hAnsi="Calibri"/>
          <w:spacing w:val="-3"/>
          <w:sz w:val="22"/>
          <w:szCs w:val="22"/>
        </w:rPr>
        <w:t>.</w:t>
      </w:r>
      <w:r w:rsidRPr="00ED74FD">
        <w:rPr>
          <w:rFonts w:ascii="Calibri" w:hAnsi="Calibri"/>
          <w:color w:val="000000"/>
          <w:spacing w:val="-3"/>
          <w:sz w:val="22"/>
          <w:szCs w:val="22"/>
        </w:rPr>
        <w:t xml:space="preserve"> Splatnost zálohové faktury je 30 dnů ode dne jejího vystavení. Na základě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této zálohové faktury uhradí oprávněný povinnému své závazky ze smlouvy vyplývající.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Jestliže si oprávněný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nevyzvedne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uloženou zálohovou fakturu ve lhůtě 10 dnů ode dne, kdy byla </w:t>
      </w:r>
      <w:r>
        <w:rPr>
          <w:rFonts w:ascii="Calibri" w:hAnsi="Calibri"/>
          <w:color w:val="000000"/>
          <w:spacing w:val="-3"/>
          <w:sz w:val="22"/>
          <w:szCs w:val="22"/>
        </w:rPr>
        <w:t>k vyzvednutí připravena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, zálohová faktura se považuje za doručenou posledním dnem této lhůty.</w:t>
      </w:r>
    </w:p>
    <w:p w:rsidR="00DB3DD3" w:rsidRPr="00B33DE9" w:rsidRDefault="00DB3DD3" w:rsidP="00DB3DD3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Podepsané smluvní dokumenty budou do doby úhrady veškerých finančních nároků z této smlouvy vyplývajících uloženy u povinného.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9B765E" w:rsidRPr="00B33DE9" w:rsidRDefault="009B765E" w:rsidP="009B765E">
      <w:pPr>
        <w:shd w:val="clear" w:color="auto" w:fill="FFFFFF"/>
        <w:spacing w:before="120"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Článek IV. </w:t>
      </w: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:rsidR="00C54F51" w:rsidRPr="00B33DE9" w:rsidRDefault="00C54F51" w:rsidP="00B33DE9">
      <w:pPr>
        <w:keepNext/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C54F51" w:rsidRPr="00B33DE9" w:rsidRDefault="00C54F51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je povinen strpět výkon práva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vyplývající z této smlouvy a energetického zákona a zdržet se veškeré činnosti,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která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vede k ohrožení součásti distribuční soustavy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a omezení výkonu tohoto práva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právněného.</w:t>
      </w:r>
    </w:p>
    <w:p w:rsidR="00D6761B" w:rsidRPr="00B33DE9" w:rsidRDefault="00F159C9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je povinen šetřit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práva a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majetek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ovinného,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oznámit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každý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1D1FF5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, uvést bez zbyteč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ného odkladu na vlastní náklad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1D1FF5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 provedení prací do původního či náležit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ého stavu nebo se s vlastníkem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1D1FF5">
        <w:rPr>
          <w:rFonts w:ascii="Calibri" w:hAnsi="Calibri"/>
          <w:color w:val="000000"/>
          <w:spacing w:val="-3"/>
          <w:sz w:val="22"/>
          <w:szCs w:val="22"/>
        </w:rPr>
        <w:t>u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dohodnout na přiměřené náhradě.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0B5040" w:rsidRPr="00B33DE9" w:rsidRDefault="00D6761B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oznámí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1D1FF5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písemným oznámením na adresu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říspěvkové organizace uvedenou v této smlouvě, popř. vlastníkem určeného uživatele.</w:t>
      </w:r>
    </w:p>
    <w:p w:rsidR="00F159C9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 případě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poškození 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majetku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povinen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ovinnému veškerou vzniklou škodu.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se zavazuje ke dni zániku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věcného břemene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uvést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1D1FF5">
        <w:rPr>
          <w:rFonts w:ascii="Calibri" w:hAnsi="Calibri"/>
          <w:color w:val="000000"/>
          <w:spacing w:val="-3"/>
          <w:sz w:val="22"/>
          <w:szCs w:val="22"/>
        </w:rPr>
        <w:t>e</w:t>
      </w:r>
      <w:r w:rsidR="00B21D91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  </w:r>
    </w:p>
    <w:p w:rsidR="009B765E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souhlasí se zpracováním údajů vymezených v úvodních ustanoveních smlouvy a s jejich zveřejněním třetím osobám v souladu se zák. č. 106/1999 Sb., v platném znění.</w:t>
      </w:r>
    </w:p>
    <w:p w:rsidR="00E116F6" w:rsidRPr="00B33DE9" w:rsidRDefault="00E116F6" w:rsidP="00E116F6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:rsidR="00DF5A7A" w:rsidRPr="00B33DE9" w:rsidRDefault="00DF5A7A" w:rsidP="00035040">
      <w:pPr>
        <w:keepNext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se zavazuje nejpozději do 15 dnů ode dne připsání úhrady v plné výši dle článku III. této smlouvy na účet povinného zaslat oběma stranami podepsané smluvní dokumenty oprávněnému na adresu </w:t>
      </w:r>
      <w:r w:rsidR="00C22986" w:rsidRPr="005E1583">
        <w:rPr>
          <w:rFonts w:ascii="Calibri" w:hAnsi="Calibri"/>
          <w:color w:val="000000"/>
          <w:spacing w:val="-3"/>
          <w:sz w:val="22"/>
          <w:szCs w:val="22"/>
          <w:u w:val="single"/>
        </w:rPr>
        <w:t>Josef Františ, Branky 278</w:t>
      </w:r>
      <w:r w:rsidR="005E1583">
        <w:rPr>
          <w:rFonts w:ascii="Calibri" w:hAnsi="Calibri"/>
          <w:color w:val="000000"/>
          <w:spacing w:val="-3"/>
          <w:sz w:val="22"/>
          <w:szCs w:val="22"/>
          <w:u w:val="single"/>
        </w:rPr>
        <w:t xml:space="preserve">, </w:t>
      </w:r>
      <w:r w:rsidR="005E1583" w:rsidRPr="005E1583">
        <w:rPr>
          <w:rFonts w:ascii="Calibri" w:hAnsi="Calibri"/>
          <w:color w:val="000000"/>
          <w:spacing w:val="-3"/>
          <w:sz w:val="22"/>
          <w:szCs w:val="22"/>
          <w:u w:val="single"/>
        </w:rPr>
        <w:t>756 45</w:t>
      </w:r>
      <w:r w:rsidRPr="005E1583">
        <w:rPr>
          <w:rFonts w:ascii="Calibri" w:hAnsi="Calibri"/>
          <w:color w:val="000000"/>
          <w:spacing w:val="-3"/>
          <w:sz w:val="22"/>
          <w:szCs w:val="22"/>
        </w:rPr>
        <w:t>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Po</w:t>
      </w:r>
      <w:r w:rsidR="007C400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pracoviště, případně jiným vhodným způsobem.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1640EA" w:rsidRPr="00B33DE9" w:rsidRDefault="001640EA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ovinný touto smlouvou zmocňuje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k podání návrhu na zahájení řízení o vkladu </w:t>
      </w:r>
      <w:r w:rsidR="00BA595D" w:rsidRPr="00B33DE9">
        <w:rPr>
          <w:rFonts w:ascii="Calibri" w:hAnsi="Calibri"/>
          <w:color w:val="000000"/>
          <w:spacing w:val="-3"/>
          <w:sz w:val="22"/>
          <w:szCs w:val="22"/>
        </w:rPr>
        <w:t>věcného práva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katastru nemovitostí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B765E" w:rsidRPr="00B33DE9" w:rsidRDefault="009B765E" w:rsidP="009B765E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zavazují, že pokud příslušný katastrální úřad vyzve účastníky k odstranění případných nedostatků návrhu na zahájení řízení o povolení vkladu, případně listiny, na základě které má být právo zapsáno, vyvinou potřebnou součinnost k jejich odstranění ve stanovené lhůtě.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Správní poplatek za návrh na zahájení řízení o povolení vkladu práva do katastru nemovitostí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, jakož i náklady na zpracování geometrického plánu a veškeré další náklady spojené se zřízením věcného břemene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uhradí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lastRenderedPageBreak/>
        <w:t>Článek VI.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:rsidR="006209EC" w:rsidRPr="00B33DE9" w:rsidRDefault="00923984" w:rsidP="00FD612B">
      <w:pPr>
        <w:keepNext/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si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tuto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nabývá účin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nosti okamžikem jejího uzavření, přičemž uzavřena je podpisem poslední ze smluvních stran.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 případ, že tato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mlouva není uzavírána za přítomnosti 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bou smluvních stran, platí, že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uva nebude uzavřena, pokud ji p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ovinný či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právněný podepíší s jakoukoliv změnou či odchylkou, byť nepodstatnou, nebo dodatkem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6209EC" w:rsidRPr="00B33DE9" w:rsidRDefault="006209EC" w:rsidP="006209EC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Smlouva je sepsána v 5 stejnopisech, z nichž po jednom obdrží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oprávněný a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říspěvková organizace, dva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ovinný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jeden stejnopis bude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právněným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:rsidR="00F159C9" w:rsidRPr="00B33DE9" w:rsidRDefault="00F159C9" w:rsidP="0032123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Nedílnou součástí této smlouvy 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j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geometrick</w:t>
      </w:r>
      <w:r w:rsidR="00D91B45">
        <w:rPr>
          <w:rFonts w:ascii="Calibri" w:hAnsi="Calibri"/>
          <w:b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plán č. 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>616-323</w:t>
      </w:r>
      <w:r w:rsidR="00C22986">
        <w:rPr>
          <w:rFonts w:ascii="Calibri" w:hAnsi="Calibri"/>
          <w:b/>
          <w:color w:val="000000"/>
          <w:spacing w:val="-3"/>
          <w:sz w:val="22"/>
          <w:szCs w:val="22"/>
        </w:rPr>
        <w:t>/201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>6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, odsouhlasen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příslušným katastrálním pracovištěm Katastrálního úřadu pro Zlínský kraj pro </w:t>
      </w:r>
      <w:r w:rsidRPr="0013217F">
        <w:rPr>
          <w:rFonts w:ascii="Calibri" w:hAnsi="Calibri"/>
          <w:b/>
          <w:color w:val="000000"/>
          <w:spacing w:val="-3"/>
          <w:sz w:val="22"/>
          <w:szCs w:val="22"/>
        </w:rPr>
        <w:t xml:space="preserve">obec 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 xml:space="preserve">Kelč </w:t>
      </w:r>
      <w:r w:rsidRPr="00E96644">
        <w:rPr>
          <w:rFonts w:ascii="Calibri" w:hAnsi="Calibri"/>
          <w:b/>
          <w:color w:val="000000"/>
          <w:spacing w:val="-3"/>
          <w:sz w:val="22"/>
          <w:szCs w:val="22"/>
        </w:rPr>
        <w:t xml:space="preserve">a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k. </w:t>
      </w:r>
      <w:proofErr w:type="spellStart"/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ú.</w:t>
      </w:r>
      <w:proofErr w:type="spellEnd"/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>Kelč-Nové Město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643D13" w:rsidRDefault="00923984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a právní vztahy z ní vyplývající se říd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í právním řádem České republiky, zejména zákonem č. 89/2012 Sb., občanský zákoník a zákonem č. 458/2000 Sb., energetický zákon.</w:t>
      </w:r>
      <w:r w:rsidR="00643D13" w:rsidRPr="00643D1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643D13" w:rsidRPr="00024ACF" w:rsidRDefault="00643D13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Zlínský kraj v zákonné lhůtě odešle smlouvu k řádnému uveřejnění do registru smluv vedeného Ministerstvem vnitra ČR. </w:t>
      </w:r>
    </w:p>
    <w:p w:rsidR="00643D13" w:rsidRPr="00024ACF" w:rsidRDefault="00643D13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dle § 504 zákona č. </w:t>
      </w:r>
      <w:r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89/2012 Sb., občanský zákoník, ve znění pozdějších předpisů. </w:t>
      </w:r>
    </w:p>
    <w:p w:rsidR="00643D13" w:rsidRPr="00024ACF" w:rsidRDefault="00643D13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 xml:space="preserve">Oprávněný 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souhlasí se zpracováním svých ve smlouvě uvedených údajů a s jejich zveřejněním v registru smluv dle zákona č. 340/2015 Sb., o zvláštních podmínkách účinnosti některých smluv, uveřejňování těchto smluv a o registru smluv (zákon o registru smluv) Zlínským krajem, se sídlem třída T. Bati 21, 761 90 Zlín, IČ 70891320. Souhlas uděluje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oprávněný 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>dobrovolně a na dobu neurčitou.</w:t>
      </w:r>
    </w:p>
    <w:p w:rsidR="00F159C9" w:rsidRPr="00B33DE9" w:rsidRDefault="00F159C9" w:rsidP="00C22986">
      <w:pPr>
        <w:keepNext/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Doložka dle § 23 zákona č. 129/2000 Sb., o krajích</w:t>
      </w:r>
    </w:p>
    <w:p w:rsidR="00F159C9" w:rsidRPr="00B33DE9" w:rsidRDefault="00F159C9" w:rsidP="00C22986">
      <w:pPr>
        <w:keepNext/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Rozhodnuto orgánem kraje: Rada Zlínského kraje</w:t>
      </w:r>
    </w:p>
    <w:p w:rsidR="00F159C9" w:rsidRPr="00B33DE9" w:rsidRDefault="00F159C9" w:rsidP="00C22986">
      <w:pPr>
        <w:keepNext/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Datum a číslo jednací: </w:t>
      </w:r>
      <w:r w:rsidR="00260A51">
        <w:rPr>
          <w:rFonts w:ascii="Calibri" w:hAnsi="Calibri"/>
          <w:color w:val="000000"/>
          <w:spacing w:val="-3"/>
          <w:sz w:val="22"/>
          <w:szCs w:val="22"/>
        </w:rPr>
        <w:t>29</w:t>
      </w:r>
      <w:r w:rsidR="00C22986">
        <w:rPr>
          <w:rFonts w:ascii="Calibri" w:hAnsi="Calibri"/>
          <w:color w:val="000000"/>
          <w:spacing w:val="-3"/>
          <w:sz w:val="22"/>
          <w:szCs w:val="22"/>
        </w:rPr>
        <w:t xml:space="preserve">. </w:t>
      </w:r>
      <w:r w:rsidR="005E1583">
        <w:rPr>
          <w:rFonts w:ascii="Calibri" w:hAnsi="Calibri"/>
          <w:color w:val="000000"/>
          <w:spacing w:val="-3"/>
          <w:sz w:val="22"/>
          <w:szCs w:val="22"/>
        </w:rPr>
        <w:t>8</w:t>
      </w:r>
      <w:r w:rsidR="00C22986">
        <w:rPr>
          <w:rFonts w:ascii="Calibri" w:hAnsi="Calibri"/>
          <w:color w:val="000000"/>
          <w:spacing w:val="-3"/>
          <w:sz w:val="22"/>
          <w:szCs w:val="22"/>
        </w:rPr>
        <w:t>. 2016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, usnesení č. </w:t>
      </w:r>
      <w:r w:rsidR="00C958A3">
        <w:rPr>
          <w:rFonts w:ascii="Calibri" w:hAnsi="Calibri"/>
          <w:color w:val="000000"/>
          <w:spacing w:val="-3"/>
          <w:sz w:val="22"/>
          <w:szCs w:val="22"/>
        </w:rPr>
        <w:t>0</w:t>
      </w:r>
      <w:r w:rsidR="005E1583">
        <w:rPr>
          <w:rFonts w:ascii="Calibri" w:hAnsi="Calibri"/>
          <w:color w:val="000000"/>
          <w:spacing w:val="-3"/>
          <w:sz w:val="22"/>
          <w:szCs w:val="22"/>
        </w:rPr>
        <w:t>653</w:t>
      </w:r>
      <w:r w:rsidR="00B21D91">
        <w:rPr>
          <w:rFonts w:ascii="Calibri" w:hAnsi="Calibri"/>
          <w:color w:val="000000"/>
          <w:spacing w:val="-3"/>
          <w:sz w:val="22"/>
          <w:szCs w:val="22"/>
        </w:rPr>
        <w:t>/R</w:t>
      </w:r>
      <w:r w:rsidR="005E1583">
        <w:rPr>
          <w:rFonts w:ascii="Calibri" w:hAnsi="Calibri"/>
          <w:color w:val="000000"/>
          <w:spacing w:val="-3"/>
          <w:sz w:val="22"/>
          <w:szCs w:val="22"/>
        </w:rPr>
        <w:t>16</w:t>
      </w:r>
      <w:r w:rsidR="00C958A3">
        <w:rPr>
          <w:rFonts w:ascii="Calibri" w:hAnsi="Calibri"/>
          <w:color w:val="000000"/>
          <w:spacing w:val="-3"/>
          <w:sz w:val="22"/>
          <w:szCs w:val="22"/>
        </w:rPr>
        <w:t>/1</w:t>
      </w:r>
      <w:r w:rsidR="00C22986">
        <w:rPr>
          <w:rFonts w:ascii="Calibri" w:hAnsi="Calibri"/>
          <w:color w:val="000000"/>
          <w:spacing w:val="-3"/>
          <w:sz w:val="22"/>
          <w:szCs w:val="22"/>
        </w:rPr>
        <w:t>6</w:t>
      </w:r>
    </w:p>
    <w:p w:rsidR="00FD612B" w:rsidRPr="00643D13" w:rsidRDefault="00FD612B" w:rsidP="00C22986">
      <w:pPr>
        <w:pStyle w:val="Zkladntext2"/>
        <w:keepNext/>
        <w:tabs>
          <w:tab w:val="right" w:pos="9540"/>
        </w:tabs>
        <w:spacing w:after="60" w:line="240" w:lineRule="auto"/>
        <w:jc w:val="both"/>
        <w:rPr>
          <w:rFonts w:ascii="Calibri" w:hAnsi="Calibri" w:cs="Arial"/>
          <w:sz w:val="16"/>
          <w:szCs w:val="16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E45169" w:rsidRPr="00B33DE9" w:rsidTr="00643D13">
        <w:trPr>
          <w:cantSplit/>
          <w:trHeight w:val="286"/>
        </w:trPr>
        <w:tc>
          <w:tcPr>
            <w:tcW w:w="4651" w:type="dxa"/>
            <w:vAlign w:val="center"/>
          </w:tcPr>
          <w:p w:rsidR="00E4516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Oprávněný:</w:t>
            </w:r>
          </w:p>
        </w:tc>
        <w:tc>
          <w:tcPr>
            <w:tcW w:w="350" w:type="dxa"/>
            <w:vAlign w:val="center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E4516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</w:tr>
      <w:tr w:rsidR="00E45169" w:rsidRPr="00B33DE9">
        <w:trPr>
          <w:cantSplit/>
          <w:trHeight w:val="131"/>
        </w:trPr>
        <w:tc>
          <w:tcPr>
            <w:tcW w:w="4651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</w:t>
            </w:r>
            <w:r w:rsidR="00C22986">
              <w:rPr>
                <w:rFonts w:ascii="Calibri" w:hAnsi="Calibri" w:cs="Arial"/>
                <w:iCs/>
                <w:sz w:val="22"/>
                <w:szCs w:val="22"/>
              </w:rPr>
              <w:t xml:space="preserve"> Brankách</w:t>
            </w:r>
            <w:r w:rsidR="00C958A3">
              <w:rPr>
                <w:rFonts w:ascii="Calibri" w:hAnsi="Calibri" w:cs="Arial"/>
                <w:iCs/>
                <w:sz w:val="22"/>
                <w:szCs w:val="22"/>
              </w:rPr>
              <w:t xml:space="preserve">, </w:t>
            </w: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dne: </w:t>
            </w:r>
          </w:p>
        </w:tc>
        <w:tc>
          <w:tcPr>
            <w:tcW w:w="350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Ve Zlíně</w:t>
            </w:r>
            <w:r w:rsidR="00E45169"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, dne: </w:t>
            </w:r>
          </w:p>
        </w:tc>
      </w:tr>
      <w:tr w:rsidR="00E45169" w:rsidRPr="00B33DE9">
        <w:trPr>
          <w:cantSplit/>
          <w:trHeight w:val="324"/>
        </w:trPr>
        <w:tc>
          <w:tcPr>
            <w:tcW w:w="4651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C958A3" w:rsidRDefault="00C958A3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214FC5" w:rsidRDefault="00214FC5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643D13" w:rsidRPr="00B33DE9" w:rsidRDefault="00643D13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  <w:p w:rsidR="00E45169" w:rsidRPr="00062E87" w:rsidRDefault="00C958A3" w:rsidP="00C22986">
            <w:pPr>
              <w:pStyle w:val="Zkladntext"/>
              <w:keepNext/>
              <w:pBdr>
                <w:top w:val="single" w:sz="4" w:space="1" w:color="auto"/>
              </w:pBdr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062E87">
              <w:rPr>
                <w:rFonts w:ascii="Calibri" w:hAnsi="Calibri" w:cs="Arial"/>
                <w:b/>
                <w:iCs/>
                <w:sz w:val="22"/>
                <w:szCs w:val="22"/>
              </w:rPr>
              <w:t>ČEZ Distribuce, a. s.</w:t>
            </w:r>
            <w:r w:rsidR="009B73F9" w:rsidRPr="00062E87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  <w:p w:rsidR="00C958A3" w:rsidRPr="007E0491" w:rsidRDefault="00C22986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Josef Františ</w:t>
            </w:r>
            <w:r w:rsidR="00021A0E">
              <w:rPr>
                <w:rFonts w:ascii="Calibri" w:hAnsi="Calibri" w:cs="Arial"/>
                <w:b/>
                <w:sz w:val="22"/>
                <w:szCs w:val="22"/>
              </w:rPr>
              <w:t>, pověřený zástupce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dle plných mocí</w:t>
            </w:r>
          </w:p>
        </w:tc>
        <w:tc>
          <w:tcPr>
            <w:tcW w:w="350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C958A3" w:rsidRDefault="00C958A3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643D13" w:rsidRDefault="00643D13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14FC5" w:rsidRPr="00B33DE9" w:rsidRDefault="00214FC5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C22986">
            <w:pPr>
              <w:pStyle w:val="Zkladntext"/>
              <w:keepNext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7D3568" w:rsidRPr="00B33DE9" w:rsidRDefault="007D3568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Zlínský kraj</w:t>
            </w:r>
          </w:p>
          <w:p w:rsidR="007D3568" w:rsidRPr="00B33DE9" w:rsidRDefault="007D3568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MVDr. Stanislav </w:t>
            </w:r>
            <w:proofErr w:type="spellStart"/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Mišák</w:t>
            </w:r>
            <w:proofErr w:type="spellEnd"/>
            <w:r w:rsidR="00062E87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, </w:t>
            </w: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hejtman</w:t>
            </w:r>
          </w:p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9B73F9" w:rsidRPr="00B33DE9" w:rsidTr="00643D13">
        <w:trPr>
          <w:cantSplit/>
          <w:trHeight w:val="236"/>
        </w:trPr>
        <w:tc>
          <w:tcPr>
            <w:tcW w:w="4651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9B73F9" w:rsidRPr="00B33DE9" w:rsidRDefault="00FD612B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Příspěvková organizace</w:t>
            </w:r>
            <w:r w:rsidR="009B73F9" w:rsidRPr="00B33DE9">
              <w:rPr>
                <w:rFonts w:ascii="Calibri" w:hAnsi="Calibri" w:cs="Arial"/>
                <w:i/>
                <w:sz w:val="22"/>
                <w:szCs w:val="22"/>
              </w:rPr>
              <w:t>:</w:t>
            </w:r>
          </w:p>
        </w:tc>
      </w:tr>
      <w:tr w:rsidR="009B73F9" w:rsidRPr="00B33DE9">
        <w:trPr>
          <w:cantSplit/>
          <w:trHeight w:val="130"/>
        </w:trPr>
        <w:tc>
          <w:tcPr>
            <w:tcW w:w="4651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Ve Zlíně, dne: </w:t>
            </w:r>
          </w:p>
        </w:tc>
      </w:tr>
      <w:tr w:rsidR="009B73F9" w:rsidRPr="00B33DE9">
        <w:trPr>
          <w:cantSplit/>
          <w:trHeight w:val="324"/>
        </w:trPr>
        <w:tc>
          <w:tcPr>
            <w:tcW w:w="4651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214FC5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  <w:p w:rsidR="00214FC5" w:rsidRPr="00214FC5" w:rsidRDefault="00214FC5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  <w:p w:rsidR="00643D13" w:rsidRPr="00B33DE9" w:rsidRDefault="00643D13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C22986">
            <w:pPr>
              <w:pStyle w:val="Zkladntext"/>
              <w:keepNext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B21D91" w:rsidRDefault="00062E87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Ředitelství silnic Zlínského kraje, příspěvková organizace</w:t>
            </w:r>
          </w:p>
          <w:p w:rsidR="009B73F9" w:rsidRPr="00B33DE9" w:rsidRDefault="007D3568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  <w:t xml:space="preserve">Ing. </w:t>
            </w:r>
            <w:r w:rsidR="00062E87">
              <w:rPr>
                <w:rFonts w:ascii="Calibri" w:hAnsi="Calibri" w:cs="Arial"/>
                <w:b/>
                <w:iCs/>
                <w:sz w:val="22"/>
                <w:szCs w:val="22"/>
              </w:rPr>
              <w:t>Bronislav Malý</w:t>
            </w: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, ředitel</w:t>
            </w:r>
          </w:p>
        </w:tc>
      </w:tr>
    </w:tbl>
    <w:p w:rsidR="00834255" w:rsidRDefault="00834255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430EA6" w:rsidRDefault="00430EA6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834255" w:rsidRDefault="00834255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834255" w:rsidRDefault="00834255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C01649" w:rsidRPr="00E116F6" w:rsidRDefault="00C01649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sectPr w:rsidR="00C01649" w:rsidRPr="00E116F6" w:rsidSect="00C22986">
      <w:footerReference w:type="default" r:id="rId7"/>
      <w:type w:val="continuous"/>
      <w:pgSz w:w="11906" w:h="16838" w:code="9"/>
      <w:pgMar w:top="992" w:right="709" w:bottom="1134" w:left="1134" w:header="90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60" w:rsidRDefault="00AB2760">
      <w:r>
        <w:separator/>
      </w:r>
    </w:p>
  </w:endnote>
  <w:endnote w:type="continuationSeparator" w:id="0">
    <w:p w:rsidR="00AB2760" w:rsidRDefault="00AB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86" w:type="dxa"/>
      <w:tblLook w:val="04A0" w:firstRow="1" w:lastRow="0" w:firstColumn="1" w:lastColumn="0" w:noHBand="0" w:noVBand="1"/>
    </w:tblPr>
    <w:tblGrid>
      <w:gridCol w:w="2977"/>
      <w:gridCol w:w="1809"/>
    </w:tblGrid>
    <w:tr w:rsidR="00C96D88" w:rsidTr="00021A0E">
      <w:trPr>
        <w:trHeight w:val="253"/>
      </w:trPr>
      <w:tc>
        <w:tcPr>
          <w:tcW w:w="4786" w:type="dxa"/>
          <w:gridSpan w:val="2"/>
          <w:vAlign w:val="bottom"/>
        </w:tcPr>
        <w:p w:rsidR="00C96D88" w:rsidRPr="00D15634" w:rsidRDefault="00C96D88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C96D88" w:rsidRPr="005E2231" w:rsidTr="00021A0E">
      <w:trPr>
        <w:trHeight w:val="60"/>
      </w:trPr>
      <w:tc>
        <w:tcPr>
          <w:tcW w:w="2977" w:type="dxa"/>
        </w:tcPr>
        <w:p w:rsidR="00C96D88" w:rsidRPr="005E2231" w:rsidRDefault="00C96D88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09" w:type="dxa"/>
        </w:tcPr>
        <w:p w:rsidR="00C96D88" w:rsidRPr="005E2231" w:rsidRDefault="00C96D88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5E2231">
            <w:rPr>
              <w:rFonts w:ascii="Calibri" w:hAnsi="Calibri"/>
              <w:sz w:val="18"/>
              <w:szCs w:val="18"/>
            </w:rPr>
            <w:fldChar w:fldCharType="begin"/>
          </w:r>
          <w:r w:rsidRPr="005E2231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5E2231">
            <w:rPr>
              <w:rFonts w:ascii="Calibri" w:hAnsi="Calibri"/>
              <w:sz w:val="18"/>
              <w:szCs w:val="18"/>
            </w:rPr>
            <w:fldChar w:fldCharType="separate"/>
          </w:r>
          <w:r w:rsidR="00646EEC">
            <w:rPr>
              <w:rFonts w:ascii="Calibri" w:hAnsi="Calibri"/>
              <w:noProof/>
              <w:sz w:val="18"/>
              <w:szCs w:val="18"/>
            </w:rPr>
            <w:t>4</w:t>
          </w:r>
          <w:r w:rsidRPr="005E2231">
            <w:rPr>
              <w:rFonts w:ascii="Calibri" w:hAnsi="Calibri"/>
              <w:sz w:val="18"/>
              <w:szCs w:val="18"/>
            </w:rPr>
            <w:fldChar w:fldCharType="end"/>
          </w:r>
          <w:r w:rsidRPr="005E2231">
            <w:rPr>
              <w:rFonts w:ascii="Calibri" w:hAnsi="Calibri"/>
              <w:sz w:val="18"/>
              <w:szCs w:val="18"/>
            </w:rPr>
            <w:t>/</w:t>
          </w:r>
          <w:r w:rsidRPr="005E2231">
            <w:rPr>
              <w:rFonts w:ascii="Calibri" w:hAnsi="Calibri"/>
              <w:sz w:val="18"/>
              <w:szCs w:val="18"/>
            </w:rPr>
            <w:fldChar w:fldCharType="begin"/>
          </w:r>
          <w:r w:rsidRPr="005E2231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5E2231">
            <w:rPr>
              <w:rFonts w:ascii="Calibri" w:hAnsi="Calibri"/>
              <w:sz w:val="18"/>
              <w:szCs w:val="18"/>
            </w:rPr>
            <w:fldChar w:fldCharType="separate"/>
          </w:r>
          <w:r w:rsidR="00646EEC">
            <w:rPr>
              <w:rFonts w:ascii="Calibri" w:hAnsi="Calibri"/>
              <w:noProof/>
              <w:sz w:val="18"/>
              <w:szCs w:val="18"/>
            </w:rPr>
            <w:t>4</w:t>
          </w:r>
          <w:r w:rsidRPr="005E2231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60" w:rsidRDefault="00AB2760">
      <w:r>
        <w:separator/>
      </w:r>
    </w:p>
  </w:footnote>
  <w:footnote w:type="continuationSeparator" w:id="0">
    <w:p w:rsidR="00AB2760" w:rsidRDefault="00AB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835"/>
    <w:multiLevelType w:val="hybridMultilevel"/>
    <w:tmpl w:val="8042F48C"/>
    <w:lvl w:ilvl="0" w:tplc="B56210A8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D74A7C"/>
    <w:multiLevelType w:val="hybridMultilevel"/>
    <w:tmpl w:val="5E5EB5A6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6860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1A6F2C"/>
    <w:multiLevelType w:val="multilevel"/>
    <w:tmpl w:val="966ADB1C"/>
    <w:lvl w:ilvl="0">
      <w:start w:val="1"/>
      <w:numFmt w:val="decimal"/>
      <w:lvlText w:val="2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8692299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DBA0BA1"/>
    <w:multiLevelType w:val="multilevel"/>
    <w:tmpl w:val="998CFDA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F7FC4"/>
    <w:multiLevelType w:val="hybridMultilevel"/>
    <w:tmpl w:val="168EB844"/>
    <w:lvl w:ilvl="0" w:tplc="8B888A74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C1A29E6"/>
    <w:multiLevelType w:val="hybridMultilevel"/>
    <w:tmpl w:val="27C0471E"/>
    <w:lvl w:ilvl="0" w:tplc="0405000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3" w:hanging="360"/>
      </w:pPr>
      <w:rPr>
        <w:rFonts w:ascii="Wingdings" w:hAnsi="Wingdings" w:hint="default"/>
      </w:rPr>
    </w:lvl>
  </w:abstractNum>
  <w:abstractNum w:abstractNumId="14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0F76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DE22E3B"/>
    <w:multiLevelType w:val="hybridMultilevel"/>
    <w:tmpl w:val="6D50F1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C0"/>
    <w:rsid w:val="0001359A"/>
    <w:rsid w:val="00020003"/>
    <w:rsid w:val="00021A0E"/>
    <w:rsid w:val="0002741D"/>
    <w:rsid w:val="00035040"/>
    <w:rsid w:val="00037BB7"/>
    <w:rsid w:val="00062E87"/>
    <w:rsid w:val="000638C2"/>
    <w:rsid w:val="00072F36"/>
    <w:rsid w:val="00090575"/>
    <w:rsid w:val="000910AC"/>
    <w:rsid w:val="000A1CCB"/>
    <w:rsid w:val="000A3558"/>
    <w:rsid w:val="000A4F02"/>
    <w:rsid w:val="000B5040"/>
    <w:rsid w:val="000C1A04"/>
    <w:rsid w:val="000C4854"/>
    <w:rsid w:val="000C50D9"/>
    <w:rsid w:val="000F7FCF"/>
    <w:rsid w:val="00104132"/>
    <w:rsid w:val="00105C03"/>
    <w:rsid w:val="00114776"/>
    <w:rsid w:val="00124F64"/>
    <w:rsid w:val="0012749E"/>
    <w:rsid w:val="0013217F"/>
    <w:rsid w:val="001640EA"/>
    <w:rsid w:val="00180E8E"/>
    <w:rsid w:val="0019386A"/>
    <w:rsid w:val="001A67EA"/>
    <w:rsid w:val="001C337D"/>
    <w:rsid w:val="001C7AAF"/>
    <w:rsid w:val="001C7AF6"/>
    <w:rsid w:val="001D1FF5"/>
    <w:rsid w:val="001E6FCC"/>
    <w:rsid w:val="001E7452"/>
    <w:rsid w:val="001F6D2D"/>
    <w:rsid w:val="002016DC"/>
    <w:rsid w:val="00202A7B"/>
    <w:rsid w:val="00214FC5"/>
    <w:rsid w:val="00227856"/>
    <w:rsid w:val="002279AC"/>
    <w:rsid w:val="002507B4"/>
    <w:rsid w:val="00260A51"/>
    <w:rsid w:val="0026519A"/>
    <w:rsid w:val="002657F1"/>
    <w:rsid w:val="00267A83"/>
    <w:rsid w:val="0027157B"/>
    <w:rsid w:val="0027269B"/>
    <w:rsid w:val="00296395"/>
    <w:rsid w:val="002B3797"/>
    <w:rsid w:val="002B4917"/>
    <w:rsid w:val="002B587F"/>
    <w:rsid w:val="002D7D02"/>
    <w:rsid w:val="002D7E7D"/>
    <w:rsid w:val="0030027F"/>
    <w:rsid w:val="00302F9A"/>
    <w:rsid w:val="003079BE"/>
    <w:rsid w:val="00316825"/>
    <w:rsid w:val="00321236"/>
    <w:rsid w:val="00322CA3"/>
    <w:rsid w:val="00323BC2"/>
    <w:rsid w:val="00331E88"/>
    <w:rsid w:val="00334038"/>
    <w:rsid w:val="00337F47"/>
    <w:rsid w:val="00343B31"/>
    <w:rsid w:val="00353F00"/>
    <w:rsid w:val="003679FD"/>
    <w:rsid w:val="00377637"/>
    <w:rsid w:val="00391857"/>
    <w:rsid w:val="00393580"/>
    <w:rsid w:val="0039595D"/>
    <w:rsid w:val="003B5A31"/>
    <w:rsid w:val="003D6365"/>
    <w:rsid w:val="00410934"/>
    <w:rsid w:val="004109D0"/>
    <w:rsid w:val="00415556"/>
    <w:rsid w:val="00420790"/>
    <w:rsid w:val="00430EA6"/>
    <w:rsid w:val="004428A5"/>
    <w:rsid w:val="004546A0"/>
    <w:rsid w:val="00460194"/>
    <w:rsid w:val="004878EC"/>
    <w:rsid w:val="004B5E89"/>
    <w:rsid w:val="004C203C"/>
    <w:rsid w:val="004D06B4"/>
    <w:rsid w:val="00500D37"/>
    <w:rsid w:val="005055A7"/>
    <w:rsid w:val="00512DBC"/>
    <w:rsid w:val="00514804"/>
    <w:rsid w:val="00526318"/>
    <w:rsid w:val="00531947"/>
    <w:rsid w:val="0055130F"/>
    <w:rsid w:val="0055155A"/>
    <w:rsid w:val="00556B14"/>
    <w:rsid w:val="005A6F04"/>
    <w:rsid w:val="005B3F8B"/>
    <w:rsid w:val="005C5080"/>
    <w:rsid w:val="005E1583"/>
    <w:rsid w:val="005E2231"/>
    <w:rsid w:val="005E54E4"/>
    <w:rsid w:val="006048C9"/>
    <w:rsid w:val="0061268B"/>
    <w:rsid w:val="006209EC"/>
    <w:rsid w:val="00624CD2"/>
    <w:rsid w:val="00626688"/>
    <w:rsid w:val="0062740E"/>
    <w:rsid w:val="00630AF9"/>
    <w:rsid w:val="00637296"/>
    <w:rsid w:val="006411AB"/>
    <w:rsid w:val="00643D13"/>
    <w:rsid w:val="00646EEC"/>
    <w:rsid w:val="00667B2C"/>
    <w:rsid w:val="006B0A31"/>
    <w:rsid w:val="006B588D"/>
    <w:rsid w:val="006C5454"/>
    <w:rsid w:val="006D7F17"/>
    <w:rsid w:val="006F2DF4"/>
    <w:rsid w:val="0070452C"/>
    <w:rsid w:val="0070607B"/>
    <w:rsid w:val="0070754D"/>
    <w:rsid w:val="00707930"/>
    <w:rsid w:val="00713EA6"/>
    <w:rsid w:val="0071600C"/>
    <w:rsid w:val="0071608E"/>
    <w:rsid w:val="00716939"/>
    <w:rsid w:val="0073402C"/>
    <w:rsid w:val="0074362C"/>
    <w:rsid w:val="00754632"/>
    <w:rsid w:val="0079514E"/>
    <w:rsid w:val="007A1917"/>
    <w:rsid w:val="007C115D"/>
    <w:rsid w:val="007C1A93"/>
    <w:rsid w:val="007C4007"/>
    <w:rsid w:val="007C5EA4"/>
    <w:rsid w:val="007C6CD3"/>
    <w:rsid w:val="007D3568"/>
    <w:rsid w:val="007E0491"/>
    <w:rsid w:val="007E73FC"/>
    <w:rsid w:val="007F1659"/>
    <w:rsid w:val="007F1B93"/>
    <w:rsid w:val="00801A95"/>
    <w:rsid w:val="00812900"/>
    <w:rsid w:val="00813509"/>
    <w:rsid w:val="008262C0"/>
    <w:rsid w:val="00834255"/>
    <w:rsid w:val="0084155B"/>
    <w:rsid w:val="008614CB"/>
    <w:rsid w:val="00863CC1"/>
    <w:rsid w:val="00875772"/>
    <w:rsid w:val="008775CA"/>
    <w:rsid w:val="00877A27"/>
    <w:rsid w:val="00893A59"/>
    <w:rsid w:val="00893E4A"/>
    <w:rsid w:val="008A37AC"/>
    <w:rsid w:val="008C4A3C"/>
    <w:rsid w:val="008E0CE5"/>
    <w:rsid w:val="008E3698"/>
    <w:rsid w:val="00901D17"/>
    <w:rsid w:val="00907026"/>
    <w:rsid w:val="00917D9B"/>
    <w:rsid w:val="00921825"/>
    <w:rsid w:val="00923984"/>
    <w:rsid w:val="009303DB"/>
    <w:rsid w:val="00930C06"/>
    <w:rsid w:val="0094791B"/>
    <w:rsid w:val="00962E27"/>
    <w:rsid w:val="00970705"/>
    <w:rsid w:val="009772A5"/>
    <w:rsid w:val="00977FB5"/>
    <w:rsid w:val="009979D8"/>
    <w:rsid w:val="009A37B5"/>
    <w:rsid w:val="009B73F9"/>
    <w:rsid w:val="009B765E"/>
    <w:rsid w:val="009C7C88"/>
    <w:rsid w:val="009E7BD6"/>
    <w:rsid w:val="00A04A94"/>
    <w:rsid w:val="00A1175F"/>
    <w:rsid w:val="00A12EF9"/>
    <w:rsid w:val="00A151F8"/>
    <w:rsid w:val="00A20418"/>
    <w:rsid w:val="00A205D0"/>
    <w:rsid w:val="00A31BB8"/>
    <w:rsid w:val="00A324D4"/>
    <w:rsid w:val="00A32670"/>
    <w:rsid w:val="00A33F2F"/>
    <w:rsid w:val="00A556AC"/>
    <w:rsid w:val="00A728A9"/>
    <w:rsid w:val="00A74F1D"/>
    <w:rsid w:val="00A84CB1"/>
    <w:rsid w:val="00A97089"/>
    <w:rsid w:val="00A975C6"/>
    <w:rsid w:val="00AB2760"/>
    <w:rsid w:val="00AB785B"/>
    <w:rsid w:val="00AD16D1"/>
    <w:rsid w:val="00AD30F6"/>
    <w:rsid w:val="00AE170D"/>
    <w:rsid w:val="00AE2A57"/>
    <w:rsid w:val="00AE53A4"/>
    <w:rsid w:val="00AF45F0"/>
    <w:rsid w:val="00B15D84"/>
    <w:rsid w:val="00B21D91"/>
    <w:rsid w:val="00B275F8"/>
    <w:rsid w:val="00B33DE9"/>
    <w:rsid w:val="00B36B43"/>
    <w:rsid w:val="00B55455"/>
    <w:rsid w:val="00B56146"/>
    <w:rsid w:val="00B8419F"/>
    <w:rsid w:val="00B871BD"/>
    <w:rsid w:val="00B91134"/>
    <w:rsid w:val="00B9647C"/>
    <w:rsid w:val="00BA595D"/>
    <w:rsid w:val="00BC1FE3"/>
    <w:rsid w:val="00BD63FA"/>
    <w:rsid w:val="00BE4E49"/>
    <w:rsid w:val="00BF034E"/>
    <w:rsid w:val="00BF4638"/>
    <w:rsid w:val="00C01649"/>
    <w:rsid w:val="00C046B8"/>
    <w:rsid w:val="00C22986"/>
    <w:rsid w:val="00C25F2F"/>
    <w:rsid w:val="00C34836"/>
    <w:rsid w:val="00C35FC1"/>
    <w:rsid w:val="00C37D2A"/>
    <w:rsid w:val="00C44E6B"/>
    <w:rsid w:val="00C4798B"/>
    <w:rsid w:val="00C47CBD"/>
    <w:rsid w:val="00C50D34"/>
    <w:rsid w:val="00C52097"/>
    <w:rsid w:val="00C54F51"/>
    <w:rsid w:val="00C6204C"/>
    <w:rsid w:val="00C958A3"/>
    <w:rsid w:val="00C96D88"/>
    <w:rsid w:val="00CA101F"/>
    <w:rsid w:val="00CA457B"/>
    <w:rsid w:val="00CA5CC4"/>
    <w:rsid w:val="00CA63D0"/>
    <w:rsid w:val="00CB7E13"/>
    <w:rsid w:val="00CC12AD"/>
    <w:rsid w:val="00CC2CE6"/>
    <w:rsid w:val="00CD3498"/>
    <w:rsid w:val="00D0077B"/>
    <w:rsid w:val="00D12DCA"/>
    <w:rsid w:val="00D15634"/>
    <w:rsid w:val="00D23AE5"/>
    <w:rsid w:val="00D2596A"/>
    <w:rsid w:val="00D32404"/>
    <w:rsid w:val="00D436D9"/>
    <w:rsid w:val="00D467C8"/>
    <w:rsid w:val="00D6761B"/>
    <w:rsid w:val="00D7691F"/>
    <w:rsid w:val="00D77B32"/>
    <w:rsid w:val="00D8501F"/>
    <w:rsid w:val="00D900C2"/>
    <w:rsid w:val="00D91B45"/>
    <w:rsid w:val="00D939A2"/>
    <w:rsid w:val="00DA010E"/>
    <w:rsid w:val="00DA0320"/>
    <w:rsid w:val="00DB3DD3"/>
    <w:rsid w:val="00DC1D09"/>
    <w:rsid w:val="00DC2474"/>
    <w:rsid w:val="00DC4598"/>
    <w:rsid w:val="00DE25C5"/>
    <w:rsid w:val="00DE715E"/>
    <w:rsid w:val="00DF5A7A"/>
    <w:rsid w:val="00E0159D"/>
    <w:rsid w:val="00E01F65"/>
    <w:rsid w:val="00E0222D"/>
    <w:rsid w:val="00E07512"/>
    <w:rsid w:val="00E116F6"/>
    <w:rsid w:val="00E17C3A"/>
    <w:rsid w:val="00E2114D"/>
    <w:rsid w:val="00E45169"/>
    <w:rsid w:val="00E50FB2"/>
    <w:rsid w:val="00E62548"/>
    <w:rsid w:val="00E672F3"/>
    <w:rsid w:val="00E96644"/>
    <w:rsid w:val="00EA2109"/>
    <w:rsid w:val="00EA6497"/>
    <w:rsid w:val="00EA6A69"/>
    <w:rsid w:val="00EB1E50"/>
    <w:rsid w:val="00EB2A68"/>
    <w:rsid w:val="00EB2D22"/>
    <w:rsid w:val="00EC1F82"/>
    <w:rsid w:val="00EC3768"/>
    <w:rsid w:val="00ED0CAD"/>
    <w:rsid w:val="00ED616B"/>
    <w:rsid w:val="00ED74FD"/>
    <w:rsid w:val="00EE36FA"/>
    <w:rsid w:val="00EE6A69"/>
    <w:rsid w:val="00EF0240"/>
    <w:rsid w:val="00EF5396"/>
    <w:rsid w:val="00F00AC2"/>
    <w:rsid w:val="00F1561B"/>
    <w:rsid w:val="00F159C9"/>
    <w:rsid w:val="00F24230"/>
    <w:rsid w:val="00F31514"/>
    <w:rsid w:val="00F41C53"/>
    <w:rsid w:val="00F70489"/>
    <w:rsid w:val="00F744BC"/>
    <w:rsid w:val="00FA751E"/>
    <w:rsid w:val="00FC3ED4"/>
    <w:rsid w:val="00FD5C12"/>
    <w:rsid w:val="00FD612B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7FADD955-48BD-4C7F-942D-32B772B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numbering" w:customStyle="1" w:styleId="Styl1">
    <w:name w:val="Styl1"/>
    <w:pPr>
      <w:numPr>
        <w:numId w:val="1"/>
      </w:numPr>
    </w:pPr>
  </w:style>
  <w:style w:type="paragraph" w:customStyle="1" w:styleId="Normal">
    <w:name w:val="[Normal]"/>
    <w:rsid w:val="002B49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1627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cp:lastModifiedBy>Bednaříková Pavlína</cp:lastModifiedBy>
  <cp:revision>3</cp:revision>
  <cp:lastPrinted>2014-02-17T11:52:00Z</cp:lastPrinted>
  <dcterms:created xsi:type="dcterms:W3CDTF">2016-10-24T10:04:00Z</dcterms:created>
  <dcterms:modified xsi:type="dcterms:W3CDTF">2016-10-24T10:07:00Z</dcterms:modified>
</cp:coreProperties>
</file>