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0C" w:rsidRPr="00B063B1" w:rsidRDefault="00FF7564" w:rsidP="00046690">
      <w:pPr>
        <w:pStyle w:val="Nzev"/>
        <w:rPr>
          <w:rFonts w:ascii="Arial" w:hAnsi="Arial" w:cs="Arial"/>
          <w:sz w:val="28"/>
          <w:szCs w:val="28"/>
          <w:u w:val="none"/>
        </w:rPr>
      </w:pPr>
      <w:r>
        <w:rPr>
          <w:rFonts w:ascii="Arial" w:hAnsi="Arial" w:cs="Arial"/>
          <w:sz w:val="28"/>
          <w:szCs w:val="28"/>
          <w:u w:val="none"/>
        </w:rPr>
        <w:t xml:space="preserve">RÁMCOVÁ </w:t>
      </w:r>
      <w:r w:rsidR="007F710C" w:rsidRPr="00B063B1">
        <w:rPr>
          <w:rFonts w:ascii="Arial" w:hAnsi="Arial" w:cs="Arial"/>
          <w:sz w:val="28"/>
          <w:szCs w:val="28"/>
          <w:u w:val="none"/>
        </w:rPr>
        <w:t xml:space="preserve">SMLOUVA  O  DÍLO </w:t>
      </w:r>
    </w:p>
    <w:p w:rsidR="007F710C" w:rsidRDefault="007F710C" w:rsidP="00046690">
      <w:pPr>
        <w:jc w:val="center"/>
        <w:rPr>
          <w:rFonts w:ascii="Arial" w:hAnsi="Arial"/>
          <w:iCs/>
          <w:sz w:val="22"/>
          <w:szCs w:val="22"/>
        </w:rPr>
      </w:pPr>
    </w:p>
    <w:p w:rsidR="007F710C" w:rsidRDefault="00F826B8" w:rsidP="00046690">
      <w:pPr>
        <w:jc w:val="center"/>
        <w:rPr>
          <w:rFonts w:ascii="Arial" w:hAnsi="Arial"/>
          <w:iCs/>
          <w:sz w:val="22"/>
          <w:szCs w:val="22"/>
        </w:rPr>
      </w:pPr>
      <w:r>
        <w:rPr>
          <w:rFonts w:ascii="Arial" w:hAnsi="Arial"/>
          <w:iCs/>
          <w:sz w:val="22"/>
          <w:szCs w:val="22"/>
        </w:rPr>
        <w:t>č. 001/32/008/17          O24/2017</w:t>
      </w:r>
    </w:p>
    <w:p w:rsidR="007F710C" w:rsidRDefault="007F710C" w:rsidP="00046690">
      <w:pPr>
        <w:jc w:val="center"/>
        <w:rPr>
          <w:rFonts w:ascii="Arial" w:hAnsi="Arial"/>
          <w:iCs/>
          <w:sz w:val="22"/>
          <w:szCs w:val="22"/>
        </w:rPr>
      </w:pPr>
    </w:p>
    <w:p w:rsidR="007F710C" w:rsidRPr="009169B1" w:rsidRDefault="007F710C" w:rsidP="00046690">
      <w:pPr>
        <w:pStyle w:val="Nadpis3"/>
        <w:tabs>
          <w:tab w:val="left" w:pos="567"/>
          <w:tab w:val="num" w:pos="720"/>
        </w:tabs>
        <w:ind w:left="720" w:hanging="720"/>
        <w:rPr>
          <w:rFonts w:ascii="Arial Narrow" w:hAnsi="Arial Narrow"/>
          <w:b/>
        </w:rPr>
      </w:pPr>
      <w:r w:rsidRPr="009169B1">
        <w:rPr>
          <w:rFonts w:ascii="Arial Narrow" w:hAnsi="Arial Narrow"/>
          <w:b/>
          <w:u w:val="single"/>
        </w:rPr>
        <w:t>SMLUVNÍ STRANY</w:t>
      </w:r>
    </w:p>
    <w:p w:rsidR="007F710C" w:rsidRPr="009169B1" w:rsidRDefault="007F710C" w:rsidP="00046690">
      <w:pPr>
        <w:rPr>
          <w:rFonts w:ascii="Arial Narrow" w:hAnsi="Arial Narrow"/>
          <w:sz w:val="24"/>
          <w:szCs w:val="24"/>
        </w:rPr>
      </w:pPr>
    </w:p>
    <w:p w:rsidR="007F710C" w:rsidRPr="00F02B45" w:rsidRDefault="007F710C" w:rsidP="000D3488">
      <w:pPr>
        <w:jc w:val="both"/>
        <w:rPr>
          <w:rFonts w:ascii="Arial" w:hAnsi="Arial" w:cs="Arial"/>
          <w:b/>
          <w:sz w:val="24"/>
          <w:szCs w:val="24"/>
        </w:rPr>
      </w:pPr>
      <w:r>
        <w:rPr>
          <w:rFonts w:ascii="Arial" w:hAnsi="Arial" w:cs="Arial"/>
          <w:b/>
          <w:sz w:val="24"/>
          <w:szCs w:val="24"/>
        </w:rPr>
        <w:t xml:space="preserve">Objednatel :  </w:t>
      </w:r>
      <w:r w:rsidR="00CF72DF">
        <w:rPr>
          <w:rFonts w:ascii="Arial" w:hAnsi="Arial" w:cs="Arial"/>
          <w:b/>
          <w:sz w:val="24"/>
          <w:szCs w:val="24"/>
        </w:rPr>
        <w:t>Divadlo v Dlouhé</w:t>
      </w:r>
      <w:r w:rsidR="00CF72DF">
        <w:rPr>
          <w:rFonts w:ascii="Arial" w:hAnsi="Arial" w:cs="Arial"/>
          <w:b/>
          <w:sz w:val="24"/>
          <w:szCs w:val="24"/>
        </w:rPr>
        <w:tab/>
      </w:r>
    </w:p>
    <w:p w:rsidR="007F710C" w:rsidRPr="00F02B45" w:rsidRDefault="007F710C" w:rsidP="000D3488">
      <w:pPr>
        <w:tabs>
          <w:tab w:val="num" w:pos="567"/>
          <w:tab w:val="left" w:pos="2977"/>
        </w:tabs>
        <w:spacing w:before="120"/>
        <w:jc w:val="both"/>
        <w:rPr>
          <w:rFonts w:ascii="Arial" w:hAnsi="Arial" w:cs="Arial"/>
          <w:bCs/>
          <w:sz w:val="24"/>
          <w:szCs w:val="24"/>
        </w:rPr>
      </w:pPr>
      <w:r w:rsidRPr="00F02B45">
        <w:rPr>
          <w:rFonts w:ascii="Arial" w:hAnsi="Arial" w:cs="Arial"/>
          <w:sz w:val="24"/>
          <w:szCs w:val="24"/>
        </w:rPr>
        <w:t xml:space="preserve">se sídlem: </w:t>
      </w:r>
      <w:r>
        <w:rPr>
          <w:rFonts w:ascii="Arial" w:hAnsi="Arial" w:cs="Arial"/>
          <w:sz w:val="24"/>
          <w:szCs w:val="24"/>
        </w:rPr>
        <w:t xml:space="preserve">     </w:t>
      </w:r>
      <w:r w:rsidR="00CF72DF">
        <w:rPr>
          <w:rFonts w:ascii="Arial" w:hAnsi="Arial" w:cs="Arial"/>
          <w:sz w:val="24"/>
          <w:szCs w:val="24"/>
        </w:rPr>
        <w:t>Dlouhá 727/39,  110 00 Praha 1</w:t>
      </w:r>
    </w:p>
    <w:p w:rsidR="007F710C" w:rsidRPr="00F02B45" w:rsidRDefault="007F710C" w:rsidP="000D3488">
      <w:pPr>
        <w:tabs>
          <w:tab w:val="num" w:pos="567"/>
          <w:tab w:val="left" w:pos="2977"/>
        </w:tabs>
        <w:spacing w:before="120"/>
        <w:ind w:left="567"/>
        <w:jc w:val="both"/>
        <w:rPr>
          <w:rFonts w:ascii="Arial" w:hAnsi="Arial" w:cs="Arial"/>
          <w:sz w:val="24"/>
          <w:szCs w:val="24"/>
        </w:rPr>
      </w:pPr>
      <w:r>
        <w:rPr>
          <w:rFonts w:ascii="Arial" w:hAnsi="Arial" w:cs="Arial"/>
          <w:bCs/>
          <w:sz w:val="24"/>
          <w:szCs w:val="24"/>
        </w:rPr>
        <w:t xml:space="preserve">              </w:t>
      </w:r>
      <w:r w:rsidRPr="00F02B45">
        <w:rPr>
          <w:rFonts w:ascii="Arial" w:hAnsi="Arial" w:cs="Arial"/>
          <w:sz w:val="24"/>
          <w:szCs w:val="24"/>
        </w:rPr>
        <w:t xml:space="preserve">                                 </w:t>
      </w:r>
    </w:p>
    <w:p w:rsidR="007F710C" w:rsidRPr="00F02B45" w:rsidRDefault="007F710C" w:rsidP="000D3488">
      <w:pPr>
        <w:tabs>
          <w:tab w:val="left" w:pos="2977"/>
        </w:tabs>
        <w:spacing w:before="120"/>
        <w:jc w:val="both"/>
        <w:rPr>
          <w:rFonts w:ascii="Arial" w:hAnsi="Arial" w:cs="Arial"/>
          <w:sz w:val="24"/>
          <w:szCs w:val="24"/>
        </w:rPr>
      </w:pPr>
      <w:r w:rsidRPr="00F02B45">
        <w:rPr>
          <w:rFonts w:ascii="Arial" w:hAnsi="Arial" w:cs="Arial"/>
          <w:bCs/>
          <w:sz w:val="24"/>
          <w:szCs w:val="24"/>
        </w:rPr>
        <w:t>Zastoupen</w:t>
      </w:r>
      <w:r>
        <w:rPr>
          <w:rFonts w:ascii="Arial" w:hAnsi="Arial" w:cs="Arial"/>
          <w:bCs/>
          <w:sz w:val="24"/>
          <w:szCs w:val="24"/>
        </w:rPr>
        <w:t xml:space="preserve">ý:   </w:t>
      </w:r>
      <w:r w:rsidR="00CF72DF">
        <w:rPr>
          <w:rFonts w:ascii="Arial" w:hAnsi="Arial" w:cs="Arial"/>
          <w:bCs/>
          <w:sz w:val="24"/>
          <w:szCs w:val="24"/>
        </w:rPr>
        <w:t>Mgr. Danielou Šálkovou</w:t>
      </w:r>
      <w:r w:rsidRPr="00F02B45">
        <w:rPr>
          <w:rFonts w:ascii="Arial" w:hAnsi="Arial" w:cs="Arial"/>
          <w:bCs/>
          <w:sz w:val="24"/>
          <w:szCs w:val="24"/>
        </w:rPr>
        <w:t xml:space="preserve"> </w:t>
      </w:r>
      <w:r w:rsidRPr="00F02B45">
        <w:rPr>
          <w:rFonts w:ascii="Arial" w:hAnsi="Arial" w:cs="Arial"/>
          <w:sz w:val="24"/>
          <w:szCs w:val="24"/>
        </w:rPr>
        <w:tab/>
        <w:t xml:space="preserve"> </w:t>
      </w:r>
    </w:p>
    <w:p w:rsidR="007F710C" w:rsidRDefault="007F710C" w:rsidP="000D3488">
      <w:pPr>
        <w:tabs>
          <w:tab w:val="num" w:pos="567"/>
          <w:tab w:val="left" w:pos="2977"/>
        </w:tabs>
        <w:spacing w:before="120"/>
        <w:jc w:val="both"/>
        <w:rPr>
          <w:rFonts w:ascii="Arial" w:hAnsi="Arial" w:cs="Arial"/>
          <w:sz w:val="24"/>
          <w:szCs w:val="24"/>
        </w:rPr>
      </w:pPr>
      <w:r w:rsidRPr="00F02B45">
        <w:rPr>
          <w:rFonts w:ascii="Arial" w:hAnsi="Arial" w:cs="Arial"/>
          <w:sz w:val="24"/>
          <w:szCs w:val="24"/>
        </w:rPr>
        <w:t xml:space="preserve">e-mail:   </w:t>
      </w:r>
      <w:r w:rsidR="00CF72DF">
        <w:rPr>
          <w:rFonts w:ascii="Arial" w:hAnsi="Arial" w:cs="Arial"/>
          <w:sz w:val="24"/>
          <w:szCs w:val="24"/>
        </w:rPr>
        <w:t xml:space="preserve">         </w:t>
      </w:r>
    </w:p>
    <w:p w:rsidR="007F710C" w:rsidRPr="00F02B45" w:rsidRDefault="007F710C" w:rsidP="000D3488">
      <w:pPr>
        <w:tabs>
          <w:tab w:val="num" w:pos="567"/>
          <w:tab w:val="left" w:pos="2977"/>
        </w:tabs>
        <w:spacing w:before="120"/>
        <w:jc w:val="both"/>
        <w:rPr>
          <w:rFonts w:ascii="Arial" w:hAnsi="Arial" w:cs="Arial"/>
          <w:sz w:val="24"/>
          <w:szCs w:val="24"/>
        </w:rPr>
      </w:pPr>
      <w:r w:rsidRPr="00F02B45">
        <w:rPr>
          <w:rFonts w:ascii="Arial" w:hAnsi="Arial" w:cs="Arial"/>
          <w:sz w:val="24"/>
          <w:szCs w:val="24"/>
        </w:rPr>
        <w:t xml:space="preserve">tel:                  </w:t>
      </w:r>
      <w:r w:rsidR="00CF72DF">
        <w:rPr>
          <w:rFonts w:ascii="Arial" w:hAnsi="Arial" w:cs="Arial"/>
          <w:sz w:val="24"/>
          <w:szCs w:val="24"/>
        </w:rPr>
        <w:t>221 778 651</w:t>
      </w:r>
      <w:r w:rsidRPr="00F02B45">
        <w:rPr>
          <w:rFonts w:ascii="Arial" w:hAnsi="Arial" w:cs="Arial"/>
          <w:sz w:val="24"/>
          <w:szCs w:val="24"/>
        </w:rPr>
        <w:t xml:space="preserve">             </w:t>
      </w:r>
    </w:p>
    <w:p w:rsidR="007F710C" w:rsidRDefault="007F710C" w:rsidP="000D3488">
      <w:pPr>
        <w:tabs>
          <w:tab w:val="left" w:pos="567"/>
        </w:tabs>
        <w:ind w:left="283" w:hanging="283"/>
        <w:jc w:val="both"/>
        <w:rPr>
          <w:rFonts w:ascii="Arial" w:hAnsi="Arial" w:cs="Arial"/>
          <w:sz w:val="24"/>
          <w:szCs w:val="24"/>
        </w:rPr>
      </w:pPr>
      <w:r w:rsidRPr="00F02B45">
        <w:rPr>
          <w:rFonts w:ascii="Arial" w:hAnsi="Arial" w:cs="Arial"/>
          <w:sz w:val="24"/>
          <w:szCs w:val="24"/>
        </w:rPr>
        <w:t xml:space="preserve">IČ: </w:t>
      </w:r>
      <w:r>
        <w:rPr>
          <w:rFonts w:ascii="Arial" w:hAnsi="Arial" w:cs="Arial"/>
          <w:sz w:val="24"/>
          <w:szCs w:val="24"/>
        </w:rPr>
        <w:t xml:space="preserve"> </w:t>
      </w:r>
      <w:r w:rsidRPr="00F02B45">
        <w:rPr>
          <w:rFonts w:ascii="Arial" w:hAnsi="Arial" w:cs="Arial"/>
          <w:sz w:val="24"/>
          <w:szCs w:val="24"/>
        </w:rPr>
        <w:t xml:space="preserve"> </w:t>
      </w:r>
      <w:r w:rsidR="00CF72DF">
        <w:rPr>
          <w:rFonts w:ascii="Arial" w:hAnsi="Arial" w:cs="Arial"/>
          <w:sz w:val="24"/>
          <w:szCs w:val="24"/>
        </w:rPr>
        <w:t xml:space="preserve">               00064343</w:t>
      </w:r>
    </w:p>
    <w:p w:rsidR="00FF7564" w:rsidRDefault="00FF7564" w:rsidP="000D3488">
      <w:pPr>
        <w:tabs>
          <w:tab w:val="left" w:pos="567"/>
        </w:tabs>
        <w:ind w:left="283" w:hanging="283"/>
        <w:jc w:val="both"/>
        <w:rPr>
          <w:rFonts w:ascii="Arial" w:hAnsi="Arial" w:cs="Arial"/>
          <w:sz w:val="24"/>
          <w:szCs w:val="24"/>
        </w:rPr>
      </w:pPr>
      <w:r>
        <w:rPr>
          <w:rFonts w:ascii="Arial" w:hAnsi="Arial" w:cs="Arial"/>
          <w:sz w:val="24"/>
          <w:szCs w:val="24"/>
        </w:rPr>
        <w:t>DIČ:</w:t>
      </w:r>
      <w:r w:rsidR="00CF72DF">
        <w:rPr>
          <w:rFonts w:ascii="Arial" w:hAnsi="Arial" w:cs="Arial"/>
          <w:sz w:val="24"/>
          <w:szCs w:val="24"/>
        </w:rPr>
        <w:t xml:space="preserve">               CZ00064343</w:t>
      </w:r>
    </w:p>
    <w:p w:rsidR="007F710C" w:rsidRDefault="007F710C" w:rsidP="000D3488">
      <w:pPr>
        <w:tabs>
          <w:tab w:val="left" w:pos="567"/>
        </w:tabs>
        <w:ind w:left="283" w:hanging="283"/>
        <w:jc w:val="both"/>
        <w:rPr>
          <w:rFonts w:ascii="Arial Narrow" w:hAnsi="Arial Narrow"/>
          <w:b/>
          <w:sz w:val="24"/>
          <w:szCs w:val="24"/>
        </w:rPr>
      </w:pPr>
    </w:p>
    <w:p w:rsidR="007F710C" w:rsidRPr="009169B1" w:rsidRDefault="007F710C" w:rsidP="00046690">
      <w:pPr>
        <w:tabs>
          <w:tab w:val="left" w:pos="567"/>
        </w:tabs>
        <w:ind w:left="283" w:hanging="283"/>
        <w:jc w:val="both"/>
        <w:rPr>
          <w:rFonts w:ascii="Arial Narrow" w:hAnsi="Arial Narrow"/>
          <w:b/>
          <w:sz w:val="24"/>
          <w:szCs w:val="24"/>
        </w:rPr>
      </w:pPr>
      <w:r w:rsidRPr="009169B1">
        <w:rPr>
          <w:rFonts w:ascii="Arial Narrow" w:hAnsi="Arial Narrow"/>
          <w:b/>
          <w:sz w:val="24"/>
          <w:szCs w:val="24"/>
        </w:rPr>
        <w:t>Dále jen „Objednatel“</w:t>
      </w:r>
    </w:p>
    <w:p w:rsidR="007F710C" w:rsidRDefault="007F710C" w:rsidP="00046690">
      <w:pPr>
        <w:tabs>
          <w:tab w:val="left" w:pos="567"/>
        </w:tabs>
        <w:ind w:left="283" w:hanging="283"/>
        <w:jc w:val="both"/>
        <w:rPr>
          <w:rFonts w:ascii="Arial Narrow" w:hAnsi="Arial Narrow"/>
          <w:b/>
          <w:sz w:val="24"/>
          <w:szCs w:val="24"/>
        </w:rPr>
      </w:pPr>
    </w:p>
    <w:p w:rsidR="007F710C" w:rsidRDefault="007F710C" w:rsidP="00046690">
      <w:pPr>
        <w:tabs>
          <w:tab w:val="left" w:pos="567"/>
        </w:tabs>
        <w:ind w:left="283" w:hanging="283"/>
        <w:jc w:val="both"/>
        <w:rPr>
          <w:rFonts w:ascii="Arial Narrow" w:hAnsi="Arial Narrow"/>
          <w:b/>
          <w:sz w:val="24"/>
          <w:szCs w:val="24"/>
        </w:rPr>
      </w:pPr>
      <w:r>
        <w:rPr>
          <w:rFonts w:ascii="Arial Narrow" w:hAnsi="Arial Narrow"/>
          <w:b/>
          <w:sz w:val="24"/>
          <w:szCs w:val="24"/>
        </w:rPr>
        <w:t>a</w:t>
      </w:r>
    </w:p>
    <w:p w:rsidR="007F710C" w:rsidRPr="009169B1" w:rsidRDefault="007F710C" w:rsidP="00046690">
      <w:pPr>
        <w:tabs>
          <w:tab w:val="left" w:pos="567"/>
        </w:tabs>
        <w:ind w:left="283" w:hanging="283"/>
        <w:jc w:val="both"/>
        <w:rPr>
          <w:rFonts w:ascii="Arial Narrow" w:hAnsi="Arial Narrow"/>
          <w:b/>
          <w:sz w:val="24"/>
          <w:szCs w:val="24"/>
        </w:rPr>
      </w:pPr>
    </w:p>
    <w:p w:rsidR="007F710C" w:rsidRPr="009169B1" w:rsidRDefault="007F710C" w:rsidP="00046690">
      <w:pPr>
        <w:rPr>
          <w:rFonts w:ascii="Arial Narrow" w:hAnsi="Arial Narrow"/>
          <w:b/>
          <w:bCs/>
          <w:sz w:val="24"/>
          <w:szCs w:val="24"/>
        </w:rPr>
      </w:pPr>
      <w:r w:rsidRPr="009169B1">
        <w:rPr>
          <w:rFonts w:ascii="Arial Narrow" w:hAnsi="Arial Narrow"/>
          <w:b/>
          <w:sz w:val="24"/>
          <w:szCs w:val="24"/>
        </w:rPr>
        <w:t>Zhotovitel:</w:t>
      </w:r>
      <w:r w:rsidRPr="009169B1">
        <w:rPr>
          <w:rFonts w:ascii="Arial Narrow" w:hAnsi="Arial Narrow"/>
          <w:sz w:val="24"/>
          <w:szCs w:val="24"/>
        </w:rPr>
        <w:t xml:space="preserve">      </w:t>
      </w:r>
      <w:r w:rsidRPr="009169B1">
        <w:rPr>
          <w:rFonts w:ascii="Arial Narrow" w:hAnsi="Arial Narrow"/>
          <w:sz w:val="24"/>
          <w:szCs w:val="24"/>
        </w:rPr>
        <w:tab/>
      </w:r>
      <w:r w:rsidR="00EA0246">
        <w:rPr>
          <w:rFonts w:ascii="Arial Narrow" w:hAnsi="Arial Narrow"/>
          <w:sz w:val="24"/>
          <w:szCs w:val="24"/>
        </w:rPr>
        <w:t xml:space="preserve">             </w:t>
      </w:r>
      <w:r w:rsidR="00EA0246">
        <w:rPr>
          <w:rFonts w:ascii="Arial Narrow" w:hAnsi="Arial Narrow"/>
          <w:b/>
          <w:sz w:val="24"/>
          <w:szCs w:val="24"/>
        </w:rPr>
        <w:t>GRADIOR, spol. s r.o.</w:t>
      </w:r>
      <w:r w:rsidRPr="009169B1">
        <w:rPr>
          <w:rFonts w:ascii="Arial Narrow" w:hAnsi="Arial Narrow"/>
          <w:sz w:val="24"/>
          <w:szCs w:val="24"/>
        </w:rPr>
        <w:tab/>
      </w:r>
    </w:p>
    <w:p w:rsidR="007F710C" w:rsidRPr="009169B1" w:rsidRDefault="00EA0246" w:rsidP="00046690">
      <w:pPr>
        <w:rPr>
          <w:rFonts w:ascii="Arial Narrow" w:hAnsi="Arial Narrow"/>
          <w:sz w:val="24"/>
          <w:szCs w:val="24"/>
        </w:rPr>
      </w:pPr>
      <w:r>
        <w:rPr>
          <w:rFonts w:ascii="Arial Narrow" w:hAnsi="Arial Narrow"/>
          <w:sz w:val="24"/>
          <w:szCs w:val="24"/>
        </w:rPr>
        <w:t xml:space="preserve">Se </w:t>
      </w:r>
      <w:r w:rsidR="007F710C">
        <w:rPr>
          <w:rFonts w:ascii="Arial Narrow" w:hAnsi="Arial Narrow"/>
          <w:sz w:val="24"/>
          <w:szCs w:val="24"/>
        </w:rPr>
        <w:t>sídlem</w:t>
      </w:r>
      <w:r w:rsidR="007F710C" w:rsidRPr="009169B1">
        <w:rPr>
          <w:rFonts w:ascii="Arial Narrow" w:hAnsi="Arial Narrow"/>
          <w:sz w:val="24"/>
          <w:szCs w:val="24"/>
        </w:rPr>
        <w:t xml:space="preserve"> :        </w:t>
      </w:r>
      <w:r>
        <w:rPr>
          <w:rFonts w:ascii="Arial Narrow" w:hAnsi="Arial Narrow"/>
          <w:sz w:val="24"/>
          <w:szCs w:val="24"/>
        </w:rPr>
        <w:t xml:space="preserve">             Křižíkova 2989/68a, 612 00 Brno</w:t>
      </w:r>
      <w:r w:rsidR="007F710C" w:rsidRPr="009169B1">
        <w:rPr>
          <w:rFonts w:ascii="Arial Narrow" w:hAnsi="Arial Narrow"/>
          <w:sz w:val="24"/>
          <w:szCs w:val="24"/>
        </w:rPr>
        <w:tab/>
      </w:r>
    </w:p>
    <w:p w:rsidR="007F710C" w:rsidRPr="009169B1" w:rsidRDefault="007F710C" w:rsidP="00046690">
      <w:pPr>
        <w:rPr>
          <w:rFonts w:ascii="Arial Narrow" w:hAnsi="Arial Narrow"/>
          <w:sz w:val="24"/>
          <w:szCs w:val="24"/>
        </w:rPr>
      </w:pPr>
      <w:r w:rsidRPr="009169B1">
        <w:rPr>
          <w:rFonts w:ascii="Arial Narrow" w:hAnsi="Arial Narrow"/>
          <w:sz w:val="24"/>
          <w:szCs w:val="24"/>
        </w:rPr>
        <w:t xml:space="preserve">zastoupený </w:t>
      </w:r>
    </w:p>
    <w:p w:rsidR="007F710C" w:rsidRPr="009169B1" w:rsidRDefault="007F710C" w:rsidP="00046690">
      <w:pPr>
        <w:rPr>
          <w:rFonts w:ascii="Arial Narrow" w:hAnsi="Arial Narrow"/>
          <w:sz w:val="24"/>
          <w:szCs w:val="24"/>
        </w:rPr>
      </w:pPr>
      <w:r w:rsidRPr="009169B1">
        <w:rPr>
          <w:rFonts w:ascii="Arial Narrow" w:hAnsi="Arial Narrow"/>
          <w:sz w:val="24"/>
          <w:szCs w:val="24"/>
        </w:rPr>
        <w:t>ve věcech smluvních :</w:t>
      </w:r>
      <w:r w:rsidRPr="009169B1">
        <w:rPr>
          <w:rFonts w:ascii="Arial Narrow" w:hAnsi="Arial Narrow"/>
          <w:sz w:val="24"/>
          <w:szCs w:val="24"/>
        </w:rPr>
        <w:tab/>
      </w:r>
      <w:r w:rsidR="00EA0246">
        <w:rPr>
          <w:rFonts w:ascii="Arial Narrow" w:hAnsi="Arial Narrow"/>
          <w:sz w:val="24"/>
          <w:szCs w:val="24"/>
        </w:rPr>
        <w:t>Vladislav Máca - jednatel</w:t>
      </w:r>
      <w:r w:rsidRPr="009169B1">
        <w:rPr>
          <w:rFonts w:ascii="Arial Narrow" w:hAnsi="Arial Narrow"/>
          <w:sz w:val="24"/>
          <w:szCs w:val="24"/>
        </w:rPr>
        <w:tab/>
      </w:r>
    </w:p>
    <w:p w:rsidR="007F710C" w:rsidRPr="009169B1" w:rsidRDefault="007F710C" w:rsidP="00046690">
      <w:pPr>
        <w:rPr>
          <w:rFonts w:ascii="Arial Narrow" w:hAnsi="Arial Narrow"/>
          <w:sz w:val="24"/>
          <w:szCs w:val="24"/>
        </w:rPr>
      </w:pPr>
      <w:r w:rsidRPr="009169B1">
        <w:rPr>
          <w:rFonts w:ascii="Arial Narrow" w:hAnsi="Arial Narrow"/>
          <w:sz w:val="24"/>
          <w:szCs w:val="24"/>
        </w:rPr>
        <w:t xml:space="preserve">ve věcech technických: </w:t>
      </w:r>
      <w:r w:rsidRPr="009169B1">
        <w:rPr>
          <w:rFonts w:ascii="Arial Narrow" w:hAnsi="Arial Narrow"/>
          <w:sz w:val="24"/>
          <w:szCs w:val="24"/>
        </w:rPr>
        <w:tab/>
      </w:r>
      <w:r w:rsidR="00EA0246">
        <w:rPr>
          <w:rFonts w:ascii="Arial Narrow" w:hAnsi="Arial Narrow"/>
          <w:sz w:val="24"/>
          <w:szCs w:val="24"/>
        </w:rPr>
        <w:t>Ing. Roman Lattenberg</w:t>
      </w:r>
      <w:r w:rsidRPr="009169B1">
        <w:rPr>
          <w:rFonts w:ascii="Arial Narrow" w:hAnsi="Arial Narrow"/>
          <w:sz w:val="24"/>
          <w:szCs w:val="24"/>
        </w:rPr>
        <w:tab/>
      </w:r>
    </w:p>
    <w:p w:rsidR="007F710C" w:rsidRPr="009169B1" w:rsidRDefault="007F710C" w:rsidP="00046690">
      <w:pPr>
        <w:rPr>
          <w:rFonts w:ascii="Arial Narrow" w:hAnsi="Arial Narrow"/>
          <w:sz w:val="24"/>
          <w:szCs w:val="24"/>
        </w:rPr>
      </w:pP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p>
    <w:p w:rsidR="007F710C" w:rsidRPr="009169B1" w:rsidRDefault="007F710C" w:rsidP="00046690">
      <w:pPr>
        <w:rPr>
          <w:rFonts w:ascii="Arial Narrow" w:hAnsi="Arial Narrow"/>
          <w:sz w:val="24"/>
          <w:szCs w:val="24"/>
        </w:rPr>
      </w:pPr>
      <w:r w:rsidRPr="009169B1">
        <w:rPr>
          <w:rFonts w:ascii="Arial Narrow" w:hAnsi="Arial Narrow"/>
          <w:sz w:val="24"/>
          <w:szCs w:val="24"/>
        </w:rPr>
        <w:t xml:space="preserve">Bankovní spojení :  </w:t>
      </w:r>
      <w:r w:rsidRPr="009169B1">
        <w:rPr>
          <w:rFonts w:ascii="Arial Narrow" w:hAnsi="Arial Narrow"/>
          <w:sz w:val="24"/>
          <w:szCs w:val="24"/>
        </w:rPr>
        <w:tab/>
      </w:r>
      <w:r w:rsidRPr="009169B1">
        <w:rPr>
          <w:rFonts w:ascii="Arial Narrow" w:hAnsi="Arial Narrow"/>
          <w:sz w:val="24"/>
          <w:szCs w:val="24"/>
        </w:rPr>
        <w:tab/>
      </w:r>
    </w:p>
    <w:p w:rsidR="007F710C" w:rsidRDefault="007F710C" w:rsidP="00046690">
      <w:pPr>
        <w:rPr>
          <w:rFonts w:ascii="Arial Narrow" w:hAnsi="Arial Narrow"/>
          <w:sz w:val="24"/>
          <w:szCs w:val="24"/>
        </w:rPr>
      </w:pPr>
    </w:p>
    <w:p w:rsidR="007F710C" w:rsidRPr="009169B1" w:rsidRDefault="007F710C" w:rsidP="00046690">
      <w:pPr>
        <w:rPr>
          <w:rFonts w:ascii="Arial Narrow" w:hAnsi="Arial Narrow"/>
          <w:sz w:val="24"/>
          <w:szCs w:val="24"/>
        </w:rPr>
      </w:pPr>
      <w:r w:rsidRPr="009169B1">
        <w:rPr>
          <w:rFonts w:ascii="Arial Narrow" w:hAnsi="Arial Narrow"/>
          <w:sz w:val="24"/>
          <w:szCs w:val="24"/>
        </w:rPr>
        <w:t>Telefon :</w:t>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p>
    <w:p w:rsidR="007F710C" w:rsidRPr="009169B1" w:rsidRDefault="007F710C" w:rsidP="00046690">
      <w:pPr>
        <w:rPr>
          <w:rFonts w:ascii="Arial Narrow" w:hAnsi="Arial Narrow"/>
          <w:sz w:val="24"/>
          <w:szCs w:val="24"/>
        </w:rPr>
      </w:pPr>
      <w:r w:rsidRPr="009169B1">
        <w:rPr>
          <w:rFonts w:ascii="Arial Narrow" w:hAnsi="Arial Narrow"/>
          <w:sz w:val="24"/>
          <w:szCs w:val="24"/>
        </w:rPr>
        <w:t>Fax :</w:t>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p>
    <w:p w:rsidR="007F710C" w:rsidRDefault="007F710C" w:rsidP="00046690">
      <w:pPr>
        <w:rPr>
          <w:rFonts w:ascii="Arial Narrow" w:hAnsi="Arial Narrow"/>
          <w:sz w:val="24"/>
          <w:szCs w:val="24"/>
        </w:rPr>
      </w:pPr>
      <w:r w:rsidRPr="009169B1">
        <w:rPr>
          <w:rFonts w:ascii="Arial Narrow" w:hAnsi="Arial Narrow"/>
          <w:sz w:val="24"/>
          <w:szCs w:val="24"/>
        </w:rPr>
        <w:t>E-mail:</w:t>
      </w:r>
      <w:r w:rsidRPr="009169B1">
        <w:rPr>
          <w:rFonts w:ascii="Arial Narrow" w:hAnsi="Arial Narrow"/>
          <w:sz w:val="24"/>
          <w:szCs w:val="24"/>
        </w:rPr>
        <w:tab/>
      </w:r>
      <w:r w:rsidR="00EA0246">
        <w:rPr>
          <w:rFonts w:ascii="Arial Narrow" w:hAnsi="Arial Narrow"/>
          <w:sz w:val="24"/>
          <w:szCs w:val="24"/>
        </w:rPr>
        <w:tab/>
      </w:r>
      <w:r w:rsidR="00EA0246">
        <w:rPr>
          <w:rFonts w:ascii="Arial Narrow" w:hAnsi="Arial Narrow"/>
          <w:sz w:val="24"/>
          <w:szCs w:val="24"/>
        </w:rPr>
        <w:tab/>
      </w:r>
    </w:p>
    <w:p w:rsidR="007F710C" w:rsidRDefault="007F710C" w:rsidP="00046690">
      <w:pPr>
        <w:rPr>
          <w:rFonts w:ascii="Arial Narrow" w:hAnsi="Arial Narrow"/>
          <w:sz w:val="24"/>
          <w:szCs w:val="24"/>
        </w:rPr>
      </w:pPr>
    </w:p>
    <w:p w:rsidR="007F710C" w:rsidRPr="009169B1" w:rsidRDefault="007F710C" w:rsidP="00046690">
      <w:pPr>
        <w:rPr>
          <w:rFonts w:ascii="Arial Narrow" w:hAnsi="Arial Narrow"/>
          <w:sz w:val="24"/>
          <w:szCs w:val="24"/>
        </w:rPr>
      </w:pPr>
      <w:r>
        <w:rPr>
          <w:rFonts w:ascii="Arial Narrow" w:hAnsi="Arial Narrow"/>
          <w:sz w:val="24"/>
          <w:szCs w:val="24"/>
        </w:rPr>
        <w:t>IČ</w:t>
      </w:r>
      <w:r w:rsidR="00EA0246">
        <w:rPr>
          <w:rFonts w:ascii="Arial Narrow" w:hAnsi="Arial Narrow"/>
          <w:sz w:val="24"/>
          <w:szCs w:val="24"/>
        </w:rPr>
        <w:t xml:space="preserve"> :</w:t>
      </w:r>
      <w:r w:rsidR="00EA0246">
        <w:rPr>
          <w:rFonts w:ascii="Arial Narrow" w:hAnsi="Arial Narrow"/>
          <w:sz w:val="24"/>
          <w:szCs w:val="24"/>
        </w:rPr>
        <w:tab/>
      </w:r>
      <w:r w:rsidR="00EA0246">
        <w:rPr>
          <w:rFonts w:ascii="Arial Narrow" w:hAnsi="Arial Narrow"/>
          <w:sz w:val="24"/>
          <w:szCs w:val="24"/>
        </w:rPr>
        <w:tab/>
      </w:r>
      <w:r w:rsidR="00EA0246">
        <w:rPr>
          <w:rFonts w:ascii="Arial Narrow" w:hAnsi="Arial Narrow"/>
          <w:sz w:val="24"/>
          <w:szCs w:val="24"/>
        </w:rPr>
        <w:tab/>
        <w:t>43389406</w:t>
      </w:r>
    </w:p>
    <w:p w:rsidR="007F710C" w:rsidRDefault="007F710C" w:rsidP="00046690">
      <w:pPr>
        <w:rPr>
          <w:rFonts w:ascii="Arial Narrow" w:hAnsi="Arial Narrow"/>
          <w:b/>
          <w:sz w:val="24"/>
          <w:szCs w:val="24"/>
        </w:rPr>
      </w:pPr>
      <w:r>
        <w:rPr>
          <w:rFonts w:ascii="Arial Narrow" w:hAnsi="Arial Narrow"/>
          <w:sz w:val="24"/>
          <w:szCs w:val="24"/>
        </w:rPr>
        <w:t>DI</w:t>
      </w:r>
      <w:r w:rsidRPr="009169B1">
        <w:rPr>
          <w:rFonts w:ascii="Arial Narrow" w:hAnsi="Arial Narrow"/>
          <w:sz w:val="24"/>
          <w:szCs w:val="24"/>
        </w:rPr>
        <w:t xml:space="preserve"> :  </w:t>
      </w:r>
      <w:r w:rsidR="00EA0246">
        <w:rPr>
          <w:rFonts w:ascii="Arial Narrow" w:hAnsi="Arial Narrow"/>
          <w:sz w:val="24"/>
          <w:szCs w:val="24"/>
        </w:rPr>
        <w:tab/>
      </w:r>
      <w:r w:rsidR="00EA0246">
        <w:rPr>
          <w:rFonts w:ascii="Arial Narrow" w:hAnsi="Arial Narrow"/>
          <w:sz w:val="24"/>
          <w:szCs w:val="24"/>
        </w:rPr>
        <w:tab/>
      </w:r>
      <w:r w:rsidR="00EA0246">
        <w:rPr>
          <w:rFonts w:ascii="Arial Narrow" w:hAnsi="Arial Narrow"/>
          <w:sz w:val="24"/>
          <w:szCs w:val="24"/>
        </w:rPr>
        <w:tab/>
        <w:t>CZ43389406</w:t>
      </w:r>
    </w:p>
    <w:p w:rsidR="007F710C" w:rsidRDefault="007F710C" w:rsidP="00046690">
      <w:pPr>
        <w:rPr>
          <w:rFonts w:ascii="Arial Narrow" w:hAnsi="Arial Narrow"/>
          <w:b/>
          <w:sz w:val="24"/>
          <w:szCs w:val="24"/>
        </w:rPr>
      </w:pPr>
    </w:p>
    <w:p w:rsidR="007F710C" w:rsidRPr="009169B1" w:rsidRDefault="007F710C" w:rsidP="00046690">
      <w:pPr>
        <w:rPr>
          <w:rFonts w:ascii="Arial Narrow" w:hAnsi="Arial Narrow"/>
          <w:b/>
          <w:sz w:val="24"/>
          <w:szCs w:val="24"/>
        </w:rPr>
      </w:pPr>
      <w:r w:rsidRPr="009169B1">
        <w:rPr>
          <w:rFonts w:ascii="Arial Narrow" w:hAnsi="Arial Narrow"/>
          <w:b/>
          <w:sz w:val="24"/>
          <w:szCs w:val="24"/>
        </w:rPr>
        <w:t>Dále jen „Zhotovitel“</w:t>
      </w:r>
      <w:r w:rsidRPr="009169B1">
        <w:rPr>
          <w:rFonts w:ascii="Arial Narrow" w:hAnsi="Arial Narrow"/>
          <w:b/>
          <w:sz w:val="24"/>
          <w:szCs w:val="24"/>
        </w:rPr>
        <w:tab/>
      </w:r>
      <w:r w:rsidRPr="009169B1">
        <w:rPr>
          <w:rFonts w:ascii="Arial Narrow" w:hAnsi="Arial Narrow"/>
          <w:b/>
          <w:sz w:val="24"/>
          <w:szCs w:val="24"/>
        </w:rPr>
        <w:tab/>
      </w:r>
      <w:r w:rsidRPr="009169B1">
        <w:rPr>
          <w:rFonts w:ascii="Arial Narrow" w:hAnsi="Arial Narrow"/>
          <w:b/>
          <w:sz w:val="24"/>
          <w:szCs w:val="24"/>
        </w:rPr>
        <w:tab/>
      </w:r>
    </w:p>
    <w:p w:rsidR="007F710C" w:rsidRPr="009169B1" w:rsidRDefault="007F710C" w:rsidP="00046690">
      <w:pPr>
        <w:rPr>
          <w:rFonts w:ascii="Arial Narrow" w:hAnsi="Arial Narrow"/>
          <w:sz w:val="24"/>
          <w:szCs w:val="24"/>
        </w:rPr>
      </w:pPr>
    </w:p>
    <w:p w:rsidR="007F710C" w:rsidRPr="009169B1" w:rsidRDefault="007F710C" w:rsidP="00046690">
      <w:pPr>
        <w:pStyle w:val="Zkladntext"/>
        <w:rPr>
          <w:rFonts w:ascii="Arial Narrow" w:hAnsi="Arial Narrow"/>
        </w:rPr>
      </w:pPr>
      <w:r w:rsidRPr="009169B1">
        <w:rPr>
          <w:rFonts w:ascii="Arial Narrow" w:hAnsi="Arial Narrow"/>
        </w:rPr>
        <w:t>Zástupci ve věcech smluvních prohlašují, že jsou oprávněni strany této smlouvy zastupovat, je bez omezení zavazovat, zejména tuto smlouvu platně uzavřít.</w:t>
      </w:r>
    </w:p>
    <w:p w:rsidR="007F710C" w:rsidRDefault="007F710C" w:rsidP="00046690">
      <w:pPr>
        <w:jc w:val="both"/>
        <w:rPr>
          <w:rFonts w:ascii="Arial Narrow" w:hAnsi="Arial Narrow"/>
          <w:sz w:val="24"/>
          <w:szCs w:val="24"/>
        </w:rPr>
      </w:pPr>
    </w:p>
    <w:p w:rsidR="007F710C" w:rsidRPr="00046690" w:rsidRDefault="007F710C" w:rsidP="00046690"/>
    <w:p w:rsidR="007F710C" w:rsidRPr="001F30B0" w:rsidRDefault="007F710C" w:rsidP="00046690">
      <w:pPr>
        <w:pStyle w:val="Nadpis1"/>
        <w:spacing w:before="0"/>
        <w:jc w:val="center"/>
        <w:rPr>
          <w:rFonts w:ascii="Arial" w:hAnsi="Arial" w:cs="Arial"/>
          <w:color w:val="auto"/>
          <w:sz w:val="24"/>
          <w:szCs w:val="24"/>
        </w:rPr>
      </w:pPr>
      <w:r w:rsidRPr="001F30B0">
        <w:rPr>
          <w:rFonts w:ascii="Arial" w:hAnsi="Arial" w:cs="Arial"/>
          <w:color w:val="auto"/>
          <w:sz w:val="24"/>
          <w:szCs w:val="24"/>
          <w:u w:val="single"/>
        </w:rPr>
        <w:t>Preambule</w:t>
      </w:r>
    </w:p>
    <w:p w:rsidR="007F710C" w:rsidRPr="001F30B0" w:rsidRDefault="007F710C" w:rsidP="00046690">
      <w:pPr>
        <w:rPr>
          <w:rFonts w:ascii="Arial" w:hAnsi="Arial" w:cs="Arial"/>
          <w:sz w:val="22"/>
          <w:szCs w:val="22"/>
        </w:rPr>
      </w:pPr>
    </w:p>
    <w:p w:rsidR="007F710C" w:rsidRDefault="007F710C" w:rsidP="00046690">
      <w:pPr>
        <w:jc w:val="both"/>
        <w:rPr>
          <w:rFonts w:ascii="Arial" w:hAnsi="Arial" w:cs="Arial"/>
          <w:sz w:val="22"/>
          <w:szCs w:val="22"/>
        </w:rPr>
      </w:pPr>
    </w:p>
    <w:p w:rsidR="007F710C" w:rsidRDefault="007F710C" w:rsidP="00046690">
      <w:pPr>
        <w:jc w:val="both"/>
        <w:rPr>
          <w:rFonts w:ascii="Arial" w:hAnsi="Arial"/>
          <w:iCs/>
          <w:sz w:val="22"/>
          <w:szCs w:val="22"/>
        </w:rPr>
      </w:pPr>
      <w:r w:rsidRPr="001F30B0">
        <w:rPr>
          <w:rFonts w:ascii="Arial" w:hAnsi="Arial" w:cs="Arial"/>
          <w:sz w:val="22"/>
          <w:szCs w:val="22"/>
        </w:rPr>
        <w:t>Obě smluvní strany se zavazují plnit podmínky obsažené v následujích ustanoveních této smlouvy. Zhotovitel se zavazuje provést dílo v souladu s podmínkami této smlouvy a s podmínkami shora uvedeného zadávacího říze</w:t>
      </w:r>
      <w:r>
        <w:rPr>
          <w:rFonts w:ascii="Arial" w:hAnsi="Arial" w:cs="Arial"/>
          <w:sz w:val="22"/>
          <w:szCs w:val="22"/>
        </w:rPr>
        <w:t xml:space="preserve">ní  VZMR a objednatel </w:t>
      </w:r>
      <w:r>
        <w:rPr>
          <w:rFonts w:ascii="Arial" w:hAnsi="Arial"/>
          <w:iCs/>
          <w:sz w:val="22"/>
          <w:szCs w:val="22"/>
        </w:rPr>
        <w:t xml:space="preserve">se zavazuje, že předmět díla bez vad a nedodělků převezme a zaplatí sjednanou cenu.  </w:t>
      </w:r>
    </w:p>
    <w:p w:rsidR="00FF7564" w:rsidRDefault="00FF7564" w:rsidP="00046690">
      <w:pPr>
        <w:jc w:val="both"/>
        <w:rPr>
          <w:rFonts w:ascii="Arial" w:hAnsi="Arial"/>
          <w:iCs/>
          <w:sz w:val="22"/>
          <w:szCs w:val="22"/>
        </w:rPr>
      </w:pPr>
    </w:p>
    <w:p w:rsidR="00FF7564" w:rsidRDefault="00FF7564" w:rsidP="00046690">
      <w:pPr>
        <w:jc w:val="both"/>
        <w:rPr>
          <w:rFonts w:ascii="Arial" w:hAnsi="Arial"/>
          <w:iCs/>
          <w:sz w:val="22"/>
          <w:szCs w:val="22"/>
        </w:rPr>
      </w:pPr>
    </w:p>
    <w:p w:rsidR="00FF7564" w:rsidRDefault="00FF7564" w:rsidP="00046690">
      <w:pPr>
        <w:jc w:val="both"/>
        <w:rPr>
          <w:rFonts w:ascii="Arial" w:hAnsi="Arial"/>
          <w:iCs/>
          <w:sz w:val="22"/>
          <w:szCs w:val="22"/>
        </w:rPr>
      </w:pPr>
    </w:p>
    <w:p w:rsidR="00EA0246" w:rsidRDefault="00EA0246" w:rsidP="00046690">
      <w:pPr>
        <w:jc w:val="both"/>
        <w:rPr>
          <w:rFonts w:ascii="Arial" w:hAnsi="Arial" w:cs="Arial"/>
          <w:sz w:val="22"/>
          <w:szCs w:val="22"/>
        </w:rPr>
      </w:pPr>
    </w:p>
    <w:p w:rsidR="007F710C" w:rsidRDefault="007F710C" w:rsidP="00046690">
      <w:pPr>
        <w:pStyle w:val="Nadpis02"/>
        <w:numPr>
          <w:ilvl w:val="0"/>
          <w:numId w:val="1"/>
        </w:numPr>
        <w:spacing w:before="0"/>
        <w:ind w:left="684" w:hanging="684"/>
        <w:jc w:val="center"/>
        <w:rPr>
          <w:sz w:val="24"/>
          <w:szCs w:val="24"/>
        </w:rPr>
      </w:pPr>
      <w:r w:rsidRPr="008B66CE">
        <w:rPr>
          <w:sz w:val="24"/>
          <w:szCs w:val="24"/>
        </w:rPr>
        <w:lastRenderedPageBreak/>
        <w:t>předmět smlouvy</w:t>
      </w:r>
      <w:r>
        <w:rPr>
          <w:sz w:val="24"/>
          <w:szCs w:val="24"/>
        </w:rPr>
        <w:t xml:space="preserve"> (díla) </w:t>
      </w:r>
    </w:p>
    <w:p w:rsidR="007F710C" w:rsidRPr="00046690" w:rsidRDefault="007F710C" w:rsidP="00046690">
      <w:pPr>
        <w:rPr>
          <w:lang w:eastAsia="zh-CN"/>
        </w:rPr>
      </w:pPr>
    </w:p>
    <w:p w:rsidR="007F710C" w:rsidRDefault="007F710C" w:rsidP="000D3488">
      <w:pPr>
        <w:numPr>
          <w:ilvl w:val="1"/>
          <w:numId w:val="1"/>
        </w:numPr>
        <w:jc w:val="both"/>
        <w:rPr>
          <w:rFonts w:ascii="Arial" w:hAnsi="Arial"/>
          <w:iCs/>
          <w:sz w:val="22"/>
          <w:szCs w:val="22"/>
        </w:rPr>
      </w:pPr>
      <w:r>
        <w:rPr>
          <w:rFonts w:ascii="Arial" w:hAnsi="Arial" w:cs="Arial"/>
          <w:sz w:val="22"/>
          <w:szCs w:val="22"/>
        </w:rPr>
        <w:t xml:space="preserve">Zhotovitel  </w:t>
      </w:r>
      <w:r w:rsidRPr="001F30B0">
        <w:rPr>
          <w:rFonts w:ascii="Arial" w:hAnsi="Arial" w:cs="Arial"/>
          <w:sz w:val="22"/>
          <w:szCs w:val="22"/>
        </w:rPr>
        <w:t xml:space="preserve"> byl vybrán v souladu se zákonem č. 13</w:t>
      </w:r>
      <w:r>
        <w:rPr>
          <w:rFonts w:ascii="Arial" w:hAnsi="Arial" w:cs="Arial"/>
          <w:sz w:val="22"/>
          <w:szCs w:val="22"/>
        </w:rPr>
        <w:t>4</w:t>
      </w:r>
      <w:r w:rsidRPr="001F30B0">
        <w:rPr>
          <w:rFonts w:ascii="Arial" w:hAnsi="Arial" w:cs="Arial"/>
          <w:sz w:val="22"/>
          <w:szCs w:val="22"/>
        </w:rPr>
        <w:t>/20</w:t>
      </w:r>
      <w:r>
        <w:rPr>
          <w:rFonts w:ascii="Arial" w:hAnsi="Arial" w:cs="Arial"/>
          <w:sz w:val="22"/>
          <w:szCs w:val="22"/>
        </w:rPr>
        <w:t>1</w:t>
      </w:r>
      <w:r w:rsidRPr="001F30B0">
        <w:rPr>
          <w:rFonts w:ascii="Arial" w:hAnsi="Arial" w:cs="Arial"/>
          <w:sz w:val="22"/>
          <w:szCs w:val="22"/>
        </w:rPr>
        <w:t>6 Sb., o veřejných zakázkách v platném znění v</w:t>
      </w:r>
      <w:r>
        <w:rPr>
          <w:rFonts w:ascii="Arial" w:hAnsi="Arial" w:cs="Arial"/>
          <w:sz w:val="22"/>
          <w:szCs w:val="22"/>
        </w:rPr>
        <w:t xml:space="preserve">e veřejné zakázce malého rozsahu </w:t>
      </w:r>
      <w:r w:rsidRPr="001F30B0">
        <w:rPr>
          <w:rFonts w:ascii="Arial" w:hAnsi="Arial" w:cs="Arial"/>
          <w:sz w:val="22"/>
          <w:szCs w:val="22"/>
        </w:rPr>
        <w:t xml:space="preserve"> </w:t>
      </w:r>
      <w:r>
        <w:rPr>
          <w:rFonts w:ascii="Arial" w:hAnsi="Arial" w:cs="Arial"/>
          <w:sz w:val="22"/>
          <w:szCs w:val="22"/>
        </w:rPr>
        <w:t>na</w:t>
      </w:r>
      <w:r w:rsidRPr="00D8094F">
        <w:rPr>
          <w:rFonts w:ascii="Arial" w:hAnsi="Arial" w:cs="Arial"/>
          <w:sz w:val="22"/>
          <w:szCs w:val="22"/>
        </w:rPr>
        <w:t xml:space="preserve"> služby s názvem </w:t>
      </w:r>
      <w:r>
        <w:rPr>
          <w:rFonts w:ascii="Arial" w:hAnsi="Arial" w:cs="Arial"/>
          <w:sz w:val="22"/>
          <w:szCs w:val="22"/>
        </w:rPr>
        <w:t>„</w:t>
      </w:r>
      <w:r w:rsidRPr="000D3488">
        <w:rPr>
          <w:rFonts w:ascii="Arial" w:hAnsi="Arial" w:cs="Arial"/>
          <w:b/>
          <w:sz w:val="22"/>
          <w:szCs w:val="22"/>
        </w:rPr>
        <w:t>Rekonstrukce jevištní</w:t>
      </w:r>
      <w:r w:rsidR="0095494E">
        <w:rPr>
          <w:rFonts w:ascii="Arial" w:hAnsi="Arial" w:cs="Arial"/>
          <w:b/>
          <w:sz w:val="22"/>
          <w:szCs w:val="22"/>
        </w:rPr>
        <w:t xml:space="preserve"> </w:t>
      </w:r>
      <w:r w:rsidR="00CF72DF">
        <w:rPr>
          <w:rFonts w:ascii="Arial" w:hAnsi="Arial" w:cs="Arial"/>
          <w:b/>
          <w:sz w:val="22"/>
          <w:szCs w:val="22"/>
        </w:rPr>
        <w:t xml:space="preserve"> </w:t>
      </w:r>
      <w:r w:rsidR="0095494E">
        <w:rPr>
          <w:rFonts w:ascii="Arial" w:hAnsi="Arial" w:cs="Arial"/>
          <w:b/>
          <w:sz w:val="22"/>
          <w:szCs w:val="22"/>
        </w:rPr>
        <w:t>plošiny</w:t>
      </w:r>
      <w:r w:rsidRPr="000D3488">
        <w:rPr>
          <w:rFonts w:ascii="Arial" w:hAnsi="Arial" w:cs="Arial"/>
          <w:b/>
          <w:sz w:val="22"/>
          <w:szCs w:val="22"/>
        </w:rPr>
        <w:t xml:space="preserve"> </w:t>
      </w:r>
      <w:r w:rsidR="00CF72DF">
        <w:rPr>
          <w:rFonts w:ascii="Arial" w:hAnsi="Arial" w:cs="Arial"/>
          <w:b/>
          <w:sz w:val="22"/>
          <w:szCs w:val="22"/>
        </w:rPr>
        <w:t>na transport dekorací</w:t>
      </w:r>
      <w:r>
        <w:rPr>
          <w:rFonts w:ascii="Arial" w:hAnsi="Arial" w:cs="Arial"/>
          <w:b/>
          <w:bCs/>
          <w:color w:val="000000"/>
          <w:sz w:val="22"/>
          <w:szCs w:val="22"/>
        </w:rPr>
        <w:t>“</w:t>
      </w:r>
      <w:r w:rsidR="0095494E">
        <w:rPr>
          <w:rFonts w:ascii="Arial" w:hAnsi="Arial" w:cs="Arial"/>
          <w:b/>
          <w:bCs/>
          <w:color w:val="000000"/>
          <w:sz w:val="22"/>
          <w:szCs w:val="22"/>
        </w:rPr>
        <w:t>.</w:t>
      </w:r>
    </w:p>
    <w:p w:rsidR="007F710C" w:rsidRDefault="007F710C" w:rsidP="00046690">
      <w:pPr>
        <w:numPr>
          <w:ilvl w:val="1"/>
          <w:numId w:val="1"/>
        </w:numPr>
        <w:jc w:val="both"/>
        <w:rPr>
          <w:rFonts w:ascii="Arial" w:hAnsi="Arial"/>
          <w:iCs/>
          <w:sz w:val="22"/>
          <w:szCs w:val="22"/>
        </w:rPr>
      </w:pPr>
      <w:r>
        <w:rPr>
          <w:rFonts w:ascii="Arial" w:hAnsi="Arial"/>
          <w:iCs/>
          <w:sz w:val="22"/>
          <w:szCs w:val="22"/>
        </w:rPr>
        <w:t xml:space="preserve">Touto smlouvou o dílo se zhotovitel zavazuje provést pro objednatele níže uvedené výkony ve lhůtách, způsobem a za podmínek v této smlouvě stanovených, při respektování závazných právních a technických norem a předpisů, platných na území České republiky. Zhotovitel se zavazuje plnit předmět této smlouvy (dále jen </w:t>
      </w:r>
      <w:r w:rsidRPr="003504FA">
        <w:rPr>
          <w:rFonts w:ascii="Arial" w:hAnsi="Arial"/>
          <w:b/>
          <w:iCs/>
          <w:sz w:val="22"/>
          <w:szCs w:val="22"/>
        </w:rPr>
        <w:t>„dílo“</w:t>
      </w:r>
      <w:r w:rsidRPr="003504FA">
        <w:rPr>
          <w:rFonts w:ascii="Arial" w:hAnsi="Arial"/>
          <w:iCs/>
          <w:sz w:val="22"/>
          <w:szCs w:val="22"/>
        </w:rPr>
        <w:t xml:space="preserve">) </w:t>
      </w:r>
      <w:r>
        <w:rPr>
          <w:rFonts w:ascii="Arial" w:hAnsi="Arial"/>
          <w:iCs/>
          <w:sz w:val="22"/>
          <w:szCs w:val="22"/>
        </w:rPr>
        <w:t xml:space="preserve"> s odpovídající profesní úrovní a péčí a při respektování oprávněných zájmů a dobrého jména objednatele.</w:t>
      </w:r>
    </w:p>
    <w:p w:rsidR="007F710C" w:rsidRPr="00A121FE" w:rsidRDefault="007F710C" w:rsidP="00046690">
      <w:pPr>
        <w:numPr>
          <w:ilvl w:val="1"/>
          <w:numId w:val="1"/>
        </w:numPr>
        <w:jc w:val="both"/>
        <w:rPr>
          <w:rFonts w:ascii="Arial" w:hAnsi="Arial" w:cs="Arial"/>
          <w:iCs/>
          <w:sz w:val="22"/>
          <w:szCs w:val="22"/>
        </w:rPr>
      </w:pPr>
      <w:r w:rsidRPr="00A121FE">
        <w:rPr>
          <w:rFonts w:ascii="Arial" w:hAnsi="Arial" w:cs="Arial"/>
          <w:sz w:val="22"/>
          <w:szCs w:val="22"/>
        </w:rPr>
        <w:t>Předmětem smlouvy o dílo jsou veškeré činnosti související s</w:t>
      </w:r>
      <w:r w:rsidR="00FF7564">
        <w:rPr>
          <w:rFonts w:ascii="Arial" w:hAnsi="Arial" w:cs="Arial"/>
          <w:sz w:val="22"/>
          <w:szCs w:val="22"/>
        </w:rPr>
        <w:t xml:space="preserve"> realizací </w:t>
      </w:r>
      <w:r w:rsidRPr="000A0488">
        <w:rPr>
          <w:rFonts w:ascii="Arial" w:hAnsi="Arial" w:cs="Arial"/>
          <w:sz w:val="22"/>
          <w:szCs w:val="22"/>
        </w:rPr>
        <w:t>budoucího</w:t>
      </w:r>
      <w:r w:rsidRPr="00A121FE">
        <w:rPr>
          <w:rFonts w:ascii="Arial" w:hAnsi="Arial" w:cs="Arial"/>
          <w:sz w:val="22"/>
          <w:szCs w:val="22"/>
        </w:rPr>
        <w:t xml:space="preserve"> </w:t>
      </w:r>
      <w:r w:rsidR="00FF7564">
        <w:rPr>
          <w:rFonts w:ascii="Arial" w:hAnsi="Arial" w:cs="Arial"/>
          <w:sz w:val="22"/>
          <w:szCs w:val="22"/>
        </w:rPr>
        <w:t>d</w:t>
      </w:r>
      <w:r w:rsidRPr="00A121FE">
        <w:rPr>
          <w:rFonts w:ascii="Arial" w:hAnsi="Arial" w:cs="Arial"/>
          <w:sz w:val="22"/>
          <w:szCs w:val="22"/>
        </w:rPr>
        <w:t>íla „</w:t>
      </w:r>
      <w:r w:rsidRPr="00A121FE">
        <w:rPr>
          <w:rFonts w:ascii="Arial" w:hAnsi="Arial" w:cs="Arial"/>
          <w:b/>
          <w:sz w:val="22"/>
          <w:szCs w:val="22"/>
        </w:rPr>
        <w:t>Rekonstrukce jevištní</w:t>
      </w:r>
      <w:r w:rsidR="0095494E">
        <w:rPr>
          <w:rFonts w:ascii="Arial" w:hAnsi="Arial" w:cs="Arial"/>
          <w:b/>
          <w:sz w:val="22"/>
          <w:szCs w:val="22"/>
        </w:rPr>
        <w:t xml:space="preserve"> plošiny</w:t>
      </w:r>
      <w:r w:rsidR="00CF72DF">
        <w:rPr>
          <w:rFonts w:ascii="Arial" w:hAnsi="Arial" w:cs="Arial"/>
          <w:b/>
          <w:sz w:val="22"/>
          <w:szCs w:val="22"/>
        </w:rPr>
        <w:t xml:space="preserve"> na transport dekorací</w:t>
      </w:r>
      <w:r w:rsidRPr="00A121FE">
        <w:rPr>
          <w:rFonts w:ascii="Arial" w:hAnsi="Arial" w:cs="Arial"/>
          <w:b/>
          <w:sz w:val="22"/>
          <w:szCs w:val="22"/>
        </w:rPr>
        <w:t xml:space="preserve">“. </w:t>
      </w:r>
    </w:p>
    <w:p w:rsidR="007F710C" w:rsidRPr="002B15FB" w:rsidRDefault="007F710C" w:rsidP="002B15FB">
      <w:pPr>
        <w:numPr>
          <w:ilvl w:val="1"/>
          <w:numId w:val="1"/>
        </w:numPr>
        <w:jc w:val="both"/>
        <w:rPr>
          <w:rFonts w:ascii="Arial" w:hAnsi="Arial" w:cs="Arial"/>
          <w:iCs/>
          <w:sz w:val="22"/>
          <w:szCs w:val="22"/>
        </w:rPr>
      </w:pPr>
      <w:r w:rsidRPr="002B15FB">
        <w:rPr>
          <w:rFonts w:ascii="Arial" w:hAnsi="Arial" w:cs="Arial"/>
          <w:sz w:val="22"/>
          <w:szCs w:val="22"/>
        </w:rPr>
        <w:t>Bližší požadavky a informace o řešených částech rekonstrukce hlavního sálu divadla  - tj. podrobná definice</w:t>
      </w:r>
      <w:r w:rsidRPr="002B15FB">
        <w:rPr>
          <w:rFonts w:ascii="Arial" w:hAnsi="Arial" w:cs="Arial"/>
          <w:b/>
          <w:sz w:val="22"/>
          <w:szCs w:val="22"/>
        </w:rPr>
        <w:t xml:space="preserve"> </w:t>
      </w:r>
      <w:r w:rsidRPr="002B15FB">
        <w:rPr>
          <w:rFonts w:ascii="Arial" w:hAnsi="Arial" w:cs="Arial"/>
          <w:sz w:val="22"/>
          <w:szCs w:val="22"/>
        </w:rPr>
        <w:t>rozsahu budoucích stavebních prací, které budou řešeny v</w:t>
      </w:r>
      <w:r>
        <w:rPr>
          <w:rFonts w:ascii="Arial" w:hAnsi="Arial" w:cs="Arial"/>
          <w:sz w:val="22"/>
          <w:szCs w:val="22"/>
        </w:rPr>
        <w:t> </w:t>
      </w:r>
      <w:r w:rsidRPr="002B15FB">
        <w:rPr>
          <w:rFonts w:ascii="Arial" w:hAnsi="Arial" w:cs="Arial"/>
          <w:sz w:val="22"/>
          <w:szCs w:val="22"/>
        </w:rPr>
        <w:t>DS</w:t>
      </w:r>
      <w:r>
        <w:rPr>
          <w:rFonts w:ascii="Arial" w:hAnsi="Arial" w:cs="Arial"/>
          <w:sz w:val="22"/>
          <w:szCs w:val="22"/>
        </w:rPr>
        <w:t xml:space="preserve">J </w:t>
      </w:r>
      <w:r w:rsidRPr="002B15FB">
        <w:rPr>
          <w:rFonts w:ascii="Arial" w:hAnsi="Arial" w:cs="Arial"/>
          <w:sz w:val="22"/>
          <w:szCs w:val="22"/>
        </w:rPr>
        <w:t xml:space="preserve">a které bude realizovat budoucí </w:t>
      </w:r>
      <w:r>
        <w:rPr>
          <w:rFonts w:ascii="Arial" w:hAnsi="Arial" w:cs="Arial"/>
          <w:sz w:val="22"/>
          <w:szCs w:val="22"/>
        </w:rPr>
        <w:t>zhot</w:t>
      </w:r>
      <w:r w:rsidRPr="002B15FB">
        <w:rPr>
          <w:rFonts w:ascii="Arial" w:hAnsi="Arial" w:cs="Arial"/>
          <w:sz w:val="22"/>
          <w:szCs w:val="22"/>
        </w:rPr>
        <w:t xml:space="preserve">ovitel je přílohou č. </w:t>
      </w:r>
      <w:r>
        <w:rPr>
          <w:rFonts w:ascii="Arial" w:hAnsi="Arial" w:cs="Arial"/>
          <w:sz w:val="22"/>
          <w:szCs w:val="22"/>
        </w:rPr>
        <w:t xml:space="preserve">4 </w:t>
      </w:r>
      <w:r w:rsidRPr="002B15FB">
        <w:rPr>
          <w:rFonts w:ascii="Arial" w:hAnsi="Arial" w:cs="Arial"/>
          <w:sz w:val="22"/>
          <w:szCs w:val="22"/>
        </w:rPr>
        <w:t>této Smlouvy.</w:t>
      </w:r>
    </w:p>
    <w:p w:rsidR="007F710C" w:rsidRPr="002B15FB" w:rsidRDefault="007F710C" w:rsidP="00A121FE">
      <w:pPr>
        <w:pStyle w:val="lnek"/>
        <w:numPr>
          <w:ilvl w:val="0"/>
          <w:numId w:val="0"/>
        </w:numPr>
        <w:ind w:left="709"/>
        <w:jc w:val="both"/>
        <w:rPr>
          <w:rFonts w:ascii="Arial" w:hAnsi="Arial" w:cs="Arial"/>
          <w:sz w:val="22"/>
          <w:szCs w:val="22"/>
          <w:u w:val="single"/>
        </w:rPr>
      </w:pPr>
    </w:p>
    <w:p w:rsidR="007F710C" w:rsidRPr="002B15FB" w:rsidRDefault="007F710C" w:rsidP="00A121FE">
      <w:pPr>
        <w:pStyle w:val="lnek"/>
        <w:numPr>
          <w:ilvl w:val="0"/>
          <w:numId w:val="0"/>
        </w:numPr>
        <w:ind w:left="709"/>
        <w:jc w:val="both"/>
        <w:rPr>
          <w:rFonts w:ascii="Arial" w:hAnsi="Arial" w:cs="Arial"/>
          <w:b/>
          <w:sz w:val="22"/>
          <w:szCs w:val="22"/>
        </w:rPr>
      </w:pPr>
      <w:r w:rsidRPr="002B15FB">
        <w:rPr>
          <w:rFonts w:ascii="Arial" w:hAnsi="Arial" w:cs="Arial"/>
          <w:sz w:val="22"/>
          <w:szCs w:val="22"/>
          <w:u w:val="single"/>
        </w:rPr>
        <w:t>Detailní parametry</w:t>
      </w:r>
      <w:r w:rsidRPr="00F05FFE">
        <w:rPr>
          <w:rFonts w:ascii="Arial" w:hAnsi="Arial" w:cs="Arial"/>
          <w:sz w:val="22"/>
          <w:szCs w:val="22"/>
        </w:rPr>
        <w:t xml:space="preserve"> </w:t>
      </w:r>
      <w:r w:rsidRPr="002B15FB">
        <w:rPr>
          <w:rFonts w:ascii="Arial" w:hAnsi="Arial" w:cs="Arial"/>
          <w:sz w:val="22"/>
          <w:szCs w:val="22"/>
        </w:rPr>
        <w:t xml:space="preserve">daných zařízení budou upřesněny v průběhu </w:t>
      </w:r>
      <w:r w:rsidR="00FF7564">
        <w:rPr>
          <w:rFonts w:ascii="Arial" w:hAnsi="Arial" w:cs="Arial"/>
          <w:sz w:val="22"/>
          <w:szCs w:val="22"/>
        </w:rPr>
        <w:t>realizace</w:t>
      </w:r>
      <w:r w:rsidRPr="002B15FB">
        <w:rPr>
          <w:rFonts w:ascii="Arial" w:hAnsi="Arial" w:cs="Arial"/>
          <w:sz w:val="22"/>
          <w:szCs w:val="22"/>
        </w:rPr>
        <w:t>.</w:t>
      </w:r>
    </w:p>
    <w:p w:rsidR="007F710C" w:rsidRPr="002769C5" w:rsidRDefault="007F710C" w:rsidP="00046690">
      <w:pPr>
        <w:jc w:val="both"/>
        <w:rPr>
          <w:rFonts w:ascii="Arial" w:hAnsi="Arial" w:cs="Arial"/>
          <w:sz w:val="22"/>
          <w:szCs w:val="22"/>
        </w:rPr>
      </w:pPr>
    </w:p>
    <w:p w:rsidR="007F710C" w:rsidRDefault="007F710C" w:rsidP="00046690">
      <w:pPr>
        <w:pStyle w:val="lnek"/>
        <w:numPr>
          <w:ilvl w:val="1"/>
          <w:numId w:val="1"/>
        </w:numPr>
        <w:jc w:val="both"/>
        <w:outlineLvl w:val="2"/>
        <w:rPr>
          <w:rFonts w:ascii="Arial" w:hAnsi="Arial" w:cs="Arial"/>
          <w:b/>
          <w:sz w:val="22"/>
          <w:szCs w:val="22"/>
          <w:u w:val="single"/>
        </w:rPr>
      </w:pPr>
      <w:r w:rsidRPr="00A0625E">
        <w:rPr>
          <w:rFonts w:ascii="Arial" w:hAnsi="Arial" w:cs="Arial"/>
          <w:b/>
          <w:sz w:val="22"/>
          <w:szCs w:val="22"/>
          <w:u w:val="single"/>
        </w:rPr>
        <w:t xml:space="preserve">Jednotlivé části – etapy díla tvoří: </w:t>
      </w:r>
    </w:p>
    <w:p w:rsidR="007F710C" w:rsidRPr="00A0625E" w:rsidRDefault="007F710C" w:rsidP="003075BF">
      <w:pPr>
        <w:pStyle w:val="lnek"/>
        <w:numPr>
          <w:ilvl w:val="0"/>
          <w:numId w:val="0"/>
        </w:numPr>
        <w:ind w:left="709"/>
        <w:jc w:val="both"/>
        <w:outlineLvl w:val="2"/>
        <w:rPr>
          <w:rFonts w:ascii="Arial" w:hAnsi="Arial" w:cs="Arial"/>
          <w:b/>
          <w:sz w:val="22"/>
          <w:szCs w:val="22"/>
          <w:u w:val="single"/>
        </w:rPr>
      </w:pPr>
    </w:p>
    <w:p w:rsidR="00FF7564" w:rsidRDefault="00FF7564" w:rsidP="00046690">
      <w:pPr>
        <w:pStyle w:val="lnek"/>
        <w:numPr>
          <w:ilvl w:val="0"/>
          <w:numId w:val="25"/>
        </w:numPr>
        <w:tabs>
          <w:tab w:val="clear" w:pos="709"/>
          <w:tab w:val="num" w:pos="1134"/>
        </w:tabs>
        <w:ind w:left="1134" w:hanging="425"/>
        <w:rPr>
          <w:rFonts w:ascii="Arial" w:hAnsi="Arial" w:cs="Arial"/>
          <w:b/>
          <w:sz w:val="22"/>
          <w:szCs w:val="22"/>
        </w:rPr>
      </w:pPr>
      <w:r>
        <w:rPr>
          <w:rFonts w:ascii="Arial" w:hAnsi="Arial" w:cs="Arial"/>
          <w:b/>
          <w:sz w:val="22"/>
          <w:szCs w:val="22"/>
        </w:rPr>
        <w:t>Prohlídka a zaměření</w:t>
      </w:r>
    </w:p>
    <w:p w:rsidR="007F710C" w:rsidRPr="002769C5" w:rsidRDefault="007F710C" w:rsidP="00046690">
      <w:pPr>
        <w:pStyle w:val="lnek"/>
        <w:numPr>
          <w:ilvl w:val="0"/>
          <w:numId w:val="25"/>
        </w:numPr>
        <w:tabs>
          <w:tab w:val="clear" w:pos="709"/>
          <w:tab w:val="num" w:pos="1134"/>
        </w:tabs>
        <w:ind w:left="1134" w:hanging="425"/>
        <w:rPr>
          <w:rFonts w:ascii="Arial" w:hAnsi="Arial" w:cs="Arial"/>
          <w:b/>
          <w:sz w:val="22"/>
          <w:szCs w:val="22"/>
        </w:rPr>
      </w:pPr>
      <w:r w:rsidRPr="002769C5">
        <w:rPr>
          <w:rFonts w:ascii="Arial" w:hAnsi="Arial" w:cs="Arial"/>
          <w:b/>
          <w:sz w:val="22"/>
          <w:szCs w:val="22"/>
        </w:rPr>
        <w:t>Zpracování</w:t>
      </w:r>
      <w:r w:rsidRPr="002769C5">
        <w:rPr>
          <w:rFonts w:ascii="Arial" w:hAnsi="Arial" w:cs="Arial"/>
          <w:b/>
          <w:spacing w:val="-9"/>
          <w:sz w:val="22"/>
          <w:szCs w:val="22"/>
        </w:rPr>
        <w:t xml:space="preserve"> </w:t>
      </w:r>
      <w:r w:rsidR="00FF7564">
        <w:rPr>
          <w:rFonts w:ascii="Arial" w:hAnsi="Arial" w:cs="Arial"/>
          <w:b/>
          <w:spacing w:val="-9"/>
          <w:sz w:val="22"/>
          <w:szCs w:val="22"/>
        </w:rPr>
        <w:t>realizační dokumentace</w:t>
      </w:r>
    </w:p>
    <w:p w:rsidR="007F710C" w:rsidRDefault="00FF7564" w:rsidP="00046690">
      <w:pPr>
        <w:pStyle w:val="lnek"/>
        <w:numPr>
          <w:ilvl w:val="0"/>
          <w:numId w:val="25"/>
        </w:numPr>
        <w:tabs>
          <w:tab w:val="clear" w:pos="709"/>
          <w:tab w:val="num" w:pos="1134"/>
        </w:tabs>
        <w:ind w:left="1134" w:hanging="425"/>
        <w:rPr>
          <w:rFonts w:ascii="Arial" w:hAnsi="Arial" w:cs="Arial"/>
          <w:b/>
          <w:sz w:val="22"/>
          <w:szCs w:val="22"/>
        </w:rPr>
      </w:pPr>
      <w:r>
        <w:rPr>
          <w:rFonts w:ascii="Arial" w:hAnsi="Arial" w:cs="Arial"/>
          <w:b/>
          <w:sz w:val="22"/>
          <w:szCs w:val="22"/>
        </w:rPr>
        <w:t>Realizace díla</w:t>
      </w:r>
    </w:p>
    <w:p w:rsidR="007F710C" w:rsidRDefault="007F710C" w:rsidP="00046690">
      <w:pPr>
        <w:pStyle w:val="lnek"/>
        <w:numPr>
          <w:ilvl w:val="0"/>
          <w:numId w:val="25"/>
        </w:numPr>
        <w:tabs>
          <w:tab w:val="clear" w:pos="709"/>
          <w:tab w:val="num" w:pos="1134"/>
        </w:tabs>
        <w:ind w:left="1134" w:hanging="425"/>
        <w:rPr>
          <w:rFonts w:ascii="Arial" w:hAnsi="Arial" w:cs="Arial"/>
          <w:b/>
          <w:sz w:val="22"/>
          <w:szCs w:val="22"/>
        </w:rPr>
      </w:pPr>
      <w:r w:rsidRPr="002769C5">
        <w:rPr>
          <w:rFonts w:ascii="Arial" w:hAnsi="Arial" w:cs="Arial"/>
          <w:b/>
          <w:sz w:val="22"/>
          <w:szCs w:val="22"/>
        </w:rPr>
        <w:t>Autorský</w:t>
      </w:r>
      <w:r w:rsidRPr="002769C5">
        <w:rPr>
          <w:rFonts w:ascii="Arial" w:hAnsi="Arial" w:cs="Arial"/>
          <w:b/>
          <w:spacing w:val="-1"/>
          <w:sz w:val="22"/>
          <w:szCs w:val="22"/>
        </w:rPr>
        <w:t xml:space="preserve"> </w:t>
      </w:r>
      <w:r w:rsidRPr="002769C5">
        <w:rPr>
          <w:rFonts w:ascii="Arial" w:hAnsi="Arial" w:cs="Arial"/>
          <w:b/>
          <w:sz w:val="22"/>
          <w:szCs w:val="22"/>
        </w:rPr>
        <w:t>dozor</w:t>
      </w:r>
      <w:r w:rsidRPr="002769C5">
        <w:rPr>
          <w:rFonts w:ascii="Arial" w:hAnsi="Arial" w:cs="Arial"/>
          <w:b/>
          <w:spacing w:val="-7"/>
          <w:sz w:val="22"/>
          <w:szCs w:val="22"/>
        </w:rPr>
        <w:t xml:space="preserve"> </w:t>
      </w:r>
      <w:r w:rsidRPr="002769C5">
        <w:rPr>
          <w:rFonts w:ascii="Arial" w:hAnsi="Arial" w:cs="Arial"/>
          <w:b/>
          <w:sz w:val="22"/>
          <w:szCs w:val="22"/>
        </w:rPr>
        <w:t>během</w:t>
      </w:r>
      <w:r w:rsidRPr="002769C5">
        <w:rPr>
          <w:rFonts w:ascii="Arial" w:hAnsi="Arial" w:cs="Arial"/>
          <w:b/>
          <w:spacing w:val="-10"/>
          <w:sz w:val="22"/>
          <w:szCs w:val="22"/>
        </w:rPr>
        <w:t xml:space="preserve"> </w:t>
      </w:r>
      <w:r w:rsidRPr="002769C5">
        <w:rPr>
          <w:rFonts w:ascii="Arial" w:hAnsi="Arial" w:cs="Arial"/>
          <w:b/>
          <w:sz w:val="22"/>
          <w:szCs w:val="22"/>
        </w:rPr>
        <w:t>realizace</w:t>
      </w:r>
      <w:r w:rsidRPr="002769C5">
        <w:rPr>
          <w:rFonts w:ascii="Arial" w:hAnsi="Arial" w:cs="Arial"/>
          <w:b/>
          <w:spacing w:val="-15"/>
          <w:sz w:val="22"/>
          <w:szCs w:val="22"/>
        </w:rPr>
        <w:t xml:space="preserve"> </w:t>
      </w:r>
      <w:r w:rsidR="00FF7564">
        <w:rPr>
          <w:rFonts w:ascii="Arial" w:hAnsi="Arial" w:cs="Arial"/>
          <w:b/>
          <w:spacing w:val="-15"/>
          <w:sz w:val="22"/>
          <w:szCs w:val="22"/>
        </w:rPr>
        <w:t>díla</w:t>
      </w:r>
      <w:r w:rsidRPr="002769C5">
        <w:rPr>
          <w:rFonts w:ascii="Arial" w:hAnsi="Arial" w:cs="Arial"/>
          <w:b/>
          <w:spacing w:val="-3"/>
          <w:sz w:val="22"/>
          <w:szCs w:val="22"/>
        </w:rPr>
        <w:t xml:space="preserve"> </w:t>
      </w:r>
      <w:r w:rsidRPr="002769C5">
        <w:rPr>
          <w:rFonts w:ascii="Arial" w:hAnsi="Arial" w:cs="Arial"/>
          <w:b/>
          <w:sz w:val="22"/>
          <w:szCs w:val="22"/>
        </w:rPr>
        <w:t>(AD)</w:t>
      </w:r>
    </w:p>
    <w:p w:rsidR="007F710C" w:rsidRPr="002769C5" w:rsidRDefault="007F710C" w:rsidP="00046690">
      <w:pPr>
        <w:pStyle w:val="lnek"/>
        <w:numPr>
          <w:ilvl w:val="0"/>
          <w:numId w:val="0"/>
        </w:numPr>
        <w:ind w:left="1134"/>
        <w:rPr>
          <w:rFonts w:ascii="Arial" w:hAnsi="Arial" w:cs="Arial"/>
          <w:b/>
          <w:sz w:val="22"/>
          <w:szCs w:val="22"/>
        </w:rPr>
      </w:pPr>
    </w:p>
    <w:p w:rsidR="007F710C" w:rsidRDefault="007F710C" w:rsidP="00046690">
      <w:pPr>
        <w:pStyle w:val="lnek"/>
        <w:numPr>
          <w:ilvl w:val="1"/>
          <w:numId w:val="1"/>
        </w:numPr>
        <w:jc w:val="both"/>
        <w:rPr>
          <w:rFonts w:ascii="Arial" w:hAnsi="Arial" w:cs="Arial"/>
          <w:sz w:val="22"/>
          <w:szCs w:val="22"/>
        </w:rPr>
      </w:pPr>
      <w:r>
        <w:rPr>
          <w:rFonts w:ascii="Arial" w:hAnsi="Arial" w:cs="Arial"/>
          <w:sz w:val="22"/>
          <w:szCs w:val="22"/>
        </w:rPr>
        <w:t xml:space="preserve">Jednotlivé části - etapy díla jsou věcně a technicky podrobně specifikované v Příloze č. 1, která je nedílnou součástí této smlouvy. </w:t>
      </w:r>
    </w:p>
    <w:p w:rsidR="007F710C" w:rsidRDefault="007F710C" w:rsidP="00046690">
      <w:pPr>
        <w:pStyle w:val="lnek"/>
        <w:numPr>
          <w:ilvl w:val="1"/>
          <w:numId w:val="1"/>
        </w:numPr>
        <w:jc w:val="both"/>
        <w:rPr>
          <w:rFonts w:ascii="Arial" w:hAnsi="Arial" w:cs="Arial"/>
          <w:sz w:val="22"/>
          <w:szCs w:val="22"/>
        </w:rPr>
      </w:pPr>
      <w:r>
        <w:rPr>
          <w:rFonts w:ascii="Arial" w:hAnsi="Arial" w:cs="Arial"/>
          <w:sz w:val="22"/>
          <w:szCs w:val="22"/>
        </w:rPr>
        <w:t>Zhotovitel se bude v průběhu realizace díla řídit pokyny objednatele, touto smlouvou, jejími přílohami, doplňky a dohodami na ni navazujícími.</w:t>
      </w:r>
    </w:p>
    <w:p w:rsidR="007F710C" w:rsidRDefault="007F710C" w:rsidP="00046690">
      <w:pPr>
        <w:pStyle w:val="lnek"/>
        <w:numPr>
          <w:ilvl w:val="1"/>
          <w:numId w:val="1"/>
        </w:numPr>
        <w:jc w:val="both"/>
        <w:rPr>
          <w:rFonts w:ascii="Arial" w:hAnsi="Arial" w:cs="Arial"/>
          <w:sz w:val="22"/>
          <w:szCs w:val="22"/>
        </w:rPr>
      </w:pPr>
      <w:r w:rsidRPr="00BF0D05">
        <w:rPr>
          <w:rFonts w:ascii="Arial" w:hAnsi="Arial" w:cs="Arial"/>
          <w:sz w:val="22"/>
          <w:szCs w:val="22"/>
        </w:rPr>
        <w:t xml:space="preserve">Zhotovitel je dále povinen a zavazuje se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rsidR="007F710C" w:rsidRPr="00046690" w:rsidRDefault="007F710C" w:rsidP="00046690">
      <w:pPr>
        <w:pStyle w:val="lnek"/>
        <w:numPr>
          <w:ilvl w:val="1"/>
          <w:numId w:val="1"/>
        </w:numPr>
        <w:tabs>
          <w:tab w:val="left" w:pos="0"/>
        </w:tabs>
        <w:ind w:left="684" w:hanging="684"/>
        <w:jc w:val="both"/>
        <w:rPr>
          <w:rFonts w:ascii="Arial" w:hAnsi="Arial" w:cs="Arial"/>
          <w:b/>
          <w:sz w:val="22"/>
          <w:szCs w:val="22"/>
        </w:rPr>
      </w:pPr>
      <w:r w:rsidRPr="00BF0D05">
        <w:rPr>
          <w:rFonts w:ascii="Arial" w:hAnsi="Arial" w:cs="Arial"/>
          <w:sz w:val="22"/>
          <w:szCs w:val="22"/>
        </w:rPr>
        <w:t>Objednatel poskytne zhotoviteli veškerou nezbytnou součinnost pro řádné vyhotovení díla.</w:t>
      </w:r>
    </w:p>
    <w:p w:rsidR="007F710C" w:rsidRPr="00046690" w:rsidRDefault="007F710C" w:rsidP="00046690">
      <w:pPr>
        <w:pStyle w:val="lnek"/>
        <w:numPr>
          <w:ilvl w:val="1"/>
          <w:numId w:val="1"/>
        </w:numPr>
        <w:tabs>
          <w:tab w:val="left" w:pos="0"/>
        </w:tabs>
        <w:ind w:left="684" w:hanging="684"/>
        <w:jc w:val="both"/>
        <w:rPr>
          <w:rFonts w:ascii="Arial" w:hAnsi="Arial" w:cs="Arial"/>
          <w:b/>
          <w:sz w:val="22"/>
          <w:szCs w:val="22"/>
        </w:rPr>
      </w:pPr>
      <w:r w:rsidRPr="00BF0D05">
        <w:rPr>
          <w:rFonts w:ascii="Arial" w:hAnsi="Arial" w:cs="Arial"/>
          <w:sz w:val="22"/>
          <w:szCs w:val="22"/>
        </w:rPr>
        <w:t>Objednatel poskytne zhotoviteli podklady, jejichž je vlastníkem a které se</w:t>
      </w:r>
      <w:r>
        <w:rPr>
          <w:rFonts w:ascii="Arial" w:hAnsi="Arial" w:cs="Arial"/>
          <w:sz w:val="22"/>
          <w:szCs w:val="22"/>
        </w:rPr>
        <w:t xml:space="preserve"> mohou</w:t>
      </w:r>
      <w:r w:rsidRPr="00BF0D05">
        <w:rPr>
          <w:rFonts w:ascii="Arial" w:hAnsi="Arial" w:cs="Arial"/>
          <w:sz w:val="22"/>
          <w:szCs w:val="22"/>
        </w:rPr>
        <w:t xml:space="preserve"> </w:t>
      </w:r>
      <w:r>
        <w:rPr>
          <w:rFonts w:ascii="Arial" w:hAnsi="Arial" w:cs="Arial"/>
          <w:sz w:val="22"/>
          <w:szCs w:val="22"/>
        </w:rPr>
        <w:t xml:space="preserve">před zahájením činnosti zhotovitele </w:t>
      </w:r>
      <w:r w:rsidRPr="00BF0D05">
        <w:rPr>
          <w:rFonts w:ascii="Arial" w:hAnsi="Arial" w:cs="Arial"/>
          <w:sz w:val="22"/>
          <w:szCs w:val="22"/>
        </w:rPr>
        <w:t>jevit jako nezbytné</w:t>
      </w:r>
      <w:r>
        <w:rPr>
          <w:rFonts w:ascii="Arial" w:hAnsi="Arial" w:cs="Arial"/>
          <w:sz w:val="22"/>
          <w:szCs w:val="22"/>
        </w:rPr>
        <w:t>.</w:t>
      </w:r>
    </w:p>
    <w:p w:rsidR="007F710C" w:rsidRPr="00046690" w:rsidRDefault="007F710C" w:rsidP="00046690">
      <w:pPr>
        <w:pStyle w:val="lnek"/>
        <w:numPr>
          <w:ilvl w:val="1"/>
          <w:numId w:val="1"/>
        </w:numPr>
        <w:tabs>
          <w:tab w:val="left" w:pos="0"/>
        </w:tabs>
        <w:ind w:left="684" w:hanging="684"/>
        <w:jc w:val="both"/>
        <w:rPr>
          <w:rFonts w:ascii="Arial" w:hAnsi="Arial" w:cs="Arial"/>
          <w:b/>
          <w:sz w:val="22"/>
          <w:szCs w:val="22"/>
        </w:rPr>
      </w:pPr>
      <w:r w:rsidRPr="00BF0D05">
        <w:rPr>
          <w:rFonts w:ascii="Arial" w:hAnsi="Arial" w:cs="Arial"/>
          <w:sz w:val="22"/>
          <w:szCs w:val="22"/>
        </w:rPr>
        <w:t xml:space="preserve">Podklady poskytnuté zhotoviteli objednatelem nesnižují výši ceny (honoráře). Objednatel zůstává jejich vlastníkem. Zhotovitel je povinen tyto podklady po ukončení díla nebo skončení této smlouvy vrátit objednateli, ledaže se staly nutnou a neoddělitelnou součástí zhotoveného díla, a to bez zbytečného prodlení a v původním a nepoškozeném stavu. </w:t>
      </w:r>
    </w:p>
    <w:p w:rsidR="007F710C" w:rsidRPr="00046690" w:rsidRDefault="007F710C" w:rsidP="00046690">
      <w:pPr>
        <w:pStyle w:val="lnek"/>
        <w:numPr>
          <w:ilvl w:val="1"/>
          <w:numId w:val="1"/>
        </w:numPr>
        <w:tabs>
          <w:tab w:val="left" w:pos="0"/>
        </w:tabs>
        <w:ind w:left="684" w:hanging="684"/>
        <w:jc w:val="both"/>
        <w:rPr>
          <w:rFonts w:ascii="Arial" w:hAnsi="Arial" w:cs="Arial"/>
          <w:b/>
          <w:sz w:val="22"/>
          <w:szCs w:val="22"/>
        </w:rPr>
      </w:pPr>
      <w:r w:rsidRPr="00BF0D05">
        <w:rPr>
          <w:rFonts w:ascii="Arial" w:hAnsi="Arial" w:cs="Arial"/>
          <w:sz w:val="22"/>
          <w:szCs w:val="22"/>
        </w:rPr>
        <w:t xml:space="preserve">Na veškerých případných změnách </w:t>
      </w:r>
      <w:r>
        <w:rPr>
          <w:rFonts w:ascii="Arial" w:hAnsi="Arial" w:cs="Arial"/>
          <w:sz w:val="22"/>
          <w:szCs w:val="22"/>
        </w:rPr>
        <w:t>díla</w:t>
      </w:r>
      <w:r w:rsidRPr="00BF0D05">
        <w:rPr>
          <w:rFonts w:ascii="Arial" w:hAnsi="Arial" w:cs="Arial"/>
          <w:sz w:val="22"/>
          <w:szCs w:val="22"/>
        </w:rPr>
        <w:t xml:space="preserve"> se smluvní strany musí dohodnout formo</w:t>
      </w:r>
      <w:r>
        <w:rPr>
          <w:rFonts w:ascii="Arial" w:hAnsi="Arial" w:cs="Arial"/>
          <w:sz w:val="22"/>
          <w:szCs w:val="22"/>
        </w:rPr>
        <w:t>u dodatku k této smlouvě o dílo.</w:t>
      </w:r>
    </w:p>
    <w:p w:rsidR="00FF7564" w:rsidRDefault="007F710C" w:rsidP="00046690">
      <w:pPr>
        <w:pStyle w:val="lnek"/>
        <w:numPr>
          <w:ilvl w:val="1"/>
          <w:numId w:val="1"/>
        </w:numPr>
        <w:tabs>
          <w:tab w:val="left" w:pos="0"/>
        </w:tabs>
        <w:ind w:left="684" w:hanging="684"/>
        <w:jc w:val="both"/>
        <w:rPr>
          <w:rFonts w:ascii="Arial" w:hAnsi="Arial" w:cs="Arial"/>
          <w:b/>
          <w:sz w:val="22"/>
          <w:szCs w:val="22"/>
        </w:rPr>
      </w:pPr>
      <w:r w:rsidRPr="00450CEF">
        <w:rPr>
          <w:rFonts w:ascii="Arial" w:hAnsi="Arial" w:cs="Arial"/>
          <w:sz w:val="22"/>
          <w:szCs w:val="22"/>
        </w:rPr>
        <w:t xml:space="preserve">Předpokládané náklady budoucího </w:t>
      </w:r>
      <w:r w:rsidR="00FF7564">
        <w:rPr>
          <w:rFonts w:ascii="Arial" w:hAnsi="Arial" w:cs="Arial"/>
          <w:sz w:val="22"/>
          <w:szCs w:val="22"/>
        </w:rPr>
        <w:t>d</w:t>
      </w:r>
      <w:r w:rsidRPr="00450CEF">
        <w:rPr>
          <w:rFonts w:ascii="Arial" w:hAnsi="Arial" w:cs="Arial"/>
          <w:sz w:val="22"/>
          <w:szCs w:val="22"/>
        </w:rPr>
        <w:t xml:space="preserve">íla (investiční a neinvestiční) jsou objednatelem stanoveny jako </w:t>
      </w:r>
      <w:r w:rsidRPr="00450CEF">
        <w:rPr>
          <w:rFonts w:ascii="Arial" w:hAnsi="Arial" w:cs="Arial"/>
          <w:b/>
          <w:sz w:val="22"/>
          <w:szCs w:val="22"/>
          <w:u w:val="single"/>
        </w:rPr>
        <w:t>maximální a současně i nepřekročitelný celkový limit veškerých nákladů,</w:t>
      </w:r>
      <w:r w:rsidRPr="00450CEF">
        <w:rPr>
          <w:rFonts w:ascii="Arial" w:hAnsi="Arial" w:cs="Arial"/>
          <w:sz w:val="22"/>
          <w:szCs w:val="22"/>
        </w:rPr>
        <w:t xml:space="preserve"> a to ve výši </w:t>
      </w:r>
      <w:r w:rsidR="00FF7564" w:rsidRPr="00FF7564">
        <w:rPr>
          <w:rFonts w:ascii="Arial" w:hAnsi="Arial" w:cs="Arial"/>
          <w:b/>
          <w:sz w:val="22"/>
          <w:szCs w:val="22"/>
        </w:rPr>
        <w:t xml:space="preserve">cca </w:t>
      </w:r>
      <w:r w:rsidR="000C466D">
        <w:rPr>
          <w:rFonts w:ascii="Arial" w:hAnsi="Arial" w:cs="Arial"/>
          <w:b/>
          <w:sz w:val="22"/>
          <w:szCs w:val="22"/>
        </w:rPr>
        <w:t>677</w:t>
      </w:r>
      <w:r w:rsidR="000C466D" w:rsidRPr="00450CEF">
        <w:rPr>
          <w:rFonts w:ascii="Arial" w:hAnsi="Arial" w:cs="Arial"/>
          <w:b/>
          <w:sz w:val="22"/>
          <w:szCs w:val="22"/>
        </w:rPr>
        <w:t xml:space="preserve"> </w:t>
      </w:r>
      <w:r w:rsidRPr="00450CEF">
        <w:rPr>
          <w:rFonts w:ascii="Arial" w:hAnsi="Arial" w:cs="Arial"/>
          <w:b/>
          <w:sz w:val="22"/>
          <w:szCs w:val="22"/>
        </w:rPr>
        <w:t>000</w:t>
      </w:r>
      <w:r w:rsidRPr="00450CEF">
        <w:rPr>
          <w:rFonts w:ascii="Arial" w:hAnsi="Arial" w:cs="Arial"/>
          <w:sz w:val="22"/>
          <w:szCs w:val="22"/>
        </w:rPr>
        <w:t xml:space="preserve"> </w:t>
      </w:r>
      <w:r w:rsidRPr="00450CEF">
        <w:rPr>
          <w:rFonts w:ascii="Arial" w:hAnsi="Arial" w:cs="Arial"/>
          <w:b/>
          <w:sz w:val="22"/>
          <w:szCs w:val="22"/>
        </w:rPr>
        <w:t>bez DPH</w:t>
      </w:r>
      <w:r w:rsidR="00FF7564">
        <w:rPr>
          <w:rFonts w:ascii="Arial" w:hAnsi="Arial" w:cs="Arial"/>
          <w:b/>
          <w:sz w:val="22"/>
          <w:szCs w:val="22"/>
        </w:rPr>
        <w:t>.</w:t>
      </w:r>
    </w:p>
    <w:p w:rsidR="007F710C" w:rsidRPr="00450CEF" w:rsidRDefault="007F710C" w:rsidP="00FF7564">
      <w:pPr>
        <w:pStyle w:val="lnek"/>
        <w:numPr>
          <w:ilvl w:val="0"/>
          <w:numId w:val="0"/>
        </w:numPr>
        <w:tabs>
          <w:tab w:val="left" w:pos="0"/>
        </w:tabs>
        <w:ind w:left="684"/>
        <w:jc w:val="both"/>
        <w:rPr>
          <w:rFonts w:ascii="Arial" w:hAnsi="Arial" w:cs="Arial"/>
          <w:b/>
          <w:sz w:val="22"/>
          <w:szCs w:val="22"/>
        </w:rPr>
      </w:pPr>
      <w:r w:rsidRPr="00450CEF">
        <w:rPr>
          <w:rFonts w:ascii="Arial" w:hAnsi="Arial" w:cs="Arial"/>
          <w:b/>
          <w:i/>
          <w:sz w:val="22"/>
          <w:szCs w:val="22"/>
        </w:rPr>
        <w:t xml:space="preserve">(slovy: </w:t>
      </w:r>
      <w:proofErr w:type="spellStart"/>
      <w:r w:rsidR="0095494E">
        <w:rPr>
          <w:rFonts w:ascii="Arial" w:hAnsi="Arial" w:cs="Arial"/>
          <w:b/>
          <w:i/>
          <w:sz w:val="22"/>
          <w:szCs w:val="22"/>
        </w:rPr>
        <w:t>šestse</w:t>
      </w:r>
      <w:r w:rsidR="00D75C59">
        <w:rPr>
          <w:rFonts w:ascii="Arial" w:hAnsi="Arial" w:cs="Arial"/>
          <w:b/>
          <w:i/>
          <w:sz w:val="22"/>
          <w:szCs w:val="22"/>
        </w:rPr>
        <w:t>t</w:t>
      </w:r>
      <w:r w:rsidR="000C466D">
        <w:rPr>
          <w:rFonts w:ascii="Arial" w:hAnsi="Arial" w:cs="Arial"/>
          <w:b/>
          <w:i/>
          <w:sz w:val="22"/>
          <w:szCs w:val="22"/>
        </w:rPr>
        <w:t>sedmdesátsedm</w:t>
      </w:r>
      <w:r w:rsidR="00F2386E">
        <w:rPr>
          <w:rFonts w:ascii="Arial" w:hAnsi="Arial" w:cs="Arial"/>
          <w:b/>
          <w:i/>
          <w:sz w:val="22"/>
          <w:szCs w:val="22"/>
        </w:rPr>
        <w:t>tis</w:t>
      </w:r>
      <w:r w:rsidR="00FF7564">
        <w:rPr>
          <w:rFonts w:ascii="Arial" w:hAnsi="Arial" w:cs="Arial"/>
          <w:b/>
          <w:i/>
          <w:sz w:val="22"/>
          <w:szCs w:val="22"/>
        </w:rPr>
        <w:t>íckorun</w:t>
      </w:r>
      <w:r w:rsidRPr="00450CEF">
        <w:rPr>
          <w:rFonts w:ascii="Arial" w:hAnsi="Arial" w:cs="Arial"/>
          <w:b/>
          <w:i/>
          <w:sz w:val="22"/>
          <w:szCs w:val="22"/>
        </w:rPr>
        <w:t>českýchbezDPH</w:t>
      </w:r>
      <w:proofErr w:type="spellEnd"/>
      <w:r w:rsidRPr="00450CEF">
        <w:rPr>
          <w:rFonts w:ascii="Arial" w:hAnsi="Arial" w:cs="Arial"/>
          <w:b/>
          <w:i/>
          <w:sz w:val="22"/>
          <w:szCs w:val="22"/>
        </w:rPr>
        <w:t>)</w:t>
      </w:r>
      <w:r w:rsidRPr="00450CEF">
        <w:rPr>
          <w:rFonts w:ascii="Arial" w:hAnsi="Arial" w:cs="Arial"/>
          <w:b/>
          <w:sz w:val="22"/>
          <w:szCs w:val="22"/>
        </w:rPr>
        <w:t xml:space="preserve">. </w:t>
      </w:r>
      <w:r w:rsidRPr="00450CEF">
        <w:rPr>
          <w:rFonts w:ascii="Arial" w:hAnsi="Arial" w:cs="Arial"/>
          <w:sz w:val="22"/>
          <w:szCs w:val="22"/>
        </w:rPr>
        <w:t>Tento limit musí být zhotovitelem dodržen.</w:t>
      </w:r>
    </w:p>
    <w:p w:rsidR="007F710C" w:rsidRDefault="007F710C" w:rsidP="00046690">
      <w:pPr>
        <w:pStyle w:val="lnek"/>
        <w:numPr>
          <w:ilvl w:val="0"/>
          <w:numId w:val="0"/>
        </w:numPr>
      </w:pPr>
    </w:p>
    <w:p w:rsidR="00115B1C" w:rsidRDefault="00115B1C" w:rsidP="00046690">
      <w:pPr>
        <w:pStyle w:val="lnek"/>
        <w:numPr>
          <w:ilvl w:val="0"/>
          <w:numId w:val="0"/>
        </w:numPr>
      </w:pPr>
    </w:p>
    <w:p w:rsidR="00115B1C" w:rsidRDefault="00115B1C" w:rsidP="00046690">
      <w:pPr>
        <w:pStyle w:val="lnek"/>
        <w:numPr>
          <w:ilvl w:val="0"/>
          <w:numId w:val="0"/>
        </w:numPr>
      </w:pPr>
    </w:p>
    <w:p w:rsidR="007F710C" w:rsidRDefault="007F710C" w:rsidP="00046690">
      <w:pPr>
        <w:pStyle w:val="lnek"/>
        <w:numPr>
          <w:ilvl w:val="0"/>
          <w:numId w:val="0"/>
        </w:numPr>
      </w:pPr>
    </w:p>
    <w:p w:rsidR="007F710C" w:rsidRDefault="007F710C" w:rsidP="00046690">
      <w:pPr>
        <w:pStyle w:val="lnek"/>
        <w:jc w:val="center"/>
        <w:rPr>
          <w:rFonts w:ascii="Arial" w:hAnsi="Arial" w:cs="Arial"/>
          <w:b/>
          <w:caps/>
        </w:rPr>
      </w:pPr>
      <w:r w:rsidRPr="00BF0D05">
        <w:rPr>
          <w:rFonts w:ascii="Arial" w:hAnsi="Arial" w:cs="Arial"/>
          <w:b/>
          <w:caps/>
        </w:rPr>
        <w:lastRenderedPageBreak/>
        <w:t>Doba plnění</w:t>
      </w:r>
    </w:p>
    <w:p w:rsidR="007F710C" w:rsidRPr="002769C5" w:rsidRDefault="007F710C" w:rsidP="00046690">
      <w:pPr>
        <w:pStyle w:val="lnek"/>
        <w:numPr>
          <w:ilvl w:val="0"/>
          <w:numId w:val="0"/>
        </w:numPr>
        <w:tabs>
          <w:tab w:val="left" w:pos="0"/>
        </w:tabs>
        <w:ind w:left="684"/>
        <w:jc w:val="both"/>
        <w:rPr>
          <w:rFonts w:ascii="Arial" w:hAnsi="Arial" w:cs="Arial"/>
          <w:b/>
          <w:sz w:val="22"/>
          <w:szCs w:val="22"/>
        </w:rPr>
      </w:pPr>
    </w:p>
    <w:p w:rsidR="007F710C" w:rsidRPr="00046690" w:rsidRDefault="007F710C" w:rsidP="00046690">
      <w:pPr>
        <w:pStyle w:val="lnek"/>
        <w:numPr>
          <w:ilvl w:val="1"/>
          <w:numId w:val="1"/>
        </w:numPr>
        <w:tabs>
          <w:tab w:val="left" w:pos="0"/>
        </w:tabs>
        <w:ind w:left="684" w:hanging="684"/>
        <w:jc w:val="both"/>
        <w:rPr>
          <w:rFonts w:ascii="Arial" w:hAnsi="Arial" w:cs="Arial"/>
          <w:b/>
          <w:sz w:val="22"/>
          <w:szCs w:val="22"/>
        </w:rPr>
      </w:pPr>
      <w:r w:rsidRPr="00640387">
        <w:rPr>
          <w:rFonts w:ascii="Arial" w:hAnsi="Arial" w:cs="Arial"/>
          <w:sz w:val="22"/>
          <w:szCs w:val="22"/>
        </w:rPr>
        <w:t>Zhotovitel se zavazuje provést dílo uvedené v čl. 1 Předmět smlouvy v těchto termínech:</w:t>
      </w:r>
    </w:p>
    <w:p w:rsidR="007F710C" w:rsidRPr="00640387" w:rsidRDefault="007F710C" w:rsidP="00046690">
      <w:pPr>
        <w:ind w:left="1418" w:hanging="1418"/>
        <w:jc w:val="both"/>
        <w:rPr>
          <w:rFonts w:ascii="Arial" w:hAnsi="Arial" w:cs="Arial"/>
          <w:sz w:val="22"/>
          <w:szCs w:val="22"/>
        </w:rPr>
      </w:pPr>
    </w:p>
    <w:p w:rsidR="007F710C" w:rsidRPr="00D3381A" w:rsidRDefault="007F710C" w:rsidP="00C52F19">
      <w:pPr>
        <w:pStyle w:val="lnek"/>
        <w:numPr>
          <w:ilvl w:val="0"/>
          <w:numId w:val="0"/>
        </w:numPr>
        <w:tabs>
          <w:tab w:val="left" w:pos="0"/>
        </w:tabs>
        <w:ind w:left="684"/>
        <w:jc w:val="both"/>
        <w:rPr>
          <w:rFonts w:ascii="Arial" w:hAnsi="Arial" w:cs="Arial"/>
          <w:b/>
          <w:sz w:val="22"/>
          <w:szCs w:val="22"/>
        </w:rPr>
      </w:pPr>
      <w:r w:rsidRPr="00D3381A">
        <w:rPr>
          <w:rFonts w:ascii="Arial" w:hAnsi="Arial" w:cs="Arial"/>
          <w:b/>
          <w:sz w:val="22"/>
          <w:szCs w:val="22"/>
        </w:rPr>
        <w:t xml:space="preserve">Termín řádného dokončení a předání </w:t>
      </w:r>
      <w:r w:rsidR="00614A36">
        <w:rPr>
          <w:rFonts w:ascii="Arial" w:hAnsi="Arial" w:cs="Arial"/>
          <w:b/>
          <w:sz w:val="22"/>
          <w:szCs w:val="22"/>
        </w:rPr>
        <w:t xml:space="preserve">díla </w:t>
      </w:r>
      <w:r w:rsidRPr="00D3381A">
        <w:rPr>
          <w:rFonts w:ascii="Arial" w:hAnsi="Arial" w:cs="Arial"/>
          <w:b/>
          <w:sz w:val="22"/>
          <w:szCs w:val="22"/>
        </w:rPr>
        <w:t>v rozsahu dle b</w:t>
      </w:r>
      <w:r>
        <w:rPr>
          <w:rFonts w:ascii="Arial" w:hAnsi="Arial" w:cs="Arial"/>
          <w:b/>
          <w:sz w:val="22"/>
          <w:szCs w:val="22"/>
        </w:rPr>
        <w:t xml:space="preserve">odu Přílohy č. 1 </w:t>
      </w:r>
      <w:r w:rsidR="00614A36">
        <w:rPr>
          <w:rFonts w:ascii="Arial" w:hAnsi="Arial" w:cs="Arial"/>
          <w:b/>
          <w:sz w:val="22"/>
          <w:szCs w:val="22"/>
        </w:rPr>
        <w:t>Rámcové s</w:t>
      </w:r>
      <w:r w:rsidRPr="00D3381A">
        <w:rPr>
          <w:rFonts w:ascii="Arial" w:hAnsi="Arial" w:cs="Arial"/>
          <w:b/>
          <w:sz w:val="22"/>
          <w:szCs w:val="22"/>
        </w:rPr>
        <w:t>mlouvy</w:t>
      </w:r>
      <w:r w:rsidR="00614A36">
        <w:rPr>
          <w:rFonts w:ascii="Arial" w:hAnsi="Arial" w:cs="Arial"/>
          <w:b/>
          <w:sz w:val="22"/>
          <w:szCs w:val="22"/>
        </w:rPr>
        <w:t>.</w:t>
      </w:r>
      <w:r>
        <w:rPr>
          <w:rFonts w:ascii="Arial" w:hAnsi="Arial" w:cs="Arial"/>
          <w:b/>
          <w:sz w:val="22"/>
          <w:szCs w:val="22"/>
        </w:rPr>
        <w:t xml:space="preserve"> </w:t>
      </w:r>
    </w:p>
    <w:p w:rsidR="007F710C" w:rsidRDefault="007F710C" w:rsidP="00046690">
      <w:pPr>
        <w:pStyle w:val="Zkladntext"/>
        <w:ind w:left="675" w:right="158"/>
        <w:rPr>
          <w:rFonts w:ascii="Arial" w:hAnsi="Arial" w:cs="Arial"/>
          <w:sz w:val="22"/>
          <w:szCs w:val="22"/>
        </w:rPr>
      </w:pPr>
    </w:p>
    <w:p w:rsidR="007F710C" w:rsidRPr="00046690" w:rsidRDefault="007F710C" w:rsidP="00046690">
      <w:pPr>
        <w:pStyle w:val="Zkladntext"/>
        <w:ind w:left="675" w:right="158"/>
        <w:rPr>
          <w:rFonts w:ascii="Arial" w:hAnsi="Arial" w:cs="Arial"/>
          <w:sz w:val="22"/>
          <w:szCs w:val="22"/>
        </w:rPr>
      </w:pPr>
      <w:r w:rsidRPr="00046690">
        <w:rPr>
          <w:rFonts w:ascii="Arial" w:hAnsi="Arial" w:cs="Arial"/>
          <w:sz w:val="22"/>
          <w:szCs w:val="22"/>
        </w:rPr>
        <w:t>Činnost zhotovitele na</w:t>
      </w:r>
      <w:r w:rsidRPr="00046690">
        <w:rPr>
          <w:rFonts w:ascii="Arial" w:hAnsi="Arial" w:cs="Arial"/>
          <w:spacing w:val="26"/>
          <w:sz w:val="22"/>
          <w:szCs w:val="22"/>
        </w:rPr>
        <w:t xml:space="preserve"> </w:t>
      </w:r>
      <w:r w:rsidRPr="00046690">
        <w:rPr>
          <w:rFonts w:ascii="Arial" w:hAnsi="Arial" w:cs="Arial"/>
          <w:sz w:val="22"/>
          <w:szCs w:val="22"/>
        </w:rPr>
        <w:t>této</w:t>
      </w:r>
      <w:r w:rsidRPr="00046690">
        <w:rPr>
          <w:rFonts w:ascii="Arial" w:hAnsi="Arial" w:cs="Arial"/>
          <w:spacing w:val="44"/>
          <w:sz w:val="22"/>
          <w:szCs w:val="22"/>
        </w:rPr>
        <w:t xml:space="preserve"> </w:t>
      </w:r>
      <w:r w:rsidRPr="00046690">
        <w:rPr>
          <w:rFonts w:ascii="Arial" w:hAnsi="Arial" w:cs="Arial"/>
          <w:sz w:val="22"/>
          <w:szCs w:val="22"/>
        </w:rPr>
        <w:t>části</w:t>
      </w:r>
      <w:r w:rsidRPr="00046690">
        <w:rPr>
          <w:rFonts w:ascii="Arial" w:hAnsi="Arial" w:cs="Arial"/>
          <w:spacing w:val="39"/>
          <w:sz w:val="22"/>
          <w:szCs w:val="22"/>
        </w:rPr>
        <w:t xml:space="preserve"> </w:t>
      </w:r>
      <w:r w:rsidRPr="00046690">
        <w:rPr>
          <w:rFonts w:ascii="Arial" w:hAnsi="Arial" w:cs="Arial"/>
          <w:sz w:val="22"/>
          <w:szCs w:val="22"/>
        </w:rPr>
        <w:t>předmětu díla bude</w:t>
      </w:r>
      <w:r w:rsidRPr="00046690">
        <w:rPr>
          <w:rFonts w:ascii="Arial" w:hAnsi="Arial" w:cs="Arial"/>
          <w:spacing w:val="34"/>
          <w:sz w:val="22"/>
          <w:szCs w:val="22"/>
        </w:rPr>
        <w:t xml:space="preserve"> </w:t>
      </w:r>
      <w:r w:rsidRPr="00046690">
        <w:rPr>
          <w:rFonts w:ascii="Arial" w:hAnsi="Arial" w:cs="Arial"/>
          <w:sz w:val="22"/>
          <w:szCs w:val="22"/>
        </w:rPr>
        <w:t>zahájena</w:t>
      </w:r>
      <w:r w:rsidRPr="00046690">
        <w:rPr>
          <w:rFonts w:ascii="Arial" w:hAnsi="Arial" w:cs="Arial"/>
          <w:spacing w:val="54"/>
          <w:sz w:val="22"/>
          <w:szCs w:val="22"/>
        </w:rPr>
        <w:t xml:space="preserve"> </w:t>
      </w:r>
      <w:r w:rsidRPr="00046690">
        <w:rPr>
          <w:rFonts w:ascii="Arial" w:hAnsi="Arial" w:cs="Arial"/>
          <w:sz w:val="22"/>
          <w:szCs w:val="22"/>
        </w:rPr>
        <w:t xml:space="preserve">bezodkladně </w:t>
      </w:r>
      <w:r>
        <w:rPr>
          <w:rFonts w:ascii="Arial" w:hAnsi="Arial" w:cs="Arial"/>
          <w:sz w:val="22"/>
          <w:szCs w:val="22"/>
        </w:rPr>
        <w:t xml:space="preserve">po </w:t>
      </w:r>
      <w:r w:rsidR="00614A36">
        <w:rPr>
          <w:rFonts w:ascii="Arial" w:hAnsi="Arial" w:cs="Arial"/>
          <w:sz w:val="22"/>
          <w:szCs w:val="22"/>
        </w:rPr>
        <w:t xml:space="preserve">podpisu této rámcové smlouvy </w:t>
      </w:r>
      <w:r w:rsidRPr="00046690">
        <w:rPr>
          <w:rFonts w:ascii="Arial" w:hAnsi="Arial" w:cs="Arial"/>
          <w:sz w:val="22"/>
          <w:szCs w:val="22"/>
        </w:rPr>
        <w:t>a</w:t>
      </w:r>
      <w:r w:rsidRPr="00046690">
        <w:rPr>
          <w:rFonts w:ascii="Arial" w:hAnsi="Arial" w:cs="Arial"/>
          <w:w w:val="108"/>
          <w:sz w:val="22"/>
          <w:szCs w:val="22"/>
        </w:rPr>
        <w:t xml:space="preserve"> </w:t>
      </w:r>
      <w:r w:rsidRPr="00046690">
        <w:rPr>
          <w:rFonts w:ascii="Arial" w:hAnsi="Arial" w:cs="Arial"/>
          <w:sz w:val="22"/>
          <w:szCs w:val="22"/>
        </w:rPr>
        <w:t>ukončena</w:t>
      </w:r>
      <w:r w:rsidRPr="00046690">
        <w:rPr>
          <w:rFonts w:ascii="Arial" w:hAnsi="Arial" w:cs="Arial"/>
          <w:spacing w:val="-4"/>
          <w:sz w:val="22"/>
          <w:szCs w:val="22"/>
        </w:rPr>
        <w:t xml:space="preserve"> </w:t>
      </w:r>
      <w:r w:rsidRPr="00046690">
        <w:rPr>
          <w:rFonts w:ascii="Arial" w:hAnsi="Arial" w:cs="Arial"/>
          <w:sz w:val="22"/>
          <w:szCs w:val="22"/>
        </w:rPr>
        <w:t>bude</w:t>
      </w:r>
      <w:r w:rsidRPr="00046690">
        <w:rPr>
          <w:rFonts w:ascii="Arial" w:hAnsi="Arial" w:cs="Arial"/>
          <w:spacing w:val="-8"/>
          <w:sz w:val="22"/>
          <w:szCs w:val="22"/>
        </w:rPr>
        <w:t xml:space="preserve"> </w:t>
      </w:r>
      <w:r w:rsidRPr="00046690">
        <w:rPr>
          <w:rFonts w:ascii="Arial" w:hAnsi="Arial" w:cs="Arial"/>
          <w:sz w:val="22"/>
          <w:szCs w:val="22"/>
        </w:rPr>
        <w:t>nejpozději</w:t>
      </w:r>
      <w:r w:rsidRPr="00046690">
        <w:rPr>
          <w:rFonts w:ascii="Arial" w:hAnsi="Arial" w:cs="Arial"/>
          <w:spacing w:val="-4"/>
          <w:sz w:val="22"/>
          <w:szCs w:val="22"/>
        </w:rPr>
        <w:t xml:space="preserve"> </w:t>
      </w:r>
      <w:r w:rsidRPr="00046690">
        <w:rPr>
          <w:rFonts w:ascii="Arial" w:hAnsi="Arial" w:cs="Arial"/>
          <w:sz w:val="22"/>
          <w:szCs w:val="22"/>
        </w:rPr>
        <w:t xml:space="preserve">do </w:t>
      </w:r>
      <w:r w:rsidR="00614A36">
        <w:rPr>
          <w:rFonts w:ascii="Arial" w:hAnsi="Arial" w:cs="Arial"/>
          <w:sz w:val="22"/>
          <w:szCs w:val="22"/>
        </w:rPr>
        <w:t>31</w:t>
      </w:r>
      <w:r w:rsidR="00EA0246">
        <w:rPr>
          <w:rFonts w:ascii="Arial" w:hAnsi="Arial" w:cs="Arial"/>
          <w:sz w:val="22"/>
          <w:szCs w:val="22"/>
        </w:rPr>
        <w:t xml:space="preserve">. </w:t>
      </w:r>
      <w:r w:rsidR="00614A36">
        <w:rPr>
          <w:rFonts w:ascii="Arial" w:hAnsi="Arial" w:cs="Arial"/>
          <w:sz w:val="22"/>
          <w:szCs w:val="22"/>
        </w:rPr>
        <w:t>8</w:t>
      </w:r>
      <w:r w:rsidR="00EA0246">
        <w:rPr>
          <w:rFonts w:ascii="Arial" w:hAnsi="Arial" w:cs="Arial"/>
          <w:sz w:val="22"/>
          <w:szCs w:val="22"/>
        </w:rPr>
        <w:t xml:space="preserve">. </w:t>
      </w:r>
      <w:r w:rsidRPr="00450CEF">
        <w:rPr>
          <w:rFonts w:ascii="Arial" w:hAnsi="Arial" w:cs="Arial"/>
          <w:sz w:val="22"/>
          <w:szCs w:val="22"/>
        </w:rPr>
        <w:t>2018</w:t>
      </w:r>
      <w:r w:rsidR="00EA0246">
        <w:rPr>
          <w:rFonts w:ascii="Arial" w:hAnsi="Arial" w:cs="Arial"/>
          <w:sz w:val="22"/>
          <w:szCs w:val="22"/>
        </w:rPr>
        <w:t>.</w:t>
      </w:r>
    </w:p>
    <w:p w:rsidR="007F710C" w:rsidRPr="00046690" w:rsidRDefault="007F710C" w:rsidP="00046690">
      <w:pPr>
        <w:ind w:left="675"/>
        <w:jc w:val="both"/>
        <w:rPr>
          <w:rFonts w:ascii="Arial" w:hAnsi="Arial" w:cs="Arial"/>
          <w:sz w:val="22"/>
          <w:szCs w:val="22"/>
        </w:rPr>
      </w:pPr>
      <w:r w:rsidRPr="00046690">
        <w:rPr>
          <w:rFonts w:ascii="Arial" w:hAnsi="Arial" w:cs="Arial"/>
          <w:sz w:val="22"/>
          <w:szCs w:val="22"/>
        </w:rPr>
        <w:t xml:space="preserve">Ukončením činnosti se rozumí protokolární. Předmětný protokol bude podepsán oboustranně oprávněnými osobami.  </w:t>
      </w:r>
    </w:p>
    <w:p w:rsidR="007F710C" w:rsidRPr="00A012D2" w:rsidRDefault="007F710C" w:rsidP="00046690">
      <w:pPr>
        <w:pStyle w:val="Zkladntext"/>
        <w:widowControl w:val="0"/>
        <w:tabs>
          <w:tab w:val="left" w:pos="536"/>
        </w:tabs>
        <w:rPr>
          <w:rFonts w:ascii="Arial" w:hAnsi="Arial" w:cs="Arial"/>
          <w:b/>
          <w:sz w:val="20"/>
          <w:szCs w:val="20"/>
        </w:rPr>
      </w:pPr>
    </w:p>
    <w:p w:rsidR="007F710C" w:rsidRDefault="007F710C" w:rsidP="00046690">
      <w:pPr>
        <w:pStyle w:val="lnek"/>
        <w:numPr>
          <w:ilvl w:val="0"/>
          <w:numId w:val="0"/>
        </w:numPr>
        <w:jc w:val="both"/>
        <w:rPr>
          <w:rFonts w:ascii="Arial Narrow" w:hAnsi="Arial Narrow"/>
        </w:rPr>
      </w:pPr>
    </w:p>
    <w:p w:rsidR="007F710C" w:rsidRDefault="007F710C" w:rsidP="00046690">
      <w:pPr>
        <w:pStyle w:val="Nadpis02"/>
        <w:numPr>
          <w:ilvl w:val="0"/>
          <w:numId w:val="1"/>
        </w:numPr>
        <w:tabs>
          <w:tab w:val="left" w:pos="0"/>
        </w:tabs>
        <w:spacing w:before="0"/>
        <w:ind w:left="684" w:hanging="684"/>
        <w:jc w:val="center"/>
        <w:rPr>
          <w:sz w:val="24"/>
          <w:szCs w:val="24"/>
        </w:rPr>
      </w:pPr>
      <w:r w:rsidRPr="003504FA">
        <w:rPr>
          <w:sz w:val="24"/>
          <w:szCs w:val="24"/>
        </w:rPr>
        <w:t>cena Díla</w:t>
      </w:r>
    </w:p>
    <w:p w:rsidR="007F710C" w:rsidRPr="00046690" w:rsidRDefault="007F710C" w:rsidP="00046690">
      <w:pPr>
        <w:rPr>
          <w:lang w:eastAsia="zh-CN"/>
        </w:rPr>
      </w:pP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67663A">
        <w:rPr>
          <w:rFonts w:ascii="Arial" w:hAnsi="Arial" w:cs="Arial"/>
          <w:sz w:val="22"/>
          <w:szCs w:val="22"/>
        </w:rPr>
        <w:t>Cena díla je oběma smluvními stranami sjednána v souladu s ustanovením § 2 zákona č. 526/1990 Sb., o cenách a je dohodnuta včetně daně z přidané hodnoty (DPH). Cena je dohodnuta jako cena nejvýše přípustná.</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 xml:space="preserve">Cena díla představuje souhrn cen všech prací a dodávek, dodaných zhotovitelem v rozsahu a obsahu stanoveném touto smlouvou a jejími přílohami a dodatky, zajišťující </w:t>
      </w:r>
      <w:r>
        <w:rPr>
          <w:rFonts w:ascii="Arial" w:hAnsi="Arial" w:cs="Arial"/>
          <w:sz w:val="22"/>
          <w:szCs w:val="22"/>
        </w:rPr>
        <w:t>kompletní splnění veřejné zakázky v souladu se zadávací dokumentací</w:t>
      </w:r>
      <w:r>
        <w:rPr>
          <w:rFonts w:ascii="Arial" w:hAnsi="Arial" w:cs="Arial"/>
          <w:sz w:val="22"/>
        </w:rPr>
        <w:t xml:space="preserve"> a podmínkami této smlouvy (dále jen „cena díla“).</w:t>
      </w:r>
    </w:p>
    <w:p w:rsidR="00AE3906" w:rsidRPr="00AE3906" w:rsidRDefault="00AE3906" w:rsidP="0096723E">
      <w:pPr>
        <w:pStyle w:val="lnek"/>
        <w:numPr>
          <w:ilvl w:val="1"/>
          <w:numId w:val="1"/>
        </w:numPr>
        <w:tabs>
          <w:tab w:val="left" w:pos="0"/>
        </w:tabs>
        <w:jc w:val="both"/>
        <w:rPr>
          <w:rFonts w:ascii="Arial" w:hAnsi="Arial" w:cs="Arial"/>
          <w:sz w:val="22"/>
        </w:rPr>
      </w:pPr>
      <w:r>
        <w:rPr>
          <w:rFonts w:ascii="Arial" w:hAnsi="Arial" w:cs="Arial"/>
          <w:sz w:val="22"/>
        </w:rPr>
        <w:t>Celkem v</w:t>
      </w:r>
      <w:r w:rsidR="007F710C" w:rsidRPr="00450CEF">
        <w:rPr>
          <w:rFonts w:ascii="Arial" w:hAnsi="Arial" w:cs="Arial"/>
          <w:sz w:val="22"/>
        </w:rPr>
        <w:t xml:space="preserve">ýše ceny díla činí </w:t>
      </w:r>
      <w:r w:rsidR="000C466D">
        <w:rPr>
          <w:rFonts w:ascii="Arial" w:hAnsi="Arial" w:cs="Arial"/>
          <w:b/>
          <w:sz w:val="22"/>
        </w:rPr>
        <w:t>677</w:t>
      </w:r>
      <w:r w:rsidR="00614A36">
        <w:rPr>
          <w:rFonts w:ascii="Arial" w:hAnsi="Arial" w:cs="Arial"/>
          <w:b/>
          <w:sz w:val="22"/>
        </w:rPr>
        <w:t>.0</w:t>
      </w:r>
      <w:r>
        <w:rPr>
          <w:rFonts w:ascii="Arial" w:hAnsi="Arial" w:cs="Arial"/>
          <w:b/>
          <w:sz w:val="22"/>
        </w:rPr>
        <w:t>00</w:t>
      </w:r>
      <w:r w:rsidR="007F710C" w:rsidRPr="00450CEF">
        <w:rPr>
          <w:rFonts w:ascii="Arial" w:hAnsi="Arial" w:cs="Arial"/>
          <w:b/>
          <w:sz w:val="22"/>
        </w:rPr>
        <w:t>,- Kč</w:t>
      </w:r>
      <w:r>
        <w:rPr>
          <w:rFonts w:ascii="Arial" w:hAnsi="Arial" w:cs="Arial"/>
          <w:b/>
          <w:sz w:val="22"/>
        </w:rPr>
        <w:t>.</w:t>
      </w:r>
    </w:p>
    <w:p w:rsidR="007F710C" w:rsidRPr="00450CEF" w:rsidRDefault="007F710C" w:rsidP="00AE3906">
      <w:pPr>
        <w:pStyle w:val="lnek"/>
        <w:numPr>
          <w:ilvl w:val="0"/>
          <w:numId w:val="0"/>
        </w:numPr>
        <w:tabs>
          <w:tab w:val="left" w:pos="0"/>
        </w:tabs>
        <w:ind w:left="709"/>
        <w:jc w:val="both"/>
        <w:rPr>
          <w:rFonts w:ascii="Arial" w:hAnsi="Arial" w:cs="Arial"/>
          <w:sz w:val="22"/>
        </w:rPr>
      </w:pPr>
      <w:r w:rsidRPr="00450CEF">
        <w:rPr>
          <w:rFonts w:ascii="Arial" w:hAnsi="Arial" w:cs="Arial"/>
          <w:sz w:val="22"/>
        </w:rPr>
        <w:t>(</w:t>
      </w:r>
      <w:proofErr w:type="spellStart"/>
      <w:r w:rsidRPr="00450CEF">
        <w:rPr>
          <w:rFonts w:ascii="Arial" w:hAnsi="Arial" w:cs="Arial"/>
          <w:sz w:val="22"/>
        </w:rPr>
        <w:t>slovy:</w:t>
      </w:r>
      <w:r w:rsidR="000C466D">
        <w:rPr>
          <w:rFonts w:ascii="Arial" w:hAnsi="Arial" w:cs="Arial"/>
          <w:sz w:val="22"/>
        </w:rPr>
        <w:t>šestsetsedmdesát</w:t>
      </w:r>
      <w:r w:rsidR="00F2386E">
        <w:rPr>
          <w:rFonts w:ascii="Arial" w:hAnsi="Arial" w:cs="Arial"/>
          <w:sz w:val="22"/>
        </w:rPr>
        <w:t>sedmtisíc</w:t>
      </w:r>
      <w:r w:rsidRPr="00450CEF">
        <w:rPr>
          <w:rFonts w:ascii="Arial" w:hAnsi="Arial" w:cs="Arial"/>
          <w:sz w:val="22"/>
        </w:rPr>
        <w:t>korun</w:t>
      </w:r>
      <w:proofErr w:type="spellEnd"/>
      <w:r w:rsidRPr="00450CEF">
        <w:rPr>
          <w:rFonts w:ascii="Arial" w:hAnsi="Arial" w:cs="Arial"/>
          <w:sz w:val="22"/>
        </w:rPr>
        <w:t xml:space="preserve"> českých) bez DPH.</w:t>
      </w:r>
      <w:r w:rsidRPr="00450CEF">
        <w:rPr>
          <w:rFonts w:ascii="Arial" w:hAnsi="Arial" w:cs="Arial"/>
          <w:sz w:val="22"/>
          <w:szCs w:val="22"/>
        </w:rPr>
        <w:t xml:space="preserve"> K celkové ceně bude účtována daň z přidané hodnoty.</w:t>
      </w:r>
    </w:p>
    <w:p w:rsidR="007F710C" w:rsidRPr="00F826B8" w:rsidRDefault="007F710C" w:rsidP="00F2386E">
      <w:pPr>
        <w:pStyle w:val="lnek"/>
        <w:numPr>
          <w:ilvl w:val="0"/>
          <w:numId w:val="0"/>
        </w:numPr>
        <w:tabs>
          <w:tab w:val="left" w:pos="0"/>
        </w:tabs>
        <w:ind w:left="684"/>
        <w:jc w:val="both"/>
        <w:rPr>
          <w:rFonts w:ascii="Arial" w:hAnsi="Arial" w:cs="Arial"/>
          <w:strike/>
          <w:sz w:val="22"/>
          <w:szCs w:val="22"/>
        </w:rPr>
      </w:pPr>
      <w:r w:rsidRPr="009871DF">
        <w:rPr>
          <w:rFonts w:ascii="Arial" w:hAnsi="Arial" w:cs="Arial"/>
          <w:sz w:val="22"/>
          <w:szCs w:val="22"/>
        </w:rPr>
        <w:t xml:space="preserve">Sjednaná cena </w:t>
      </w:r>
      <w:r w:rsidR="000C466D">
        <w:rPr>
          <w:rFonts w:ascii="Arial" w:hAnsi="Arial" w:cs="Arial"/>
          <w:sz w:val="22"/>
          <w:szCs w:val="22"/>
        </w:rPr>
        <w:t xml:space="preserve">včetně DPH nesmí být překročena. </w:t>
      </w:r>
    </w:p>
    <w:p w:rsidR="007F710C" w:rsidRDefault="007F710C" w:rsidP="00046690">
      <w:pPr>
        <w:pStyle w:val="lnek"/>
        <w:numPr>
          <w:ilvl w:val="1"/>
          <w:numId w:val="1"/>
        </w:numPr>
        <w:suppressAutoHyphens w:val="0"/>
        <w:jc w:val="both"/>
        <w:rPr>
          <w:rFonts w:ascii="Arial" w:hAnsi="Arial" w:cs="Arial"/>
          <w:sz w:val="22"/>
          <w:szCs w:val="22"/>
        </w:rPr>
      </w:pPr>
      <w:r w:rsidRPr="009871DF">
        <w:rPr>
          <w:rFonts w:ascii="Arial" w:hAnsi="Arial" w:cs="Arial"/>
          <w:sz w:val="22"/>
          <w:szCs w:val="22"/>
        </w:rPr>
        <w:t>Zhotovitel výslovně prohlašuje, že v celkové ceně díla jsou zahrnuty veškeré náklady zhotovitele spojené s realizací díla a zejména pak i odměna za poskytnutí práva užít dílo včetně případných dodatečných úprav pro objednatele ve smyslu autorského zákona.</w:t>
      </w:r>
    </w:p>
    <w:p w:rsidR="007F710C" w:rsidRDefault="007F710C" w:rsidP="00046690">
      <w:pPr>
        <w:pStyle w:val="lnek"/>
        <w:numPr>
          <w:ilvl w:val="1"/>
          <w:numId w:val="1"/>
        </w:numPr>
        <w:suppressAutoHyphens w:val="0"/>
        <w:jc w:val="both"/>
        <w:rPr>
          <w:rFonts w:ascii="Arial" w:hAnsi="Arial" w:cs="Arial"/>
          <w:sz w:val="22"/>
        </w:rPr>
      </w:pPr>
      <w:r w:rsidRPr="00476466">
        <w:rPr>
          <w:rFonts w:ascii="Arial" w:hAnsi="Arial" w:cs="Arial"/>
          <w:sz w:val="22"/>
        </w:rPr>
        <w:t xml:space="preserve">Součástí </w:t>
      </w:r>
      <w:r>
        <w:rPr>
          <w:rFonts w:ascii="Arial" w:hAnsi="Arial" w:cs="Arial"/>
          <w:sz w:val="22"/>
        </w:rPr>
        <w:t>ceny za dílo</w:t>
      </w:r>
      <w:r w:rsidRPr="00476466">
        <w:rPr>
          <w:rFonts w:ascii="Arial" w:hAnsi="Arial" w:cs="Arial"/>
          <w:sz w:val="22"/>
        </w:rPr>
        <w:t xml:space="preserve"> jsou i činnosti výslovně neuvedené, jejichž provedení zhotovitelem je nezbytné a zároveň nutnost jejich provedení zhotovitel měl či mohl předpokládat</w:t>
      </w:r>
      <w:r>
        <w:rPr>
          <w:rFonts w:ascii="Arial" w:hAnsi="Arial" w:cs="Arial"/>
          <w:sz w:val="22"/>
        </w:rPr>
        <w:t>,</w:t>
      </w:r>
      <w:r w:rsidRPr="00476466">
        <w:rPr>
          <w:rFonts w:ascii="Arial" w:hAnsi="Arial" w:cs="Arial"/>
          <w:sz w:val="22"/>
        </w:rPr>
        <w:t xml:space="preserve"> nebo jejichž provedení objednatel s přihlédnutím k okolnostem spravedlivě očekává.</w:t>
      </w:r>
    </w:p>
    <w:p w:rsidR="007F710C" w:rsidRDefault="007F710C" w:rsidP="00A65B0D">
      <w:pPr>
        <w:pStyle w:val="lnek"/>
        <w:numPr>
          <w:ilvl w:val="0"/>
          <w:numId w:val="0"/>
        </w:numPr>
        <w:suppressAutoHyphens w:val="0"/>
        <w:ind w:left="709"/>
        <w:jc w:val="both"/>
        <w:rPr>
          <w:rFonts w:ascii="Arial" w:hAnsi="Arial" w:cs="Arial"/>
          <w:sz w:val="22"/>
        </w:rPr>
      </w:pPr>
    </w:p>
    <w:p w:rsidR="007F710C" w:rsidRPr="00476466" w:rsidRDefault="007F710C" w:rsidP="00A65B0D">
      <w:pPr>
        <w:pStyle w:val="lnek"/>
        <w:numPr>
          <w:ilvl w:val="0"/>
          <w:numId w:val="0"/>
        </w:numPr>
        <w:suppressAutoHyphens w:val="0"/>
        <w:ind w:left="709"/>
        <w:jc w:val="both"/>
        <w:rPr>
          <w:rFonts w:ascii="Arial" w:hAnsi="Arial" w:cs="Arial"/>
          <w:sz w:val="22"/>
        </w:rPr>
      </w:pPr>
    </w:p>
    <w:p w:rsidR="007F710C" w:rsidRDefault="007F710C" w:rsidP="00046690">
      <w:pPr>
        <w:pStyle w:val="Nadpis02"/>
        <w:numPr>
          <w:ilvl w:val="0"/>
          <w:numId w:val="1"/>
        </w:numPr>
        <w:tabs>
          <w:tab w:val="left" w:pos="0"/>
        </w:tabs>
        <w:spacing w:before="0"/>
        <w:ind w:left="684" w:hanging="684"/>
        <w:jc w:val="center"/>
        <w:rPr>
          <w:sz w:val="24"/>
          <w:szCs w:val="24"/>
        </w:rPr>
      </w:pPr>
      <w:r w:rsidRPr="00CF36F3">
        <w:rPr>
          <w:sz w:val="24"/>
          <w:szCs w:val="24"/>
        </w:rPr>
        <w:t>PLATEBNÍ PODMÍNKY</w:t>
      </w:r>
    </w:p>
    <w:p w:rsidR="007F710C" w:rsidRPr="00A65B0D" w:rsidRDefault="007F710C" w:rsidP="00A65B0D">
      <w:pPr>
        <w:rPr>
          <w:lang w:eastAsia="zh-CN"/>
        </w:rPr>
      </w:pPr>
    </w:p>
    <w:p w:rsidR="007F710C" w:rsidRPr="00F92642"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Cena za provedení díla bude hrazena takto:</w:t>
      </w:r>
    </w:p>
    <w:p w:rsidR="007F710C" w:rsidRDefault="007F710C" w:rsidP="00494CC9">
      <w:pPr>
        <w:pStyle w:val="lnek"/>
        <w:numPr>
          <w:ilvl w:val="0"/>
          <w:numId w:val="0"/>
        </w:numPr>
        <w:tabs>
          <w:tab w:val="left" w:pos="0"/>
        </w:tabs>
        <w:ind w:left="1418"/>
        <w:jc w:val="both"/>
        <w:rPr>
          <w:rFonts w:ascii="Arial" w:hAnsi="Arial" w:cs="Arial"/>
          <w:sz w:val="22"/>
          <w:szCs w:val="22"/>
        </w:rPr>
      </w:pPr>
    </w:p>
    <w:p w:rsidR="007F710C" w:rsidRPr="0067081B" w:rsidRDefault="007F710C" w:rsidP="0067081B">
      <w:pPr>
        <w:pStyle w:val="lnek"/>
        <w:numPr>
          <w:ilvl w:val="0"/>
          <w:numId w:val="0"/>
        </w:numPr>
        <w:tabs>
          <w:tab w:val="left" w:pos="0"/>
        </w:tabs>
        <w:ind w:left="1418"/>
        <w:jc w:val="both"/>
        <w:rPr>
          <w:rFonts w:ascii="Arial" w:hAnsi="Arial" w:cs="Arial"/>
          <w:sz w:val="22"/>
          <w:szCs w:val="22"/>
        </w:rPr>
      </w:pPr>
      <w:r>
        <w:rPr>
          <w:rFonts w:ascii="Arial" w:hAnsi="Arial" w:cs="Arial"/>
          <w:sz w:val="22"/>
          <w:szCs w:val="22"/>
        </w:rPr>
        <w:t>za část</w:t>
      </w:r>
      <w:r w:rsidRPr="00F92642">
        <w:rPr>
          <w:rFonts w:ascii="Arial" w:hAnsi="Arial" w:cs="Arial"/>
          <w:sz w:val="22"/>
          <w:szCs w:val="22"/>
        </w:rPr>
        <w:t xml:space="preserve"> díla </w:t>
      </w:r>
    </w:p>
    <w:p w:rsidR="000C466D" w:rsidRDefault="00614A36" w:rsidP="000C466D">
      <w:pPr>
        <w:pStyle w:val="lnek"/>
        <w:numPr>
          <w:ilvl w:val="0"/>
          <w:numId w:val="9"/>
        </w:numPr>
        <w:tabs>
          <w:tab w:val="clear" w:pos="709"/>
          <w:tab w:val="num" w:pos="1843"/>
        </w:tabs>
        <w:ind w:left="1843" w:hanging="425"/>
        <w:rPr>
          <w:rFonts w:ascii="Arial" w:hAnsi="Arial" w:cs="Arial"/>
          <w:b/>
          <w:sz w:val="22"/>
          <w:szCs w:val="22"/>
        </w:rPr>
      </w:pPr>
      <w:r>
        <w:rPr>
          <w:rFonts w:ascii="Arial" w:hAnsi="Arial" w:cs="Arial"/>
          <w:b/>
          <w:sz w:val="22"/>
          <w:szCs w:val="22"/>
        </w:rPr>
        <w:t>Prohlídka a zaměření</w:t>
      </w:r>
      <w:r w:rsidR="007F710C" w:rsidRPr="001C6FC5">
        <w:rPr>
          <w:rFonts w:ascii="Arial" w:hAnsi="Arial" w:cs="Arial"/>
          <w:b/>
          <w:sz w:val="22"/>
          <w:szCs w:val="22"/>
        </w:rPr>
        <w:t xml:space="preserve"> </w:t>
      </w:r>
    </w:p>
    <w:p w:rsidR="000C466D" w:rsidRPr="000C466D" w:rsidRDefault="000C466D" w:rsidP="00F826B8">
      <w:pPr>
        <w:pStyle w:val="lnek"/>
        <w:numPr>
          <w:ilvl w:val="0"/>
          <w:numId w:val="0"/>
        </w:numPr>
        <w:rPr>
          <w:rFonts w:ascii="Arial" w:hAnsi="Arial" w:cs="Arial"/>
          <w:b/>
          <w:sz w:val="22"/>
          <w:szCs w:val="22"/>
        </w:rPr>
      </w:pPr>
      <w:r>
        <w:rPr>
          <w:rFonts w:ascii="Arial" w:hAnsi="Arial" w:cs="Arial"/>
          <w:b/>
          <w:sz w:val="22"/>
          <w:szCs w:val="22"/>
        </w:rPr>
        <w:t>bude hrazena zálohou ve výši 60.000,- Kč. Záloha je splatná do 31. 12. 2017.</w:t>
      </w:r>
    </w:p>
    <w:p w:rsidR="00614A36" w:rsidRDefault="00614A36" w:rsidP="00046690">
      <w:pPr>
        <w:pStyle w:val="lnek"/>
        <w:numPr>
          <w:ilvl w:val="0"/>
          <w:numId w:val="9"/>
        </w:numPr>
        <w:tabs>
          <w:tab w:val="clear" w:pos="709"/>
          <w:tab w:val="num" w:pos="1843"/>
        </w:tabs>
        <w:ind w:left="1843" w:hanging="425"/>
        <w:rPr>
          <w:rFonts w:ascii="Arial" w:hAnsi="Arial" w:cs="Arial"/>
          <w:b/>
          <w:sz w:val="22"/>
          <w:szCs w:val="22"/>
        </w:rPr>
      </w:pPr>
      <w:r>
        <w:rPr>
          <w:rFonts w:ascii="Arial" w:hAnsi="Arial" w:cs="Arial"/>
          <w:b/>
          <w:sz w:val="22"/>
          <w:szCs w:val="22"/>
        </w:rPr>
        <w:t>Realizační dokumentace</w:t>
      </w:r>
    </w:p>
    <w:p w:rsidR="007F710C" w:rsidRPr="00115B1C" w:rsidRDefault="00614A36" w:rsidP="00046690">
      <w:pPr>
        <w:pStyle w:val="lnek"/>
        <w:numPr>
          <w:ilvl w:val="4"/>
          <w:numId w:val="11"/>
        </w:numPr>
        <w:tabs>
          <w:tab w:val="clear" w:pos="1080"/>
          <w:tab w:val="left" w:pos="0"/>
          <w:tab w:val="left" w:pos="1843"/>
        </w:tabs>
        <w:ind w:left="1843" w:hanging="425"/>
        <w:jc w:val="both"/>
        <w:rPr>
          <w:rFonts w:ascii="Arial" w:hAnsi="Arial" w:cs="Arial"/>
          <w:sz w:val="22"/>
          <w:szCs w:val="22"/>
        </w:rPr>
      </w:pPr>
      <w:r>
        <w:rPr>
          <w:rFonts w:ascii="Arial" w:hAnsi="Arial" w:cs="Arial"/>
          <w:b/>
          <w:sz w:val="22"/>
          <w:szCs w:val="22"/>
        </w:rPr>
        <w:t>R</w:t>
      </w:r>
      <w:r w:rsidR="007F710C" w:rsidRPr="00F92642">
        <w:rPr>
          <w:rFonts w:ascii="Arial" w:hAnsi="Arial" w:cs="Arial"/>
          <w:b/>
          <w:sz w:val="22"/>
          <w:szCs w:val="22"/>
        </w:rPr>
        <w:t>ealizace</w:t>
      </w:r>
      <w:r w:rsidR="007F710C" w:rsidRPr="00F92642">
        <w:rPr>
          <w:rFonts w:ascii="Arial" w:hAnsi="Arial" w:cs="Arial"/>
          <w:b/>
          <w:spacing w:val="-15"/>
          <w:sz w:val="22"/>
          <w:szCs w:val="22"/>
        </w:rPr>
        <w:t xml:space="preserve"> </w:t>
      </w:r>
      <w:r>
        <w:rPr>
          <w:rFonts w:ascii="Arial" w:hAnsi="Arial" w:cs="Arial"/>
          <w:b/>
          <w:spacing w:val="-15"/>
          <w:sz w:val="22"/>
          <w:szCs w:val="22"/>
        </w:rPr>
        <w:t>díla</w:t>
      </w:r>
      <w:r w:rsidR="007F710C" w:rsidRPr="00F92642">
        <w:rPr>
          <w:rFonts w:ascii="Arial" w:hAnsi="Arial" w:cs="Arial"/>
          <w:b/>
          <w:sz w:val="22"/>
          <w:szCs w:val="22"/>
        </w:rPr>
        <w:t xml:space="preserve"> </w:t>
      </w:r>
    </w:p>
    <w:p w:rsidR="00115B1C" w:rsidRPr="00F826B8" w:rsidRDefault="00115B1C" w:rsidP="00046690">
      <w:pPr>
        <w:pStyle w:val="lnek"/>
        <w:numPr>
          <w:ilvl w:val="4"/>
          <w:numId w:val="11"/>
        </w:numPr>
        <w:tabs>
          <w:tab w:val="clear" w:pos="1080"/>
          <w:tab w:val="left" w:pos="0"/>
          <w:tab w:val="left" w:pos="1843"/>
        </w:tabs>
        <w:ind w:left="1843" w:hanging="425"/>
        <w:jc w:val="both"/>
        <w:rPr>
          <w:rFonts w:ascii="Arial" w:hAnsi="Arial" w:cs="Arial"/>
          <w:sz w:val="22"/>
          <w:szCs w:val="22"/>
        </w:rPr>
      </w:pPr>
      <w:r>
        <w:rPr>
          <w:rFonts w:ascii="Arial" w:hAnsi="Arial" w:cs="Arial"/>
          <w:b/>
          <w:sz w:val="22"/>
          <w:szCs w:val="22"/>
        </w:rPr>
        <w:t>Autorský dozor během realizace díla (AD)</w:t>
      </w:r>
    </w:p>
    <w:p w:rsidR="000C466D" w:rsidRPr="001C6FC5" w:rsidRDefault="000C466D" w:rsidP="00F826B8">
      <w:pPr>
        <w:pStyle w:val="lnek"/>
        <w:numPr>
          <w:ilvl w:val="0"/>
          <w:numId w:val="0"/>
        </w:numPr>
        <w:tabs>
          <w:tab w:val="left" w:pos="0"/>
        </w:tabs>
        <w:jc w:val="both"/>
        <w:rPr>
          <w:rFonts w:ascii="Arial" w:hAnsi="Arial" w:cs="Arial"/>
          <w:sz w:val="22"/>
          <w:szCs w:val="22"/>
        </w:rPr>
      </w:pPr>
      <w:r>
        <w:rPr>
          <w:rFonts w:ascii="Arial" w:hAnsi="Arial" w:cs="Arial"/>
          <w:b/>
          <w:sz w:val="22"/>
          <w:szCs w:val="22"/>
        </w:rPr>
        <w:t xml:space="preserve">bude hrazena </w:t>
      </w:r>
      <w:proofErr w:type="gramStart"/>
      <w:r>
        <w:rPr>
          <w:rFonts w:ascii="Arial" w:hAnsi="Arial" w:cs="Arial"/>
          <w:b/>
          <w:sz w:val="22"/>
          <w:szCs w:val="22"/>
        </w:rPr>
        <w:t>po  převzetí</w:t>
      </w:r>
      <w:proofErr w:type="gramEnd"/>
      <w:r>
        <w:rPr>
          <w:rFonts w:ascii="Arial" w:hAnsi="Arial" w:cs="Arial"/>
          <w:b/>
          <w:sz w:val="22"/>
          <w:szCs w:val="22"/>
        </w:rPr>
        <w:t xml:space="preserve"> a odsouhlasení díla objednatelem. </w:t>
      </w:r>
    </w:p>
    <w:p w:rsidR="007F710C" w:rsidRDefault="007F710C" w:rsidP="001C6FC5">
      <w:pPr>
        <w:pStyle w:val="lnek"/>
        <w:numPr>
          <w:ilvl w:val="0"/>
          <w:numId w:val="0"/>
        </w:numPr>
        <w:tabs>
          <w:tab w:val="left" w:pos="0"/>
          <w:tab w:val="left" w:pos="1843"/>
        </w:tabs>
        <w:ind w:left="1843"/>
        <w:jc w:val="both"/>
        <w:rPr>
          <w:rFonts w:ascii="Arial" w:hAnsi="Arial" w:cs="Arial"/>
          <w:sz w:val="22"/>
          <w:szCs w:val="22"/>
        </w:rPr>
      </w:pPr>
    </w:p>
    <w:p w:rsidR="00F2386E" w:rsidRDefault="00F2386E" w:rsidP="001C6FC5">
      <w:pPr>
        <w:pStyle w:val="lnek"/>
        <w:numPr>
          <w:ilvl w:val="0"/>
          <w:numId w:val="0"/>
        </w:numPr>
        <w:tabs>
          <w:tab w:val="left" w:pos="0"/>
          <w:tab w:val="left" w:pos="1843"/>
        </w:tabs>
        <w:ind w:left="1843"/>
        <w:jc w:val="both"/>
        <w:rPr>
          <w:rFonts w:ascii="Arial" w:hAnsi="Arial" w:cs="Arial"/>
          <w:sz w:val="22"/>
          <w:szCs w:val="22"/>
        </w:rPr>
      </w:pPr>
    </w:p>
    <w:p w:rsidR="00F2386E" w:rsidRDefault="00F2386E" w:rsidP="001C6FC5">
      <w:pPr>
        <w:pStyle w:val="lnek"/>
        <w:numPr>
          <w:ilvl w:val="0"/>
          <w:numId w:val="0"/>
        </w:numPr>
        <w:tabs>
          <w:tab w:val="left" w:pos="0"/>
          <w:tab w:val="left" w:pos="1843"/>
        </w:tabs>
        <w:ind w:left="1843"/>
        <w:jc w:val="both"/>
        <w:rPr>
          <w:rFonts w:ascii="Arial" w:hAnsi="Arial" w:cs="Arial"/>
          <w:sz w:val="22"/>
          <w:szCs w:val="22"/>
        </w:rPr>
      </w:pPr>
    </w:p>
    <w:p w:rsidR="00F2386E" w:rsidRPr="00F92642" w:rsidRDefault="00F2386E" w:rsidP="001C6FC5">
      <w:pPr>
        <w:pStyle w:val="lnek"/>
        <w:numPr>
          <w:ilvl w:val="0"/>
          <w:numId w:val="0"/>
        </w:numPr>
        <w:tabs>
          <w:tab w:val="left" w:pos="0"/>
          <w:tab w:val="left" w:pos="1843"/>
        </w:tabs>
        <w:ind w:left="1843"/>
        <w:jc w:val="both"/>
        <w:rPr>
          <w:rFonts w:ascii="Arial" w:hAnsi="Arial" w:cs="Arial"/>
          <w:sz w:val="22"/>
          <w:szCs w:val="22"/>
        </w:rPr>
      </w:pPr>
    </w:p>
    <w:p w:rsidR="00F2386E" w:rsidRPr="00F2386E" w:rsidRDefault="00F2386E" w:rsidP="00F2386E">
      <w:pPr>
        <w:pStyle w:val="lnek"/>
        <w:numPr>
          <w:ilvl w:val="0"/>
          <w:numId w:val="0"/>
        </w:numPr>
        <w:tabs>
          <w:tab w:val="left" w:pos="0"/>
        </w:tabs>
        <w:ind w:left="684"/>
        <w:jc w:val="both"/>
        <w:rPr>
          <w:rFonts w:ascii="Arial" w:hAnsi="Arial" w:cs="Arial"/>
          <w:sz w:val="22"/>
          <w:szCs w:val="22"/>
        </w:rPr>
      </w:pPr>
    </w:p>
    <w:p w:rsidR="00F2386E" w:rsidRPr="00F2386E" w:rsidRDefault="00F2386E" w:rsidP="00F2386E">
      <w:pPr>
        <w:pStyle w:val="lnek"/>
        <w:numPr>
          <w:ilvl w:val="0"/>
          <w:numId w:val="0"/>
        </w:numPr>
        <w:tabs>
          <w:tab w:val="left" w:pos="0"/>
        </w:tabs>
        <w:ind w:left="684"/>
        <w:jc w:val="both"/>
        <w:rPr>
          <w:rFonts w:ascii="Arial" w:hAnsi="Arial" w:cs="Arial"/>
          <w:sz w:val="22"/>
          <w:szCs w:val="22"/>
        </w:rPr>
      </w:pP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lastRenderedPageBreak/>
        <w:t>Splatnost zhoto</w:t>
      </w:r>
      <w:r w:rsidR="00614A36">
        <w:rPr>
          <w:rFonts w:ascii="Arial" w:hAnsi="Arial" w:cs="Arial"/>
          <w:sz w:val="22"/>
          <w:szCs w:val="22"/>
        </w:rPr>
        <w:t>vitelem vystavené faktury činí 14</w:t>
      </w:r>
      <w:r w:rsidRPr="00F92642">
        <w:rPr>
          <w:rFonts w:ascii="Arial" w:hAnsi="Arial" w:cs="Arial"/>
          <w:sz w:val="22"/>
          <w:szCs w:val="22"/>
        </w:rPr>
        <w:t xml:space="preserve"> (</w:t>
      </w:r>
      <w:r w:rsidR="00614A36">
        <w:rPr>
          <w:rFonts w:ascii="Arial" w:hAnsi="Arial" w:cs="Arial"/>
          <w:sz w:val="22"/>
          <w:szCs w:val="22"/>
        </w:rPr>
        <w:t>čtrnáct</w:t>
      </w:r>
      <w:r w:rsidRPr="00F92642">
        <w:rPr>
          <w:rFonts w:ascii="Arial" w:hAnsi="Arial" w:cs="Arial"/>
          <w:sz w:val="22"/>
          <w:szCs w:val="22"/>
        </w:rPr>
        <w:t xml:space="preserve">) kalendářních dnů od doručení objednateli a úhrada se bude provádět převodem účtované částky z účtu objednatele na účet zhotovitele. </w:t>
      </w:r>
    </w:p>
    <w:p w:rsidR="007F710C" w:rsidRPr="00F92642" w:rsidRDefault="007F710C" w:rsidP="001C6FC5">
      <w:pPr>
        <w:pStyle w:val="lnek"/>
        <w:numPr>
          <w:ilvl w:val="0"/>
          <w:numId w:val="0"/>
        </w:numPr>
        <w:tabs>
          <w:tab w:val="left" w:pos="0"/>
        </w:tabs>
        <w:ind w:left="684"/>
        <w:jc w:val="both"/>
        <w:rPr>
          <w:rFonts w:ascii="Arial" w:hAnsi="Arial" w:cs="Arial"/>
          <w:sz w:val="22"/>
          <w:szCs w:val="22"/>
        </w:rPr>
      </w:pPr>
    </w:p>
    <w:p w:rsidR="007F710C" w:rsidRDefault="007F710C" w:rsidP="00046690">
      <w:pPr>
        <w:pStyle w:val="lnek"/>
        <w:numPr>
          <w:ilvl w:val="1"/>
          <w:numId w:val="1"/>
        </w:numPr>
        <w:tabs>
          <w:tab w:val="left" w:pos="0"/>
        </w:tabs>
        <w:jc w:val="both"/>
        <w:rPr>
          <w:rFonts w:ascii="Arial" w:hAnsi="Arial" w:cs="Arial"/>
          <w:sz w:val="22"/>
          <w:szCs w:val="22"/>
        </w:rPr>
      </w:pPr>
      <w:r w:rsidRPr="00F92642">
        <w:rPr>
          <w:rFonts w:ascii="Arial" w:hAnsi="Arial" w:cs="Arial"/>
          <w:sz w:val="22"/>
          <w:szCs w:val="22"/>
        </w:rPr>
        <w:t>Faktura jako daňový a účetní doklad musí obsahovat zákonem předepsané údaje a údaje dle požadavků dotačního programu a bude předána objednateli v jednom vyhotovení.</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p>
    <w:p w:rsidR="007F710C" w:rsidRDefault="007F710C" w:rsidP="00046690">
      <w:pPr>
        <w:pStyle w:val="lnek"/>
        <w:numPr>
          <w:ilvl w:val="0"/>
          <w:numId w:val="0"/>
        </w:numPr>
        <w:tabs>
          <w:tab w:val="left" w:pos="0"/>
        </w:tabs>
        <w:ind w:left="684"/>
        <w:jc w:val="both"/>
        <w:rPr>
          <w:rFonts w:ascii="Arial" w:hAnsi="Arial" w:cs="Arial"/>
          <w:sz w:val="22"/>
          <w:szCs w:val="22"/>
        </w:rPr>
      </w:pPr>
    </w:p>
    <w:p w:rsidR="007F710C" w:rsidRPr="005354D8" w:rsidRDefault="007F710C" w:rsidP="00046690">
      <w:pPr>
        <w:pStyle w:val="lnek"/>
        <w:numPr>
          <w:ilvl w:val="0"/>
          <w:numId w:val="0"/>
        </w:numPr>
        <w:tabs>
          <w:tab w:val="left" w:pos="0"/>
        </w:tabs>
        <w:ind w:left="684"/>
        <w:jc w:val="both"/>
        <w:rPr>
          <w:rFonts w:ascii="Arial" w:hAnsi="Arial" w:cs="Arial"/>
          <w:sz w:val="22"/>
          <w:szCs w:val="22"/>
        </w:rPr>
      </w:pPr>
    </w:p>
    <w:p w:rsidR="007F710C" w:rsidRDefault="007F710C" w:rsidP="00046690">
      <w:pPr>
        <w:pStyle w:val="Nadpis02"/>
        <w:numPr>
          <w:ilvl w:val="0"/>
          <w:numId w:val="1"/>
        </w:numPr>
        <w:tabs>
          <w:tab w:val="left" w:pos="0"/>
        </w:tabs>
        <w:spacing w:before="0"/>
        <w:ind w:left="684" w:hanging="684"/>
        <w:jc w:val="center"/>
        <w:rPr>
          <w:sz w:val="24"/>
          <w:szCs w:val="24"/>
        </w:rPr>
      </w:pPr>
      <w:r w:rsidRPr="00F92642">
        <w:rPr>
          <w:sz w:val="24"/>
          <w:szCs w:val="24"/>
        </w:rPr>
        <w:t>Záruka ZA JAKOST, vady díla</w:t>
      </w:r>
    </w:p>
    <w:p w:rsidR="007F710C" w:rsidRPr="001C6FC5" w:rsidRDefault="007F710C" w:rsidP="001C6FC5">
      <w:pPr>
        <w:rPr>
          <w:lang w:eastAsia="zh-CN"/>
        </w:rPr>
      </w:pP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Zhotovitel prohlašuje a zaručuje, že dílo bude mít vlastnosti vyplývající z čl.</w:t>
      </w:r>
      <w:r>
        <w:rPr>
          <w:rFonts w:ascii="Arial" w:hAnsi="Arial" w:cs="Arial"/>
          <w:sz w:val="22"/>
          <w:szCs w:val="22"/>
        </w:rPr>
        <w:t xml:space="preserve"> </w:t>
      </w:r>
      <w:r w:rsidRPr="00F92642">
        <w:rPr>
          <w:rFonts w:ascii="Arial" w:hAnsi="Arial" w:cs="Arial"/>
          <w:sz w:val="22"/>
          <w:szCs w:val="22"/>
        </w:rPr>
        <w:t xml:space="preserve">1 </w:t>
      </w:r>
      <w:r w:rsidRPr="00570C3D">
        <w:rPr>
          <w:rFonts w:ascii="Arial" w:hAnsi="Arial" w:cs="Arial"/>
          <w:b/>
          <w:sz w:val="22"/>
          <w:szCs w:val="22"/>
        </w:rPr>
        <w:t>Předmět smlouvy (díla)</w:t>
      </w:r>
      <w:r w:rsidRPr="00F92642">
        <w:rPr>
          <w:rFonts w:ascii="Arial" w:hAnsi="Arial" w:cs="Arial"/>
          <w:sz w:val="22"/>
          <w:szCs w:val="22"/>
        </w:rPr>
        <w:t>, tj. zejména vlastnosti uvedené v právních předpisech, technických a jiných normách, předpisech a rozhodnutích, které se k dílu vztahují, a to i pokud tyto normy a předpisy nejsou obecně závazné; jinak vlastnosti obvyklé, vyplývající z účelu díla.</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 xml:space="preserve">Jestliže nemá dílo výše uvedené vlastnosti, má vady; zhotovitel zejména odpovídá za správnost, celistvost, úplnost a bezpečnost stavby provedené podle jím zpracované projektové dokumentace a proveditelnost stavby podle této dokumentace, jakož i za technickou a ekonomickou úroveň projektu. </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 xml:space="preserve">Zhotovitel poskytuje objednateli záruku na zhotovené dílo (jeho části) na celou dobu, po kterou bude dílo zhotovováno s tím, že záruka skončí uplynutím doby </w:t>
      </w:r>
      <w:r w:rsidR="00614A36">
        <w:rPr>
          <w:rFonts w:ascii="Arial" w:hAnsi="Arial" w:cs="Arial"/>
          <w:sz w:val="22"/>
          <w:szCs w:val="22"/>
        </w:rPr>
        <w:t>24</w:t>
      </w:r>
      <w:r w:rsidRPr="00F92642">
        <w:rPr>
          <w:rFonts w:ascii="Arial" w:hAnsi="Arial" w:cs="Arial"/>
          <w:sz w:val="22"/>
          <w:szCs w:val="22"/>
        </w:rPr>
        <w:t xml:space="preserve"> kalendářních měsíců </w:t>
      </w:r>
      <w:r w:rsidR="00614A36">
        <w:rPr>
          <w:rFonts w:ascii="Arial" w:hAnsi="Arial" w:cs="Arial"/>
          <w:sz w:val="22"/>
          <w:szCs w:val="22"/>
        </w:rPr>
        <w:t xml:space="preserve">po předání </w:t>
      </w:r>
      <w:r w:rsidRPr="00F92642">
        <w:rPr>
          <w:rFonts w:ascii="Arial" w:hAnsi="Arial" w:cs="Arial"/>
          <w:sz w:val="22"/>
          <w:szCs w:val="22"/>
        </w:rPr>
        <w:t>díl</w:t>
      </w:r>
      <w:r w:rsidR="00614A36">
        <w:rPr>
          <w:rFonts w:ascii="Arial" w:hAnsi="Arial" w:cs="Arial"/>
          <w:sz w:val="22"/>
          <w:szCs w:val="22"/>
        </w:rPr>
        <w:t>a</w:t>
      </w:r>
      <w:r w:rsidRPr="00F92642">
        <w:rPr>
          <w:rFonts w:ascii="Arial" w:hAnsi="Arial" w:cs="Arial"/>
          <w:sz w:val="22"/>
          <w:szCs w:val="22"/>
        </w:rPr>
        <w:t>.</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Záruční doba týkající se díla počíná běžet dnem převzetí (předání) díla nebo jeho dílčí části.  Od oznámení vady do jejího odstranění záruční doba neběží.</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Vady, které objednatel zjistil a které reklamoval v záruční době, je zhotovitel povinen bez zbytečného odkladu bezplatně odstranit.</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 xml:space="preserve">Objednatel je povinen zjištěné vady neprodleně oznámit zhotoviteli písemnou formou. V reklamaci musí být vady popsány. Zhotovitel bezodkladně navrhne a projedná s objednatelem způsob odstranění vad. </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sidRPr="00F92642">
        <w:rPr>
          <w:rFonts w:ascii="Arial" w:hAnsi="Arial" w:cs="Arial"/>
          <w:sz w:val="22"/>
          <w:szCs w:val="22"/>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nejpozději do 5 kalendářních dnů, jinak se má za to, že vadu uznává. </w:t>
      </w:r>
    </w:p>
    <w:p w:rsidR="007F710C" w:rsidRDefault="007F710C" w:rsidP="00046690">
      <w:pPr>
        <w:pStyle w:val="lnek"/>
        <w:numPr>
          <w:ilvl w:val="1"/>
          <w:numId w:val="1"/>
        </w:numPr>
        <w:jc w:val="both"/>
        <w:rPr>
          <w:rFonts w:ascii="Arial" w:hAnsi="Arial" w:cs="Arial"/>
          <w:sz w:val="22"/>
          <w:szCs w:val="22"/>
        </w:rPr>
      </w:pPr>
      <w:r w:rsidRPr="00F92642">
        <w:rPr>
          <w:rFonts w:ascii="Arial" w:hAnsi="Arial" w:cs="Arial"/>
          <w:sz w:val="22"/>
          <w:szCs w:val="22"/>
        </w:rPr>
        <w:t>Zhotovitel se zavazuje oprávněné nároky odstranit v termínu určeném objednatelem a provést na vlastní náklady nezbytné související činnosti k odstranění vad</w:t>
      </w:r>
      <w:r w:rsidR="0020604F">
        <w:rPr>
          <w:rFonts w:ascii="Arial" w:hAnsi="Arial" w:cs="Arial"/>
          <w:sz w:val="22"/>
          <w:szCs w:val="22"/>
        </w:rPr>
        <w:t xml:space="preserve"> díla</w:t>
      </w:r>
      <w:r w:rsidRPr="00F92642">
        <w:rPr>
          <w:rFonts w:ascii="Arial" w:hAnsi="Arial" w:cs="Arial"/>
          <w:sz w:val="22"/>
          <w:szCs w:val="22"/>
        </w:rPr>
        <w:t>.</w:t>
      </w:r>
    </w:p>
    <w:p w:rsidR="007F710C" w:rsidRDefault="007F710C" w:rsidP="00046690">
      <w:pPr>
        <w:pStyle w:val="lnek"/>
        <w:numPr>
          <w:ilvl w:val="1"/>
          <w:numId w:val="1"/>
        </w:numPr>
        <w:jc w:val="both"/>
        <w:rPr>
          <w:rFonts w:ascii="Arial" w:hAnsi="Arial" w:cs="Arial"/>
          <w:sz w:val="22"/>
          <w:szCs w:val="22"/>
        </w:rPr>
      </w:pPr>
      <w:r w:rsidRPr="00F92642">
        <w:rPr>
          <w:rFonts w:ascii="Arial" w:hAnsi="Arial" w:cs="Arial"/>
          <w:sz w:val="22"/>
          <w:szCs w:val="22"/>
        </w:rPr>
        <w:t>Jestliže zhotovitel ve sjednané době neodstraní vady, může objednatel zajistit odstranění vad třetími osobami; zhotovitel je v tom případě povinen objednateli nahradit náklady spojené s odstraněním vad do 10 kalendářních dnů od vyúčtování, povinnost zhotovitele zaplatit objednateli smluvní pokutu tím není dotčena.</w:t>
      </w:r>
    </w:p>
    <w:p w:rsidR="007F710C" w:rsidRPr="00F92642" w:rsidRDefault="007F710C" w:rsidP="00046690">
      <w:pPr>
        <w:pStyle w:val="lnek"/>
        <w:numPr>
          <w:ilvl w:val="1"/>
          <w:numId w:val="1"/>
        </w:numPr>
        <w:jc w:val="both"/>
        <w:rPr>
          <w:rFonts w:ascii="Arial" w:hAnsi="Arial" w:cs="Arial"/>
          <w:sz w:val="22"/>
          <w:szCs w:val="22"/>
        </w:rPr>
      </w:pPr>
      <w:r w:rsidRPr="00F92642">
        <w:rPr>
          <w:rFonts w:ascii="Arial" w:hAnsi="Arial" w:cs="Arial"/>
          <w:sz w:val="22"/>
          <w:szCs w:val="22"/>
        </w:rPr>
        <w:t>Reklamaci lze uplatnit nejpozději do posledního dne záruční lhůty, přičemž i reklamace odeslaná objednatelem prostřednictvím držitele poštovní licence v poslední den záruční lhůty se považuje za včas uplatněnou.</w:t>
      </w:r>
    </w:p>
    <w:p w:rsidR="007F710C" w:rsidRDefault="007F710C" w:rsidP="00046690">
      <w:pPr>
        <w:pStyle w:val="lnek"/>
        <w:numPr>
          <w:ilvl w:val="0"/>
          <w:numId w:val="0"/>
        </w:numPr>
        <w:tabs>
          <w:tab w:val="left" w:pos="0"/>
        </w:tabs>
        <w:ind w:left="1418"/>
        <w:jc w:val="center"/>
        <w:rPr>
          <w:rFonts w:ascii="Arial" w:hAnsi="Arial" w:cs="Arial"/>
          <w:sz w:val="22"/>
        </w:rPr>
      </w:pPr>
    </w:p>
    <w:p w:rsidR="007F710C" w:rsidRPr="004D6D9B" w:rsidRDefault="007F710C" w:rsidP="00046690">
      <w:pPr>
        <w:pStyle w:val="lnek"/>
        <w:numPr>
          <w:ilvl w:val="0"/>
          <w:numId w:val="0"/>
        </w:numPr>
        <w:tabs>
          <w:tab w:val="left" w:pos="0"/>
        </w:tabs>
        <w:ind w:left="1418"/>
        <w:jc w:val="center"/>
        <w:rPr>
          <w:rFonts w:ascii="Arial" w:hAnsi="Arial" w:cs="Arial"/>
          <w:sz w:val="22"/>
        </w:rPr>
      </w:pPr>
    </w:p>
    <w:p w:rsidR="007F710C" w:rsidRDefault="007F710C" w:rsidP="00046690">
      <w:pPr>
        <w:pStyle w:val="Nadpis02"/>
        <w:numPr>
          <w:ilvl w:val="0"/>
          <w:numId w:val="1"/>
        </w:numPr>
        <w:tabs>
          <w:tab w:val="left" w:pos="0"/>
        </w:tabs>
        <w:spacing w:before="0"/>
        <w:ind w:left="684" w:hanging="684"/>
        <w:jc w:val="center"/>
      </w:pPr>
      <w:r>
        <w:t>Provádění díla a součinnost smluvních stran</w:t>
      </w:r>
    </w:p>
    <w:p w:rsidR="007F710C" w:rsidRPr="001C6FC5" w:rsidRDefault="007F710C" w:rsidP="001C6FC5">
      <w:pPr>
        <w:rPr>
          <w:lang w:eastAsia="zh-CN"/>
        </w:rPr>
      </w:pPr>
    </w:p>
    <w:p w:rsidR="007F710C" w:rsidRPr="001C6FC5" w:rsidRDefault="007F710C" w:rsidP="00046690">
      <w:pPr>
        <w:pStyle w:val="lnek"/>
        <w:numPr>
          <w:ilvl w:val="1"/>
          <w:numId w:val="1"/>
        </w:numPr>
        <w:jc w:val="both"/>
        <w:rPr>
          <w:rFonts w:ascii="Arial" w:hAnsi="Arial" w:cs="Arial"/>
          <w:sz w:val="22"/>
          <w:szCs w:val="22"/>
        </w:rPr>
      </w:pPr>
      <w:r w:rsidRPr="00831526">
        <w:rPr>
          <w:rFonts w:ascii="Arial" w:hAnsi="Arial" w:cs="Arial"/>
          <w:bCs/>
          <w:sz w:val="22"/>
          <w:szCs w:val="22"/>
        </w:rPr>
        <w:t>Při provádění díla bude zhotovitel dodržovat všeobecně závazné předpisy, ujednání této smlouvy a bude se řídit dohodami smluvních stran uzavřenými odpovědnými zástupci v průběhu provádění díla a vyjádřeními veřejnoprávních orgánů a organizací.</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lastRenderedPageBreak/>
        <w:t>K zajištění součinnosti objednatel ustanoví a pověří určité osoby, které se budou účastnit jeho jménem dalších pracovních schůzek, porad a úkonů (mimo kontrolní dny) potřebných pro úspěšné zajištění díla a vzájemné součinnosti, s plným oprávněním jednat ve všech věcech této smlouvy jménem objednatele.</w:t>
      </w:r>
    </w:p>
    <w:p w:rsidR="007F710C" w:rsidRDefault="007F710C" w:rsidP="001C6FC5">
      <w:pPr>
        <w:pStyle w:val="lnek"/>
        <w:numPr>
          <w:ilvl w:val="0"/>
          <w:numId w:val="0"/>
        </w:numPr>
        <w:tabs>
          <w:tab w:val="left" w:pos="0"/>
        </w:tabs>
        <w:ind w:left="684"/>
        <w:jc w:val="both"/>
        <w:rPr>
          <w:rFonts w:ascii="Arial" w:hAnsi="Arial" w:cs="Arial"/>
          <w:sz w:val="22"/>
        </w:rPr>
      </w:pP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 xml:space="preserve">Zhotovitel je povinen hájit zájmy objednatele podle svých nejlepších znalostí </w:t>
      </w:r>
      <w:r>
        <w:rPr>
          <w:rFonts w:ascii="Arial" w:hAnsi="Arial" w:cs="Arial"/>
          <w:sz w:val="22"/>
        </w:rPr>
        <w:br/>
        <w:t xml:space="preserve">a schopností. </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 xml:space="preserve">S údaji týkajícími se zakázky bude zhotovitel zacházet šetrně a zachovávat o nich mlčenlivost, ledaže by byl této povinnosti písemně zproštěn objednatelem a toto zproštění písemně přijal. </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Zhotovitel se zavazuje poskytnout objednateli nezbytný odborný výklad k dílu.</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Zhotovitel se zavazuje neprodleně informovat objednatele o všech skutečnostech, které by mohly objednateli způsobit finanční, nebo jinou újmu, o překážkách, které by mohly ohrozit dokončení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rsidR="007F710C" w:rsidRDefault="007F710C" w:rsidP="00046690">
      <w:pPr>
        <w:pStyle w:val="lnek"/>
        <w:numPr>
          <w:ilvl w:val="1"/>
          <w:numId w:val="1"/>
        </w:numPr>
        <w:tabs>
          <w:tab w:val="left" w:pos="0"/>
        </w:tabs>
        <w:ind w:left="684" w:hanging="684"/>
        <w:jc w:val="both"/>
        <w:rPr>
          <w:rFonts w:ascii="Arial" w:hAnsi="Arial" w:cs="Arial"/>
          <w:sz w:val="22"/>
        </w:rPr>
      </w:pPr>
      <w:r>
        <w:rPr>
          <w:rFonts w:ascii="Arial" w:hAnsi="Arial" w:cs="Arial"/>
          <w:sz w:val="22"/>
        </w:rPr>
        <w:t xml:space="preserve">Zhotovitel se zavazuje, že bez souhlasu objednatele neposkytne výsledky činnosti, jež jsou předmětem plnění smlouvy, jiné osobě než objednateli nebo jím k tomu zmocněné osobě. </w:t>
      </w:r>
    </w:p>
    <w:p w:rsidR="007F710C" w:rsidRDefault="007F710C" w:rsidP="00046690">
      <w:pPr>
        <w:pStyle w:val="lnek"/>
        <w:numPr>
          <w:ilvl w:val="1"/>
          <w:numId w:val="1"/>
        </w:numPr>
        <w:tabs>
          <w:tab w:val="left" w:pos="0"/>
        </w:tabs>
        <w:ind w:left="684" w:hanging="684"/>
        <w:jc w:val="both"/>
        <w:rPr>
          <w:rFonts w:ascii="Arial" w:hAnsi="Arial" w:cs="Arial"/>
          <w:sz w:val="22"/>
          <w:szCs w:val="22"/>
        </w:rPr>
      </w:pPr>
      <w:r>
        <w:rPr>
          <w:rFonts w:ascii="Arial" w:hAnsi="Arial" w:cs="Arial"/>
          <w:sz w:val="22"/>
          <w:szCs w:val="22"/>
        </w:rPr>
        <w:t>Objednatel je oprávněn kdykoli a bez předchozího upozornění, za předpokladu existence důvodných pochybností o tom, že zhotovitel nebude schopen splnit tuto smlouvu řádně a včas, jakož i v případě, že zhotovitel je s plněním této smlouvy v prodlení, zasáhnout do provádění díla, a to na náklady zhotovitele.</w:t>
      </w:r>
    </w:p>
    <w:p w:rsidR="007F710C" w:rsidRDefault="007F710C" w:rsidP="00046690">
      <w:pPr>
        <w:widowControl w:val="0"/>
        <w:suppressAutoHyphens/>
        <w:jc w:val="both"/>
        <w:rPr>
          <w:lang w:eastAsia="zh-CN"/>
        </w:rPr>
      </w:pPr>
    </w:p>
    <w:p w:rsidR="007F710C" w:rsidRDefault="007F710C" w:rsidP="00046690">
      <w:pPr>
        <w:widowControl w:val="0"/>
        <w:suppressAutoHyphens/>
        <w:jc w:val="both"/>
        <w:rPr>
          <w:lang w:eastAsia="zh-CN"/>
        </w:rPr>
      </w:pPr>
    </w:p>
    <w:p w:rsidR="007F710C" w:rsidRDefault="007F710C" w:rsidP="00046690">
      <w:pPr>
        <w:pStyle w:val="Nadpis02"/>
        <w:numPr>
          <w:ilvl w:val="0"/>
          <w:numId w:val="1"/>
        </w:numPr>
        <w:tabs>
          <w:tab w:val="left" w:pos="0"/>
        </w:tabs>
        <w:spacing w:before="0"/>
        <w:ind w:left="684" w:hanging="684"/>
        <w:jc w:val="center"/>
      </w:pPr>
      <w:r>
        <w:t>škody vzniklé prováděním díla</w:t>
      </w:r>
    </w:p>
    <w:p w:rsidR="007F710C" w:rsidRPr="005431EE" w:rsidRDefault="007F710C" w:rsidP="005431EE">
      <w:pPr>
        <w:rPr>
          <w:lang w:eastAsia="zh-CN"/>
        </w:rPr>
      </w:pPr>
    </w:p>
    <w:p w:rsidR="007F710C" w:rsidRDefault="007F710C" w:rsidP="00046690">
      <w:pPr>
        <w:pStyle w:val="lnek"/>
        <w:numPr>
          <w:ilvl w:val="1"/>
          <w:numId w:val="1"/>
        </w:numPr>
        <w:jc w:val="both"/>
        <w:rPr>
          <w:rFonts w:ascii="Arial" w:hAnsi="Arial" w:cs="Arial"/>
          <w:sz w:val="22"/>
          <w:szCs w:val="22"/>
        </w:rPr>
      </w:pPr>
      <w:r w:rsidRPr="007E2B94">
        <w:rPr>
          <w:rFonts w:ascii="Arial" w:hAnsi="Arial" w:cs="Arial"/>
          <w:sz w:val="22"/>
          <w:szCs w:val="22"/>
        </w:rPr>
        <w:t>Zhotovitel prohlašuje, že uhradí veškeré škody, které jeho činností při provádění díla vzniknou, a to i třetím osobám.</w:t>
      </w:r>
    </w:p>
    <w:p w:rsidR="007F710C" w:rsidRDefault="007F710C" w:rsidP="00046690">
      <w:pPr>
        <w:pStyle w:val="lnek"/>
        <w:numPr>
          <w:ilvl w:val="1"/>
          <w:numId w:val="1"/>
        </w:numPr>
        <w:jc w:val="both"/>
        <w:rPr>
          <w:rFonts w:ascii="Arial" w:hAnsi="Arial" w:cs="Arial"/>
          <w:sz w:val="22"/>
          <w:szCs w:val="22"/>
        </w:rPr>
      </w:pPr>
      <w:r w:rsidRPr="007E2B94">
        <w:rPr>
          <w:rFonts w:ascii="Arial" w:hAnsi="Arial" w:cs="Arial"/>
          <w:sz w:val="22"/>
          <w:szCs w:val="22"/>
        </w:rPr>
        <w:t xml:space="preserve">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w:t>
      </w:r>
    </w:p>
    <w:p w:rsidR="007F710C" w:rsidRPr="007E2B94" w:rsidRDefault="007F710C" w:rsidP="005431EE">
      <w:pPr>
        <w:pStyle w:val="lnek"/>
        <w:numPr>
          <w:ilvl w:val="0"/>
          <w:numId w:val="0"/>
        </w:numPr>
        <w:ind w:left="709" w:hanging="709"/>
      </w:pPr>
    </w:p>
    <w:p w:rsidR="007F710C" w:rsidRDefault="007F710C" w:rsidP="00046690">
      <w:pPr>
        <w:pStyle w:val="rove2"/>
        <w:numPr>
          <w:ilvl w:val="2"/>
          <w:numId w:val="12"/>
        </w:numPr>
        <w:tabs>
          <w:tab w:val="clear" w:pos="1980"/>
        </w:tabs>
        <w:suppressAutoHyphens w:val="0"/>
        <w:spacing w:after="0"/>
        <w:ind w:hanging="987"/>
        <w:rPr>
          <w:rFonts w:ascii="Arial" w:hAnsi="Arial" w:cs="Arial"/>
          <w:sz w:val="22"/>
          <w:szCs w:val="22"/>
        </w:rPr>
      </w:pPr>
      <w:r w:rsidRPr="007E2B94">
        <w:rPr>
          <w:rFonts w:ascii="Arial" w:hAnsi="Arial" w:cs="Arial"/>
          <w:sz w:val="22"/>
          <w:szCs w:val="22"/>
        </w:rPr>
        <w:t>jakýmkoli nesprávným, nepravdivým nebo zavádějícím prohlášením či ujištěním zhotovitele uvedeným v této smlouvě nebo</w:t>
      </w:r>
    </w:p>
    <w:p w:rsidR="007F710C" w:rsidRPr="007E2B94" w:rsidRDefault="007F710C" w:rsidP="005431EE">
      <w:pPr>
        <w:pStyle w:val="rove2"/>
        <w:numPr>
          <w:ilvl w:val="0"/>
          <w:numId w:val="0"/>
        </w:numPr>
        <w:suppressAutoHyphens w:val="0"/>
        <w:spacing w:after="0"/>
        <w:ind w:left="1980"/>
        <w:rPr>
          <w:rFonts w:ascii="Arial" w:hAnsi="Arial" w:cs="Arial"/>
          <w:sz w:val="22"/>
          <w:szCs w:val="22"/>
        </w:rPr>
      </w:pPr>
    </w:p>
    <w:p w:rsidR="007F710C" w:rsidRDefault="007F710C" w:rsidP="00046690">
      <w:pPr>
        <w:pStyle w:val="rove2"/>
        <w:numPr>
          <w:ilvl w:val="2"/>
          <w:numId w:val="12"/>
        </w:numPr>
        <w:tabs>
          <w:tab w:val="clear" w:pos="1980"/>
        </w:tabs>
        <w:suppressAutoHyphens w:val="0"/>
        <w:spacing w:after="0"/>
        <w:ind w:hanging="987"/>
        <w:rPr>
          <w:rFonts w:ascii="Arial" w:hAnsi="Arial" w:cs="Arial"/>
          <w:sz w:val="22"/>
          <w:szCs w:val="22"/>
        </w:rPr>
      </w:pPr>
      <w:r w:rsidRPr="007E2B94">
        <w:rPr>
          <w:rFonts w:ascii="Arial" w:hAnsi="Arial" w:cs="Arial"/>
          <w:sz w:val="22"/>
          <w:szCs w:val="22"/>
        </w:rPr>
        <w:t>porušením jakéhokoli ujednání nebo závazku zhotovitele stanoveného v této smlouvě;</w:t>
      </w:r>
    </w:p>
    <w:p w:rsidR="007F710C" w:rsidRPr="007E2B94" w:rsidRDefault="007F710C" w:rsidP="005431EE">
      <w:pPr>
        <w:pStyle w:val="rove2"/>
        <w:numPr>
          <w:ilvl w:val="0"/>
          <w:numId w:val="0"/>
        </w:numPr>
        <w:suppressAutoHyphens w:val="0"/>
        <w:spacing w:after="0"/>
        <w:ind w:left="1980"/>
        <w:rPr>
          <w:rFonts w:ascii="Arial" w:hAnsi="Arial" w:cs="Arial"/>
          <w:sz w:val="22"/>
          <w:szCs w:val="22"/>
        </w:rPr>
      </w:pPr>
    </w:p>
    <w:p w:rsidR="007F710C" w:rsidRDefault="007F710C" w:rsidP="0067081B">
      <w:pPr>
        <w:pStyle w:val="lnek"/>
        <w:numPr>
          <w:ilvl w:val="0"/>
          <w:numId w:val="0"/>
        </w:numPr>
        <w:ind w:left="709"/>
        <w:jc w:val="both"/>
        <w:rPr>
          <w:rFonts w:ascii="Arial" w:hAnsi="Arial" w:cs="Arial"/>
          <w:sz w:val="22"/>
          <w:szCs w:val="22"/>
        </w:rPr>
      </w:pPr>
      <w:r w:rsidRPr="007E2B94">
        <w:rPr>
          <w:rFonts w:ascii="Arial" w:hAnsi="Arial" w:cs="Arial"/>
          <w:sz w:val="22"/>
          <w:szCs w:val="22"/>
        </w:rPr>
        <w:t>a zhotovitel nahradí objednateli veškeré náklady, poplatky, platby a výdaje, které jsou vzhledem k účelu smlouvy a záměru objednatele účelně vynaložené a které objednatel uhradí nebo které mu vzniknou v souvislosti s vedením jakéhokoli řízení nebo popírání jakéhokoli nároku nebo obhajobou či v souvislosti s vymáháním tohoto závazku zhotovitele.</w:t>
      </w:r>
    </w:p>
    <w:p w:rsidR="007F710C" w:rsidRDefault="007F710C" w:rsidP="00046690">
      <w:pPr>
        <w:pStyle w:val="lnek"/>
        <w:numPr>
          <w:ilvl w:val="0"/>
          <w:numId w:val="0"/>
        </w:numPr>
        <w:ind w:left="709"/>
        <w:jc w:val="both"/>
        <w:rPr>
          <w:rFonts w:ascii="Arial" w:hAnsi="Arial" w:cs="Arial"/>
          <w:sz w:val="22"/>
          <w:szCs w:val="22"/>
        </w:rPr>
      </w:pPr>
    </w:p>
    <w:p w:rsidR="00115B1C" w:rsidRPr="00D8094F" w:rsidRDefault="00115B1C" w:rsidP="00046690">
      <w:pPr>
        <w:pStyle w:val="lnek"/>
        <w:numPr>
          <w:ilvl w:val="0"/>
          <w:numId w:val="0"/>
        </w:numPr>
        <w:ind w:left="709"/>
        <w:jc w:val="both"/>
        <w:rPr>
          <w:rFonts w:ascii="Arial" w:hAnsi="Arial" w:cs="Arial"/>
          <w:sz w:val="22"/>
          <w:szCs w:val="22"/>
        </w:rPr>
      </w:pPr>
    </w:p>
    <w:p w:rsidR="007F710C" w:rsidRPr="00D8094F" w:rsidRDefault="007F710C" w:rsidP="00046690">
      <w:pPr>
        <w:pStyle w:val="lnek"/>
        <w:jc w:val="center"/>
        <w:rPr>
          <w:rFonts w:ascii="Arial" w:hAnsi="Arial" w:cs="Arial"/>
          <w:b/>
          <w:caps/>
        </w:rPr>
      </w:pPr>
      <w:bookmarkStart w:id="0" w:name="_Toc176666522"/>
      <w:r w:rsidRPr="00D8094F">
        <w:rPr>
          <w:rFonts w:ascii="Arial" w:hAnsi="Arial" w:cs="Arial"/>
          <w:b/>
          <w:caps/>
        </w:rPr>
        <w:t>Pojištění</w:t>
      </w:r>
      <w:bookmarkEnd w:id="0"/>
      <w:r w:rsidRPr="00D8094F">
        <w:rPr>
          <w:rFonts w:ascii="Arial" w:hAnsi="Arial" w:cs="Arial"/>
          <w:b/>
          <w:caps/>
        </w:rPr>
        <w:t xml:space="preserve"> </w:t>
      </w:r>
    </w:p>
    <w:p w:rsidR="007F710C" w:rsidRPr="00D8094F" w:rsidRDefault="007F710C" w:rsidP="00046690">
      <w:pPr>
        <w:pStyle w:val="lnek"/>
        <w:numPr>
          <w:ilvl w:val="0"/>
          <w:numId w:val="0"/>
        </w:numPr>
        <w:ind w:left="709"/>
        <w:rPr>
          <w:rFonts w:ascii="Arial" w:hAnsi="Arial" w:cs="Arial"/>
          <w:b/>
          <w:sz w:val="22"/>
          <w:szCs w:val="22"/>
        </w:rPr>
      </w:pPr>
    </w:p>
    <w:p w:rsidR="007F710C" w:rsidRDefault="007F710C" w:rsidP="00046690">
      <w:pPr>
        <w:numPr>
          <w:ilvl w:val="1"/>
          <w:numId w:val="1"/>
        </w:numPr>
        <w:jc w:val="both"/>
        <w:outlineLvl w:val="1"/>
        <w:rPr>
          <w:rFonts w:ascii="Arial" w:hAnsi="Arial" w:cs="Arial"/>
          <w:sz w:val="22"/>
          <w:szCs w:val="22"/>
        </w:rPr>
      </w:pPr>
      <w:r w:rsidRPr="00D8094F">
        <w:rPr>
          <w:rFonts w:ascii="Arial" w:hAnsi="Arial" w:cs="Arial"/>
          <w:sz w:val="22"/>
          <w:szCs w:val="22"/>
        </w:rPr>
        <w:t xml:space="preserve">Zhotovitel prohlašuje, že má uzavřenou pojistnou smlouvu </w:t>
      </w:r>
      <w:r w:rsidR="00E6358E">
        <w:rPr>
          <w:rFonts w:ascii="Arial" w:hAnsi="Arial" w:cs="Arial"/>
          <w:sz w:val="22"/>
          <w:szCs w:val="22"/>
        </w:rPr>
        <w:t xml:space="preserve">č. </w:t>
      </w:r>
      <w:bookmarkStart w:id="1" w:name="_GoBack"/>
      <w:bookmarkEnd w:id="1"/>
      <w:r w:rsidRPr="00D8094F">
        <w:rPr>
          <w:rFonts w:ascii="Arial" w:hAnsi="Arial" w:cs="Arial"/>
          <w:sz w:val="22"/>
          <w:szCs w:val="22"/>
        </w:rPr>
        <w:t xml:space="preserve">obecné odpovědnosti za škodu způsobenou  svojí čiností vůči třetím osobám  ve výši min.  </w:t>
      </w:r>
      <w:r>
        <w:rPr>
          <w:rFonts w:ascii="Arial" w:hAnsi="Arial" w:cs="Arial"/>
          <w:b/>
          <w:sz w:val="22"/>
          <w:szCs w:val="22"/>
        </w:rPr>
        <w:t>100</w:t>
      </w:r>
      <w:r w:rsidRPr="00FA33E5">
        <w:rPr>
          <w:rFonts w:ascii="Arial" w:hAnsi="Arial" w:cs="Arial"/>
          <w:b/>
          <w:sz w:val="22"/>
          <w:szCs w:val="22"/>
        </w:rPr>
        <w:t xml:space="preserve"> 000,- Kč </w:t>
      </w:r>
      <w:r w:rsidRPr="00FA33E5">
        <w:rPr>
          <w:rFonts w:ascii="Arial" w:hAnsi="Arial" w:cs="Arial"/>
          <w:b/>
          <w:sz w:val="22"/>
          <w:szCs w:val="22"/>
        </w:rPr>
        <w:lastRenderedPageBreak/>
        <w:t>(slovy</w:t>
      </w:r>
      <w:r w:rsidR="0020604F">
        <w:rPr>
          <w:rFonts w:ascii="Arial" w:hAnsi="Arial" w:cs="Arial"/>
          <w:b/>
          <w:sz w:val="22"/>
          <w:szCs w:val="22"/>
        </w:rPr>
        <w:t>:</w:t>
      </w:r>
      <w:r>
        <w:rPr>
          <w:rFonts w:ascii="Arial" w:hAnsi="Arial" w:cs="Arial"/>
          <w:b/>
          <w:sz w:val="22"/>
          <w:szCs w:val="22"/>
        </w:rPr>
        <w:t>stotisíc</w:t>
      </w:r>
      <w:r w:rsidRPr="00FA33E5">
        <w:rPr>
          <w:rFonts w:ascii="Arial" w:hAnsi="Arial" w:cs="Arial"/>
          <w:b/>
          <w:sz w:val="22"/>
          <w:szCs w:val="22"/>
        </w:rPr>
        <w:t xml:space="preserve">korunčeských) </w:t>
      </w:r>
      <w:r w:rsidRPr="00FA33E5">
        <w:rPr>
          <w:rFonts w:ascii="Arial" w:hAnsi="Arial" w:cs="Arial"/>
          <w:sz w:val="22"/>
          <w:szCs w:val="22"/>
        </w:rPr>
        <w:t>a</w:t>
      </w:r>
      <w:r w:rsidRPr="00D8094F">
        <w:rPr>
          <w:rFonts w:ascii="Arial" w:hAnsi="Arial" w:cs="Arial"/>
          <w:sz w:val="22"/>
          <w:szCs w:val="22"/>
        </w:rPr>
        <w:t xml:space="preserve"> kopii této smlouvy předložil objednateli ke dni podpisu této Smlouvy objednatelem. Současně se zavazuje udržovat tuto pojistnou smlouvu v platnosti po celou dobu provádění a dále 12 měsíců po </w:t>
      </w:r>
      <w:r w:rsidR="0020604F">
        <w:rPr>
          <w:rFonts w:ascii="Arial" w:hAnsi="Arial" w:cs="Arial"/>
          <w:sz w:val="22"/>
          <w:szCs w:val="22"/>
        </w:rPr>
        <w:t xml:space="preserve">předání </w:t>
      </w:r>
      <w:r w:rsidRPr="00D8094F">
        <w:rPr>
          <w:rFonts w:ascii="Arial" w:hAnsi="Arial" w:cs="Arial"/>
          <w:sz w:val="22"/>
          <w:szCs w:val="22"/>
        </w:rPr>
        <w:t>dílo jako celku.</w:t>
      </w:r>
    </w:p>
    <w:p w:rsidR="007F710C" w:rsidRPr="00D8094F" w:rsidRDefault="007F710C" w:rsidP="005431EE">
      <w:pPr>
        <w:ind w:left="709"/>
        <w:jc w:val="both"/>
        <w:outlineLvl w:val="1"/>
        <w:rPr>
          <w:rFonts w:ascii="Arial" w:hAnsi="Arial" w:cs="Arial"/>
          <w:sz w:val="22"/>
          <w:szCs w:val="22"/>
        </w:rPr>
      </w:pPr>
    </w:p>
    <w:p w:rsidR="007F710C" w:rsidRDefault="007F710C" w:rsidP="00046690">
      <w:pPr>
        <w:numPr>
          <w:ilvl w:val="1"/>
          <w:numId w:val="1"/>
        </w:numPr>
        <w:jc w:val="both"/>
        <w:outlineLvl w:val="1"/>
        <w:rPr>
          <w:rFonts w:ascii="Arial" w:hAnsi="Arial" w:cs="Arial"/>
          <w:sz w:val="22"/>
          <w:szCs w:val="22"/>
        </w:rPr>
      </w:pPr>
      <w:r w:rsidRPr="00D8094F">
        <w:rPr>
          <w:rFonts w:ascii="Arial" w:hAnsi="Arial" w:cs="Arial"/>
          <w:sz w:val="22"/>
          <w:szCs w:val="22"/>
        </w:rPr>
        <w:t xml:space="preserve">Nebude-li zhotovitel udržovat platné pojištění ve smyslu ustanovení bodu </w:t>
      </w:r>
      <w:r>
        <w:rPr>
          <w:rFonts w:ascii="Arial" w:hAnsi="Arial" w:cs="Arial"/>
          <w:sz w:val="22"/>
          <w:szCs w:val="22"/>
        </w:rPr>
        <w:t>8</w:t>
      </w:r>
      <w:r w:rsidRPr="00D8094F">
        <w:rPr>
          <w:rFonts w:ascii="Arial" w:hAnsi="Arial" w:cs="Arial"/>
          <w:sz w:val="22"/>
          <w:szCs w:val="22"/>
        </w:rPr>
        <w:t>.1. po celou výše uvedenou dobu bude tato skutečnost považována za podstatné porušení povinností, vyplývajících ze Smlouvy.</w:t>
      </w:r>
    </w:p>
    <w:p w:rsidR="007F710C" w:rsidRDefault="00115B1C" w:rsidP="00046690">
      <w:pPr>
        <w:numPr>
          <w:ilvl w:val="1"/>
          <w:numId w:val="1"/>
        </w:numPr>
        <w:jc w:val="both"/>
        <w:outlineLvl w:val="1"/>
        <w:rPr>
          <w:rFonts w:ascii="Arial" w:hAnsi="Arial" w:cs="Arial"/>
          <w:sz w:val="22"/>
          <w:szCs w:val="22"/>
        </w:rPr>
      </w:pPr>
      <w:r>
        <w:rPr>
          <w:rFonts w:ascii="Arial" w:hAnsi="Arial" w:cs="Arial"/>
          <w:sz w:val="22"/>
          <w:szCs w:val="22"/>
        </w:rPr>
        <w:t>S</w:t>
      </w:r>
      <w:r w:rsidR="007F710C" w:rsidRPr="00D8094F">
        <w:rPr>
          <w:rFonts w:ascii="Arial" w:hAnsi="Arial" w:cs="Arial"/>
          <w:sz w:val="22"/>
          <w:szCs w:val="22"/>
        </w:rPr>
        <w:t>mluvní strany shodně konstatují,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w:t>
      </w:r>
    </w:p>
    <w:p w:rsidR="007F710C" w:rsidRDefault="007F710C" w:rsidP="00046690">
      <w:pPr>
        <w:pStyle w:val="Nadpis02"/>
        <w:tabs>
          <w:tab w:val="clear" w:pos="360"/>
          <w:tab w:val="left" w:pos="0"/>
        </w:tabs>
        <w:spacing w:before="0"/>
      </w:pPr>
    </w:p>
    <w:p w:rsidR="007F710C" w:rsidRPr="006D5939" w:rsidRDefault="007F710C" w:rsidP="006D5939">
      <w:pPr>
        <w:rPr>
          <w:lang w:eastAsia="zh-CN"/>
        </w:rPr>
      </w:pPr>
    </w:p>
    <w:p w:rsidR="007F710C" w:rsidRDefault="007F710C" w:rsidP="00046690">
      <w:pPr>
        <w:pStyle w:val="Nadpis02"/>
        <w:numPr>
          <w:ilvl w:val="0"/>
          <w:numId w:val="1"/>
        </w:numPr>
        <w:tabs>
          <w:tab w:val="left" w:pos="0"/>
        </w:tabs>
        <w:spacing w:before="0"/>
        <w:ind w:left="684" w:hanging="684"/>
        <w:jc w:val="center"/>
      </w:pPr>
      <w:r>
        <w:t>smluvní sankce a pokuty</w:t>
      </w:r>
    </w:p>
    <w:p w:rsidR="007F710C" w:rsidRPr="00E632DA" w:rsidRDefault="007F710C" w:rsidP="00E632DA">
      <w:pPr>
        <w:rPr>
          <w:lang w:eastAsia="zh-CN"/>
        </w:rPr>
      </w:pPr>
    </w:p>
    <w:p w:rsidR="0020604F" w:rsidRDefault="007F710C" w:rsidP="0020604F">
      <w:pPr>
        <w:pStyle w:val="lnek"/>
        <w:numPr>
          <w:ilvl w:val="1"/>
          <w:numId w:val="1"/>
        </w:numPr>
        <w:jc w:val="both"/>
        <w:rPr>
          <w:rFonts w:ascii="Arial" w:hAnsi="Arial" w:cs="Arial"/>
          <w:sz w:val="22"/>
          <w:szCs w:val="22"/>
        </w:rPr>
      </w:pPr>
      <w:r w:rsidRPr="003D53CA">
        <w:rPr>
          <w:rFonts w:ascii="Arial" w:hAnsi="Arial" w:cs="Arial"/>
          <w:sz w:val="22"/>
          <w:szCs w:val="22"/>
        </w:rPr>
        <w:t>V případě prodlení zhotovitele s časem plnění</w:t>
      </w:r>
      <w:r w:rsidRPr="003D53CA">
        <w:rPr>
          <w:rFonts w:ascii="Arial" w:hAnsi="Arial" w:cs="Arial"/>
          <w:b/>
          <w:sz w:val="22"/>
          <w:szCs w:val="22"/>
        </w:rPr>
        <w:t xml:space="preserve"> </w:t>
      </w:r>
      <w:r w:rsidRPr="003D53CA">
        <w:rPr>
          <w:rFonts w:ascii="Arial" w:hAnsi="Arial" w:cs="Arial"/>
          <w:sz w:val="22"/>
          <w:szCs w:val="22"/>
        </w:rPr>
        <w:t xml:space="preserve">dle čl. </w:t>
      </w:r>
      <w:r w:rsidRPr="00570C3D">
        <w:rPr>
          <w:rFonts w:ascii="Arial" w:hAnsi="Arial" w:cs="Arial"/>
          <w:sz w:val="22"/>
          <w:szCs w:val="22"/>
        </w:rPr>
        <w:t>2</w:t>
      </w:r>
      <w:r w:rsidRPr="003D53CA">
        <w:rPr>
          <w:rFonts w:ascii="Arial" w:hAnsi="Arial" w:cs="Arial"/>
          <w:b/>
          <w:sz w:val="22"/>
          <w:szCs w:val="22"/>
        </w:rPr>
        <w:t xml:space="preserve"> Doba plnění </w:t>
      </w:r>
      <w:r w:rsidRPr="003D53CA">
        <w:rPr>
          <w:rFonts w:ascii="Arial" w:hAnsi="Arial" w:cs="Arial"/>
          <w:sz w:val="22"/>
          <w:szCs w:val="22"/>
        </w:rPr>
        <w:t>této smlouvy zavazuje se tento uhradit objednateli smluvní pokutu ve výši 0,</w:t>
      </w:r>
      <w:r>
        <w:rPr>
          <w:rFonts w:ascii="Arial" w:hAnsi="Arial" w:cs="Arial"/>
          <w:sz w:val="22"/>
          <w:szCs w:val="22"/>
        </w:rPr>
        <w:t>15</w:t>
      </w:r>
      <w:r w:rsidRPr="003D53CA">
        <w:rPr>
          <w:rFonts w:ascii="Arial" w:hAnsi="Arial" w:cs="Arial"/>
          <w:sz w:val="22"/>
          <w:szCs w:val="22"/>
        </w:rPr>
        <w:t xml:space="preserve"> % z ceny příslušné části díla za každý započatý den prodlení, přičemž prodlení začíná běžet nesplněním kteréhokoliv z dohodnutých termínů a to do 30 kalendářních dnů a smluvní pokutu ve výši 0,</w:t>
      </w:r>
      <w:r>
        <w:rPr>
          <w:rFonts w:ascii="Arial" w:hAnsi="Arial" w:cs="Arial"/>
          <w:sz w:val="22"/>
          <w:szCs w:val="22"/>
        </w:rPr>
        <w:t>20</w:t>
      </w:r>
      <w:r w:rsidRPr="003D53CA">
        <w:rPr>
          <w:rFonts w:ascii="Arial" w:hAnsi="Arial" w:cs="Arial"/>
          <w:sz w:val="22"/>
          <w:szCs w:val="22"/>
        </w:rPr>
        <w:t xml:space="preserve"> % z ceny příslušné části díla za každý započatý den prodlení nad 30 kalendářních dnů.</w:t>
      </w:r>
      <w:r w:rsidR="0020604F">
        <w:rPr>
          <w:rFonts w:ascii="Arial" w:hAnsi="Arial" w:cs="Arial"/>
          <w:sz w:val="22"/>
          <w:szCs w:val="22"/>
        </w:rPr>
        <w:t xml:space="preserve"> </w:t>
      </w:r>
      <w:r w:rsidR="0020604F" w:rsidRPr="00F00CBA">
        <w:rPr>
          <w:rFonts w:ascii="Arial" w:hAnsi="Arial" w:cs="Arial"/>
          <w:sz w:val="22"/>
          <w:szCs w:val="22"/>
        </w:rPr>
        <w:t>Dané ustanovení se nepoužije v případě vis maior.</w:t>
      </w:r>
    </w:p>
    <w:p w:rsidR="007F710C" w:rsidRDefault="007F710C" w:rsidP="00046690">
      <w:pPr>
        <w:pStyle w:val="lnek"/>
        <w:numPr>
          <w:ilvl w:val="1"/>
          <w:numId w:val="1"/>
        </w:numPr>
        <w:jc w:val="both"/>
        <w:rPr>
          <w:rFonts w:ascii="Arial" w:hAnsi="Arial" w:cs="Arial"/>
          <w:sz w:val="22"/>
          <w:szCs w:val="22"/>
        </w:rPr>
      </w:pPr>
      <w:r w:rsidRPr="00F00CBA">
        <w:rPr>
          <w:rFonts w:ascii="Arial" w:hAnsi="Arial" w:cs="Arial"/>
          <w:sz w:val="22"/>
          <w:szCs w:val="22"/>
        </w:rPr>
        <w:t>V případě prodlení objednatele s uhrazením ceny za dílo, či její části</w:t>
      </w:r>
      <w:r w:rsidRPr="00F00CBA">
        <w:rPr>
          <w:rFonts w:ascii="Arial" w:hAnsi="Arial" w:cs="Arial"/>
          <w:b/>
          <w:sz w:val="22"/>
          <w:szCs w:val="22"/>
        </w:rPr>
        <w:t xml:space="preserve"> </w:t>
      </w:r>
      <w:r w:rsidRPr="00F00CBA">
        <w:rPr>
          <w:rFonts w:ascii="Arial" w:hAnsi="Arial" w:cs="Arial"/>
          <w:sz w:val="22"/>
          <w:szCs w:val="22"/>
        </w:rPr>
        <w:t>dle této smlouvy, uhradí objednatel zhotoviteli smluvní pokutu ve výši 0,</w:t>
      </w:r>
      <w:r w:rsidR="0020604F">
        <w:rPr>
          <w:rFonts w:ascii="Arial" w:hAnsi="Arial" w:cs="Arial"/>
          <w:sz w:val="22"/>
          <w:szCs w:val="22"/>
        </w:rPr>
        <w:t>1</w:t>
      </w:r>
      <w:r w:rsidRPr="00F00CBA">
        <w:rPr>
          <w:rFonts w:ascii="Arial" w:hAnsi="Arial" w:cs="Arial"/>
          <w:sz w:val="22"/>
          <w:szCs w:val="22"/>
        </w:rPr>
        <w:t>5 % z dlužné částky za každý započatý den prodlení, přičemž prodlení začíná běžet nesplněním termínu stanoveného dle této smlouvy. Dané ustanovení se nepoužije v případě vis maior.</w:t>
      </w:r>
    </w:p>
    <w:p w:rsidR="007F710C" w:rsidRDefault="007F710C" w:rsidP="00046690">
      <w:pPr>
        <w:pStyle w:val="lnek"/>
        <w:numPr>
          <w:ilvl w:val="1"/>
          <w:numId w:val="1"/>
        </w:numPr>
        <w:tabs>
          <w:tab w:val="left" w:pos="0"/>
        </w:tabs>
        <w:ind w:left="686" w:hanging="686"/>
        <w:jc w:val="both"/>
        <w:rPr>
          <w:rFonts w:ascii="Arial" w:hAnsi="Arial" w:cs="Arial"/>
          <w:sz w:val="22"/>
          <w:szCs w:val="22"/>
        </w:rPr>
      </w:pPr>
      <w:r w:rsidRPr="00F00CBA">
        <w:rPr>
          <w:rFonts w:ascii="Arial" w:hAnsi="Arial" w:cs="Arial"/>
          <w:sz w:val="22"/>
          <w:szCs w:val="22"/>
        </w:rPr>
        <w:t xml:space="preserve">V případě prodlení zhotovitele s termínem odstranění záručních vad v průběhu záruční doby dle této Smlouvy, uhradí zhotovitel objednateli smluvní pokutu ve výši </w:t>
      </w:r>
      <w:r>
        <w:rPr>
          <w:rFonts w:ascii="Arial" w:hAnsi="Arial" w:cs="Arial"/>
          <w:sz w:val="22"/>
          <w:szCs w:val="22"/>
        </w:rPr>
        <w:t>1</w:t>
      </w:r>
      <w:r w:rsidRPr="00F00CBA">
        <w:rPr>
          <w:rFonts w:ascii="Arial" w:hAnsi="Arial" w:cs="Arial"/>
          <w:sz w:val="22"/>
          <w:szCs w:val="22"/>
        </w:rPr>
        <w:t>000,- Kč (slovy</w:t>
      </w:r>
      <w:r>
        <w:rPr>
          <w:rFonts w:ascii="Arial" w:hAnsi="Arial" w:cs="Arial"/>
          <w:sz w:val="22"/>
          <w:szCs w:val="22"/>
        </w:rPr>
        <w:t>:</w:t>
      </w:r>
      <w:r w:rsidRPr="00F00CBA">
        <w:rPr>
          <w:rFonts w:ascii="Arial" w:hAnsi="Arial" w:cs="Arial"/>
          <w:sz w:val="22"/>
          <w:szCs w:val="22"/>
        </w:rPr>
        <w:t xml:space="preserve"> </w:t>
      </w:r>
      <w:r>
        <w:rPr>
          <w:rFonts w:ascii="Arial" w:hAnsi="Arial" w:cs="Arial"/>
          <w:sz w:val="22"/>
          <w:szCs w:val="22"/>
        </w:rPr>
        <w:t>jeden tisíc</w:t>
      </w:r>
      <w:r w:rsidRPr="00F00CBA">
        <w:rPr>
          <w:rFonts w:ascii="Arial" w:hAnsi="Arial" w:cs="Arial"/>
          <w:sz w:val="22"/>
          <w:szCs w:val="22"/>
        </w:rPr>
        <w:t xml:space="preserve"> korun českých) za každou jednotlivou vadu a za každý započatý kalendářní den prodlení. Prodlením se v tomto případě rozumí doba, která uplyne ode dne doručení oprávněné reklamace do dne předání bezvadných prací.</w:t>
      </w:r>
      <w:r w:rsidRPr="00BD7781">
        <w:rPr>
          <w:rFonts w:ascii="Arial" w:hAnsi="Arial" w:cs="Arial"/>
          <w:sz w:val="22"/>
          <w:szCs w:val="22"/>
        </w:rPr>
        <w:t xml:space="preserve"> </w:t>
      </w:r>
      <w:r w:rsidRPr="003D53CA">
        <w:rPr>
          <w:rFonts w:ascii="Arial" w:hAnsi="Arial" w:cs="Arial"/>
          <w:sz w:val="22"/>
          <w:szCs w:val="22"/>
        </w:rPr>
        <w:t xml:space="preserve">Vedle smluvní pokuty je zhotovitel povinen objednateli nahradit i škodu v plné výši, která porušením povinností zhotovitele vznikla. Smluvní pokuta se do náhrady škody nezapočítává. </w:t>
      </w:r>
    </w:p>
    <w:p w:rsidR="007F710C" w:rsidRDefault="007F710C" w:rsidP="00046690">
      <w:pPr>
        <w:pStyle w:val="lnek"/>
        <w:numPr>
          <w:ilvl w:val="1"/>
          <w:numId w:val="1"/>
        </w:numPr>
        <w:tabs>
          <w:tab w:val="left" w:pos="0"/>
        </w:tabs>
        <w:ind w:left="686" w:hanging="686"/>
        <w:jc w:val="both"/>
        <w:rPr>
          <w:rFonts w:ascii="Arial" w:hAnsi="Arial" w:cs="Arial"/>
          <w:sz w:val="22"/>
          <w:szCs w:val="22"/>
        </w:rPr>
      </w:pPr>
      <w:r w:rsidRPr="00BD7781">
        <w:rPr>
          <w:rFonts w:ascii="Arial" w:hAnsi="Arial" w:cs="Arial"/>
          <w:sz w:val="22"/>
          <w:szCs w:val="22"/>
        </w:rPr>
        <w:t>Jakýmkoliv ujednáním o smluvní pokutě tak není dotčen nárok objednatele na náhradu škody v plné výši a objednatel je oprávněn požadovat též náhradu škody ve výši přesahující smluvní pokutu.</w:t>
      </w:r>
    </w:p>
    <w:p w:rsidR="007F710C" w:rsidRDefault="007F710C" w:rsidP="00046690">
      <w:pPr>
        <w:pStyle w:val="lnek"/>
        <w:numPr>
          <w:ilvl w:val="1"/>
          <w:numId w:val="1"/>
        </w:numPr>
        <w:jc w:val="both"/>
        <w:rPr>
          <w:rFonts w:ascii="Arial" w:hAnsi="Arial" w:cs="Arial"/>
          <w:sz w:val="22"/>
          <w:szCs w:val="22"/>
        </w:rPr>
      </w:pPr>
      <w:r w:rsidRPr="003D53CA">
        <w:rPr>
          <w:rFonts w:ascii="Arial" w:hAnsi="Arial" w:cs="Arial"/>
          <w:sz w:val="22"/>
          <w:szCs w:val="22"/>
        </w:rPr>
        <w:t>Na úhradu smluvní pokuty, případně náhradu škody, může objednatel započítat dosud nezaplacenou část ceny díla dle této smlouvy.</w:t>
      </w:r>
    </w:p>
    <w:p w:rsidR="007F710C" w:rsidRDefault="007F710C" w:rsidP="00046690">
      <w:pPr>
        <w:pStyle w:val="lnek"/>
        <w:numPr>
          <w:ilvl w:val="1"/>
          <w:numId w:val="1"/>
        </w:numPr>
        <w:jc w:val="both"/>
        <w:rPr>
          <w:rFonts w:ascii="Arial" w:hAnsi="Arial" w:cs="Arial"/>
          <w:sz w:val="22"/>
          <w:szCs w:val="22"/>
        </w:rPr>
      </w:pPr>
      <w:r w:rsidRPr="003D53CA">
        <w:rPr>
          <w:rFonts w:ascii="Arial" w:hAnsi="Arial" w:cs="Arial"/>
          <w:sz w:val="22"/>
          <w:szCs w:val="22"/>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p>
    <w:p w:rsidR="007F710C" w:rsidRPr="00BD7781" w:rsidRDefault="007F710C" w:rsidP="00E632DA">
      <w:pPr>
        <w:pStyle w:val="lnek"/>
        <w:numPr>
          <w:ilvl w:val="0"/>
          <w:numId w:val="0"/>
        </w:numPr>
        <w:ind w:left="709"/>
        <w:jc w:val="both"/>
        <w:rPr>
          <w:rFonts w:ascii="Arial" w:hAnsi="Arial" w:cs="Arial"/>
          <w:sz w:val="22"/>
          <w:szCs w:val="22"/>
        </w:rPr>
      </w:pPr>
    </w:p>
    <w:p w:rsidR="007F710C" w:rsidRPr="004A1C94" w:rsidRDefault="007F710C" w:rsidP="00046690">
      <w:pPr>
        <w:pStyle w:val="lnek"/>
        <w:numPr>
          <w:ilvl w:val="0"/>
          <w:numId w:val="0"/>
        </w:numPr>
        <w:ind w:left="709"/>
        <w:jc w:val="both"/>
        <w:rPr>
          <w:rFonts w:ascii="Arial" w:hAnsi="Arial" w:cs="Arial"/>
          <w:sz w:val="22"/>
          <w:szCs w:val="22"/>
        </w:rPr>
      </w:pPr>
    </w:p>
    <w:p w:rsidR="007F710C" w:rsidRDefault="007F710C" w:rsidP="00046690">
      <w:pPr>
        <w:pStyle w:val="Nadpis02"/>
        <w:numPr>
          <w:ilvl w:val="0"/>
          <w:numId w:val="1"/>
        </w:numPr>
        <w:tabs>
          <w:tab w:val="left" w:pos="0"/>
        </w:tabs>
        <w:spacing w:before="0"/>
        <w:ind w:left="684" w:hanging="684"/>
        <w:jc w:val="center"/>
      </w:pPr>
      <w:r w:rsidRPr="004A1C94">
        <w:t>Předání a převzetí díla</w:t>
      </w:r>
    </w:p>
    <w:p w:rsidR="007F710C" w:rsidRPr="00E632DA" w:rsidRDefault="007F710C" w:rsidP="00E632DA">
      <w:pPr>
        <w:rPr>
          <w:lang w:eastAsia="zh-CN"/>
        </w:rPr>
      </w:pPr>
    </w:p>
    <w:p w:rsidR="007F710C" w:rsidRDefault="007F710C" w:rsidP="00046690">
      <w:pPr>
        <w:pStyle w:val="lnek"/>
        <w:numPr>
          <w:ilvl w:val="1"/>
          <w:numId w:val="1"/>
        </w:numPr>
        <w:jc w:val="both"/>
        <w:rPr>
          <w:rFonts w:ascii="Arial" w:hAnsi="Arial" w:cs="Arial"/>
          <w:sz w:val="22"/>
          <w:szCs w:val="22"/>
        </w:rPr>
      </w:pPr>
      <w:r w:rsidRPr="007C26B3">
        <w:rPr>
          <w:rFonts w:ascii="Arial" w:hAnsi="Arial" w:cs="Arial"/>
          <w:sz w:val="22"/>
          <w:szCs w:val="22"/>
        </w:rPr>
        <w:t xml:space="preserve">Předáním a převzetím částí díla se ve smyslu ustanovení zákona rozumí okamžik protokolárního předání částí díla. Místem předání díla je sídlo objednatele uvedené v záhlaví této smlouvy. </w:t>
      </w:r>
    </w:p>
    <w:p w:rsidR="007F710C" w:rsidRPr="007C26B3" w:rsidRDefault="007F710C" w:rsidP="00046690">
      <w:pPr>
        <w:pStyle w:val="lnek"/>
        <w:numPr>
          <w:ilvl w:val="1"/>
          <w:numId w:val="1"/>
        </w:numPr>
        <w:jc w:val="both"/>
        <w:rPr>
          <w:rFonts w:ascii="Arial" w:hAnsi="Arial" w:cs="Arial"/>
          <w:sz w:val="22"/>
          <w:szCs w:val="22"/>
        </w:rPr>
      </w:pPr>
      <w:r>
        <w:rPr>
          <w:rFonts w:ascii="Arial" w:hAnsi="Arial" w:cs="Arial"/>
          <w:sz w:val="22"/>
          <w:szCs w:val="22"/>
        </w:rPr>
        <w:t>V</w:t>
      </w:r>
      <w:r w:rsidRPr="007C26B3">
        <w:rPr>
          <w:rFonts w:ascii="Arial" w:hAnsi="Arial" w:cs="Arial"/>
          <w:sz w:val="22"/>
          <w:szCs w:val="22"/>
        </w:rPr>
        <w:t>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rsidR="007F710C" w:rsidRDefault="007F710C" w:rsidP="00046690">
      <w:pPr>
        <w:pStyle w:val="Nadpis02"/>
        <w:tabs>
          <w:tab w:val="clear" w:pos="360"/>
          <w:tab w:val="left" w:pos="0"/>
        </w:tabs>
        <w:spacing w:before="0"/>
        <w:ind w:left="684"/>
      </w:pPr>
    </w:p>
    <w:p w:rsidR="007F710C" w:rsidRPr="00FD481B" w:rsidRDefault="007F710C" w:rsidP="00FD481B">
      <w:pPr>
        <w:rPr>
          <w:lang w:eastAsia="zh-CN"/>
        </w:rPr>
      </w:pPr>
    </w:p>
    <w:p w:rsidR="007F710C" w:rsidRDefault="007F710C" w:rsidP="00046690">
      <w:pPr>
        <w:pStyle w:val="Nadpis02"/>
        <w:numPr>
          <w:ilvl w:val="0"/>
          <w:numId w:val="1"/>
        </w:numPr>
        <w:tabs>
          <w:tab w:val="left" w:pos="0"/>
        </w:tabs>
        <w:spacing w:before="0"/>
        <w:ind w:left="684" w:hanging="684"/>
        <w:jc w:val="center"/>
      </w:pPr>
      <w:r>
        <w:lastRenderedPageBreak/>
        <w:t>Společná a závěrečná ustanovení</w:t>
      </w:r>
    </w:p>
    <w:p w:rsidR="007F710C" w:rsidRPr="00E632DA" w:rsidRDefault="007F710C" w:rsidP="00E632DA">
      <w:pPr>
        <w:rPr>
          <w:lang w:eastAsia="zh-CN"/>
        </w:rPr>
      </w:pPr>
    </w:p>
    <w:p w:rsidR="007F710C" w:rsidRPr="0096723E" w:rsidRDefault="007F710C" w:rsidP="00046690">
      <w:pPr>
        <w:pStyle w:val="lnek"/>
        <w:numPr>
          <w:ilvl w:val="1"/>
          <w:numId w:val="1"/>
        </w:numPr>
        <w:tabs>
          <w:tab w:val="left" w:pos="0"/>
        </w:tabs>
        <w:ind w:left="684" w:hanging="684"/>
        <w:jc w:val="both"/>
        <w:rPr>
          <w:rFonts w:ascii="Arial Narrow" w:hAnsi="Arial Narrow" w:cs="Arial"/>
        </w:rPr>
      </w:pPr>
      <w:r w:rsidRPr="0096723E">
        <w:rPr>
          <w:rFonts w:ascii="Arial Narrow" w:hAnsi="Arial Narrow" w:cs="Arial"/>
        </w:rPr>
        <w:t>Tato smlouva, výkony v jejím rámci prováděné a obsah a forma plnění se řídí právním řádem České republiky, zejména zákona č. 89/2012 Sb.,</w:t>
      </w:r>
      <w:r w:rsidRPr="0096723E">
        <w:rPr>
          <w:rFonts w:ascii="Arial Narrow" w:hAnsi="Arial Narrow" w:cs="Arial"/>
          <w:color w:val="FF6600"/>
        </w:rPr>
        <w:t xml:space="preserve"> </w:t>
      </w:r>
      <w:r w:rsidRPr="0096723E">
        <w:rPr>
          <w:rFonts w:ascii="Arial Narrow" w:hAnsi="Arial Narrow" w:cs="Arial"/>
        </w:rPr>
        <w:t xml:space="preserve">občanským zákoníkem ve znění pozdějších předpisů. </w:t>
      </w:r>
    </w:p>
    <w:p w:rsidR="007F710C" w:rsidRDefault="007F710C" w:rsidP="00E632DA">
      <w:pPr>
        <w:pStyle w:val="lnek"/>
        <w:numPr>
          <w:ilvl w:val="0"/>
          <w:numId w:val="0"/>
        </w:numPr>
        <w:tabs>
          <w:tab w:val="left" w:pos="0"/>
        </w:tabs>
        <w:ind w:left="684"/>
        <w:jc w:val="both"/>
        <w:rPr>
          <w:rFonts w:ascii="Arial" w:hAnsi="Arial" w:cs="Arial"/>
          <w:sz w:val="22"/>
          <w:szCs w:val="22"/>
        </w:rPr>
      </w:pPr>
    </w:p>
    <w:p w:rsidR="007F710C" w:rsidRDefault="007F710C" w:rsidP="00046690">
      <w:pPr>
        <w:pStyle w:val="lnek"/>
        <w:numPr>
          <w:ilvl w:val="1"/>
          <w:numId w:val="1"/>
        </w:numPr>
        <w:tabs>
          <w:tab w:val="left" w:pos="0"/>
        </w:tabs>
        <w:ind w:left="684" w:hanging="684"/>
        <w:jc w:val="both"/>
        <w:rPr>
          <w:rFonts w:ascii="Arial" w:hAnsi="Arial" w:cs="Arial"/>
          <w:b/>
          <w:sz w:val="22"/>
        </w:rPr>
      </w:pPr>
      <w:r>
        <w:rPr>
          <w:rFonts w:ascii="Arial" w:hAnsi="Arial" w:cs="Arial"/>
          <w:b/>
          <w:sz w:val="22"/>
        </w:rPr>
        <w:t>Ukončení smlouvy</w:t>
      </w:r>
    </w:p>
    <w:p w:rsidR="007F710C" w:rsidRDefault="007F710C" w:rsidP="00E632DA">
      <w:pPr>
        <w:pStyle w:val="lnek"/>
        <w:numPr>
          <w:ilvl w:val="0"/>
          <w:numId w:val="0"/>
        </w:numPr>
        <w:tabs>
          <w:tab w:val="left" w:pos="0"/>
        </w:tabs>
        <w:ind w:left="684"/>
        <w:jc w:val="both"/>
        <w:rPr>
          <w:rFonts w:ascii="Arial" w:hAnsi="Arial" w:cs="Arial"/>
          <w:b/>
          <w:sz w:val="22"/>
        </w:rPr>
      </w:pPr>
    </w:p>
    <w:p w:rsidR="007F710C" w:rsidRPr="0096723E" w:rsidRDefault="007F710C" w:rsidP="00046690">
      <w:pPr>
        <w:pStyle w:val="Podlnek"/>
        <w:numPr>
          <w:ilvl w:val="2"/>
          <w:numId w:val="1"/>
        </w:numPr>
        <w:tabs>
          <w:tab w:val="left" w:pos="1368"/>
        </w:tabs>
        <w:ind w:left="1368" w:hanging="684"/>
        <w:rPr>
          <w:rFonts w:ascii="Arial Narrow" w:hAnsi="Arial Narrow"/>
          <w:sz w:val="24"/>
          <w:szCs w:val="24"/>
        </w:rPr>
      </w:pPr>
      <w:r w:rsidRPr="0096723E">
        <w:rPr>
          <w:rFonts w:ascii="Arial Narrow" w:hAnsi="Arial Narrow"/>
          <w:sz w:val="24"/>
          <w:szCs w:val="24"/>
        </w:rPr>
        <w:t>Účastníci jsou oprávněni od této smlouvy písemně odstoupit, neplní-li jedna ze smluvních stran podstatně svoje povinnosti. Odstoupit od této smlouvy není oprávněn ten účastník, který je s plněním smluvní povinnosti sám v prodlení. Smlouva bude v takovém případě ukončena v den doručení odstoupení, přičemž se za den doručení považuje nejpozději sedmý den ode dne, kdy bylo odstoupení uloženo na poště v případě nedoručitelnosti.</w:t>
      </w:r>
    </w:p>
    <w:p w:rsidR="007F710C" w:rsidRPr="0096723E" w:rsidRDefault="007F710C" w:rsidP="00046690">
      <w:pPr>
        <w:pStyle w:val="Podlnek"/>
        <w:numPr>
          <w:ilvl w:val="2"/>
          <w:numId w:val="1"/>
        </w:numPr>
        <w:tabs>
          <w:tab w:val="left" w:pos="1368"/>
        </w:tabs>
        <w:ind w:left="1368" w:hanging="684"/>
        <w:rPr>
          <w:rFonts w:ascii="Arial Narrow" w:hAnsi="Arial Narrow"/>
          <w:sz w:val="24"/>
          <w:szCs w:val="24"/>
        </w:rPr>
      </w:pPr>
      <w:r w:rsidRPr="0096723E">
        <w:rPr>
          <w:rFonts w:ascii="Arial Narrow" w:hAnsi="Arial Narrow"/>
          <w:sz w:val="24"/>
          <w:szCs w:val="24"/>
        </w:rPr>
        <w:t>Objednatel je oprávněn od smlouvy odstoupit zejména:</w:t>
      </w:r>
    </w:p>
    <w:p w:rsidR="007F710C" w:rsidRPr="0096723E" w:rsidRDefault="007F710C" w:rsidP="00E632DA">
      <w:pPr>
        <w:pStyle w:val="Podlnek"/>
        <w:tabs>
          <w:tab w:val="clear" w:pos="360"/>
          <w:tab w:val="left" w:pos="1368"/>
        </w:tabs>
        <w:ind w:left="1368"/>
        <w:rPr>
          <w:rFonts w:ascii="Arial Narrow" w:hAnsi="Arial Narrow"/>
          <w:sz w:val="24"/>
          <w:szCs w:val="24"/>
        </w:rPr>
      </w:pPr>
    </w:p>
    <w:p w:rsidR="007F710C" w:rsidRPr="0096723E" w:rsidRDefault="007F710C" w:rsidP="00046690">
      <w:pPr>
        <w:pStyle w:val="Podlnek"/>
        <w:numPr>
          <w:ilvl w:val="0"/>
          <w:numId w:val="14"/>
        </w:numPr>
        <w:tabs>
          <w:tab w:val="left" w:pos="1368"/>
        </w:tabs>
        <w:rPr>
          <w:rFonts w:ascii="Arial Narrow" w:hAnsi="Arial Narrow"/>
          <w:sz w:val="24"/>
          <w:szCs w:val="24"/>
        </w:rPr>
      </w:pPr>
      <w:r w:rsidRPr="0096723E">
        <w:rPr>
          <w:rFonts w:ascii="Arial Narrow" w:hAnsi="Arial Narrow"/>
          <w:sz w:val="24"/>
          <w:szCs w:val="24"/>
        </w:rPr>
        <w:t>pokud je zhotovitel v delším než třicetidenním prodlení s plněním svých závazků,</w:t>
      </w:r>
    </w:p>
    <w:p w:rsidR="007F710C" w:rsidRPr="0096723E" w:rsidRDefault="007F710C" w:rsidP="00046690">
      <w:pPr>
        <w:pStyle w:val="Podlnek"/>
        <w:numPr>
          <w:ilvl w:val="0"/>
          <w:numId w:val="14"/>
        </w:numPr>
        <w:tabs>
          <w:tab w:val="left" w:pos="1368"/>
        </w:tabs>
        <w:rPr>
          <w:rFonts w:ascii="Arial Narrow" w:hAnsi="Arial Narrow"/>
          <w:sz w:val="24"/>
          <w:szCs w:val="24"/>
        </w:rPr>
      </w:pPr>
      <w:r w:rsidRPr="0096723E">
        <w:rPr>
          <w:rFonts w:ascii="Arial Narrow" w:hAnsi="Arial Narrow"/>
          <w:sz w:val="24"/>
          <w:szCs w:val="24"/>
        </w:rPr>
        <w:t xml:space="preserve">pokud zhotovitel nesplnil, nebo neplní podmínky udržovat pojistnou smlouvu v platnosti po celou dobu této smlouvy, </w:t>
      </w:r>
    </w:p>
    <w:p w:rsidR="007F710C" w:rsidRPr="0096723E" w:rsidRDefault="007F710C" w:rsidP="00046690">
      <w:pPr>
        <w:pStyle w:val="Podlnek"/>
        <w:numPr>
          <w:ilvl w:val="0"/>
          <w:numId w:val="14"/>
        </w:numPr>
        <w:tabs>
          <w:tab w:val="left" w:pos="1368"/>
        </w:tabs>
        <w:rPr>
          <w:rFonts w:ascii="Arial Narrow" w:hAnsi="Arial Narrow"/>
          <w:sz w:val="24"/>
          <w:szCs w:val="24"/>
        </w:rPr>
      </w:pPr>
      <w:r w:rsidRPr="0096723E">
        <w:rPr>
          <w:rFonts w:ascii="Arial Narrow" w:hAnsi="Arial Narrow"/>
          <w:sz w:val="24"/>
          <w:szCs w:val="24"/>
        </w:rPr>
        <w:t>pokud je zhotovitel  po dobu delší třiceti dnů bez závažného důvodu nečinný</w:t>
      </w:r>
    </w:p>
    <w:p w:rsidR="007F710C" w:rsidRPr="0096723E" w:rsidRDefault="007F710C" w:rsidP="00046690">
      <w:pPr>
        <w:pStyle w:val="Podlnek"/>
        <w:numPr>
          <w:ilvl w:val="0"/>
          <w:numId w:val="14"/>
        </w:numPr>
        <w:tabs>
          <w:tab w:val="left" w:pos="1368"/>
        </w:tabs>
        <w:rPr>
          <w:rFonts w:ascii="Arial Narrow" w:hAnsi="Arial Narrow"/>
          <w:sz w:val="24"/>
          <w:szCs w:val="24"/>
        </w:rPr>
      </w:pPr>
      <w:r w:rsidRPr="0096723E">
        <w:rPr>
          <w:rFonts w:ascii="Arial Narrow" w:hAnsi="Arial Narrow"/>
          <w:sz w:val="24"/>
          <w:szCs w:val="24"/>
        </w:rPr>
        <w:t>pokud zhotovitel jedná v rozporu s touto Smlouvou o dílo</w:t>
      </w:r>
    </w:p>
    <w:p w:rsidR="007F710C" w:rsidRDefault="007F710C" w:rsidP="00046690">
      <w:pPr>
        <w:pStyle w:val="Podlnek"/>
        <w:numPr>
          <w:ilvl w:val="2"/>
          <w:numId w:val="1"/>
        </w:numPr>
        <w:tabs>
          <w:tab w:val="left" w:pos="1368"/>
        </w:tabs>
        <w:ind w:left="1368" w:hanging="684"/>
        <w:rPr>
          <w:rFonts w:ascii="Arial Narrow" w:hAnsi="Arial Narrow"/>
          <w:sz w:val="24"/>
          <w:szCs w:val="24"/>
        </w:rPr>
      </w:pPr>
      <w:r w:rsidRPr="0096723E">
        <w:rPr>
          <w:rFonts w:ascii="Arial Narrow" w:hAnsi="Arial Narrow"/>
          <w:sz w:val="24"/>
          <w:szCs w:val="24"/>
        </w:rPr>
        <w:t>V případě ukončení smlouvy z důvodů na straně objednatele bude zhotoviteli uhrazena poměrná část ceny díla za všechny činnosti prokazatelně provedené do doby ukončení smlouvy včetně úhrady účelně vynaložených nákladů a to do třiceti dnů po vystavení faktury.</w:t>
      </w:r>
    </w:p>
    <w:p w:rsidR="0020604F" w:rsidRPr="0096723E" w:rsidRDefault="0020604F" w:rsidP="0020604F">
      <w:pPr>
        <w:pStyle w:val="Podlnek"/>
        <w:tabs>
          <w:tab w:val="clear" w:pos="360"/>
          <w:tab w:val="left" w:pos="1368"/>
        </w:tabs>
        <w:ind w:left="1368"/>
        <w:rPr>
          <w:rFonts w:ascii="Arial Narrow" w:hAnsi="Arial Narrow"/>
          <w:sz w:val="24"/>
          <w:szCs w:val="24"/>
        </w:rPr>
      </w:pPr>
    </w:p>
    <w:p w:rsidR="007F710C" w:rsidRDefault="007F710C" w:rsidP="00046690">
      <w:pPr>
        <w:pStyle w:val="lnek"/>
        <w:numPr>
          <w:ilvl w:val="1"/>
          <w:numId w:val="1"/>
        </w:numPr>
        <w:tabs>
          <w:tab w:val="left" w:pos="0"/>
        </w:tabs>
        <w:ind w:left="684" w:hanging="684"/>
        <w:jc w:val="both"/>
        <w:rPr>
          <w:rFonts w:ascii="Arial" w:hAnsi="Arial" w:cs="Arial"/>
          <w:b/>
          <w:sz w:val="22"/>
          <w:szCs w:val="22"/>
        </w:rPr>
      </w:pPr>
      <w:r w:rsidRPr="00115AB6">
        <w:rPr>
          <w:rFonts w:ascii="Arial" w:hAnsi="Arial" w:cs="Arial"/>
          <w:b/>
          <w:sz w:val="22"/>
          <w:szCs w:val="22"/>
        </w:rPr>
        <w:t>Závěrečná ustanovení</w:t>
      </w:r>
    </w:p>
    <w:p w:rsidR="007F710C" w:rsidRPr="0048791E" w:rsidRDefault="007F710C" w:rsidP="00046690">
      <w:pPr>
        <w:pStyle w:val="Podlnek"/>
        <w:numPr>
          <w:ilvl w:val="2"/>
          <w:numId w:val="1"/>
        </w:numPr>
        <w:tabs>
          <w:tab w:val="left" w:pos="1368"/>
        </w:tabs>
        <w:ind w:left="1368" w:hanging="684"/>
        <w:rPr>
          <w:rFonts w:ascii="Arial Narrow" w:hAnsi="Arial Narrow"/>
          <w:sz w:val="24"/>
          <w:szCs w:val="24"/>
        </w:rPr>
      </w:pPr>
      <w:r w:rsidRPr="0048791E">
        <w:rPr>
          <w:rFonts w:ascii="Arial Narrow" w:hAnsi="Arial Narrow"/>
          <w:sz w:val="24"/>
          <w:szCs w:val="24"/>
        </w:rPr>
        <w:t>Tato smlouva zavazuje smluvní strany navzájem a jejich právní nástupce.</w:t>
      </w:r>
    </w:p>
    <w:p w:rsidR="0020604F" w:rsidRDefault="0020604F" w:rsidP="00046690">
      <w:pPr>
        <w:pStyle w:val="Podlnek"/>
        <w:numPr>
          <w:ilvl w:val="2"/>
          <w:numId w:val="1"/>
        </w:numPr>
        <w:tabs>
          <w:tab w:val="left" w:pos="1368"/>
        </w:tabs>
        <w:ind w:left="1368" w:hanging="684"/>
        <w:rPr>
          <w:rFonts w:ascii="Arial Narrow" w:hAnsi="Arial Narrow"/>
          <w:sz w:val="24"/>
          <w:szCs w:val="24"/>
        </w:rPr>
      </w:pPr>
      <w:r>
        <w:rPr>
          <w:rFonts w:ascii="Arial Narrow" w:hAnsi="Arial Narrow"/>
          <w:sz w:val="24"/>
          <w:szCs w:val="24"/>
        </w:rPr>
        <w:t xml:space="preserve"> </w:t>
      </w:r>
      <w:r w:rsidR="007F710C" w:rsidRPr="0048791E">
        <w:rPr>
          <w:rFonts w:ascii="Arial Narrow" w:hAnsi="Arial Narrow"/>
          <w:sz w:val="24"/>
          <w:szCs w:val="24"/>
        </w:rPr>
        <w:t>Zhotovitel není oprávněn postoupit práva a závazky z této smlouvy plynoucí třetí straně</w:t>
      </w:r>
    </w:p>
    <w:p w:rsidR="007F710C" w:rsidRPr="0048791E" w:rsidRDefault="0020604F" w:rsidP="0020604F">
      <w:pPr>
        <w:pStyle w:val="Odstavecseseznamem"/>
        <w:rPr>
          <w:rFonts w:ascii="Arial Narrow" w:hAnsi="Arial Narrow"/>
          <w:sz w:val="24"/>
          <w:szCs w:val="24"/>
        </w:rPr>
      </w:pPr>
      <w:r>
        <w:rPr>
          <w:rFonts w:ascii="Arial Narrow" w:hAnsi="Arial Narrow"/>
          <w:sz w:val="24"/>
          <w:szCs w:val="24"/>
        </w:rPr>
        <w:t xml:space="preserve">             </w:t>
      </w:r>
      <w:r w:rsidR="007F710C" w:rsidRPr="0048791E">
        <w:rPr>
          <w:rFonts w:ascii="Arial Narrow" w:hAnsi="Arial Narrow"/>
          <w:sz w:val="24"/>
          <w:szCs w:val="24"/>
        </w:rPr>
        <w:t xml:space="preserve">bez výslovného souhlasu objednatele. </w:t>
      </w:r>
    </w:p>
    <w:p w:rsidR="007F710C" w:rsidRPr="0048791E" w:rsidRDefault="00115B1C" w:rsidP="00046690">
      <w:pPr>
        <w:pStyle w:val="Podlnek"/>
        <w:numPr>
          <w:ilvl w:val="2"/>
          <w:numId w:val="1"/>
        </w:numPr>
        <w:tabs>
          <w:tab w:val="left" w:pos="1368"/>
        </w:tabs>
        <w:ind w:left="1368" w:hanging="684"/>
        <w:rPr>
          <w:rFonts w:ascii="Arial Narrow" w:hAnsi="Arial Narrow"/>
          <w:sz w:val="24"/>
          <w:szCs w:val="24"/>
        </w:rPr>
      </w:pPr>
      <w:r>
        <w:rPr>
          <w:rFonts w:ascii="Arial Narrow" w:hAnsi="Arial Narrow"/>
          <w:sz w:val="24"/>
          <w:szCs w:val="24"/>
        </w:rPr>
        <w:t xml:space="preserve"> </w:t>
      </w:r>
      <w:r w:rsidR="007F710C" w:rsidRPr="0048791E">
        <w:rPr>
          <w:rFonts w:ascii="Arial Narrow" w:hAnsi="Arial Narrow"/>
          <w:sz w:val="24"/>
          <w:szCs w:val="24"/>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rsidR="007F710C" w:rsidRPr="0048791E" w:rsidRDefault="007F710C" w:rsidP="00046690">
      <w:pPr>
        <w:pStyle w:val="Podlnek"/>
        <w:numPr>
          <w:ilvl w:val="2"/>
          <w:numId w:val="1"/>
        </w:numPr>
        <w:tabs>
          <w:tab w:val="left" w:pos="1368"/>
        </w:tabs>
        <w:ind w:left="1368" w:hanging="684"/>
        <w:rPr>
          <w:rFonts w:ascii="Arial Narrow" w:hAnsi="Arial Narrow"/>
          <w:sz w:val="24"/>
          <w:szCs w:val="24"/>
        </w:rPr>
      </w:pPr>
      <w:r w:rsidRPr="0048791E">
        <w:rPr>
          <w:rFonts w:ascii="Arial Narrow" w:hAnsi="Arial Narrow"/>
          <w:sz w:val="24"/>
          <w:szCs w:val="24"/>
        </w:rPr>
        <w:t>Smlouva nabývá platnosti podpisem oprávněných zástupců smluvních stran a účinnosti okamžikem jejího zveřejnění v registru smluv v souladu s § 6 odst. 1 zákona č. 340/2015 Sb., o registru smluv, ve znění pozdějších předpisů.</w:t>
      </w:r>
    </w:p>
    <w:p w:rsidR="007F710C" w:rsidRPr="0048791E" w:rsidRDefault="00115B1C" w:rsidP="00046690">
      <w:pPr>
        <w:pStyle w:val="Podlnek"/>
        <w:numPr>
          <w:ilvl w:val="2"/>
          <w:numId w:val="1"/>
        </w:numPr>
        <w:tabs>
          <w:tab w:val="left" w:pos="1368"/>
        </w:tabs>
        <w:ind w:left="1368" w:hanging="684"/>
        <w:rPr>
          <w:rFonts w:ascii="Arial Narrow" w:hAnsi="Arial Narrow"/>
          <w:sz w:val="24"/>
          <w:szCs w:val="24"/>
        </w:rPr>
      </w:pPr>
      <w:r>
        <w:rPr>
          <w:rFonts w:ascii="Arial Narrow" w:hAnsi="Arial Narrow"/>
          <w:sz w:val="24"/>
          <w:szCs w:val="24"/>
        </w:rPr>
        <w:t xml:space="preserve"> </w:t>
      </w:r>
      <w:r w:rsidR="007F710C" w:rsidRPr="0048791E">
        <w:rPr>
          <w:rFonts w:ascii="Arial Narrow" w:hAnsi="Arial Narrow"/>
          <w:sz w:val="24"/>
          <w:szCs w:val="24"/>
        </w:rPr>
        <w:t>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rsidR="007F710C" w:rsidRPr="0048791E" w:rsidRDefault="00115B1C" w:rsidP="00046690">
      <w:pPr>
        <w:pStyle w:val="Podlnek"/>
        <w:numPr>
          <w:ilvl w:val="2"/>
          <w:numId w:val="1"/>
        </w:numPr>
        <w:tabs>
          <w:tab w:val="left" w:pos="1368"/>
        </w:tabs>
        <w:ind w:left="1368" w:hanging="684"/>
        <w:rPr>
          <w:rFonts w:ascii="Arial Narrow" w:hAnsi="Arial Narrow"/>
          <w:sz w:val="24"/>
          <w:szCs w:val="24"/>
        </w:rPr>
      </w:pPr>
      <w:r>
        <w:rPr>
          <w:rFonts w:ascii="Arial Narrow" w:hAnsi="Arial Narrow"/>
          <w:sz w:val="24"/>
          <w:szCs w:val="24"/>
        </w:rPr>
        <w:t xml:space="preserve"> </w:t>
      </w:r>
      <w:r w:rsidR="007F710C" w:rsidRPr="0048791E">
        <w:rPr>
          <w:rFonts w:ascii="Arial Narrow" w:hAnsi="Arial Narrow"/>
          <w:sz w:val="24"/>
          <w:szCs w:val="24"/>
        </w:rPr>
        <w:t>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rsidR="007F710C" w:rsidRDefault="007F710C" w:rsidP="00046690">
      <w:pPr>
        <w:pStyle w:val="Podlnek"/>
        <w:numPr>
          <w:ilvl w:val="2"/>
          <w:numId w:val="1"/>
        </w:numPr>
        <w:tabs>
          <w:tab w:val="left" w:pos="1368"/>
        </w:tabs>
        <w:ind w:left="1368" w:hanging="684"/>
        <w:rPr>
          <w:rFonts w:ascii="Arial Narrow" w:hAnsi="Arial Narrow"/>
          <w:sz w:val="24"/>
          <w:szCs w:val="24"/>
        </w:rPr>
      </w:pPr>
      <w:r w:rsidRPr="0048791E">
        <w:rPr>
          <w:rFonts w:ascii="Arial Narrow" w:hAnsi="Arial Narrow"/>
          <w:sz w:val="24"/>
          <w:szCs w:val="24"/>
        </w:rPr>
        <w:t>Tato smlouva je vyhotovena v</w:t>
      </w:r>
      <w:r w:rsidR="00115B1C">
        <w:rPr>
          <w:rFonts w:ascii="Arial Narrow" w:hAnsi="Arial Narrow"/>
          <w:sz w:val="24"/>
          <w:szCs w:val="24"/>
        </w:rPr>
        <w:t>e</w:t>
      </w:r>
      <w:r w:rsidRPr="0048791E">
        <w:rPr>
          <w:rFonts w:ascii="Arial Narrow" w:hAnsi="Arial Narrow"/>
          <w:sz w:val="24"/>
          <w:szCs w:val="24"/>
        </w:rPr>
        <w:t> </w:t>
      </w:r>
      <w:r w:rsidR="00115B1C">
        <w:rPr>
          <w:rFonts w:ascii="Arial Narrow" w:hAnsi="Arial Narrow"/>
          <w:sz w:val="24"/>
          <w:szCs w:val="24"/>
        </w:rPr>
        <w:t>třech</w:t>
      </w:r>
      <w:r w:rsidRPr="0048791E">
        <w:rPr>
          <w:rFonts w:ascii="Arial Narrow" w:hAnsi="Arial Narrow"/>
          <w:sz w:val="24"/>
          <w:szCs w:val="24"/>
        </w:rPr>
        <w:t xml:space="preserve"> exemplářích, z nichž </w:t>
      </w:r>
      <w:r w:rsidR="00115B1C">
        <w:rPr>
          <w:rFonts w:ascii="Arial Narrow" w:hAnsi="Arial Narrow"/>
          <w:sz w:val="24"/>
          <w:szCs w:val="24"/>
        </w:rPr>
        <w:t>dva</w:t>
      </w:r>
      <w:r w:rsidRPr="0048791E">
        <w:rPr>
          <w:rFonts w:ascii="Arial Narrow" w:hAnsi="Arial Narrow"/>
          <w:sz w:val="24"/>
          <w:szCs w:val="24"/>
        </w:rPr>
        <w:t xml:space="preserve"> obdrží objednatel a </w:t>
      </w:r>
      <w:r w:rsidR="00115B1C">
        <w:rPr>
          <w:rFonts w:ascii="Arial Narrow" w:hAnsi="Arial Narrow"/>
          <w:sz w:val="24"/>
          <w:szCs w:val="24"/>
        </w:rPr>
        <w:t>jeden</w:t>
      </w:r>
      <w:r w:rsidRPr="0048791E">
        <w:rPr>
          <w:rFonts w:ascii="Arial Narrow" w:hAnsi="Arial Narrow"/>
          <w:sz w:val="24"/>
          <w:szCs w:val="24"/>
        </w:rPr>
        <w:t xml:space="preserve"> zhotovitel. Každý stejnopis této smlouvy má platnost originálu.</w:t>
      </w:r>
    </w:p>
    <w:p w:rsidR="00E31703" w:rsidRPr="0048791E" w:rsidRDefault="00E31703" w:rsidP="00F826B8">
      <w:pPr>
        <w:pStyle w:val="Podlnek"/>
        <w:numPr>
          <w:ilvl w:val="2"/>
          <w:numId w:val="1"/>
        </w:numPr>
        <w:tabs>
          <w:tab w:val="clear" w:pos="3616"/>
          <w:tab w:val="num" w:pos="709"/>
          <w:tab w:val="left" w:pos="1368"/>
        </w:tabs>
        <w:ind w:left="1418"/>
        <w:rPr>
          <w:rFonts w:ascii="Arial Narrow" w:hAnsi="Arial Narrow"/>
          <w:sz w:val="24"/>
          <w:szCs w:val="24"/>
        </w:rPr>
      </w:pPr>
      <w:r w:rsidRPr="00E31703">
        <w:rPr>
          <w:rFonts w:ascii="Arial Narrow" w:hAnsi="Arial Narrow"/>
          <w:sz w:val="24"/>
          <w:szCs w:val="24"/>
        </w:rPr>
        <w:lastRenderedPageBreak/>
        <w:t>Smluvní strany souhlasí s tím, že bude tato smlouva na základ</w:t>
      </w:r>
      <w:r w:rsidRPr="00E31703">
        <w:rPr>
          <w:rFonts w:ascii="Arial Narrow" w:hAnsi="Arial Narrow" w:hint="eastAsia"/>
          <w:sz w:val="24"/>
          <w:szCs w:val="24"/>
        </w:rPr>
        <w:t>ě</w:t>
      </w:r>
      <w:r w:rsidRPr="00E31703">
        <w:rPr>
          <w:rFonts w:ascii="Arial Narrow" w:hAnsi="Arial Narrow"/>
          <w:sz w:val="24"/>
          <w:szCs w:val="24"/>
        </w:rPr>
        <w:t xml:space="preserve"> zákona 340/2015 sb. zve</w:t>
      </w:r>
      <w:r w:rsidRPr="00E31703">
        <w:rPr>
          <w:rFonts w:ascii="Arial Narrow" w:hAnsi="Arial Narrow" w:hint="eastAsia"/>
          <w:sz w:val="24"/>
          <w:szCs w:val="24"/>
        </w:rPr>
        <w:t>ř</w:t>
      </w:r>
      <w:r w:rsidRPr="00E31703">
        <w:rPr>
          <w:rFonts w:ascii="Arial Narrow" w:hAnsi="Arial Narrow"/>
          <w:sz w:val="24"/>
          <w:szCs w:val="24"/>
        </w:rPr>
        <w:t>ejn</w:t>
      </w:r>
      <w:r w:rsidRPr="00E31703">
        <w:rPr>
          <w:rFonts w:ascii="Arial Narrow" w:hAnsi="Arial Narrow" w:hint="eastAsia"/>
          <w:sz w:val="24"/>
          <w:szCs w:val="24"/>
        </w:rPr>
        <w:t>ě</w:t>
      </w:r>
      <w:r w:rsidRPr="00E31703">
        <w:rPr>
          <w:rFonts w:ascii="Arial Narrow" w:hAnsi="Arial Narrow"/>
          <w:sz w:val="24"/>
          <w:szCs w:val="24"/>
        </w:rPr>
        <w:t>na v registru smluv, a to v</w:t>
      </w:r>
      <w:r w:rsidRPr="00E31703">
        <w:rPr>
          <w:rFonts w:ascii="Arial Narrow" w:hAnsi="Arial Narrow" w:hint="eastAsia"/>
          <w:sz w:val="24"/>
          <w:szCs w:val="24"/>
        </w:rPr>
        <w:t>č</w:t>
      </w:r>
      <w:r w:rsidRPr="00E31703">
        <w:rPr>
          <w:rFonts w:ascii="Arial Narrow" w:hAnsi="Arial Narrow"/>
          <w:sz w:val="24"/>
          <w:szCs w:val="24"/>
        </w:rPr>
        <w:t>etn</w:t>
      </w:r>
      <w:r w:rsidRPr="00E31703">
        <w:rPr>
          <w:rFonts w:ascii="Arial Narrow" w:hAnsi="Arial Narrow" w:hint="eastAsia"/>
          <w:sz w:val="24"/>
          <w:szCs w:val="24"/>
        </w:rPr>
        <w:t>ě</w:t>
      </w:r>
      <w:r w:rsidRPr="00E31703">
        <w:rPr>
          <w:rFonts w:ascii="Arial Narrow" w:hAnsi="Arial Narrow"/>
          <w:sz w:val="24"/>
          <w:szCs w:val="24"/>
        </w:rPr>
        <w:t xml:space="preserve"> p</w:t>
      </w:r>
      <w:r w:rsidRPr="00E31703">
        <w:rPr>
          <w:rFonts w:ascii="Arial Narrow" w:hAnsi="Arial Narrow" w:hint="eastAsia"/>
          <w:sz w:val="24"/>
          <w:szCs w:val="24"/>
        </w:rPr>
        <w:t>ří</w:t>
      </w:r>
      <w:r w:rsidRPr="00E31703">
        <w:rPr>
          <w:rFonts w:ascii="Arial Narrow" w:hAnsi="Arial Narrow"/>
          <w:sz w:val="24"/>
          <w:szCs w:val="24"/>
        </w:rPr>
        <w:t>padných p</w:t>
      </w:r>
      <w:r w:rsidRPr="00E31703">
        <w:rPr>
          <w:rFonts w:ascii="Arial Narrow" w:hAnsi="Arial Narrow" w:hint="eastAsia"/>
          <w:sz w:val="24"/>
          <w:szCs w:val="24"/>
        </w:rPr>
        <w:t>ří</w:t>
      </w:r>
      <w:r w:rsidRPr="00E31703">
        <w:rPr>
          <w:rFonts w:ascii="Arial Narrow" w:hAnsi="Arial Narrow"/>
          <w:sz w:val="24"/>
          <w:szCs w:val="24"/>
        </w:rPr>
        <w:t>loh a dodatk</w:t>
      </w:r>
      <w:r w:rsidRPr="00E31703">
        <w:rPr>
          <w:rFonts w:ascii="Arial Narrow" w:hAnsi="Arial Narrow" w:hint="eastAsia"/>
          <w:sz w:val="24"/>
          <w:szCs w:val="24"/>
        </w:rPr>
        <w:t>ů</w:t>
      </w:r>
      <w:r w:rsidRPr="00E31703">
        <w:rPr>
          <w:rFonts w:ascii="Arial Narrow" w:hAnsi="Arial Narrow"/>
          <w:sz w:val="24"/>
          <w:szCs w:val="24"/>
        </w:rPr>
        <w:t>. Smluvní strany se dohodly, že smlouvu zve</w:t>
      </w:r>
      <w:r w:rsidRPr="00E31703">
        <w:rPr>
          <w:rFonts w:ascii="Arial Narrow" w:hAnsi="Arial Narrow" w:hint="eastAsia"/>
          <w:sz w:val="24"/>
          <w:szCs w:val="24"/>
        </w:rPr>
        <w:t>ř</w:t>
      </w:r>
      <w:r w:rsidRPr="00E31703">
        <w:rPr>
          <w:rFonts w:ascii="Arial Narrow" w:hAnsi="Arial Narrow"/>
          <w:sz w:val="24"/>
          <w:szCs w:val="24"/>
        </w:rPr>
        <w:t>ejní Divadlo v Dlouhé.</w:t>
      </w:r>
    </w:p>
    <w:p w:rsidR="007F710C" w:rsidRDefault="007F710C" w:rsidP="00E632DA">
      <w:pPr>
        <w:pStyle w:val="Podlnek"/>
        <w:tabs>
          <w:tab w:val="clear" w:pos="360"/>
          <w:tab w:val="left" w:pos="1368"/>
        </w:tabs>
        <w:ind w:left="1368"/>
      </w:pPr>
    </w:p>
    <w:p w:rsidR="007F710C" w:rsidRDefault="007F710C" w:rsidP="00046690">
      <w:pPr>
        <w:pStyle w:val="lnek"/>
        <w:numPr>
          <w:ilvl w:val="1"/>
          <w:numId w:val="1"/>
        </w:numPr>
        <w:tabs>
          <w:tab w:val="left" w:pos="0"/>
        </w:tabs>
        <w:ind w:left="684" w:hanging="684"/>
        <w:jc w:val="both"/>
        <w:rPr>
          <w:rFonts w:ascii="Arial" w:hAnsi="Arial" w:cs="Arial"/>
          <w:b/>
          <w:sz w:val="22"/>
          <w:szCs w:val="22"/>
        </w:rPr>
      </w:pPr>
      <w:r w:rsidRPr="003F5E46">
        <w:rPr>
          <w:rFonts w:ascii="Arial" w:hAnsi="Arial" w:cs="Arial"/>
          <w:b/>
          <w:sz w:val="22"/>
          <w:szCs w:val="22"/>
        </w:rPr>
        <w:t>Přílohy:</w:t>
      </w:r>
    </w:p>
    <w:p w:rsidR="007F710C" w:rsidRPr="003F5E46" w:rsidRDefault="007F710C" w:rsidP="00E632DA">
      <w:pPr>
        <w:pStyle w:val="lnek"/>
        <w:numPr>
          <w:ilvl w:val="0"/>
          <w:numId w:val="0"/>
        </w:numPr>
        <w:ind w:left="709"/>
      </w:pPr>
    </w:p>
    <w:p w:rsidR="007F710C" w:rsidRPr="0048791E" w:rsidRDefault="007F710C" w:rsidP="00046690">
      <w:pPr>
        <w:pStyle w:val="Podlnek"/>
        <w:numPr>
          <w:ilvl w:val="2"/>
          <w:numId w:val="1"/>
        </w:numPr>
        <w:tabs>
          <w:tab w:val="clear" w:pos="3616"/>
          <w:tab w:val="left" w:pos="1418"/>
          <w:tab w:val="num" w:pos="2835"/>
        </w:tabs>
        <w:ind w:left="2835" w:hanging="2126"/>
        <w:rPr>
          <w:rFonts w:ascii="Arial Narrow" w:hAnsi="Arial Narrow"/>
          <w:sz w:val="24"/>
          <w:szCs w:val="24"/>
        </w:rPr>
      </w:pPr>
      <w:r w:rsidRPr="0048791E">
        <w:rPr>
          <w:rFonts w:ascii="Arial Narrow" w:hAnsi="Arial Narrow"/>
          <w:sz w:val="24"/>
          <w:szCs w:val="24"/>
        </w:rPr>
        <w:t xml:space="preserve">Příloha </w:t>
      </w:r>
      <w:proofErr w:type="gramStart"/>
      <w:r w:rsidRPr="0048791E">
        <w:rPr>
          <w:rFonts w:ascii="Arial Narrow" w:hAnsi="Arial Narrow"/>
          <w:sz w:val="24"/>
          <w:szCs w:val="24"/>
        </w:rPr>
        <w:t>č.1:</w:t>
      </w:r>
      <w:r>
        <w:rPr>
          <w:rFonts w:ascii="Arial Narrow" w:hAnsi="Arial Narrow"/>
          <w:sz w:val="24"/>
          <w:szCs w:val="24"/>
        </w:rPr>
        <w:tab/>
      </w:r>
      <w:r w:rsidRPr="0048791E">
        <w:rPr>
          <w:rFonts w:ascii="Arial Narrow" w:hAnsi="Arial Narrow"/>
          <w:sz w:val="24"/>
          <w:szCs w:val="24"/>
        </w:rPr>
        <w:t>Podrobná</w:t>
      </w:r>
      <w:proofErr w:type="gramEnd"/>
      <w:r w:rsidRPr="0048791E">
        <w:rPr>
          <w:rFonts w:ascii="Arial Narrow" w:hAnsi="Arial Narrow"/>
          <w:sz w:val="24"/>
          <w:szCs w:val="24"/>
        </w:rPr>
        <w:t xml:space="preserve"> specifikace předmětu díla </w:t>
      </w:r>
    </w:p>
    <w:p w:rsidR="007F710C" w:rsidRPr="0048791E" w:rsidRDefault="007F710C" w:rsidP="00E632DA">
      <w:pPr>
        <w:pStyle w:val="Podlnek"/>
        <w:tabs>
          <w:tab w:val="clear" w:pos="360"/>
          <w:tab w:val="left" w:pos="1418"/>
        </w:tabs>
        <w:ind w:left="2835"/>
        <w:rPr>
          <w:rFonts w:ascii="Arial Narrow" w:hAnsi="Arial Narrow"/>
          <w:sz w:val="24"/>
          <w:szCs w:val="24"/>
        </w:rPr>
      </w:pPr>
    </w:p>
    <w:p w:rsidR="007F710C" w:rsidRPr="0048791E" w:rsidRDefault="007F710C" w:rsidP="00046690">
      <w:pPr>
        <w:pStyle w:val="Zkladntext22"/>
        <w:jc w:val="both"/>
        <w:rPr>
          <w:rFonts w:ascii="Arial Narrow" w:hAnsi="Arial Narrow"/>
          <w:sz w:val="24"/>
          <w:szCs w:val="24"/>
        </w:rPr>
      </w:pPr>
      <w:r w:rsidRPr="0048791E">
        <w:rPr>
          <w:rFonts w:ascii="Arial Narrow" w:hAnsi="Arial Narrow"/>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rsidR="007F710C" w:rsidRPr="0048791E" w:rsidRDefault="007F710C" w:rsidP="00046690">
      <w:pPr>
        <w:pStyle w:val="lnek"/>
        <w:numPr>
          <w:ilvl w:val="0"/>
          <w:numId w:val="0"/>
        </w:numPr>
        <w:tabs>
          <w:tab w:val="left" w:pos="0"/>
        </w:tabs>
        <w:jc w:val="both"/>
        <w:rPr>
          <w:rFonts w:ascii="Arial Narrow" w:hAnsi="Arial Narrow" w:cs="Arial"/>
        </w:rPr>
      </w:pPr>
    </w:p>
    <w:p w:rsidR="007F710C" w:rsidRDefault="007F710C" w:rsidP="00046690">
      <w:pPr>
        <w:pStyle w:val="lnek"/>
        <w:numPr>
          <w:ilvl w:val="0"/>
          <w:numId w:val="0"/>
        </w:numPr>
        <w:tabs>
          <w:tab w:val="left" w:pos="0"/>
        </w:tabs>
        <w:jc w:val="both"/>
        <w:rPr>
          <w:rFonts w:ascii="Arial" w:hAnsi="Arial" w:cs="Arial"/>
          <w:sz w:val="22"/>
        </w:rPr>
      </w:pPr>
      <w:r>
        <w:rPr>
          <w:rFonts w:ascii="Arial" w:hAnsi="Arial" w:cs="Arial"/>
          <w:sz w:val="22"/>
        </w:rPr>
        <w:t>V</w:t>
      </w:r>
      <w:r w:rsidR="00B34B0F">
        <w:rPr>
          <w:rFonts w:ascii="Arial" w:hAnsi="Arial" w:cs="Arial"/>
          <w:sz w:val="22"/>
        </w:rPr>
        <w:t xml:space="preserve"> Praze </w:t>
      </w:r>
      <w:r>
        <w:rPr>
          <w:rFonts w:ascii="Arial" w:hAnsi="Arial" w:cs="Arial"/>
          <w:sz w:val="22"/>
        </w:rPr>
        <w:t xml:space="preserve">dne     </w:t>
      </w:r>
      <w:r w:rsidR="00B34B0F">
        <w:rPr>
          <w:rFonts w:ascii="Arial" w:hAnsi="Arial" w:cs="Arial"/>
          <w:sz w:val="22"/>
        </w:rPr>
        <w:t>28.12.2017</w:t>
      </w:r>
      <w:r>
        <w:rPr>
          <w:rFonts w:ascii="Arial" w:hAnsi="Arial" w:cs="Arial"/>
          <w:sz w:val="22"/>
        </w:rPr>
        <w:t xml:space="preserve">     </w:t>
      </w:r>
      <w:r w:rsidR="00EA0246">
        <w:rPr>
          <w:rFonts w:ascii="Arial" w:hAnsi="Arial" w:cs="Arial"/>
          <w:sz w:val="22"/>
        </w:rPr>
        <w:t xml:space="preserve">              </w:t>
      </w:r>
      <w:r>
        <w:rPr>
          <w:rFonts w:ascii="Arial" w:hAnsi="Arial" w:cs="Arial"/>
          <w:sz w:val="22"/>
        </w:rPr>
        <w:t>V</w:t>
      </w:r>
      <w:r w:rsidR="00EA0246">
        <w:rPr>
          <w:rFonts w:ascii="Arial" w:hAnsi="Arial" w:cs="Arial"/>
          <w:sz w:val="22"/>
        </w:rPr>
        <w:t xml:space="preserve"> Brně </w:t>
      </w:r>
      <w:proofErr w:type="gramStart"/>
      <w:r>
        <w:rPr>
          <w:rFonts w:ascii="Arial" w:hAnsi="Arial" w:cs="Arial"/>
          <w:sz w:val="22"/>
        </w:rPr>
        <w:t xml:space="preserve">dne </w:t>
      </w:r>
      <w:r w:rsidR="00E31703">
        <w:rPr>
          <w:rFonts w:ascii="Arial" w:hAnsi="Arial" w:cs="Arial"/>
          <w:strike/>
          <w:sz w:val="22"/>
        </w:rPr>
        <w:t xml:space="preserve"> </w:t>
      </w:r>
      <w:r w:rsidR="00E31703">
        <w:rPr>
          <w:rFonts w:ascii="Arial" w:hAnsi="Arial" w:cs="Arial"/>
          <w:sz w:val="22"/>
        </w:rPr>
        <w:t>21</w:t>
      </w:r>
      <w:proofErr w:type="gramEnd"/>
      <w:r w:rsidR="00E31703">
        <w:rPr>
          <w:rFonts w:ascii="Arial" w:hAnsi="Arial" w:cs="Arial"/>
          <w:sz w:val="22"/>
        </w:rPr>
        <w:t>.</w:t>
      </w:r>
      <w:r w:rsidR="0095494E">
        <w:rPr>
          <w:rFonts w:ascii="Arial" w:hAnsi="Arial" w:cs="Arial"/>
          <w:sz w:val="22"/>
        </w:rPr>
        <w:t xml:space="preserve"> 12. 2017</w:t>
      </w:r>
      <w:r w:rsidR="00EA0246">
        <w:rPr>
          <w:rFonts w:ascii="Arial" w:hAnsi="Arial" w:cs="Arial"/>
          <w:sz w:val="22"/>
        </w:rPr>
        <w:t>.</w:t>
      </w:r>
    </w:p>
    <w:p w:rsidR="007F710C" w:rsidRDefault="007F710C" w:rsidP="00046690">
      <w:pPr>
        <w:pStyle w:val="lnek"/>
        <w:numPr>
          <w:ilvl w:val="0"/>
          <w:numId w:val="0"/>
        </w:numPr>
        <w:tabs>
          <w:tab w:val="left" w:pos="0"/>
        </w:tabs>
        <w:jc w:val="both"/>
        <w:rPr>
          <w:rFonts w:ascii="Arial" w:hAnsi="Arial" w:cs="Arial"/>
          <w:sz w:val="22"/>
        </w:rPr>
      </w:pPr>
    </w:p>
    <w:p w:rsidR="007F710C" w:rsidRDefault="007F710C" w:rsidP="00046690">
      <w:pPr>
        <w:pStyle w:val="lnek"/>
        <w:numPr>
          <w:ilvl w:val="0"/>
          <w:numId w:val="0"/>
        </w:numPr>
        <w:tabs>
          <w:tab w:val="left" w:pos="0"/>
        </w:tabs>
        <w:jc w:val="both"/>
        <w:rPr>
          <w:rFonts w:ascii="Arial" w:hAnsi="Arial" w:cs="Arial"/>
          <w:sz w:val="22"/>
        </w:rPr>
      </w:pPr>
    </w:p>
    <w:p w:rsidR="007F710C" w:rsidRDefault="007F710C" w:rsidP="00046690">
      <w:pPr>
        <w:pStyle w:val="lnek"/>
        <w:numPr>
          <w:ilvl w:val="0"/>
          <w:numId w:val="0"/>
        </w:numPr>
        <w:tabs>
          <w:tab w:val="left" w:pos="0"/>
        </w:tabs>
        <w:jc w:val="both"/>
        <w:rPr>
          <w:rFonts w:ascii="Arial" w:hAnsi="Arial" w:cs="Arial"/>
          <w:sz w:val="22"/>
        </w:rPr>
      </w:pPr>
      <w:r>
        <w:rPr>
          <w:rFonts w:ascii="Arial" w:hAnsi="Arial" w:cs="Arial"/>
          <w:sz w:val="22"/>
        </w:rPr>
        <w:t>………………………………………                            ………………………………………….</w:t>
      </w:r>
    </w:p>
    <w:p w:rsidR="007F710C" w:rsidRPr="00F05FFE" w:rsidRDefault="007F710C" w:rsidP="00F05FFE">
      <w:pPr>
        <w:pStyle w:val="lnek"/>
        <w:numPr>
          <w:ilvl w:val="0"/>
          <w:numId w:val="0"/>
        </w:numPr>
        <w:tabs>
          <w:tab w:val="left" w:pos="0"/>
        </w:tabs>
        <w:jc w:val="both"/>
        <w:rPr>
          <w:rFonts w:ascii="Arial" w:hAnsi="Arial" w:cs="Arial"/>
          <w:sz w:val="22"/>
        </w:rPr>
      </w:pPr>
      <w:r>
        <w:rPr>
          <w:rFonts w:ascii="Arial" w:hAnsi="Arial" w:cs="Arial"/>
          <w:sz w:val="22"/>
        </w:rPr>
        <w:t xml:space="preserve">      Za </w:t>
      </w:r>
      <w:proofErr w:type="gramStart"/>
      <w:r>
        <w:rPr>
          <w:rFonts w:ascii="Arial" w:hAnsi="Arial" w:cs="Arial"/>
          <w:sz w:val="22"/>
        </w:rPr>
        <w:t>objednatele                                                                   Za</w:t>
      </w:r>
      <w:proofErr w:type="gramEnd"/>
      <w:r>
        <w:rPr>
          <w:rFonts w:ascii="Arial" w:hAnsi="Arial" w:cs="Arial"/>
          <w:sz w:val="22"/>
        </w:rPr>
        <w:t xml:space="preserve"> zhotovitele</w:t>
      </w:r>
    </w:p>
    <w:p w:rsidR="007F710C" w:rsidRDefault="00EA0246" w:rsidP="00046690">
      <w:pPr>
        <w:pStyle w:val="lnek"/>
        <w:numPr>
          <w:ilvl w:val="0"/>
          <w:numId w:val="0"/>
        </w:numPr>
        <w:tabs>
          <w:tab w:val="left" w:pos="0"/>
        </w:tabs>
        <w:jc w:val="center"/>
        <w:rPr>
          <w:rFonts w:ascii="Arial" w:hAnsi="Arial" w:cs="Arial"/>
          <w:b/>
          <w:sz w:val="22"/>
          <w:szCs w:val="22"/>
        </w:rPr>
      </w:pPr>
      <w:r>
        <w:rPr>
          <w:rFonts w:ascii="Arial" w:hAnsi="Arial" w:cs="Arial"/>
          <w:b/>
          <w:sz w:val="22"/>
          <w:szCs w:val="22"/>
        </w:rPr>
        <w:t xml:space="preserve">                                                                  Vladislav Máca - jednatel</w:t>
      </w:r>
    </w:p>
    <w:p w:rsidR="007F710C" w:rsidRDefault="007F710C" w:rsidP="00046690">
      <w:pPr>
        <w:pStyle w:val="lnek"/>
        <w:numPr>
          <w:ilvl w:val="0"/>
          <w:numId w:val="0"/>
        </w:numPr>
        <w:tabs>
          <w:tab w:val="left" w:pos="0"/>
        </w:tabs>
        <w:jc w:val="center"/>
        <w:rPr>
          <w:rFonts w:ascii="Arial" w:hAnsi="Arial" w:cs="Arial"/>
          <w:b/>
          <w:sz w:val="22"/>
          <w:szCs w:val="22"/>
        </w:rPr>
      </w:pPr>
    </w:p>
    <w:sectPr w:rsidR="007F710C" w:rsidSect="003075BF">
      <w:headerReference w:type="even" r:id="rId9"/>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6D" w:rsidRDefault="0083786D">
      <w:r>
        <w:separator/>
      </w:r>
    </w:p>
  </w:endnote>
  <w:endnote w:type="continuationSeparator" w:id="0">
    <w:p w:rsidR="0083786D" w:rsidRDefault="0083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0C" w:rsidRPr="00377D0C" w:rsidRDefault="007F710C" w:rsidP="001216DD">
    <w:pPr>
      <w:pStyle w:val="Zpat"/>
      <w:jc w:val="center"/>
      <w:rPr>
        <w:rFonts w:ascii="Arial" w:hAnsi="Arial" w:cs="Arial"/>
        <w:b/>
        <w:color w:val="A6A6A6"/>
        <w:sz w:val="22"/>
        <w:szCs w:val="22"/>
      </w:rPr>
    </w:pPr>
  </w:p>
  <w:p w:rsidR="007F710C" w:rsidRDefault="007F7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6D" w:rsidRDefault="0083786D">
      <w:r>
        <w:separator/>
      </w:r>
    </w:p>
  </w:footnote>
  <w:footnote w:type="continuationSeparator" w:id="0">
    <w:p w:rsidR="0083786D" w:rsidRDefault="0083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0C" w:rsidRDefault="00E31703">
    <w:pPr>
      <w:pStyle w:val="Zhlav"/>
    </w:pPr>
    <w:r>
      <w:drawing>
        <wp:anchor distT="0" distB="0" distL="114300" distR="114300" simplePos="0" relativeHeight="251660288" behindDoc="0" locked="0" layoutInCell="1" allowOverlap="1">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0C" w:rsidRDefault="007F71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9E20B2A6"/>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5">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6">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7">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8">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0">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2">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3">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4">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6">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19">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0">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4">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26">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27">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4"/>
  </w:num>
  <w:num w:numId="10">
    <w:abstractNumId w:val="8"/>
  </w:num>
  <w:num w:numId="11">
    <w:abstractNumId w:val="1"/>
  </w:num>
  <w:num w:numId="12">
    <w:abstractNumId w:val="27"/>
  </w:num>
  <w:num w:numId="13">
    <w:abstractNumId w:val="14"/>
  </w:num>
  <w:num w:numId="14">
    <w:abstractNumId w:val="11"/>
  </w:num>
  <w:num w:numId="15">
    <w:abstractNumId w:val="9"/>
  </w:num>
  <w:num w:numId="16">
    <w:abstractNumId w:val="18"/>
  </w:num>
  <w:num w:numId="17">
    <w:abstractNumId w:val="6"/>
  </w:num>
  <w:num w:numId="18">
    <w:abstractNumId w:val="19"/>
  </w:num>
  <w:num w:numId="19">
    <w:abstractNumId w:val="13"/>
  </w:num>
  <w:num w:numId="20">
    <w:abstractNumId w:val="25"/>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7"/>
  </w:num>
  <w:num w:numId="26">
    <w:abstractNumId w:val="10"/>
  </w:num>
  <w:num w:numId="27">
    <w:abstractNumId w:val="20"/>
  </w:num>
  <w:num w:numId="28">
    <w:abstractNumId w:val="23"/>
  </w:num>
  <w:num w:numId="29">
    <w:abstractNumId w:val="21"/>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46690"/>
    <w:rsid w:val="00050A91"/>
    <w:rsid w:val="00095AB2"/>
    <w:rsid w:val="000A0488"/>
    <w:rsid w:val="000B634B"/>
    <w:rsid w:val="000C466D"/>
    <w:rsid w:val="000D3488"/>
    <w:rsid w:val="00115AB6"/>
    <w:rsid w:val="00115B1C"/>
    <w:rsid w:val="001216DD"/>
    <w:rsid w:val="001B0380"/>
    <w:rsid w:val="001C6FC5"/>
    <w:rsid w:val="001E5711"/>
    <w:rsid w:val="001F2273"/>
    <w:rsid w:val="001F30B0"/>
    <w:rsid w:val="0020604F"/>
    <w:rsid w:val="002312E0"/>
    <w:rsid w:val="00266492"/>
    <w:rsid w:val="002769C5"/>
    <w:rsid w:val="002B15FB"/>
    <w:rsid w:val="003075BF"/>
    <w:rsid w:val="00330109"/>
    <w:rsid w:val="00340638"/>
    <w:rsid w:val="003504FA"/>
    <w:rsid w:val="00377D0C"/>
    <w:rsid w:val="003A4AC6"/>
    <w:rsid w:val="003C0F54"/>
    <w:rsid w:val="003C1108"/>
    <w:rsid w:val="003D53CA"/>
    <w:rsid w:val="003F2B7E"/>
    <w:rsid w:val="003F5E46"/>
    <w:rsid w:val="00415D23"/>
    <w:rsid w:val="00426FC7"/>
    <w:rsid w:val="00450CEF"/>
    <w:rsid w:val="00462F40"/>
    <w:rsid w:val="00476466"/>
    <w:rsid w:val="00483A73"/>
    <w:rsid w:val="0048791E"/>
    <w:rsid w:val="00494CC9"/>
    <w:rsid w:val="004A1C94"/>
    <w:rsid w:val="004B371C"/>
    <w:rsid w:val="004C1294"/>
    <w:rsid w:val="004C1934"/>
    <w:rsid w:val="004D6D9B"/>
    <w:rsid w:val="005354D8"/>
    <w:rsid w:val="005431EE"/>
    <w:rsid w:val="00570C3D"/>
    <w:rsid w:val="005E5205"/>
    <w:rsid w:val="00614A36"/>
    <w:rsid w:val="00640387"/>
    <w:rsid w:val="0067081B"/>
    <w:rsid w:val="0067663A"/>
    <w:rsid w:val="006B6880"/>
    <w:rsid w:val="006D5939"/>
    <w:rsid w:val="00754D7E"/>
    <w:rsid w:val="00790EB4"/>
    <w:rsid w:val="007926AD"/>
    <w:rsid w:val="007A655C"/>
    <w:rsid w:val="007C26B3"/>
    <w:rsid w:val="007C3E1B"/>
    <w:rsid w:val="007D3B01"/>
    <w:rsid w:val="007E0AA0"/>
    <w:rsid w:val="007E2B94"/>
    <w:rsid w:val="007F710C"/>
    <w:rsid w:val="00801772"/>
    <w:rsid w:val="00831526"/>
    <w:rsid w:val="0083786D"/>
    <w:rsid w:val="008438DD"/>
    <w:rsid w:val="008545FB"/>
    <w:rsid w:val="00885F36"/>
    <w:rsid w:val="008B66CE"/>
    <w:rsid w:val="009169B1"/>
    <w:rsid w:val="0095494E"/>
    <w:rsid w:val="0096723E"/>
    <w:rsid w:val="009871DF"/>
    <w:rsid w:val="009A622E"/>
    <w:rsid w:val="009C085B"/>
    <w:rsid w:val="00A012D2"/>
    <w:rsid w:val="00A0625E"/>
    <w:rsid w:val="00A121FE"/>
    <w:rsid w:val="00A132FA"/>
    <w:rsid w:val="00A222F4"/>
    <w:rsid w:val="00A30E66"/>
    <w:rsid w:val="00A34790"/>
    <w:rsid w:val="00A349A9"/>
    <w:rsid w:val="00A65B0D"/>
    <w:rsid w:val="00A72A9F"/>
    <w:rsid w:val="00AB0495"/>
    <w:rsid w:val="00AE3906"/>
    <w:rsid w:val="00AF12EB"/>
    <w:rsid w:val="00B013CE"/>
    <w:rsid w:val="00B063B1"/>
    <w:rsid w:val="00B16939"/>
    <w:rsid w:val="00B25DFB"/>
    <w:rsid w:val="00B32DE6"/>
    <w:rsid w:val="00B3373C"/>
    <w:rsid w:val="00B34B0F"/>
    <w:rsid w:val="00B74D6E"/>
    <w:rsid w:val="00B92218"/>
    <w:rsid w:val="00B9708A"/>
    <w:rsid w:val="00BA6FB1"/>
    <w:rsid w:val="00BA7CE7"/>
    <w:rsid w:val="00BB1825"/>
    <w:rsid w:val="00BD7781"/>
    <w:rsid w:val="00BF0D05"/>
    <w:rsid w:val="00C07F98"/>
    <w:rsid w:val="00C52F19"/>
    <w:rsid w:val="00C53ABB"/>
    <w:rsid w:val="00CA037E"/>
    <w:rsid w:val="00CF0542"/>
    <w:rsid w:val="00CF36F3"/>
    <w:rsid w:val="00CF393B"/>
    <w:rsid w:val="00CF72DF"/>
    <w:rsid w:val="00D3381A"/>
    <w:rsid w:val="00D33AFE"/>
    <w:rsid w:val="00D37EEB"/>
    <w:rsid w:val="00D529E9"/>
    <w:rsid w:val="00D75C59"/>
    <w:rsid w:val="00D8094F"/>
    <w:rsid w:val="00D92034"/>
    <w:rsid w:val="00E11398"/>
    <w:rsid w:val="00E31703"/>
    <w:rsid w:val="00E632DA"/>
    <w:rsid w:val="00E6358E"/>
    <w:rsid w:val="00E74CB5"/>
    <w:rsid w:val="00EA0246"/>
    <w:rsid w:val="00F00CBA"/>
    <w:rsid w:val="00F02B45"/>
    <w:rsid w:val="00F05FFE"/>
    <w:rsid w:val="00F2386E"/>
    <w:rsid w:val="00F44A20"/>
    <w:rsid w:val="00F604F9"/>
    <w:rsid w:val="00F72E83"/>
    <w:rsid w:val="00F826B8"/>
    <w:rsid w:val="00F92642"/>
    <w:rsid w:val="00FA33E5"/>
    <w:rsid w:val="00FD123B"/>
    <w:rsid w:val="00FD481B"/>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336D-C860-464A-9344-0132F331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2892</Words>
  <Characters>17066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Švandovo divadlo</Company>
  <LinksUpToDate>false</LinksUpToDate>
  <CharactersWithSpaces>19919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Recepce</cp:lastModifiedBy>
  <cp:revision>3</cp:revision>
  <cp:lastPrinted>2017-12-28T13:49:00Z</cp:lastPrinted>
  <dcterms:created xsi:type="dcterms:W3CDTF">2018-01-04T11:49:00Z</dcterms:created>
  <dcterms:modified xsi:type="dcterms:W3CDTF">2018-01-04T11:50:00Z</dcterms:modified>
</cp:coreProperties>
</file>