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B0901" w14:textId="589B86F8" w:rsidR="24F1B4CD" w:rsidRPr="00FD7FB0" w:rsidRDefault="24F1B4CD" w:rsidP="24F1B4CD">
      <w:pPr>
        <w:jc w:val="center"/>
        <w:rPr>
          <w:sz w:val="28"/>
          <w:szCs w:val="28"/>
        </w:rPr>
      </w:pPr>
      <w:bookmarkStart w:id="0" w:name="_GoBack"/>
      <w:bookmarkEnd w:id="0"/>
      <w:r w:rsidRPr="00FD7FB0">
        <w:rPr>
          <w:rFonts w:ascii="Arial" w:eastAsia="Arial" w:hAnsi="Arial" w:cs="Arial"/>
          <w:b/>
          <w:bCs/>
          <w:sz w:val="28"/>
          <w:szCs w:val="28"/>
        </w:rPr>
        <w:t>Specifikace předmětu plnění</w:t>
      </w:r>
    </w:p>
    <w:p w14:paraId="1DB04070" w14:textId="09D35E7A" w:rsidR="00290B1A" w:rsidRDefault="24F1B4CD" w:rsidP="24F1B4CD">
      <w:pPr>
        <w:ind w:left="357" w:hanging="357"/>
        <w:jc w:val="both"/>
        <w:rPr>
          <w:rFonts w:ascii="Times New Roman" w:eastAsia="Times New Roman" w:hAnsi="Times New Roman" w:cs="Times New Roman"/>
        </w:rPr>
      </w:pPr>
      <w:r w:rsidRPr="24F1B4CD">
        <w:rPr>
          <w:rFonts w:ascii="Times New Roman" w:eastAsia="Times New Roman" w:hAnsi="Times New Roman" w:cs="Times New Roman"/>
        </w:rPr>
        <w:t xml:space="preserve">  </w:t>
      </w:r>
    </w:p>
    <w:p w14:paraId="5A612112" w14:textId="77777777" w:rsidR="00290B1A" w:rsidRPr="00290B1A" w:rsidRDefault="00290B1A" w:rsidP="00290B1A">
      <w:pPr>
        <w:pStyle w:val="Odstavecseseznamem"/>
      </w:pPr>
    </w:p>
    <w:p w14:paraId="156707B0" w14:textId="108C5D56" w:rsidR="24F1B4CD" w:rsidRDefault="24F1B4CD" w:rsidP="00290B1A">
      <w:pPr>
        <w:ind w:left="708"/>
        <w:rPr>
          <w:rFonts w:eastAsiaTheme="minorEastAsia"/>
        </w:rPr>
      </w:pPr>
    </w:p>
    <w:p w14:paraId="4B189A71" w14:textId="3D65110B" w:rsidR="24F1B4CD" w:rsidRDefault="24F1B4CD" w:rsidP="00290B1A">
      <w:pPr>
        <w:pStyle w:val="Odstavecseseznamem"/>
        <w:numPr>
          <w:ilvl w:val="0"/>
          <w:numId w:val="6"/>
        </w:numPr>
      </w:pPr>
      <w:r w:rsidRPr="00290B1A">
        <w:rPr>
          <w:rFonts w:ascii="Arial" w:eastAsia="Arial" w:hAnsi="Arial" w:cs="Arial"/>
          <w:b/>
          <w:bCs/>
        </w:rPr>
        <w:t xml:space="preserve">Obecné požadavky na činnost bezpečnostní agentury </w:t>
      </w:r>
    </w:p>
    <w:p w14:paraId="77E01608" w14:textId="64E29A40" w:rsidR="24F1B4CD" w:rsidRDefault="24F1B4CD" w:rsidP="00290B1A">
      <w:pPr>
        <w:ind w:left="709" w:hanging="1"/>
        <w:jc w:val="both"/>
      </w:pPr>
      <w:r w:rsidRPr="24F1B4CD">
        <w:rPr>
          <w:rFonts w:ascii="Arial" w:eastAsia="Arial" w:hAnsi="Arial" w:cs="Arial"/>
        </w:rPr>
        <w:t xml:space="preserve">Bezpečnostní agentura formou </w:t>
      </w:r>
      <w:r w:rsidRPr="24F1B4CD">
        <w:rPr>
          <w:rFonts w:ascii="Arial" w:eastAsia="Arial" w:hAnsi="Arial" w:cs="Arial"/>
          <w:b/>
          <w:bCs/>
        </w:rPr>
        <w:t>obchůzek</w:t>
      </w:r>
      <w:r w:rsidR="00C0260D">
        <w:rPr>
          <w:rFonts w:ascii="Arial" w:eastAsia="Arial" w:hAnsi="Arial" w:cs="Arial"/>
          <w:b/>
          <w:bCs/>
        </w:rPr>
        <w:t xml:space="preserve"> dle konkrétní objednávky objednatele,</w:t>
      </w:r>
      <w:r w:rsidRPr="24F1B4CD">
        <w:rPr>
          <w:rFonts w:ascii="Arial" w:eastAsia="Arial" w:hAnsi="Arial" w:cs="Arial"/>
        </w:rPr>
        <w:t xml:space="preserve"> včetně přiměřeného a samostatného zásahu v nutném případě</w:t>
      </w:r>
      <w:r w:rsidR="00C0260D">
        <w:rPr>
          <w:rFonts w:ascii="Arial" w:eastAsia="Arial" w:hAnsi="Arial" w:cs="Arial"/>
        </w:rPr>
        <w:t>, zajišťuje</w:t>
      </w:r>
      <w:r w:rsidR="006165A1">
        <w:rPr>
          <w:rFonts w:ascii="Arial" w:eastAsia="Arial" w:hAnsi="Arial" w:cs="Arial"/>
        </w:rPr>
        <w:t>:</w:t>
      </w:r>
    </w:p>
    <w:p w14:paraId="046BF601" w14:textId="17DD42F5" w:rsidR="24F1B4CD" w:rsidRPr="006165A1" w:rsidRDefault="35ACD704" w:rsidP="006165A1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6165A1">
        <w:rPr>
          <w:rFonts w:ascii="Arial" w:eastAsia="Arial" w:hAnsi="Arial" w:cs="Arial"/>
        </w:rPr>
        <w:t>fyzickou ostrahu a ochranu bezpečnosti zaměstnanců a uživatelů knihovny;</w:t>
      </w:r>
    </w:p>
    <w:p w14:paraId="5FF00A4D" w14:textId="133310BA" w:rsidR="24F1B4CD" w:rsidRPr="006165A1" w:rsidRDefault="35ACD704" w:rsidP="006165A1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6165A1">
        <w:rPr>
          <w:rFonts w:ascii="Arial" w:eastAsia="Arial" w:hAnsi="Arial" w:cs="Arial"/>
        </w:rPr>
        <w:t xml:space="preserve">ochranu majetku v užívaných prostorách budov včetně budovy samé </w:t>
      </w:r>
    </w:p>
    <w:p w14:paraId="0D8BE4E1" w14:textId="3D44B4EE" w:rsidR="24F1B4CD" w:rsidRPr="00846CD1" w:rsidRDefault="35ACD704" w:rsidP="006165A1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666470">
        <w:rPr>
          <w:rFonts w:ascii="Arial" w:eastAsia="Arial" w:hAnsi="Arial" w:cs="Arial"/>
          <w:b/>
          <w:bCs/>
        </w:rPr>
        <w:t xml:space="preserve">dodržování ustanovení Knihovního řádu MKP </w:t>
      </w:r>
      <w:r w:rsidR="00846CD1" w:rsidRPr="00666470">
        <w:rPr>
          <w:rFonts w:ascii="Arial" w:eastAsia="Arial" w:hAnsi="Arial" w:cs="Arial"/>
          <w:b/>
          <w:bCs/>
        </w:rPr>
        <w:t xml:space="preserve">(dále jen KŘ) </w:t>
      </w:r>
      <w:r w:rsidRPr="00666470">
        <w:rPr>
          <w:rFonts w:ascii="Arial" w:eastAsia="Arial" w:hAnsi="Arial" w:cs="Arial"/>
          <w:b/>
          <w:bCs/>
        </w:rPr>
        <w:t xml:space="preserve">v účinném znění, zejména </w:t>
      </w:r>
      <w:r w:rsidR="006165A1" w:rsidRPr="00666470">
        <w:rPr>
          <w:rFonts w:ascii="Arial" w:eastAsia="Arial" w:hAnsi="Arial" w:cs="Arial"/>
          <w:b/>
          <w:bCs/>
        </w:rPr>
        <w:t>H</w:t>
      </w:r>
      <w:r w:rsidRPr="00666470">
        <w:rPr>
          <w:rFonts w:ascii="Arial" w:eastAsia="Arial" w:hAnsi="Arial" w:cs="Arial"/>
          <w:b/>
          <w:bCs/>
        </w:rPr>
        <w:t>lavy IV . - Základní povinnosti uživatelů, Požárního řádu MKP a dalších souvisejících vnitřních předpisů organizace</w:t>
      </w:r>
      <w:r w:rsidR="00C0260D">
        <w:rPr>
          <w:rFonts w:ascii="Arial" w:eastAsia="Arial" w:hAnsi="Arial" w:cs="Arial"/>
          <w:b/>
          <w:bCs/>
        </w:rPr>
        <w:t xml:space="preserve"> </w:t>
      </w:r>
      <w:r w:rsidR="009F69AA" w:rsidRPr="00846CD1">
        <w:rPr>
          <w:rFonts w:ascii="Arial" w:eastAsia="Arial" w:hAnsi="Arial" w:cs="Arial"/>
          <w:b/>
          <w:bCs/>
        </w:rPr>
        <w:t>popř. možných dalších dokumentů organizace.</w:t>
      </w:r>
      <w:r w:rsidR="00C0260D">
        <w:rPr>
          <w:rFonts w:ascii="Arial" w:eastAsia="Arial" w:hAnsi="Arial" w:cs="Arial"/>
          <w:b/>
          <w:bCs/>
        </w:rPr>
        <w:t xml:space="preserve"> Dokumenty budou předány vítěznému uchazeči při podpisu smlouvy</w:t>
      </w:r>
      <w:r w:rsidR="009D12CE">
        <w:rPr>
          <w:rFonts w:ascii="Arial" w:eastAsia="Arial" w:hAnsi="Arial" w:cs="Arial"/>
          <w:b/>
          <w:bCs/>
        </w:rPr>
        <w:t>.</w:t>
      </w:r>
    </w:p>
    <w:p w14:paraId="76CAC5CE" w14:textId="483C3FFF" w:rsidR="24F1B4CD" w:rsidRPr="00846CD1" w:rsidRDefault="35ACD704" w:rsidP="006165A1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666470">
        <w:rPr>
          <w:rFonts w:ascii="Arial" w:eastAsia="Arial" w:hAnsi="Arial" w:cs="Arial"/>
          <w:b/>
          <w:bCs/>
        </w:rPr>
        <w:t xml:space="preserve">dodavatel </w:t>
      </w:r>
      <w:r w:rsidR="009F69AA" w:rsidRPr="00666470">
        <w:rPr>
          <w:rFonts w:ascii="Arial" w:eastAsia="Arial" w:hAnsi="Arial" w:cs="Arial"/>
          <w:b/>
          <w:bCs/>
        </w:rPr>
        <w:t xml:space="preserve">odpovídá </w:t>
      </w:r>
      <w:r w:rsidRPr="00666470">
        <w:rPr>
          <w:rFonts w:ascii="Arial" w:eastAsia="Arial" w:hAnsi="Arial" w:cs="Arial"/>
          <w:b/>
          <w:bCs/>
        </w:rPr>
        <w:t xml:space="preserve">za seznámení </w:t>
      </w:r>
      <w:r w:rsidR="00062E78" w:rsidRPr="00666470">
        <w:rPr>
          <w:rFonts w:ascii="Arial" w:eastAsia="Arial" w:hAnsi="Arial" w:cs="Arial"/>
          <w:b/>
          <w:bCs/>
        </w:rPr>
        <w:t xml:space="preserve">svých pracovníků </w:t>
      </w:r>
      <w:r w:rsidRPr="00666470">
        <w:rPr>
          <w:rFonts w:ascii="Arial" w:eastAsia="Arial" w:hAnsi="Arial" w:cs="Arial"/>
          <w:b/>
          <w:bCs/>
        </w:rPr>
        <w:t>s výše uvedenými dokumenty</w:t>
      </w:r>
    </w:p>
    <w:p w14:paraId="4C08A72C" w14:textId="77777777" w:rsidR="006165A1" w:rsidRPr="006165A1" w:rsidRDefault="006165A1" w:rsidP="006165A1">
      <w:pPr>
        <w:pStyle w:val="Odstavecseseznamem"/>
        <w:rPr>
          <w:rFonts w:eastAsiaTheme="minorEastAsia"/>
        </w:rPr>
      </w:pPr>
    </w:p>
    <w:p w14:paraId="675D9CB4" w14:textId="32701E4D" w:rsidR="006165A1" w:rsidRDefault="009F69AA" w:rsidP="009F69AA">
      <w:pPr>
        <w:pStyle w:val="Odstavecseseznamem"/>
        <w:numPr>
          <w:ilvl w:val="0"/>
          <w:numId w:val="6"/>
        </w:numPr>
      </w:pPr>
      <w:r w:rsidRPr="006165A1">
        <w:rPr>
          <w:rFonts w:ascii="Arial" w:eastAsia="Arial" w:hAnsi="Arial" w:cs="Arial"/>
          <w:b/>
          <w:bCs/>
        </w:rPr>
        <w:t>Zaměstnanci bezpečnostní agentury jsou povinni:</w:t>
      </w:r>
      <w:r w:rsidR="24F1B4CD">
        <w:br/>
      </w:r>
    </w:p>
    <w:p w14:paraId="4C3BB122" w14:textId="5F0922A4" w:rsidR="00C0260D" w:rsidRPr="009D12CE" w:rsidRDefault="009F69AA" w:rsidP="00C0260D">
      <w:pPr>
        <w:pStyle w:val="Odstavecseseznamem"/>
        <w:numPr>
          <w:ilvl w:val="1"/>
          <w:numId w:val="6"/>
        </w:numPr>
        <w:rPr>
          <w:rFonts w:ascii="Arial" w:eastAsiaTheme="minorEastAsia" w:hAnsi="Arial" w:cs="Arial"/>
        </w:rPr>
      </w:pPr>
      <w:r w:rsidRPr="00666470">
        <w:rPr>
          <w:rFonts w:ascii="Arial" w:eastAsiaTheme="minorEastAsia" w:hAnsi="Arial" w:cs="Arial"/>
        </w:rPr>
        <w:t>Ovládat český</w:t>
      </w:r>
      <w:r w:rsidR="00846CD1">
        <w:rPr>
          <w:rFonts w:ascii="Arial" w:eastAsiaTheme="minorEastAsia" w:hAnsi="Arial" w:cs="Arial"/>
        </w:rPr>
        <w:t>,</w:t>
      </w:r>
      <w:r w:rsidRPr="00666470">
        <w:rPr>
          <w:rFonts w:ascii="Arial" w:eastAsiaTheme="minorEastAsia" w:hAnsi="Arial" w:cs="Arial"/>
        </w:rPr>
        <w:t xml:space="preserve"> </w:t>
      </w:r>
      <w:r w:rsidR="00062E78" w:rsidRPr="00666470">
        <w:rPr>
          <w:rFonts w:ascii="Arial" w:eastAsiaTheme="minorEastAsia" w:hAnsi="Arial" w:cs="Arial"/>
        </w:rPr>
        <w:t xml:space="preserve">nebo slovenský </w:t>
      </w:r>
      <w:r w:rsidRPr="00666470">
        <w:rPr>
          <w:rFonts w:ascii="Arial" w:eastAsiaTheme="minorEastAsia" w:hAnsi="Arial" w:cs="Arial"/>
        </w:rPr>
        <w:t>jazyk, být fyzicky i psychicky způsobilí;</w:t>
      </w:r>
    </w:p>
    <w:p w14:paraId="640A4ED9" w14:textId="29CF1DD9" w:rsidR="24F1B4CD" w:rsidRPr="00FD7FB0" w:rsidRDefault="35ACD704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CE325D">
        <w:rPr>
          <w:rFonts w:ascii="Arial" w:eastAsia="Arial" w:hAnsi="Arial" w:cs="Arial"/>
        </w:rPr>
        <w:t>nosit uniformu</w:t>
      </w:r>
      <w:r w:rsidR="00C0260D" w:rsidRPr="00CE325D">
        <w:rPr>
          <w:rFonts w:ascii="Arial" w:eastAsia="Arial" w:hAnsi="Arial" w:cs="Arial"/>
        </w:rPr>
        <w:t xml:space="preserve"> </w:t>
      </w:r>
      <w:r w:rsidR="00CE325D" w:rsidRPr="00CE325D">
        <w:rPr>
          <w:rFonts w:ascii="Arial" w:eastAsia="Arial" w:hAnsi="Arial" w:cs="Arial"/>
        </w:rPr>
        <w:t xml:space="preserve">- </w:t>
      </w:r>
      <w:r w:rsidR="00C0260D" w:rsidRPr="00CE325D">
        <w:rPr>
          <w:rFonts w:ascii="Arial" w:eastAsia="Arial" w:hAnsi="Arial" w:cs="Arial"/>
        </w:rPr>
        <w:t>oblek</w:t>
      </w:r>
      <w:r w:rsidR="00286E83" w:rsidRPr="00CE325D">
        <w:rPr>
          <w:rFonts w:ascii="Arial" w:eastAsia="Arial" w:hAnsi="Arial" w:cs="Arial"/>
        </w:rPr>
        <w:t>, bílá košile s označením dodavatele</w:t>
      </w:r>
      <w:r w:rsidR="00CE325D" w:rsidRPr="00CE325D">
        <w:rPr>
          <w:rFonts w:ascii="Arial" w:eastAsia="Arial" w:hAnsi="Arial" w:cs="Arial"/>
        </w:rPr>
        <w:t xml:space="preserve"> (v letních měsících </w:t>
      </w:r>
      <w:r w:rsidR="002D2AB9">
        <w:rPr>
          <w:rFonts w:ascii="Arial" w:eastAsia="Arial" w:hAnsi="Arial" w:cs="Arial"/>
        </w:rPr>
        <w:t xml:space="preserve">možno použít </w:t>
      </w:r>
      <w:r w:rsidR="00CE325D" w:rsidRPr="00CE325D">
        <w:rPr>
          <w:rFonts w:ascii="Arial" w:eastAsia="Arial" w:hAnsi="Arial" w:cs="Arial"/>
        </w:rPr>
        <w:t>pouze kalhoty a košil</w:t>
      </w:r>
      <w:r w:rsidR="002D2AB9">
        <w:rPr>
          <w:rFonts w:ascii="Arial" w:eastAsia="Arial" w:hAnsi="Arial" w:cs="Arial"/>
        </w:rPr>
        <w:t>i</w:t>
      </w:r>
      <w:r w:rsidR="00CE325D" w:rsidRPr="00CE325D">
        <w:rPr>
          <w:rFonts w:ascii="Arial" w:eastAsia="Arial" w:hAnsi="Arial" w:cs="Arial"/>
        </w:rPr>
        <w:t xml:space="preserve">, lze i </w:t>
      </w:r>
      <w:r w:rsidR="002D2AB9">
        <w:rPr>
          <w:rFonts w:ascii="Arial" w:eastAsia="Arial" w:hAnsi="Arial" w:cs="Arial"/>
        </w:rPr>
        <w:t xml:space="preserve">s </w:t>
      </w:r>
      <w:r w:rsidR="00CE325D" w:rsidRPr="00CE325D">
        <w:rPr>
          <w:rFonts w:ascii="Arial" w:eastAsia="Arial" w:hAnsi="Arial" w:cs="Arial"/>
        </w:rPr>
        <w:t>krátký</w:t>
      </w:r>
      <w:r w:rsidR="002D2AB9">
        <w:rPr>
          <w:rFonts w:ascii="Arial" w:eastAsia="Arial" w:hAnsi="Arial" w:cs="Arial"/>
        </w:rPr>
        <w:t>m</w:t>
      </w:r>
      <w:r w:rsidR="00CE325D" w:rsidRPr="00CE325D">
        <w:rPr>
          <w:rFonts w:ascii="Arial" w:eastAsia="Arial" w:hAnsi="Arial" w:cs="Arial"/>
        </w:rPr>
        <w:t xml:space="preserve"> rukáv</w:t>
      </w:r>
      <w:r w:rsidR="002D2AB9">
        <w:rPr>
          <w:rFonts w:ascii="Arial" w:eastAsia="Arial" w:hAnsi="Arial" w:cs="Arial"/>
        </w:rPr>
        <w:t>em</w:t>
      </w:r>
      <w:r w:rsidR="00C0260D" w:rsidRPr="00CE325D">
        <w:rPr>
          <w:rFonts w:ascii="Arial" w:eastAsia="Arial" w:hAnsi="Arial" w:cs="Arial"/>
        </w:rPr>
        <w:t>)</w:t>
      </w:r>
      <w:r w:rsidRPr="00FD7FB0">
        <w:rPr>
          <w:rFonts w:ascii="Arial" w:eastAsia="Arial" w:hAnsi="Arial" w:cs="Arial"/>
        </w:rPr>
        <w:t>být označeni jmenovkou s názvem bezpečnostní agentury;</w:t>
      </w:r>
    </w:p>
    <w:p w14:paraId="6DA2B1C4" w14:textId="420F855A" w:rsidR="24F1B4CD" w:rsidRPr="00FD7FB0" w:rsidRDefault="35ACD704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FD7FB0">
        <w:rPr>
          <w:rFonts w:ascii="Arial" w:eastAsia="Arial" w:hAnsi="Arial" w:cs="Arial"/>
        </w:rPr>
        <w:t>být vybaveni odpovídajícími pracovními a ochrannými pomůckami v souladu s platnými předpisy;</w:t>
      </w:r>
    </w:p>
    <w:p w14:paraId="43BD2E61" w14:textId="21371F94" w:rsidR="24F1B4CD" w:rsidRPr="00FD7FB0" w:rsidRDefault="35ACD704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FD7FB0">
        <w:rPr>
          <w:rFonts w:ascii="Arial" w:eastAsia="Arial" w:hAnsi="Arial" w:cs="Arial"/>
        </w:rPr>
        <w:t>být vybaveni přenosným telefonem a být neustále na příjmu;</w:t>
      </w:r>
    </w:p>
    <w:p w14:paraId="39935AEC" w14:textId="35A9A970" w:rsidR="24F1B4CD" w:rsidRPr="00846CD1" w:rsidRDefault="35ACD704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FD7FB0">
        <w:rPr>
          <w:rFonts w:ascii="Arial" w:eastAsia="Arial" w:hAnsi="Arial" w:cs="Arial"/>
        </w:rPr>
        <w:t>dodržovat zásady profesionálního chování, zejména se vyvarovat verbálních a fyzických útoků vůči uživatelům knihovny;</w:t>
      </w:r>
    </w:p>
    <w:p w14:paraId="2B3A3959" w14:textId="77777777" w:rsidR="00002D14" w:rsidRPr="00FD7FB0" w:rsidRDefault="00002D14" w:rsidP="00002D14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FD7FB0">
        <w:rPr>
          <w:rFonts w:ascii="Arial" w:eastAsia="Arial" w:hAnsi="Arial" w:cs="Arial"/>
        </w:rPr>
        <w:t xml:space="preserve">s odpovědným zaměstnancem MKP projít nejvíce riziková místa, seznámit se s programem MKP během směny a probrat očekávaná rizika;  </w:t>
      </w:r>
    </w:p>
    <w:p w14:paraId="1FE544CA" w14:textId="395F2413" w:rsidR="24F1B4CD" w:rsidRPr="00FD7FB0" w:rsidRDefault="00002D14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002D14">
        <w:rPr>
          <w:rFonts w:ascii="Arial" w:eastAsia="Arial" w:hAnsi="Arial" w:cs="Arial"/>
        </w:rPr>
        <w:t xml:space="preserve">v případě změny odpovědného zaměstnance MKP provést znovu společnou obhlídku a seznámit se s riziky; </w:t>
      </w:r>
      <w:r w:rsidR="35ACD704" w:rsidRPr="00FD7FB0">
        <w:rPr>
          <w:rFonts w:ascii="Arial" w:eastAsia="Arial" w:hAnsi="Arial" w:cs="Arial"/>
          <w:bCs/>
        </w:rPr>
        <w:t>každý zásah zaznamenávat do</w:t>
      </w:r>
      <w:r w:rsidR="35ACD704" w:rsidRPr="00FD7FB0">
        <w:rPr>
          <w:rFonts w:ascii="Arial" w:eastAsia="Arial" w:hAnsi="Arial" w:cs="Arial"/>
        </w:rPr>
        <w:t xml:space="preserve"> </w:t>
      </w:r>
      <w:r w:rsidR="00846CD1">
        <w:rPr>
          <w:rFonts w:ascii="Arial" w:eastAsia="Arial" w:hAnsi="Arial" w:cs="Arial"/>
          <w:bCs/>
        </w:rPr>
        <w:t>knihy ostrahy</w:t>
      </w:r>
      <w:r w:rsidR="35ACD704" w:rsidRPr="00FD7FB0">
        <w:rPr>
          <w:rFonts w:ascii="Arial" w:eastAsia="Arial" w:hAnsi="Arial" w:cs="Arial"/>
          <w:bCs/>
        </w:rPr>
        <w:t>;</w:t>
      </w:r>
    </w:p>
    <w:p w14:paraId="4D41A688" w14:textId="09135F5D" w:rsidR="006165A1" w:rsidRPr="00FD7FB0" w:rsidRDefault="009F69AA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>
        <w:rPr>
          <w:rFonts w:ascii="Arial" w:eastAsia="Arial" w:hAnsi="Arial" w:cs="Arial"/>
          <w:bCs/>
        </w:rPr>
        <w:t>zapsat</w:t>
      </w:r>
      <w:r w:rsidRPr="00FD7FB0">
        <w:rPr>
          <w:rFonts w:ascii="Arial" w:eastAsia="Arial" w:hAnsi="Arial" w:cs="Arial"/>
          <w:bCs/>
        </w:rPr>
        <w:t xml:space="preserve"> </w:t>
      </w:r>
      <w:r w:rsidR="35ACD704" w:rsidRPr="00FD7FB0">
        <w:rPr>
          <w:rFonts w:ascii="Arial" w:eastAsia="Arial" w:hAnsi="Arial" w:cs="Arial"/>
          <w:bCs/>
        </w:rPr>
        <w:t xml:space="preserve">nástup do služby </w:t>
      </w:r>
      <w:r>
        <w:rPr>
          <w:rFonts w:ascii="Arial" w:eastAsia="Arial" w:hAnsi="Arial" w:cs="Arial"/>
          <w:bCs/>
        </w:rPr>
        <w:t xml:space="preserve">do Knihy ostrahy </w:t>
      </w:r>
      <w:r w:rsidR="35ACD704" w:rsidRPr="00FD7FB0">
        <w:rPr>
          <w:rFonts w:ascii="Arial" w:eastAsia="Arial" w:hAnsi="Arial" w:cs="Arial"/>
          <w:bCs/>
        </w:rPr>
        <w:t>a současně předkládat služební průkaz odpovědnému zaměstnanci</w:t>
      </w:r>
      <w:r w:rsidR="00AF1A9C">
        <w:rPr>
          <w:rFonts w:ascii="Arial" w:eastAsia="Arial" w:hAnsi="Arial" w:cs="Arial"/>
          <w:bCs/>
        </w:rPr>
        <w:t xml:space="preserve"> MKP</w:t>
      </w:r>
      <w:r w:rsidR="35ACD704" w:rsidRPr="00FD7FB0">
        <w:rPr>
          <w:rFonts w:ascii="Arial" w:eastAsia="Arial" w:hAnsi="Arial" w:cs="Arial"/>
          <w:bCs/>
        </w:rPr>
        <w:t>;</w:t>
      </w:r>
      <w:r w:rsidR="006165A1" w:rsidRPr="00FD7FB0">
        <w:rPr>
          <w:rFonts w:ascii="Arial" w:eastAsia="Arial" w:hAnsi="Arial" w:cs="Arial"/>
          <w:bCs/>
        </w:rPr>
        <w:t xml:space="preserve"> </w:t>
      </w:r>
    </w:p>
    <w:p w14:paraId="0601B323" w14:textId="2320717D" w:rsidR="006165A1" w:rsidRPr="00FD7FB0" w:rsidRDefault="00002D14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FD7FB0">
        <w:rPr>
          <w:rFonts w:ascii="Arial" w:eastAsia="Arial" w:hAnsi="Arial" w:cs="Arial"/>
          <w:bCs/>
        </w:rPr>
        <w:t xml:space="preserve">z důvodu ochrany majetku </w:t>
      </w:r>
      <w:r w:rsidR="009706F5" w:rsidRPr="00FD7FB0">
        <w:rPr>
          <w:rFonts w:ascii="Arial" w:eastAsia="Arial" w:hAnsi="Arial" w:cs="Arial"/>
          <w:bCs/>
        </w:rPr>
        <w:t xml:space="preserve">při službě </w:t>
      </w:r>
      <w:r>
        <w:rPr>
          <w:rFonts w:ascii="Arial" w:eastAsia="Arial" w:hAnsi="Arial" w:cs="Arial"/>
          <w:bCs/>
        </w:rPr>
        <w:t xml:space="preserve">monitorovat </w:t>
      </w:r>
      <w:r w:rsidR="006165A1" w:rsidRPr="00FD7FB0">
        <w:rPr>
          <w:rFonts w:ascii="Arial" w:eastAsia="Arial" w:hAnsi="Arial" w:cs="Arial"/>
          <w:bCs/>
        </w:rPr>
        <w:t>kromě prostoru uvnitř budovy v pravidelných intervalech</w:t>
      </w:r>
      <w:r w:rsidR="009D60E4">
        <w:rPr>
          <w:rFonts w:ascii="Arial" w:eastAsia="Arial" w:hAnsi="Arial" w:cs="Arial"/>
          <w:bCs/>
        </w:rPr>
        <w:t xml:space="preserve"> určených odpovědným zaměstnancem MKP</w:t>
      </w:r>
      <w:r w:rsidR="006165A1" w:rsidRPr="00FD7FB0">
        <w:rPr>
          <w:rFonts w:ascii="Arial" w:eastAsia="Arial" w:hAnsi="Arial" w:cs="Arial"/>
          <w:bCs/>
        </w:rPr>
        <w:t xml:space="preserve"> i prostor před budovou</w:t>
      </w:r>
      <w:r>
        <w:rPr>
          <w:rFonts w:ascii="Arial" w:eastAsia="Arial" w:hAnsi="Arial" w:cs="Arial"/>
          <w:bCs/>
        </w:rPr>
        <w:t xml:space="preserve">, </w:t>
      </w:r>
      <w:r w:rsidR="00846CD1">
        <w:rPr>
          <w:rFonts w:ascii="Arial" w:eastAsia="Arial" w:hAnsi="Arial" w:cs="Arial"/>
          <w:bCs/>
        </w:rPr>
        <w:t>včetně všech vstupů do budovy</w:t>
      </w:r>
      <w:r w:rsidR="006165A1" w:rsidRPr="00FD7FB0">
        <w:rPr>
          <w:rFonts w:ascii="Arial" w:eastAsia="Arial" w:hAnsi="Arial" w:cs="Arial"/>
          <w:bCs/>
        </w:rPr>
        <w:t xml:space="preserve">;  </w:t>
      </w:r>
    </w:p>
    <w:p w14:paraId="0A41FDB1" w14:textId="473E3758" w:rsidR="006165A1" w:rsidRPr="00FD7FB0" w:rsidRDefault="006165A1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FD7FB0">
        <w:rPr>
          <w:rFonts w:ascii="Arial" w:eastAsia="Arial" w:hAnsi="Arial" w:cs="Arial"/>
          <w:bCs/>
        </w:rPr>
        <w:t>při službě v průběhu akcí</w:t>
      </w:r>
      <w:r w:rsidR="00002D14">
        <w:rPr>
          <w:rFonts w:ascii="Arial" w:eastAsia="Arial" w:hAnsi="Arial" w:cs="Arial"/>
          <w:bCs/>
        </w:rPr>
        <w:t xml:space="preserve">, </w:t>
      </w:r>
      <w:r w:rsidR="00846CD1">
        <w:rPr>
          <w:rFonts w:ascii="Arial" w:eastAsia="Arial" w:hAnsi="Arial" w:cs="Arial"/>
          <w:bCs/>
        </w:rPr>
        <w:t xml:space="preserve">zejména </w:t>
      </w:r>
      <w:r w:rsidRPr="00FD7FB0">
        <w:rPr>
          <w:rFonts w:ascii="Arial" w:eastAsia="Arial" w:hAnsi="Arial" w:cs="Arial"/>
          <w:bCs/>
        </w:rPr>
        <w:t>v sálech a učebně plnit úkoly druhého člena požární hlídky a současně podle konkrétní situace vypomáhat pořadatelům akce při udržení resp. obnovení pořádku;</w:t>
      </w:r>
    </w:p>
    <w:p w14:paraId="20AE16B7" w14:textId="3DCC21BF" w:rsidR="006165A1" w:rsidRPr="00FD7FB0" w:rsidRDefault="006165A1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FD7FB0">
        <w:rPr>
          <w:rFonts w:ascii="Arial" w:eastAsia="Arial" w:hAnsi="Arial" w:cs="Arial"/>
          <w:bCs/>
        </w:rPr>
        <w:t>v průběhu celé služby kontrolovat urče</w:t>
      </w:r>
      <w:r w:rsidR="00FD7FB0" w:rsidRPr="00FD7FB0">
        <w:rPr>
          <w:rFonts w:ascii="Arial" w:eastAsia="Arial" w:hAnsi="Arial" w:cs="Arial"/>
          <w:bCs/>
        </w:rPr>
        <w:t xml:space="preserve">né prostory, </w:t>
      </w:r>
    </w:p>
    <w:p w14:paraId="51AA32C9" w14:textId="528223B3" w:rsidR="006165A1" w:rsidRPr="00FD7FB0" w:rsidRDefault="009706F5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FD7FB0">
        <w:rPr>
          <w:rFonts w:ascii="Arial" w:eastAsia="Arial" w:hAnsi="Arial" w:cs="Arial"/>
          <w:bCs/>
        </w:rPr>
        <w:t xml:space="preserve">při službě v budově MKP, Mariánské náměstí 1, Praha 1 </w:t>
      </w:r>
      <w:r w:rsidR="006165A1" w:rsidRPr="00FD7FB0">
        <w:rPr>
          <w:rFonts w:ascii="Arial" w:eastAsia="Arial" w:hAnsi="Arial" w:cs="Arial"/>
          <w:bCs/>
        </w:rPr>
        <w:t>zabezpečovat při kulturních a vzdělávacích akcích ostrahu v sálech, učebně, klubovně, předsálí, šatnách pro veřejnost a na WC;</w:t>
      </w:r>
    </w:p>
    <w:p w14:paraId="096B2DBA" w14:textId="193ACF87" w:rsidR="006165A1" w:rsidRPr="00FD7FB0" w:rsidRDefault="006165A1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FD7FB0">
        <w:rPr>
          <w:rFonts w:ascii="Arial" w:eastAsia="Arial" w:hAnsi="Arial" w:cs="Arial"/>
          <w:bCs/>
        </w:rPr>
        <w:t xml:space="preserve">při zabezpečení se řídí pokyny </w:t>
      </w:r>
      <w:r w:rsidR="009706F5">
        <w:rPr>
          <w:rFonts w:ascii="Arial" w:eastAsia="Arial" w:hAnsi="Arial" w:cs="Arial"/>
          <w:bCs/>
        </w:rPr>
        <w:t>odpovědného zaměstnance</w:t>
      </w:r>
      <w:r w:rsidRPr="00FD7FB0">
        <w:rPr>
          <w:rFonts w:ascii="Arial" w:eastAsia="Arial" w:hAnsi="Arial" w:cs="Arial"/>
          <w:bCs/>
        </w:rPr>
        <w:t xml:space="preserve"> </w:t>
      </w:r>
      <w:r w:rsidR="00AF1A9C">
        <w:rPr>
          <w:rFonts w:ascii="Arial" w:eastAsia="Arial" w:hAnsi="Arial" w:cs="Arial"/>
          <w:bCs/>
        </w:rPr>
        <w:t xml:space="preserve">MKP </w:t>
      </w:r>
      <w:r w:rsidRPr="00FD7FB0">
        <w:rPr>
          <w:rFonts w:ascii="Arial" w:eastAsia="Arial" w:hAnsi="Arial" w:cs="Arial"/>
          <w:bCs/>
        </w:rPr>
        <w:t>včetně informace, který prostor je zejména nutné střežit;</w:t>
      </w:r>
    </w:p>
    <w:p w14:paraId="17B551C2" w14:textId="63B7FE0A" w:rsidR="006165A1" w:rsidRPr="00FD7FB0" w:rsidRDefault="006165A1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FD7FB0">
        <w:rPr>
          <w:rFonts w:ascii="Arial" w:eastAsia="Arial" w:hAnsi="Arial" w:cs="Arial"/>
          <w:bCs/>
        </w:rPr>
        <w:lastRenderedPageBreak/>
        <w:t>vypomáhat současně podle konkrétní situace pořadatelům akce při udržení resp. obnovení pořádku;</w:t>
      </w:r>
    </w:p>
    <w:p w14:paraId="220E3773" w14:textId="3D9749C7" w:rsidR="006165A1" w:rsidRPr="00FD7FB0" w:rsidRDefault="006165A1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FD7FB0">
        <w:rPr>
          <w:rFonts w:ascii="Arial" w:eastAsia="Arial" w:hAnsi="Arial" w:cs="Arial"/>
          <w:bCs/>
        </w:rPr>
        <w:t xml:space="preserve">řídit se pokyny </w:t>
      </w:r>
      <w:r w:rsidR="009706F5">
        <w:rPr>
          <w:rFonts w:ascii="Arial" w:eastAsia="Arial" w:hAnsi="Arial" w:cs="Arial"/>
          <w:bCs/>
        </w:rPr>
        <w:t>odpovědných zaměstnanců</w:t>
      </w:r>
      <w:r w:rsidRPr="00FD7FB0">
        <w:rPr>
          <w:rFonts w:ascii="Arial" w:eastAsia="Arial" w:hAnsi="Arial" w:cs="Arial"/>
          <w:bCs/>
        </w:rPr>
        <w:t xml:space="preserve"> </w:t>
      </w:r>
      <w:r w:rsidR="009706F5">
        <w:rPr>
          <w:rFonts w:ascii="Arial" w:eastAsia="Arial" w:hAnsi="Arial" w:cs="Arial"/>
          <w:bCs/>
        </w:rPr>
        <w:t xml:space="preserve">MKP </w:t>
      </w:r>
      <w:r w:rsidRPr="00FD7FB0">
        <w:rPr>
          <w:rFonts w:ascii="Arial" w:eastAsia="Arial" w:hAnsi="Arial" w:cs="Arial"/>
          <w:bCs/>
        </w:rPr>
        <w:t>a v naléhavých případech spolupracovat s vrátným;</w:t>
      </w:r>
    </w:p>
    <w:p w14:paraId="5B3FF841" w14:textId="38DE0C87" w:rsidR="24F1B4CD" w:rsidRPr="00FD7FB0" w:rsidRDefault="00846CD1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>
        <w:rPr>
          <w:rFonts w:ascii="Arial" w:eastAsia="Arial" w:hAnsi="Arial" w:cs="Arial"/>
          <w:bCs/>
        </w:rPr>
        <w:t>řídit se pokynem</w:t>
      </w:r>
      <w:r w:rsidR="006165A1" w:rsidRPr="00FD7FB0">
        <w:rPr>
          <w:rFonts w:ascii="Arial" w:eastAsia="Arial" w:hAnsi="Arial" w:cs="Arial"/>
          <w:bCs/>
        </w:rPr>
        <w:t xml:space="preserve"> odpovědného zaměstnance MKP k zásahu s tím, že rozhodnutí o postupu je v takovém případě v kompetenci odpovědného zaměstnance MKP; Nekonání zaměstnancem BA je v takovém případě hodnoceno jako závažné porušení smlouvy;</w:t>
      </w:r>
    </w:p>
    <w:p w14:paraId="1B7298FC" w14:textId="2EE541D1" w:rsidR="24F1B4CD" w:rsidRPr="00FD7FB0" w:rsidRDefault="35ACD704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FD7FB0">
        <w:rPr>
          <w:rFonts w:ascii="Arial" w:eastAsia="Arial" w:hAnsi="Arial" w:cs="Arial"/>
        </w:rPr>
        <w:t>dle pokynů odpovědného zaměstnance</w:t>
      </w:r>
      <w:r w:rsidR="00AF1A9C">
        <w:rPr>
          <w:rFonts w:ascii="Arial" w:eastAsia="Arial" w:hAnsi="Arial" w:cs="Arial"/>
        </w:rPr>
        <w:t xml:space="preserve"> MKP </w:t>
      </w:r>
      <w:r w:rsidRPr="00FD7FB0">
        <w:rPr>
          <w:rFonts w:ascii="Arial" w:eastAsia="Arial" w:hAnsi="Arial" w:cs="Arial"/>
        </w:rPr>
        <w:t xml:space="preserve">se podílet na odemykání a uzamykání vstupu do knihovny;  zajistit, aby ve střežených prostorách nepřebývaly osoby, které ohrožují, obtěžují a omezují ostatní uživatele knihovny v právu na pokojné využívání služeb MKP dle </w:t>
      </w:r>
      <w:r w:rsidRPr="00666470">
        <w:rPr>
          <w:rFonts w:ascii="Arial" w:eastAsia="Arial" w:hAnsi="Arial" w:cs="Arial"/>
        </w:rPr>
        <w:t>Knihovního řádu MKP</w:t>
      </w:r>
      <w:r w:rsidRPr="00FD7FB0">
        <w:rPr>
          <w:rFonts w:ascii="Arial" w:eastAsia="Arial" w:hAnsi="Arial" w:cs="Arial"/>
        </w:rPr>
        <w:t>, se kterým budou zaměstnanci bezpečnostní agentury seznámeni;</w:t>
      </w:r>
    </w:p>
    <w:p w14:paraId="7A779607" w14:textId="7A8635A5" w:rsidR="24F1B4CD" w:rsidRPr="00AF1A9C" w:rsidRDefault="35ACD704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AF1A9C">
        <w:rPr>
          <w:rFonts w:ascii="Arial" w:eastAsia="Arial" w:hAnsi="Arial" w:cs="Arial"/>
        </w:rPr>
        <w:t>neprodleně i bez vyzvání zasahovat v krizových situacích</w:t>
      </w:r>
      <w:r w:rsidR="00AF1A9C" w:rsidRPr="00AF1A9C">
        <w:rPr>
          <w:rFonts w:ascii="Arial" w:eastAsia="Arial" w:hAnsi="Arial" w:cs="Arial"/>
        </w:rPr>
        <w:t xml:space="preserve"> </w:t>
      </w:r>
      <w:r w:rsidRPr="00AF1A9C">
        <w:rPr>
          <w:rFonts w:ascii="Arial" w:eastAsia="Arial" w:hAnsi="Arial" w:cs="Arial"/>
        </w:rPr>
        <w:t>bezprostředně ohrožujících bezpečnost zaměstnanců nebo uživatelů knihovny (zbraně, oheň, násilí, kouření apod.)</w:t>
      </w:r>
      <w:r w:rsidR="00AF1A9C">
        <w:rPr>
          <w:rFonts w:ascii="Arial" w:eastAsia="Arial" w:hAnsi="Arial" w:cs="Arial"/>
        </w:rPr>
        <w:t>, nebo</w:t>
      </w:r>
      <w:r w:rsidR="00AF1A9C" w:rsidRPr="00AF1A9C">
        <w:rPr>
          <w:rFonts w:ascii="Arial" w:eastAsia="Arial" w:hAnsi="Arial" w:cs="Arial"/>
        </w:rPr>
        <w:t xml:space="preserve"> </w:t>
      </w:r>
      <w:r w:rsidRPr="00AF1A9C">
        <w:rPr>
          <w:rFonts w:ascii="Arial" w:eastAsia="Arial" w:hAnsi="Arial" w:cs="Arial"/>
        </w:rPr>
        <w:t>vyvolaných zjevným zápachem, špínou a hlukem některých uživatelů MKP</w:t>
      </w:r>
      <w:r w:rsidR="00846CD1">
        <w:rPr>
          <w:rFonts w:ascii="Arial" w:eastAsia="Arial" w:hAnsi="Arial" w:cs="Arial"/>
        </w:rPr>
        <w:t>;</w:t>
      </w:r>
    </w:p>
    <w:p w14:paraId="6CE6FA76" w14:textId="198C10C9" w:rsidR="24F1B4CD" w:rsidRPr="00FD7FB0" w:rsidRDefault="35ACD704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FD7FB0">
        <w:rPr>
          <w:rFonts w:ascii="Arial" w:eastAsia="Arial" w:hAnsi="Arial" w:cs="Arial"/>
        </w:rPr>
        <w:t xml:space="preserve">přivolat Policii ČR, nebo Městskou policii (dále jen MP), a to i bez přímého pokynu odpovědného zaměstnance MKP v situacích, kdy dochází k jednání, v němž je možno spatřovat znaky trestného činu, nebo přestupku, zejména v případech slovních nebo fyzických útoků na uživatele MKP, zaměstnance MKP a úklidové firmy a </w:t>
      </w:r>
      <w:r w:rsidR="00AF1A9C">
        <w:rPr>
          <w:rFonts w:ascii="Arial" w:eastAsia="Arial" w:hAnsi="Arial" w:cs="Arial"/>
        </w:rPr>
        <w:t xml:space="preserve">i </w:t>
      </w:r>
      <w:r w:rsidRPr="00FD7FB0">
        <w:rPr>
          <w:rFonts w:ascii="Arial" w:eastAsia="Arial" w:hAnsi="Arial" w:cs="Arial"/>
        </w:rPr>
        <w:t xml:space="preserve">na </w:t>
      </w:r>
      <w:r w:rsidR="00AF1A9C">
        <w:rPr>
          <w:rFonts w:ascii="Arial" w:eastAsia="Arial" w:hAnsi="Arial" w:cs="Arial"/>
        </w:rPr>
        <w:t>svoji</w:t>
      </w:r>
      <w:r w:rsidRPr="00FD7FB0">
        <w:rPr>
          <w:rFonts w:ascii="Arial" w:eastAsia="Arial" w:hAnsi="Arial" w:cs="Arial"/>
        </w:rPr>
        <w:t xml:space="preserve"> osobu, dále též v případech poškozování majetku MKP a majetku zaměstnanců a uživatelů knihovny;</w:t>
      </w:r>
    </w:p>
    <w:p w14:paraId="4E897518" w14:textId="74149A3D" w:rsidR="24F1B4CD" w:rsidRPr="00FD7FB0" w:rsidRDefault="35ACD704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FD7FB0">
        <w:rPr>
          <w:rFonts w:ascii="Arial" w:eastAsia="Arial" w:hAnsi="Arial" w:cs="Arial"/>
        </w:rPr>
        <w:t>v případě pochůzky MP s ní spolupracovat a provést ji objektem</w:t>
      </w:r>
      <w:r w:rsidR="00AF1A9C">
        <w:rPr>
          <w:rFonts w:ascii="Arial" w:eastAsia="Arial" w:hAnsi="Arial" w:cs="Arial"/>
        </w:rPr>
        <w:t>;</w:t>
      </w:r>
      <w:r w:rsidRPr="00FD7FB0">
        <w:rPr>
          <w:rFonts w:ascii="Arial" w:eastAsia="Arial" w:hAnsi="Arial" w:cs="Arial"/>
        </w:rPr>
        <w:t xml:space="preserve"> </w:t>
      </w:r>
    </w:p>
    <w:p w14:paraId="481E6FBE" w14:textId="673FCCBD" w:rsidR="24F1B4CD" w:rsidRPr="00FD7FB0" w:rsidRDefault="35ACD704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FD7FB0">
        <w:rPr>
          <w:rFonts w:ascii="Arial" w:eastAsia="Arial" w:hAnsi="Arial" w:cs="Arial"/>
        </w:rPr>
        <w:t>po skončení provozní doby provést kontroly objektu, při nich se zaměřit zejména na vykázání nepovolaných osob a na prevenci nebezpečí požáru;</w:t>
      </w:r>
    </w:p>
    <w:p w14:paraId="4734C9F2" w14:textId="4350E9EA" w:rsidR="24F1B4CD" w:rsidRPr="00FD7FB0" w:rsidRDefault="35ACD704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FD7FB0">
        <w:rPr>
          <w:rFonts w:ascii="Arial" w:eastAsia="Arial" w:hAnsi="Arial" w:cs="Arial"/>
        </w:rPr>
        <w:t xml:space="preserve">kontrolovat při průběžných pochůzkách dodržování zákazu kouření, dohlížet, aby toalety nebyly využívány k jinému účelu, než pro který jsou určeny; </w:t>
      </w:r>
    </w:p>
    <w:p w14:paraId="03E214DE" w14:textId="4F0311CF" w:rsidR="24F1B4CD" w:rsidRPr="00FD7FB0" w:rsidRDefault="35ACD704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FD7FB0">
        <w:rPr>
          <w:rFonts w:ascii="Arial" w:eastAsia="Arial" w:hAnsi="Arial" w:cs="Arial"/>
        </w:rPr>
        <w:t>spolupracovat se zaměstnanci úklidové firmy a údržby MKP a v případě nutnosti uzavírat sociální zařízení pro veřejnost;</w:t>
      </w:r>
    </w:p>
    <w:p w14:paraId="4F374A90" w14:textId="1EB5B94A" w:rsidR="24F1B4CD" w:rsidRPr="00FD7FB0" w:rsidRDefault="35ACD704" w:rsidP="00FD7FB0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FD7FB0">
        <w:rPr>
          <w:rFonts w:ascii="Arial" w:eastAsia="Arial" w:hAnsi="Arial" w:cs="Arial"/>
        </w:rPr>
        <w:t>pokud jsou v knihovně nainstalovány elektromagnetické branky, reagovat na jejich zvukovou signalizaci, zjišťovat příčiny jejich iniciace s využitím interního předpisu MKP a § 76 odst. 2 zákona č. 141/1961 Sb., trestní řád;</w:t>
      </w:r>
    </w:p>
    <w:p w14:paraId="21571839" w14:textId="75EEDA59" w:rsidR="24F1B4CD" w:rsidRPr="00FD7FB0" w:rsidRDefault="35ACD704" w:rsidP="00FD7FB0">
      <w:pPr>
        <w:pStyle w:val="Odstavecseseznamem"/>
        <w:numPr>
          <w:ilvl w:val="1"/>
          <w:numId w:val="6"/>
        </w:numPr>
        <w:rPr>
          <w:rFonts w:eastAsiaTheme="minorEastAsia"/>
          <w:color w:val="C00000"/>
        </w:rPr>
      </w:pPr>
      <w:r w:rsidRPr="00FD7FB0">
        <w:rPr>
          <w:rFonts w:ascii="Arial" w:eastAsia="Arial" w:hAnsi="Arial" w:cs="Arial"/>
        </w:rPr>
        <w:t>při službě v prostorách MKP, kde vykonává službu vrátný, zastupovat vrátného knihovny v době jeho zákonných přestávek tím, že dohlíží na elektrickou požární a zabezpečovací signalizaci a kamerový systém, napomáhat orientaci návštěvníků v budově, přepojovat telefonní hovory, vydávat a přijímat klíče, v krizových situacích opustit vrátnici a vzniklou situaci řešit, mimo dobu tohoto zástupu se ve vrátnici nezdržovat;</w:t>
      </w:r>
    </w:p>
    <w:p w14:paraId="577476E8" w14:textId="328FFD42" w:rsidR="24F1B4CD" w:rsidRPr="001F3F68" w:rsidRDefault="35ACD704" w:rsidP="001F3F68">
      <w:pPr>
        <w:pStyle w:val="Odstavecseseznamem"/>
        <w:numPr>
          <w:ilvl w:val="1"/>
          <w:numId w:val="6"/>
        </w:numPr>
        <w:rPr>
          <w:rFonts w:eastAsiaTheme="minorEastAsia"/>
        </w:rPr>
      </w:pPr>
      <w:r w:rsidRPr="001F3F68">
        <w:rPr>
          <w:rFonts w:ascii="Arial" w:eastAsia="Arial" w:hAnsi="Arial" w:cs="Arial"/>
        </w:rPr>
        <w:t xml:space="preserve">při službě v budově MKP, Mariánské náměstí 1, Praha 1 věnovat pozornost pohybu a činnosti </w:t>
      </w:r>
      <w:r w:rsidR="001F3F68" w:rsidRPr="006D1B1A">
        <w:rPr>
          <w:rFonts w:ascii="Arial" w:eastAsia="Arial" w:hAnsi="Arial" w:cs="Arial"/>
        </w:rPr>
        <w:t xml:space="preserve">návštěvníků </w:t>
      </w:r>
      <w:r w:rsidRPr="006D1B1A">
        <w:rPr>
          <w:rFonts w:ascii="Arial" w:eastAsia="Arial" w:hAnsi="Arial" w:cs="Arial"/>
        </w:rPr>
        <w:t xml:space="preserve">knihovny kolem uměleckého díla Idiom ve vstupní hale </w:t>
      </w:r>
      <w:r w:rsidR="001F3F68" w:rsidRPr="001F3F68">
        <w:rPr>
          <w:rFonts w:ascii="Arial" w:eastAsia="Arial" w:hAnsi="Arial" w:cs="Arial"/>
        </w:rPr>
        <w:t xml:space="preserve">a bránit jeho poškození </w:t>
      </w:r>
      <w:r w:rsidRPr="001F3F68">
        <w:rPr>
          <w:rFonts w:ascii="Arial" w:eastAsia="Arial" w:hAnsi="Arial" w:cs="Arial"/>
        </w:rPr>
        <w:t xml:space="preserve">a </w:t>
      </w:r>
      <w:r w:rsidR="001F3F68">
        <w:rPr>
          <w:rFonts w:ascii="Arial" w:eastAsia="Arial" w:hAnsi="Arial" w:cs="Arial"/>
        </w:rPr>
        <w:t xml:space="preserve">dále </w:t>
      </w:r>
      <w:r w:rsidRPr="001F3F68">
        <w:rPr>
          <w:rFonts w:ascii="Arial" w:eastAsia="Arial" w:hAnsi="Arial" w:cs="Arial"/>
        </w:rPr>
        <w:t xml:space="preserve">sledovat situaci </w:t>
      </w:r>
      <w:r w:rsidR="001F3F68">
        <w:rPr>
          <w:rFonts w:ascii="Arial" w:eastAsia="Arial" w:hAnsi="Arial" w:cs="Arial"/>
        </w:rPr>
        <w:t xml:space="preserve">u přístupu k pokladně </w:t>
      </w:r>
      <w:r w:rsidR="00FD7FB0" w:rsidRPr="001F3F68">
        <w:rPr>
          <w:rFonts w:ascii="Arial" w:eastAsia="Arial" w:hAnsi="Arial" w:cs="Arial"/>
        </w:rPr>
        <w:t>v předsálí.</w:t>
      </w:r>
    </w:p>
    <w:p w14:paraId="136FC91E" w14:textId="32ACE32C" w:rsidR="24F1B4CD" w:rsidRDefault="24F1B4CD" w:rsidP="35ACD704"/>
    <w:sectPr w:rsidR="24F1B4C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F7065" w14:textId="77777777" w:rsidR="00F33775" w:rsidRDefault="00F33775" w:rsidP="006D1B1A">
      <w:pPr>
        <w:spacing w:after="0" w:line="240" w:lineRule="auto"/>
      </w:pPr>
      <w:r>
        <w:separator/>
      </w:r>
    </w:p>
  </w:endnote>
  <w:endnote w:type="continuationSeparator" w:id="0">
    <w:p w14:paraId="4865A5A8" w14:textId="77777777" w:rsidR="00F33775" w:rsidRDefault="00F33775" w:rsidP="006D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52E87" w14:textId="77777777" w:rsidR="00F33775" w:rsidRDefault="00F33775" w:rsidP="006D1B1A">
      <w:pPr>
        <w:spacing w:after="0" w:line="240" w:lineRule="auto"/>
      </w:pPr>
      <w:r>
        <w:separator/>
      </w:r>
    </w:p>
  </w:footnote>
  <w:footnote w:type="continuationSeparator" w:id="0">
    <w:p w14:paraId="0BE19B8D" w14:textId="77777777" w:rsidR="00F33775" w:rsidRDefault="00F33775" w:rsidP="006D1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29A84" w14:textId="00DDE9C1" w:rsidR="006D1B1A" w:rsidRDefault="006D1B1A">
    <w:pPr>
      <w:pStyle w:val="Zhlav"/>
    </w:pPr>
    <w:r>
      <w:t>Příloha č. 1</w:t>
    </w:r>
    <w:r w:rsidR="0069398D">
      <w:t xml:space="preserve"> Smlouvy</w:t>
    </w:r>
  </w:p>
  <w:p w14:paraId="1A0EF5A7" w14:textId="77777777" w:rsidR="006D1B1A" w:rsidRDefault="006D1B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B670A"/>
    <w:multiLevelType w:val="hybridMultilevel"/>
    <w:tmpl w:val="5E5682F4"/>
    <w:lvl w:ilvl="0" w:tplc="4F1E9E90">
      <w:start w:val="1"/>
      <w:numFmt w:val="decimal"/>
      <w:lvlText w:val="%1."/>
      <w:lvlJc w:val="left"/>
      <w:pPr>
        <w:ind w:left="720" w:hanging="360"/>
      </w:pPr>
    </w:lvl>
    <w:lvl w:ilvl="1" w:tplc="7952C154">
      <w:start w:val="1"/>
      <w:numFmt w:val="lowerLetter"/>
      <w:lvlText w:val="%2."/>
      <w:lvlJc w:val="left"/>
      <w:pPr>
        <w:ind w:left="1440" w:hanging="360"/>
      </w:pPr>
    </w:lvl>
    <w:lvl w:ilvl="2" w:tplc="5566BA4C">
      <w:start w:val="1"/>
      <w:numFmt w:val="lowerRoman"/>
      <w:lvlText w:val="%3."/>
      <w:lvlJc w:val="right"/>
      <w:pPr>
        <w:ind w:left="2160" w:hanging="180"/>
      </w:pPr>
    </w:lvl>
    <w:lvl w:ilvl="3" w:tplc="78B4253A">
      <w:start w:val="1"/>
      <w:numFmt w:val="decimal"/>
      <w:lvlText w:val="%4."/>
      <w:lvlJc w:val="left"/>
      <w:pPr>
        <w:ind w:left="2880" w:hanging="360"/>
      </w:pPr>
    </w:lvl>
    <w:lvl w:ilvl="4" w:tplc="971A5C9A">
      <w:start w:val="1"/>
      <w:numFmt w:val="lowerLetter"/>
      <w:lvlText w:val="%5."/>
      <w:lvlJc w:val="left"/>
      <w:pPr>
        <w:ind w:left="3600" w:hanging="360"/>
      </w:pPr>
    </w:lvl>
    <w:lvl w:ilvl="5" w:tplc="102CB3D6">
      <w:start w:val="1"/>
      <w:numFmt w:val="lowerRoman"/>
      <w:lvlText w:val="%6."/>
      <w:lvlJc w:val="right"/>
      <w:pPr>
        <w:ind w:left="4320" w:hanging="180"/>
      </w:pPr>
    </w:lvl>
    <w:lvl w:ilvl="6" w:tplc="C51AF216">
      <w:start w:val="1"/>
      <w:numFmt w:val="decimal"/>
      <w:lvlText w:val="%7."/>
      <w:lvlJc w:val="left"/>
      <w:pPr>
        <w:ind w:left="5040" w:hanging="360"/>
      </w:pPr>
    </w:lvl>
    <w:lvl w:ilvl="7" w:tplc="FE6AB3E8">
      <w:start w:val="1"/>
      <w:numFmt w:val="lowerLetter"/>
      <w:lvlText w:val="%8."/>
      <w:lvlJc w:val="left"/>
      <w:pPr>
        <w:ind w:left="5760" w:hanging="360"/>
      </w:pPr>
    </w:lvl>
    <w:lvl w:ilvl="8" w:tplc="769A79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46EEF"/>
    <w:multiLevelType w:val="multilevel"/>
    <w:tmpl w:val="441A2B2E"/>
    <w:lvl w:ilvl="0">
      <w:start w:val="4"/>
      <w:numFmt w:val="decimal"/>
      <w:lvlText w:val="%1."/>
      <w:lvlJc w:val="left"/>
      <w:pPr>
        <w:ind w:left="480" w:hanging="480"/>
      </w:pPr>
      <w:rPr>
        <w:rFonts w:ascii="Arial" w:eastAsia="Arial" w:hAnsi="Arial" w:cs="Arial" w:hint="default"/>
      </w:rPr>
    </w:lvl>
    <w:lvl w:ilvl="1">
      <w:start w:val="30"/>
      <w:numFmt w:val="decimal"/>
      <w:lvlText w:val="%1.%2."/>
      <w:lvlJc w:val="left"/>
      <w:pPr>
        <w:ind w:left="480" w:hanging="480"/>
      </w:pPr>
      <w:rPr>
        <w:rFonts w:ascii="Arial" w:eastAsia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Arial" w:hAnsi="Arial" w:cs="Arial" w:hint="default"/>
      </w:rPr>
    </w:lvl>
  </w:abstractNum>
  <w:abstractNum w:abstractNumId="2" w15:restartNumberingAfterBreak="0">
    <w:nsid w:val="1597713C"/>
    <w:multiLevelType w:val="multilevel"/>
    <w:tmpl w:val="9D1A8A56"/>
    <w:lvl w:ilvl="0">
      <w:start w:val="4"/>
      <w:numFmt w:val="decimal"/>
      <w:lvlText w:val="%1"/>
      <w:lvlJc w:val="left"/>
      <w:pPr>
        <w:ind w:left="420" w:hanging="420"/>
      </w:pPr>
      <w:rPr>
        <w:rFonts w:ascii="Arial" w:eastAsia="Arial" w:hAnsi="Arial" w:cs="Arial" w:hint="default"/>
        <w:b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ascii="Arial" w:eastAsia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 w:hint="default"/>
        <w:b/>
      </w:rPr>
    </w:lvl>
  </w:abstractNum>
  <w:abstractNum w:abstractNumId="3" w15:restartNumberingAfterBreak="0">
    <w:nsid w:val="170E18E6"/>
    <w:multiLevelType w:val="multilevel"/>
    <w:tmpl w:val="E3782C44"/>
    <w:lvl w:ilvl="0">
      <w:start w:val="4"/>
      <w:numFmt w:val="decimal"/>
      <w:lvlText w:val="%1"/>
      <w:lvlJc w:val="left"/>
      <w:pPr>
        <w:ind w:left="360" w:hanging="360"/>
      </w:pPr>
      <w:rPr>
        <w:rFonts w:ascii="Arial" w:eastAsia="Arial" w:hAnsi="Arial" w:cs="Arial"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Arial" w:eastAsia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 w:hint="default"/>
        <w:b/>
      </w:rPr>
    </w:lvl>
  </w:abstractNum>
  <w:abstractNum w:abstractNumId="4" w15:restartNumberingAfterBreak="0">
    <w:nsid w:val="26583098"/>
    <w:multiLevelType w:val="hybridMultilevel"/>
    <w:tmpl w:val="FCEED38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A3579"/>
    <w:multiLevelType w:val="hybridMultilevel"/>
    <w:tmpl w:val="22EC09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61401"/>
    <w:multiLevelType w:val="hybridMultilevel"/>
    <w:tmpl w:val="2E9A3B9C"/>
    <w:lvl w:ilvl="0" w:tplc="57804F14">
      <w:start w:val="1"/>
      <w:numFmt w:val="decimal"/>
      <w:lvlText w:val="%1."/>
      <w:lvlJc w:val="left"/>
      <w:pPr>
        <w:ind w:left="720" w:hanging="360"/>
      </w:pPr>
    </w:lvl>
    <w:lvl w:ilvl="1" w:tplc="39EA0D9A">
      <w:start w:val="1"/>
      <w:numFmt w:val="decimal"/>
      <w:lvlText w:val="%2."/>
      <w:lvlJc w:val="left"/>
      <w:pPr>
        <w:ind w:left="1440" w:hanging="360"/>
      </w:pPr>
    </w:lvl>
    <w:lvl w:ilvl="2" w:tplc="487E56AA">
      <w:start w:val="1"/>
      <w:numFmt w:val="lowerRoman"/>
      <w:lvlText w:val="%3."/>
      <w:lvlJc w:val="right"/>
      <w:pPr>
        <w:ind w:left="2160" w:hanging="180"/>
      </w:pPr>
    </w:lvl>
    <w:lvl w:ilvl="3" w:tplc="427603E6">
      <w:start w:val="1"/>
      <w:numFmt w:val="decimal"/>
      <w:lvlText w:val="%4."/>
      <w:lvlJc w:val="left"/>
      <w:pPr>
        <w:ind w:left="2880" w:hanging="360"/>
      </w:pPr>
    </w:lvl>
    <w:lvl w:ilvl="4" w:tplc="CC9E44D6">
      <w:start w:val="1"/>
      <w:numFmt w:val="lowerLetter"/>
      <w:lvlText w:val="%5."/>
      <w:lvlJc w:val="left"/>
      <w:pPr>
        <w:ind w:left="3600" w:hanging="360"/>
      </w:pPr>
    </w:lvl>
    <w:lvl w:ilvl="5" w:tplc="53369D4A">
      <w:start w:val="1"/>
      <w:numFmt w:val="lowerRoman"/>
      <w:lvlText w:val="%6."/>
      <w:lvlJc w:val="right"/>
      <w:pPr>
        <w:ind w:left="4320" w:hanging="180"/>
      </w:pPr>
    </w:lvl>
    <w:lvl w:ilvl="6" w:tplc="ADC8749E">
      <w:start w:val="1"/>
      <w:numFmt w:val="decimal"/>
      <w:lvlText w:val="%7."/>
      <w:lvlJc w:val="left"/>
      <w:pPr>
        <w:ind w:left="5040" w:hanging="360"/>
      </w:pPr>
    </w:lvl>
    <w:lvl w:ilvl="7" w:tplc="751889A4">
      <w:start w:val="1"/>
      <w:numFmt w:val="lowerLetter"/>
      <w:lvlText w:val="%8."/>
      <w:lvlJc w:val="left"/>
      <w:pPr>
        <w:ind w:left="5760" w:hanging="360"/>
      </w:pPr>
    </w:lvl>
    <w:lvl w:ilvl="8" w:tplc="CC08F9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B370B"/>
    <w:multiLevelType w:val="multilevel"/>
    <w:tmpl w:val="C04E1AF4"/>
    <w:lvl w:ilvl="0">
      <w:start w:val="4"/>
      <w:numFmt w:val="decimal"/>
      <w:lvlText w:val="%1"/>
      <w:lvlJc w:val="left"/>
      <w:pPr>
        <w:ind w:left="420" w:hanging="420"/>
      </w:pPr>
      <w:rPr>
        <w:rFonts w:ascii="Arial" w:eastAsia="Arial" w:hAnsi="Arial" w:cs="Arial" w:hint="default"/>
      </w:rPr>
    </w:lvl>
    <w:lvl w:ilvl="1">
      <w:start w:val="29"/>
      <w:numFmt w:val="decimal"/>
      <w:lvlText w:val="%1.%2"/>
      <w:lvlJc w:val="left"/>
      <w:pPr>
        <w:ind w:left="420" w:hanging="420"/>
      </w:pPr>
      <w:rPr>
        <w:rFonts w:ascii="Arial" w:eastAsia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 w:hint="default"/>
      </w:rPr>
    </w:lvl>
  </w:abstractNum>
  <w:abstractNum w:abstractNumId="8" w15:restartNumberingAfterBreak="0">
    <w:nsid w:val="388F7F6E"/>
    <w:multiLevelType w:val="hybridMultilevel"/>
    <w:tmpl w:val="F28EE556"/>
    <w:lvl w:ilvl="0" w:tplc="9C260DE6">
      <w:start w:val="1"/>
      <w:numFmt w:val="decimal"/>
      <w:lvlText w:val="%1."/>
      <w:lvlJc w:val="left"/>
      <w:pPr>
        <w:ind w:left="720" w:hanging="360"/>
      </w:pPr>
    </w:lvl>
    <w:lvl w:ilvl="1" w:tplc="8ADA6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08C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03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66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02B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86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25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0D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37AF8"/>
    <w:multiLevelType w:val="hybridMultilevel"/>
    <w:tmpl w:val="A4FCCA78"/>
    <w:lvl w:ilvl="0" w:tplc="D2DAB6CC">
      <w:start w:val="1"/>
      <w:numFmt w:val="decimal"/>
      <w:lvlText w:val="%1."/>
      <w:lvlJc w:val="left"/>
      <w:pPr>
        <w:ind w:left="720" w:hanging="360"/>
      </w:pPr>
    </w:lvl>
    <w:lvl w:ilvl="1" w:tplc="65107DC4">
      <w:start w:val="1"/>
      <w:numFmt w:val="lowerLetter"/>
      <w:lvlText w:val="%2."/>
      <w:lvlJc w:val="left"/>
      <w:pPr>
        <w:ind w:left="1440" w:hanging="360"/>
      </w:pPr>
    </w:lvl>
    <w:lvl w:ilvl="2" w:tplc="69EE2F38">
      <w:start w:val="1"/>
      <w:numFmt w:val="lowerRoman"/>
      <w:lvlText w:val="%3."/>
      <w:lvlJc w:val="right"/>
      <w:pPr>
        <w:ind w:left="2160" w:hanging="180"/>
      </w:pPr>
    </w:lvl>
    <w:lvl w:ilvl="3" w:tplc="F954C018">
      <w:start w:val="1"/>
      <w:numFmt w:val="decimal"/>
      <w:lvlText w:val="%4."/>
      <w:lvlJc w:val="left"/>
      <w:pPr>
        <w:ind w:left="2880" w:hanging="360"/>
      </w:pPr>
    </w:lvl>
    <w:lvl w:ilvl="4" w:tplc="05BE971E">
      <w:start w:val="1"/>
      <w:numFmt w:val="lowerLetter"/>
      <w:lvlText w:val="%5."/>
      <w:lvlJc w:val="left"/>
      <w:pPr>
        <w:ind w:left="3600" w:hanging="360"/>
      </w:pPr>
    </w:lvl>
    <w:lvl w:ilvl="5" w:tplc="DC52B236">
      <w:start w:val="1"/>
      <w:numFmt w:val="lowerRoman"/>
      <w:lvlText w:val="%6."/>
      <w:lvlJc w:val="right"/>
      <w:pPr>
        <w:ind w:left="4320" w:hanging="180"/>
      </w:pPr>
    </w:lvl>
    <w:lvl w:ilvl="6" w:tplc="7430E22A">
      <w:start w:val="1"/>
      <w:numFmt w:val="decimal"/>
      <w:lvlText w:val="%7."/>
      <w:lvlJc w:val="left"/>
      <w:pPr>
        <w:ind w:left="5040" w:hanging="360"/>
      </w:pPr>
    </w:lvl>
    <w:lvl w:ilvl="7" w:tplc="16A0381C">
      <w:start w:val="1"/>
      <w:numFmt w:val="lowerLetter"/>
      <w:lvlText w:val="%8."/>
      <w:lvlJc w:val="left"/>
      <w:pPr>
        <w:ind w:left="5760" w:hanging="360"/>
      </w:pPr>
    </w:lvl>
    <w:lvl w:ilvl="8" w:tplc="044C301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177B4"/>
    <w:multiLevelType w:val="hybridMultilevel"/>
    <w:tmpl w:val="EDDE0978"/>
    <w:lvl w:ilvl="0" w:tplc="9F200A3E">
      <w:start w:val="1"/>
      <w:numFmt w:val="decimal"/>
      <w:lvlText w:val="%1."/>
      <w:lvlJc w:val="left"/>
      <w:pPr>
        <w:ind w:left="720" w:hanging="360"/>
      </w:pPr>
    </w:lvl>
    <w:lvl w:ilvl="1" w:tplc="71203A1E">
      <w:start w:val="1"/>
      <w:numFmt w:val="lowerLetter"/>
      <w:lvlText w:val="%2."/>
      <w:lvlJc w:val="left"/>
      <w:pPr>
        <w:ind w:left="1440" w:hanging="360"/>
      </w:pPr>
    </w:lvl>
    <w:lvl w:ilvl="2" w:tplc="F3EEB194">
      <w:start w:val="1"/>
      <w:numFmt w:val="lowerRoman"/>
      <w:lvlText w:val="%3."/>
      <w:lvlJc w:val="right"/>
      <w:pPr>
        <w:ind w:left="2160" w:hanging="180"/>
      </w:pPr>
    </w:lvl>
    <w:lvl w:ilvl="3" w:tplc="EEEC9C4C">
      <w:start w:val="1"/>
      <w:numFmt w:val="decimal"/>
      <w:lvlText w:val="%4."/>
      <w:lvlJc w:val="left"/>
      <w:pPr>
        <w:ind w:left="2880" w:hanging="360"/>
      </w:pPr>
    </w:lvl>
    <w:lvl w:ilvl="4" w:tplc="7E46B1AA">
      <w:start w:val="1"/>
      <w:numFmt w:val="lowerLetter"/>
      <w:lvlText w:val="%5."/>
      <w:lvlJc w:val="left"/>
      <w:pPr>
        <w:ind w:left="3600" w:hanging="360"/>
      </w:pPr>
    </w:lvl>
    <w:lvl w:ilvl="5" w:tplc="7AFA2ED2">
      <w:start w:val="1"/>
      <w:numFmt w:val="lowerRoman"/>
      <w:lvlText w:val="%6."/>
      <w:lvlJc w:val="right"/>
      <w:pPr>
        <w:ind w:left="4320" w:hanging="180"/>
      </w:pPr>
    </w:lvl>
    <w:lvl w:ilvl="6" w:tplc="B4641202">
      <w:start w:val="1"/>
      <w:numFmt w:val="decimal"/>
      <w:lvlText w:val="%7."/>
      <w:lvlJc w:val="left"/>
      <w:pPr>
        <w:ind w:left="5040" w:hanging="360"/>
      </w:pPr>
    </w:lvl>
    <w:lvl w:ilvl="7" w:tplc="3DFE894C">
      <w:start w:val="1"/>
      <w:numFmt w:val="lowerLetter"/>
      <w:lvlText w:val="%8."/>
      <w:lvlJc w:val="left"/>
      <w:pPr>
        <w:ind w:left="5760" w:hanging="360"/>
      </w:pPr>
    </w:lvl>
    <w:lvl w:ilvl="8" w:tplc="B26A22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D4D75"/>
    <w:multiLevelType w:val="multilevel"/>
    <w:tmpl w:val="ADCAA7B6"/>
    <w:lvl w:ilvl="0">
      <w:start w:val="4"/>
      <w:numFmt w:val="decimal"/>
      <w:lvlText w:val="%1"/>
      <w:lvlJc w:val="left"/>
      <w:pPr>
        <w:ind w:left="420" w:hanging="420"/>
      </w:pPr>
      <w:rPr>
        <w:rFonts w:ascii="Arial" w:eastAsia="Arial" w:hAnsi="Arial" w:cs="Arial" w:hint="default"/>
        <w:b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ascii="Arial" w:eastAsia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 w:hint="default"/>
        <w:b/>
      </w:rPr>
    </w:lvl>
  </w:abstractNum>
  <w:abstractNum w:abstractNumId="12" w15:restartNumberingAfterBreak="0">
    <w:nsid w:val="5F2F4E87"/>
    <w:multiLevelType w:val="multilevel"/>
    <w:tmpl w:val="9C54D66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858" w:hanging="858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BE31677"/>
    <w:multiLevelType w:val="hybridMultilevel"/>
    <w:tmpl w:val="1A72004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5"/>
  </w:num>
  <w:num w:numId="9">
    <w:abstractNumId w:val="3"/>
  </w:num>
  <w:num w:numId="10">
    <w:abstractNumId w:val="11"/>
  </w:num>
  <w:num w:numId="11">
    <w:abstractNumId w:val="2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F1B4CD"/>
    <w:rsid w:val="00002D14"/>
    <w:rsid w:val="00062E78"/>
    <w:rsid w:val="000D63D1"/>
    <w:rsid w:val="0019709C"/>
    <w:rsid w:val="001F3F68"/>
    <w:rsid w:val="00286E83"/>
    <w:rsid w:val="00290B1A"/>
    <w:rsid w:val="002D2AB9"/>
    <w:rsid w:val="0041294E"/>
    <w:rsid w:val="0042436B"/>
    <w:rsid w:val="004D5CB0"/>
    <w:rsid w:val="006165A1"/>
    <w:rsid w:val="00666470"/>
    <w:rsid w:val="0069398D"/>
    <w:rsid w:val="006D1B1A"/>
    <w:rsid w:val="00700C4A"/>
    <w:rsid w:val="0077379A"/>
    <w:rsid w:val="00832B61"/>
    <w:rsid w:val="00846CD1"/>
    <w:rsid w:val="00882DF6"/>
    <w:rsid w:val="009706F5"/>
    <w:rsid w:val="009D12CE"/>
    <w:rsid w:val="009D60E4"/>
    <w:rsid w:val="009F69AA"/>
    <w:rsid w:val="00AD29C5"/>
    <w:rsid w:val="00AF1A9C"/>
    <w:rsid w:val="00B32FA5"/>
    <w:rsid w:val="00C0260D"/>
    <w:rsid w:val="00CE325D"/>
    <w:rsid w:val="00F33775"/>
    <w:rsid w:val="00FD7FB0"/>
    <w:rsid w:val="00FE5545"/>
    <w:rsid w:val="24F1B4CD"/>
    <w:rsid w:val="35ACD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9EEA"/>
  <w15:docId w15:val="{86C22883-F757-4A03-9502-5511E692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B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436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D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B1A"/>
  </w:style>
  <w:style w:type="paragraph" w:styleId="Zpat">
    <w:name w:val="footer"/>
    <w:basedOn w:val="Normln"/>
    <w:link w:val="ZpatChar"/>
    <w:uiPriority w:val="99"/>
    <w:unhideWhenUsed/>
    <w:rsid w:val="006D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D42D0-1E54-4C74-B480-24DC0FCE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Zdena Ciprová</dc:creator>
  <cp:lastModifiedBy>Ondřej Lachnit</cp:lastModifiedBy>
  <cp:revision>2</cp:revision>
  <cp:lastPrinted>2017-06-23T07:49:00Z</cp:lastPrinted>
  <dcterms:created xsi:type="dcterms:W3CDTF">2018-03-01T08:22:00Z</dcterms:created>
  <dcterms:modified xsi:type="dcterms:W3CDTF">2018-03-01T08:22:00Z</dcterms:modified>
</cp:coreProperties>
</file>