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AE" w:rsidRDefault="00877DAE" w:rsidP="00877DAE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6D6B">
        <w:rPr>
          <w:rFonts w:ascii="Times New Roman" w:hAnsi="Times New Roman" w:cs="Times New Roman"/>
          <w:b/>
          <w:sz w:val="32"/>
          <w:szCs w:val="32"/>
        </w:rPr>
        <w:t>Smlouva o poskytování bezpečnostních služeb</w:t>
      </w:r>
      <w:r>
        <w:rPr>
          <w:rFonts w:ascii="Times New Roman" w:hAnsi="Times New Roman" w:cs="Times New Roman"/>
          <w:b/>
          <w:sz w:val="32"/>
          <w:szCs w:val="32"/>
        </w:rPr>
        <w:t xml:space="preserve"> č</w:t>
      </w:r>
      <w:r w:rsidRPr="009E0587">
        <w:rPr>
          <w:rFonts w:ascii="Times New Roman" w:hAnsi="Times New Roman" w:cs="Times New Roman"/>
          <w:sz w:val="32"/>
          <w:szCs w:val="32"/>
        </w:rPr>
        <w:t xml:space="preserve">. </w:t>
      </w:r>
      <w:r w:rsidR="009E0587" w:rsidRPr="009E05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4100050230</w:t>
      </w:r>
    </w:p>
    <w:p w:rsidR="00877DAE" w:rsidRPr="004409BA" w:rsidRDefault="00B51350" w:rsidP="00877DAE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877DAE">
        <w:rPr>
          <w:rFonts w:ascii="Times New Roman" w:hAnsi="Times New Roman" w:cs="Times New Roman"/>
          <w:b/>
          <w:sz w:val="24"/>
          <w:szCs w:val="24"/>
        </w:rPr>
        <w:t xml:space="preserve">Evidenční číslo VZMR: </w:t>
      </w:r>
      <w:r w:rsidR="00877DAE">
        <w:rPr>
          <w:rFonts w:ascii="Times New Roman" w:hAnsi="Times New Roman" w:cs="Times New Roman"/>
          <w:b/>
          <w:bCs/>
          <w:sz w:val="24"/>
          <w:szCs w:val="24"/>
        </w:rPr>
        <w:t>ID 1701024)</w:t>
      </w:r>
    </w:p>
    <w:p w:rsidR="00877DAE" w:rsidRDefault="00877DAE" w:rsidP="00877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D26D6B">
        <w:rPr>
          <w:rFonts w:ascii="Times New Roman" w:hAnsi="Times New Roman" w:cs="Times New Roman"/>
          <w:sz w:val="24"/>
          <w:szCs w:val="24"/>
        </w:rPr>
        <w:t xml:space="preserve">zavřená podle § 1746 odst.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26D6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26D6B">
        <w:rPr>
          <w:rFonts w:ascii="Times New Roman" w:hAnsi="Times New Roman" w:cs="Times New Roman"/>
          <w:sz w:val="24"/>
          <w:szCs w:val="24"/>
        </w:rPr>
        <w:t xml:space="preserve"> zákona č. 89/2012 Sb., o</w:t>
      </w:r>
      <w:r>
        <w:rPr>
          <w:rFonts w:ascii="Times New Roman" w:hAnsi="Times New Roman" w:cs="Times New Roman"/>
          <w:sz w:val="24"/>
          <w:szCs w:val="24"/>
        </w:rPr>
        <w:t xml:space="preserve">bčanský zákoník, ve znění pozdějších předpisů </w:t>
      </w:r>
      <w:r w:rsidRPr="00B72DDC">
        <w:rPr>
          <w:rFonts w:ascii="Times New Roman" w:hAnsi="Times New Roman" w:cs="Times New Roman"/>
          <w:b/>
          <w:sz w:val="24"/>
          <w:szCs w:val="24"/>
        </w:rPr>
        <w:t>(dále jen „smlouva“)</w:t>
      </w:r>
    </w:p>
    <w:p w:rsidR="00877DAE" w:rsidRDefault="00877DAE" w:rsidP="00877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DAE" w:rsidRPr="00B72DDC" w:rsidRDefault="00877DAE" w:rsidP="00877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877DAE" w:rsidRDefault="00877DAE" w:rsidP="00877DA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7DAE" w:rsidRPr="00091391" w:rsidRDefault="00877DAE" w:rsidP="00877DAE">
      <w:pPr>
        <w:pStyle w:val="Odstavecseseznamem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091391">
        <w:rPr>
          <w:rFonts w:ascii="Times New Roman" w:hAnsi="Times New Roman"/>
          <w:b/>
          <w:sz w:val="24"/>
          <w:szCs w:val="24"/>
        </w:rPr>
        <w:t>Všeobecná zdravotní pojišťovna České republiky</w:t>
      </w:r>
    </w:p>
    <w:p w:rsidR="00877DAE" w:rsidRPr="00091391" w:rsidRDefault="00877DAE" w:rsidP="00877DAE">
      <w:pPr>
        <w:tabs>
          <w:tab w:val="left" w:pos="1701"/>
          <w:tab w:val="left" w:pos="2268"/>
        </w:tabs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091391">
        <w:rPr>
          <w:rFonts w:ascii="Times New Roman" w:hAnsi="Times New Roman" w:cs="Times New Roman"/>
          <w:sz w:val="24"/>
          <w:szCs w:val="24"/>
        </w:rPr>
        <w:t xml:space="preserve">se sídlem: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1391">
        <w:rPr>
          <w:rFonts w:ascii="Times New Roman" w:hAnsi="Times New Roman" w:cs="Times New Roman"/>
          <w:sz w:val="24"/>
          <w:szCs w:val="24"/>
        </w:rPr>
        <w:t>Orlická 2020/4, 130 00 Praha 3</w:t>
      </w:r>
    </w:p>
    <w:p w:rsidR="00877DAE" w:rsidRPr="00091391" w:rsidRDefault="00877DAE" w:rsidP="00877DAE">
      <w:pPr>
        <w:tabs>
          <w:tab w:val="left" w:pos="1701"/>
          <w:tab w:val="left" w:pos="2268"/>
        </w:tabs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091391">
        <w:rPr>
          <w:rFonts w:ascii="Times New Roman" w:hAnsi="Times New Roman" w:cs="Times New Roman"/>
          <w:sz w:val="24"/>
          <w:szCs w:val="24"/>
        </w:rPr>
        <w:t>kterou zastupuje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9A5930">
        <w:rPr>
          <w:rFonts w:ascii="Times New Roman" w:hAnsi="Times New Roman" w:cs="Times New Roman"/>
          <w:sz w:val="24"/>
          <w:szCs w:val="24"/>
        </w:rPr>
        <w:t>Ing. Zdeněk Kabátek</w:t>
      </w:r>
      <w:r w:rsidRPr="00091391">
        <w:rPr>
          <w:rFonts w:ascii="Times New Roman" w:hAnsi="Times New Roman" w:cs="Times New Roman"/>
          <w:sz w:val="24"/>
          <w:szCs w:val="24"/>
        </w:rPr>
        <w:t xml:space="preserve">, ředitel </w:t>
      </w:r>
    </w:p>
    <w:p w:rsidR="00877DAE" w:rsidRDefault="00877DAE" w:rsidP="00877DAE">
      <w:pPr>
        <w:tabs>
          <w:tab w:val="left" w:pos="2268"/>
        </w:tabs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091391">
        <w:rPr>
          <w:rFonts w:ascii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sz w:val="24"/>
          <w:szCs w:val="24"/>
        </w:rPr>
        <w:tab/>
      </w:r>
      <w:r w:rsidRPr="00091391">
        <w:rPr>
          <w:rFonts w:ascii="Times New Roman" w:hAnsi="Times New Roman" w:cs="Times New Roman"/>
          <w:sz w:val="24"/>
          <w:szCs w:val="24"/>
        </w:rPr>
        <w:t>41197518</w:t>
      </w:r>
    </w:p>
    <w:p w:rsidR="00877DAE" w:rsidRPr="00091391" w:rsidRDefault="00877DAE" w:rsidP="00877DAE">
      <w:pPr>
        <w:tabs>
          <w:tab w:val="left" w:pos="2268"/>
        </w:tabs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091391">
        <w:rPr>
          <w:rFonts w:ascii="Times New Roman" w:hAnsi="Times New Roman" w:cs="Times New Roman"/>
          <w:sz w:val="24"/>
          <w:szCs w:val="24"/>
        </w:rPr>
        <w:t xml:space="preserve">DIČ: </w:t>
      </w:r>
      <w:r>
        <w:rPr>
          <w:rFonts w:ascii="Times New Roman" w:hAnsi="Times New Roman" w:cs="Times New Roman"/>
          <w:sz w:val="24"/>
          <w:szCs w:val="24"/>
        </w:rPr>
        <w:tab/>
      </w:r>
      <w:r w:rsidRPr="00091391">
        <w:rPr>
          <w:rFonts w:ascii="Times New Roman" w:hAnsi="Times New Roman" w:cs="Times New Roman"/>
          <w:sz w:val="24"/>
          <w:szCs w:val="24"/>
        </w:rPr>
        <w:t>CZ41197518</w:t>
      </w:r>
    </w:p>
    <w:p w:rsidR="00877DAE" w:rsidRDefault="00877DAE" w:rsidP="00877DAE">
      <w:pPr>
        <w:tabs>
          <w:tab w:val="left" w:pos="1701"/>
          <w:tab w:val="left" w:pos="2268"/>
        </w:tabs>
        <w:spacing w:line="240" w:lineRule="auto"/>
        <w:ind w:left="426"/>
        <w:contextualSpacing/>
        <w:rPr>
          <w:rStyle w:val="st1"/>
          <w:rFonts w:ascii="Times New Roman" w:hAnsi="Times New Roman" w:cs="Times New Roman"/>
          <w:sz w:val="24"/>
          <w:szCs w:val="24"/>
        </w:rPr>
      </w:pPr>
      <w:r w:rsidRPr="00091391">
        <w:rPr>
          <w:rFonts w:ascii="Times New Roman" w:hAnsi="Times New Roman" w:cs="Times New Roman"/>
          <w:sz w:val="24"/>
          <w:szCs w:val="24"/>
        </w:rPr>
        <w:t xml:space="preserve">bankovní spojení: </w:t>
      </w:r>
      <w:r>
        <w:rPr>
          <w:rFonts w:ascii="Times New Roman" w:hAnsi="Times New Roman" w:cs="Times New Roman"/>
          <w:sz w:val="24"/>
          <w:szCs w:val="24"/>
        </w:rPr>
        <w:tab/>
      </w:r>
      <w:r w:rsidRPr="00AB2AFA">
        <w:rPr>
          <w:rFonts w:ascii="Times New Roman" w:hAnsi="Times New Roman" w:cs="Times New Roman"/>
          <w:sz w:val="24"/>
          <w:szCs w:val="24"/>
        </w:rPr>
        <w:t>Česká národní banka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2AFA">
        <w:rPr>
          <w:rFonts w:ascii="Times New Roman" w:hAnsi="Times New Roman" w:cs="Times New Roman"/>
          <w:sz w:val="24"/>
          <w:szCs w:val="24"/>
        </w:rPr>
        <w:t xml:space="preserve"> </w:t>
      </w:r>
      <w:r w:rsidRPr="00AB2AFA">
        <w:rPr>
          <w:rStyle w:val="st1"/>
          <w:rFonts w:ascii="Times New Roman" w:hAnsi="Times New Roman" w:cs="Times New Roman"/>
          <w:sz w:val="24"/>
          <w:szCs w:val="24"/>
        </w:rPr>
        <w:t>Na Příkopě 28, Praha 1</w:t>
      </w:r>
    </w:p>
    <w:p w:rsidR="00877DAE" w:rsidRPr="00AB2AFA" w:rsidRDefault="00877DAE" w:rsidP="00877DAE">
      <w:pPr>
        <w:tabs>
          <w:tab w:val="left" w:pos="1701"/>
          <w:tab w:val="left" w:pos="2268"/>
        </w:tabs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Style w:val="st1"/>
          <w:rFonts w:ascii="Times New Roman" w:hAnsi="Times New Roman" w:cs="Times New Roman"/>
          <w:sz w:val="24"/>
          <w:szCs w:val="24"/>
        </w:rPr>
        <w:t>č</w:t>
      </w:r>
      <w:r w:rsidRPr="00AB2AFA">
        <w:rPr>
          <w:rStyle w:val="st1"/>
          <w:rFonts w:ascii="Times New Roman" w:hAnsi="Times New Roman" w:cs="Times New Roman"/>
          <w:sz w:val="24"/>
          <w:szCs w:val="24"/>
        </w:rPr>
        <w:t xml:space="preserve">íslo účtu: </w:t>
      </w:r>
      <w:r>
        <w:rPr>
          <w:rStyle w:val="st1"/>
          <w:rFonts w:ascii="Times New Roman" w:hAnsi="Times New Roman" w:cs="Times New Roman"/>
          <w:sz w:val="24"/>
          <w:szCs w:val="24"/>
        </w:rPr>
        <w:tab/>
      </w:r>
      <w:r>
        <w:rPr>
          <w:rStyle w:val="st1"/>
          <w:rFonts w:ascii="Times New Roman" w:hAnsi="Times New Roman" w:cs="Times New Roman"/>
          <w:sz w:val="24"/>
          <w:szCs w:val="24"/>
        </w:rPr>
        <w:tab/>
      </w:r>
      <w:proofErr w:type="spellStart"/>
      <w:r w:rsidR="00BA0376">
        <w:rPr>
          <w:rStyle w:val="Zvraznn"/>
          <w:rFonts w:ascii="Times New Roman" w:hAnsi="Times New Roman" w:cs="Times New Roman"/>
          <w:sz w:val="24"/>
          <w:szCs w:val="24"/>
        </w:rPr>
        <w:t>xxxxxxxxxxxxxxxxxxx</w:t>
      </w:r>
      <w:proofErr w:type="spellEnd"/>
    </w:p>
    <w:p w:rsidR="00877DAE" w:rsidRPr="00091391" w:rsidRDefault="00877DAE" w:rsidP="00877DAE">
      <w:pPr>
        <w:tabs>
          <w:tab w:val="left" w:pos="284"/>
          <w:tab w:val="left" w:pos="2268"/>
        </w:tabs>
        <w:spacing w:after="6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091391">
        <w:rPr>
          <w:rFonts w:ascii="Times New Roman" w:hAnsi="Times New Roman" w:cs="Times New Roman"/>
          <w:sz w:val="24"/>
          <w:szCs w:val="24"/>
        </w:rPr>
        <w:t>zřízen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91391">
        <w:rPr>
          <w:rFonts w:ascii="Times New Roman" w:hAnsi="Times New Roman" w:cs="Times New Roman"/>
          <w:sz w:val="24"/>
          <w:szCs w:val="24"/>
        </w:rPr>
        <w:t xml:space="preserve"> zákonem č. 551/1991 Sb., o Všeobecné zdravotní pojišťovně České republiky, </w:t>
      </w:r>
      <w:r>
        <w:rPr>
          <w:rFonts w:ascii="Times New Roman" w:hAnsi="Times New Roman" w:cs="Times New Roman"/>
          <w:sz w:val="24"/>
          <w:szCs w:val="24"/>
        </w:rPr>
        <w:t>není zapsána v obchodním rejstříku</w:t>
      </w:r>
      <w:r w:rsidRPr="000913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DAE" w:rsidRPr="00091391" w:rsidRDefault="00877DAE" w:rsidP="00877DAE">
      <w:pPr>
        <w:pStyle w:val="Nadpis1"/>
        <w:keepNext w:val="0"/>
        <w:widowControl w:val="0"/>
        <w:suppressAutoHyphens/>
        <w:spacing w:after="120"/>
        <w:ind w:left="425"/>
        <w:rPr>
          <w:rFonts w:ascii="Times New Roman" w:hAnsi="Times New Roman" w:cs="Times New Roman"/>
          <w:sz w:val="24"/>
          <w:szCs w:val="24"/>
          <w:u w:val="none"/>
        </w:rPr>
      </w:pPr>
      <w:r w:rsidRPr="004D7913">
        <w:rPr>
          <w:rFonts w:ascii="Times New Roman" w:hAnsi="Times New Roman" w:cs="Times New Roman"/>
          <w:sz w:val="24"/>
          <w:szCs w:val="24"/>
          <w:u w:val="none"/>
        </w:rPr>
        <w:t>(dále jen „Objednatel“ nebo „VZP ČR“)</w:t>
      </w:r>
      <w:r w:rsidRPr="00091391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091391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na straně 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>jedné</w:t>
      </w:r>
      <w:r w:rsidRPr="00091391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877DAE" w:rsidRDefault="00877DAE" w:rsidP="00877DA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877DAE" w:rsidRPr="00877DAE" w:rsidRDefault="00877DAE" w:rsidP="00877DAE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K2S </w:t>
      </w:r>
      <w:proofErr w:type="spellStart"/>
      <w:r>
        <w:rPr>
          <w:rFonts w:ascii="Times New Roman" w:hAnsi="Times New Roman"/>
          <w:b/>
          <w:sz w:val="24"/>
          <w:szCs w:val="24"/>
        </w:rPr>
        <w:t>Facility</w:t>
      </w:r>
      <w:proofErr w:type="spellEnd"/>
      <w:r>
        <w:rPr>
          <w:rFonts w:ascii="Times New Roman" w:hAnsi="Times New Roman"/>
          <w:b/>
          <w:sz w:val="24"/>
          <w:szCs w:val="24"/>
        </w:rPr>
        <w:t>, spol. s</w:t>
      </w:r>
      <w:r w:rsidR="00B9471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r.o. </w:t>
      </w:r>
    </w:p>
    <w:p w:rsidR="00877DAE" w:rsidRDefault="00877DAE" w:rsidP="00877DAE">
      <w:pPr>
        <w:pStyle w:val="Odstavecseseznamem"/>
        <w:tabs>
          <w:tab w:val="left" w:pos="2268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091391">
        <w:rPr>
          <w:rFonts w:ascii="Times New Roman" w:hAnsi="Times New Roman"/>
          <w:sz w:val="24"/>
          <w:szCs w:val="24"/>
        </w:rPr>
        <w:t xml:space="preserve">e sídlem: </w:t>
      </w:r>
      <w:r>
        <w:rPr>
          <w:rFonts w:ascii="Times New Roman" w:hAnsi="Times New Roman"/>
          <w:sz w:val="24"/>
          <w:szCs w:val="24"/>
        </w:rPr>
        <w:tab/>
        <w:t>Podnikatelská 539, 190 11 Praha 9 - Běchovice</w:t>
      </w:r>
    </w:p>
    <w:p w:rsidR="00877DAE" w:rsidRDefault="00877DAE" w:rsidP="00877DAE">
      <w:pPr>
        <w:pStyle w:val="Odstavecseseznamem"/>
        <w:tabs>
          <w:tab w:val="left" w:pos="2268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kter</w:t>
      </w:r>
      <w:r w:rsidR="00BA0376">
        <w:rPr>
          <w:rFonts w:ascii="Times New Roman" w:hAnsi="Times New Roman"/>
          <w:sz w:val="24"/>
          <w:szCs w:val="24"/>
        </w:rPr>
        <w:t>ou zastupuje:</w:t>
      </w:r>
      <w:r w:rsidR="009A5930">
        <w:rPr>
          <w:rFonts w:ascii="Times New Roman" w:hAnsi="Times New Roman"/>
          <w:sz w:val="24"/>
          <w:szCs w:val="24"/>
        </w:rPr>
        <w:t xml:space="preserve">  </w:t>
      </w:r>
      <w:r w:rsidR="009A5930" w:rsidRPr="009A5930">
        <w:rPr>
          <w:rFonts w:ascii="Times New Roman" w:hAnsi="Times New Roman"/>
          <w:sz w:val="24"/>
          <w:szCs w:val="24"/>
        </w:rPr>
        <w:t xml:space="preserve"> </w:t>
      </w:r>
      <w:r w:rsidR="009A5930">
        <w:rPr>
          <w:rFonts w:ascii="Times New Roman" w:hAnsi="Times New Roman"/>
          <w:sz w:val="24"/>
          <w:szCs w:val="24"/>
        </w:rPr>
        <w:t>Kateřina Svitáková</w:t>
      </w:r>
      <w:r>
        <w:rPr>
          <w:rFonts w:ascii="Times New Roman" w:hAnsi="Times New Roman"/>
          <w:sz w:val="24"/>
          <w:szCs w:val="24"/>
        </w:rPr>
        <w:t>, jednatelka</w:t>
      </w:r>
    </w:p>
    <w:p w:rsidR="00877DAE" w:rsidRDefault="00877DAE" w:rsidP="00877DAE">
      <w:pPr>
        <w:pStyle w:val="Odstavecseseznamem"/>
        <w:tabs>
          <w:tab w:val="left" w:pos="2268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</w:t>
      </w:r>
      <w:r>
        <w:rPr>
          <w:rFonts w:ascii="Times New Roman" w:hAnsi="Times New Roman"/>
          <w:sz w:val="24"/>
          <w:szCs w:val="24"/>
        </w:rPr>
        <w:tab/>
      </w:r>
      <w:r w:rsidRPr="003425FB">
        <w:rPr>
          <w:rFonts w:ascii="Times New Roman" w:hAnsi="Times New Roman"/>
          <w:sz w:val="24"/>
          <w:szCs w:val="24"/>
        </w:rPr>
        <w:t>04561325</w:t>
      </w:r>
    </w:p>
    <w:p w:rsidR="00877DAE" w:rsidRDefault="00877DAE" w:rsidP="00877DAE">
      <w:pPr>
        <w:pStyle w:val="Odstavecseseznamem"/>
        <w:tabs>
          <w:tab w:val="left" w:pos="2268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ab/>
        <w:t>CZ04561325</w:t>
      </w:r>
    </w:p>
    <w:p w:rsidR="00877DAE" w:rsidRDefault="00877DAE" w:rsidP="00877DAE">
      <w:pPr>
        <w:pStyle w:val="Odstavecseseznamem"/>
        <w:tabs>
          <w:tab w:val="left" w:pos="2268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spojení:</w:t>
      </w:r>
      <w:r>
        <w:rPr>
          <w:rFonts w:ascii="Times New Roman" w:hAnsi="Times New Roman"/>
          <w:sz w:val="24"/>
          <w:szCs w:val="24"/>
        </w:rPr>
        <w:tab/>
        <w:t>Československá obchodní banka a.s.</w:t>
      </w:r>
    </w:p>
    <w:p w:rsidR="00877DAE" w:rsidRDefault="00877DAE" w:rsidP="00877DAE">
      <w:pPr>
        <w:pStyle w:val="Odstavecseseznamem"/>
        <w:tabs>
          <w:tab w:val="left" w:pos="2268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BA0376">
        <w:rPr>
          <w:rFonts w:ascii="Times New Roman" w:hAnsi="Times New Roman"/>
          <w:color w:val="000000"/>
          <w:sz w:val="24"/>
          <w:szCs w:val="24"/>
        </w:rPr>
        <w:t>xxxxxxxxxxxxxxxxx</w:t>
      </w:r>
      <w:proofErr w:type="spellEnd"/>
    </w:p>
    <w:p w:rsidR="00877DAE" w:rsidRDefault="00877DAE" w:rsidP="00877DAE">
      <w:pPr>
        <w:pStyle w:val="Odstavecseseznamem"/>
        <w:tabs>
          <w:tab w:val="left" w:pos="2268"/>
        </w:tabs>
        <w:spacing w:after="60" w:line="240" w:lineRule="auto"/>
        <w:ind w:left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zapsaná v obchodním rejstříku vedeném Městským soudem v Praze</w:t>
      </w:r>
      <w:r w:rsidRPr="00877DA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oddíl C vložka </w:t>
      </w:r>
    </w:p>
    <w:p w:rsidR="00877DAE" w:rsidRDefault="00877DAE" w:rsidP="00877DAE">
      <w:pPr>
        <w:pStyle w:val="Odstavecseseznamem"/>
        <w:tabs>
          <w:tab w:val="left" w:pos="2268"/>
        </w:tabs>
        <w:spacing w:after="60" w:line="240" w:lineRule="auto"/>
        <w:ind w:left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č. </w:t>
      </w:r>
      <w:r w:rsidRPr="003425FB">
        <w:rPr>
          <w:rFonts w:ascii="Times New Roman" w:hAnsi="Times New Roman"/>
          <w:sz w:val="24"/>
          <w:szCs w:val="24"/>
        </w:rPr>
        <w:t>248908</w:t>
      </w:r>
    </w:p>
    <w:p w:rsidR="00877DAE" w:rsidRDefault="00877DAE" w:rsidP="00877DAE">
      <w:pPr>
        <w:pStyle w:val="Odstavecseseznamem"/>
        <w:tabs>
          <w:tab w:val="left" w:pos="2268"/>
        </w:tabs>
        <w:spacing w:after="60" w:line="240" w:lineRule="auto"/>
        <w:ind w:left="425"/>
        <w:contextualSpacing w:val="0"/>
        <w:rPr>
          <w:rFonts w:ascii="Times New Roman" w:hAnsi="Times New Roman"/>
          <w:sz w:val="24"/>
          <w:szCs w:val="24"/>
        </w:rPr>
      </w:pPr>
      <w:r w:rsidRPr="004D7913">
        <w:rPr>
          <w:rFonts w:ascii="Times New Roman" w:hAnsi="Times New Roman"/>
          <w:b/>
          <w:sz w:val="24"/>
          <w:szCs w:val="24"/>
        </w:rPr>
        <w:t>(dále jen „Poskytovatel“)</w:t>
      </w:r>
      <w:r>
        <w:rPr>
          <w:rFonts w:ascii="Times New Roman" w:hAnsi="Times New Roman"/>
          <w:sz w:val="24"/>
          <w:szCs w:val="24"/>
        </w:rPr>
        <w:t xml:space="preserve"> na straně druhé</w:t>
      </w:r>
    </w:p>
    <w:p w:rsidR="00877DAE" w:rsidRPr="004D7913" w:rsidRDefault="00877DAE" w:rsidP="00877DAE">
      <w:pPr>
        <w:pStyle w:val="Odstavecseseznamem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4D7913">
        <w:rPr>
          <w:rFonts w:ascii="Times New Roman" w:hAnsi="Times New Roman"/>
          <w:b/>
          <w:sz w:val="24"/>
          <w:szCs w:val="24"/>
        </w:rPr>
        <w:t>(společně též „Smluvní strany“ nebo samostatně „Smluvní strana“)</w:t>
      </w:r>
    </w:p>
    <w:p w:rsidR="00877DAE" w:rsidRDefault="00877DAE" w:rsidP="00877DA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77DAE" w:rsidRDefault="00877DAE" w:rsidP="00877DA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77DAE" w:rsidRDefault="00877DAE" w:rsidP="00877DAE">
      <w:pPr>
        <w:pStyle w:val="Odstavecseseznamem"/>
        <w:spacing w:after="12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Preambule</w:t>
      </w:r>
    </w:p>
    <w:p w:rsidR="00877DAE" w:rsidRDefault="00877DAE" w:rsidP="00877DAE">
      <w:pPr>
        <w:pStyle w:val="Odstavecseseznamem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je uzavřena na základě výsledku výběru Poskytovatele pro plnění veřejné zakázky malého rozsahu, evidované ve VZP ČR pod číslem </w:t>
      </w:r>
      <w:r>
        <w:rPr>
          <w:rFonts w:ascii="Times New Roman" w:hAnsi="Times New Roman"/>
          <w:b/>
          <w:bCs/>
          <w:sz w:val="24"/>
          <w:szCs w:val="24"/>
        </w:rPr>
        <w:t>1701024</w:t>
      </w:r>
      <w:r>
        <w:rPr>
          <w:rFonts w:ascii="Times New Roman" w:hAnsi="Times New Roman"/>
          <w:sz w:val="24"/>
          <w:szCs w:val="24"/>
        </w:rPr>
        <w:t xml:space="preserve"> a názvem „</w:t>
      </w:r>
      <w:r w:rsidRPr="00267308">
        <w:rPr>
          <w:rFonts w:ascii="Times New Roman" w:hAnsi="Times New Roman"/>
          <w:b/>
          <w:sz w:val="24"/>
          <w:szCs w:val="24"/>
        </w:rPr>
        <w:t>Fyzická ostraha objekt</w:t>
      </w:r>
      <w:r>
        <w:rPr>
          <w:rFonts w:ascii="Times New Roman" w:hAnsi="Times New Roman"/>
          <w:b/>
          <w:sz w:val="24"/>
          <w:szCs w:val="24"/>
        </w:rPr>
        <w:t>ů</w:t>
      </w:r>
      <w:r w:rsidRPr="00267308">
        <w:rPr>
          <w:rFonts w:ascii="Times New Roman" w:hAnsi="Times New Roman"/>
          <w:b/>
          <w:sz w:val="24"/>
          <w:szCs w:val="24"/>
        </w:rPr>
        <w:t xml:space="preserve"> RP </w:t>
      </w:r>
      <w:r>
        <w:rPr>
          <w:rFonts w:ascii="Times New Roman" w:hAnsi="Times New Roman"/>
          <w:b/>
          <w:sz w:val="24"/>
          <w:szCs w:val="24"/>
        </w:rPr>
        <w:t>Praha</w:t>
      </w:r>
      <w:r>
        <w:rPr>
          <w:rFonts w:ascii="Times New Roman" w:hAnsi="Times New Roman"/>
          <w:sz w:val="24"/>
          <w:szCs w:val="24"/>
        </w:rPr>
        <w:t>“.</w:t>
      </w:r>
    </w:p>
    <w:p w:rsidR="00877DAE" w:rsidRDefault="00877DAE" w:rsidP="00877DAE">
      <w:pPr>
        <w:pStyle w:val="Odstavecseseznamem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tímto výslovně prohlašuje, že:</w:t>
      </w:r>
    </w:p>
    <w:p w:rsidR="00877DAE" w:rsidRDefault="00877DAE" w:rsidP="00877DAE">
      <w:pPr>
        <w:pStyle w:val="Odstavecseseznamem"/>
        <w:numPr>
          <w:ilvl w:val="1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disponuje příslušným podnikatelským oprávněním ve vztahu k předmětu plnění této smlouvy a toto bude mít k dispozici po celou dobu trvání této smlouvy,</w:t>
      </w:r>
    </w:p>
    <w:p w:rsidR="00877DAE" w:rsidRDefault="00877DAE" w:rsidP="00877DAE">
      <w:pPr>
        <w:pStyle w:val="Odstavecseseznamem"/>
        <w:numPr>
          <w:ilvl w:val="1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náležitě materiálně, technicky i personálně vybaven k zajišťování všech činností, které tvoří předmět plnění této smlouvy,</w:t>
      </w:r>
    </w:p>
    <w:p w:rsidR="00877DAE" w:rsidRDefault="00877DAE" w:rsidP="00877DAE">
      <w:pPr>
        <w:pStyle w:val="Odstavecseseznamem"/>
        <w:numPr>
          <w:ilvl w:val="1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okamžiku uzavření této smlouvy proti němu není zahájeno ani vedeno správní či jiné řízení, jehož předmětem by bylo omezení či zrušení oprávnění k výkonu podnikatelské činnosti uvedené v bodě 2.1 tohoto odstavce smlouvy.</w:t>
      </w:r>
    </w:p>
    <w:p w:rsidR="00877DAE" w:rsidRDefault="00877DAE" w:rsidP="00877DA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Objednatel prohlašuje, že má zájem, na zajištění řádných a kvalitních služeb v rozsahu a za podmínek uvedených v této smlouvě.</w:t>
      </w:r>
    </w:p>
    <w:p w:rsidR="00877DAE" w:rsidRDefault="00877DAE" w:rsidP="00877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7DAE" w:rsidRDefault="00877DAE" w:rsidP="00877D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</w:t>
      </w:r>
    </w:p>
    <w:p w:rsidR="00877DAE" w:rsidRDefault="00877DAE" w:rsidP="00877DA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Předmět smlouvy</w:t>
      </w:r>
    </w:p>
    <w:p w:rsidR="00877DAE" w:rsidRPr="005E67AE" w:rsidRDefault="00877DAE" w:rsidP="00877DAE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67AE">
        <w:rPr>
          <w:rFonts w:ascii="Times New Roman" w:hAnsi="Times New Roman"/>
          <w:sz w:val="24"/>
          <w:szCs w:val="24"/>
        </w:rPr>
        <w:t>Poskytovatele se zavazuje vykonávat pro Objednatele po dobu trvání této smlouvy bezpečnostní a s nimi související služby v objekt</w:t>
      </w:r>
      <w:r>
        <w:rPr>
          <w:rFonts w:ascii="Times New Roman" w:hAnsi="Times New Roman"/>
          <w:sz w:val="24"/>
          <w:szCs w:val="24"/>
        </w:rPr>
        <w:t>ech</w:t>
      </w:r>
      <w:r w:rsidRPr="005E67AE">
        <w:rPr>
          <w:rFonts w:ascii="Times New Roman" w:hAnsi="Times New Roman"/>
          <w:sz w:val="24"/>
          <w:szCs w:val="24"/>
        </w:rPr>
        <w:t xml:space="preserve"> VZP ČR - Regionální pobočky </w:t>
      </w:r>
      <w:r>
        <w:rPr>
          <w:rFonts w:ascii="Times New Roman" w:hAnsi="Times New Roman"/>
          <w:sz w:val="24"/>
          <w:szCs w:val="24"/>
        </w:rPr>
        <w:t>Praha,</w:t>
      </w:r>
      <w:r w:rsidRPr="005E67AE">
        <w:rPr>
          <w:rFonts w:ascii="Times New Roman" w:hAnsi="Times New Roman"/>
          <w:sz w:val="24"/>
          <w:szCs w:val="24"/>
        </w:rPr>
        <w:t xml:space="preserve"> včetně ostrahy věcí a osob, a to v rozsahu a způsobem dle Výzvy k</w:t>
      </w:r>
      <w:r>
        <w:rPr>
          <w:rFonts w:ascii="Times New Roman" w:hAnsi="Times New Roman"/>
          <w:sz w:val="24"/>
          <w:szCs w:val="24"/>
        </w:rPr>
        <w:t xml:space="preserve"> podání nabídky k </w:t>
      </w:r>
      <w:r w:rsidRPr="005E67AE">
        <w:rPr>
          <w:rFonts w:ascii="Times New Roman" w:hAnsi="Times New Roman"/>
          <w:sz w:val="24"/>
          <w:szCs w:val="24"/>
        </w:rPr>
        <w:t>předmětné veřejné zakázce malého rozsahu a této smlouvy, jejích příloh a případných dodatků v obvyklé kvalitě na své náklady a nebezpečí (dále jen: „bezpečnostní služby“).</w:t>
      </w:r>
    </w:p>
    <w:p w:rsidR="00877DAE" w:rsidRDefault="00877DAE" w:rsidP="00877DAE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se zavazuje Poskytovateli za provádění ostrahy (dále jen „bezpečnostní služby“) zaplatit odměnu ve výši a způsobem dle čl. V. této smlouvy.</w:t>
      </w:r>
    </w:p>
    <w:p w:rsidR="00877DAE" w:rsidRDefault="00877DAE" w:rsidP="00877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7DAE" w:rsidRDefault="00877DAE" w:rsidP="00877D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57A4">
        <w:rPr>
          <w:rFonts w:ascii="Times New Roman" w:hAnsi="Times New Roman"/>
          <w:b/>
          <w:sz w:val="24"/>
          <w:szCs w:val="24"/>
        </w:rPr>
        <w:t>II.</w:t>
      </w:r>
    </w:p>
    <w:p w:rsidR="00877DAE" w:rsidRDefault="00877DAE" w:rsidP="00877DA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Rozsah bezpečnostních služeb, místo a doba plnění</w:t>
      </w:r>
    </w:p>
    <w:p w:rsidR="00877DAE" w:rsidRDefault="00877DAE" w:rsidP="00877DAE">
      <w:pPr>
        <w:pStyle w:val="Odstavecseseznamem"/>
        <w:numPr>
          <w:ilvl w:val="0"/>
          <w:numId w:val="4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Bezpečnostní služby budou poskytovány v objektu Objednatele dvěma </w:t>
      </w:r>
      <w:r w:rsidRPr="00DC71D0">
        <w:rPr>
          <w:rFonts w:ascii="Times New Roman" w:hAnsi="Times New Roman"/>
          <w:sz w:val="24"/>
          <w:szCs w:val="24"/>
        </w:rPr>
        <w:t>pracovník</w:t>
      </w:r>
      <w:r>
        <w:rPr>
          <w:rFonts w:ascii="Times New Roman" w:hAnsi="Times New Roman"/>
          <w:sz w:val="24"/>
          <w:szCs w:val="24"/>
        </w:rPr>
        <w:t>y ostrahy v objektu Objednatele na adrese: Na Perštýně 6, Praha 1, a to v rozsahu:</w:t>
      </w:r>
    </w:p>
    <w:p w:rsidR="00877DAE" w:rsidRDefault="00877DAE" w:rsidP="00877DAE">
      <w:pPr>
        <w:pStyle w:val="Odstavecseseznamem"/>
        <w:numPr>
          <w:ilvl w:val="1"/>
          <w:numId w:val="4"/>
        </w:numPr>
        <w:spacing w:after="120" w:line="240" w:lineRule="auto"/>
        <w:ind w:left="100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Recepční služba: pondělí až pátek od 07:00 hodin do 19:00 hodin.                                                                   </w:t>
      </w:r>
    </w:p>
    <w:p w:rsidR="00877DAE" w:rsidRDefault="00877DAE" w:rsidP="00877DAE">
      <w:pPr>
        <w:pStyle w:val="Odstavecseseznamem"/>
        <w:spacing w:after="120" w:line="240" w:lineRule="auto"/>
        <w:ind w:left="100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Nepřetržitá služba 24 hodin /7 dnů v týdnu: pondělí až neděle od 07:00 hodin do 19:00 hodin.</w:t>
      </w:r>
    </w:p>
    <w:p w:rsidR="00877DAE" w:rsidRDefault="00877DAE" w:rsidP="00877DAE">
      <w:pPr>
        <w:pStyle w:val="Odstavecseseznamem"/>
        <w:spacing w:after="120" w:line="240" w:lineRule="auto"/>
        <w:ind w:left="100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Rozsah bezpečnostních služeb: celkem </w:t>
      </w:r>
      <w:r w:rsidRPr="006B0AC5">
        <w:rPr>
          <w:rFonts w:ascii="Times New Roman" w:hAnsi="Times New Roman"/>
          <w:b/>
          <w:sz w:val="24"/>
          <w:szCs w:val="24"/>
        </w:rPr>
        <w:t>228</w:t>
      </w:r>
      <w:r w:rsidRPr="00DC71D0">
        <w:rPr>
          <w:rFonts w:ascii="Times New Roman" w:hAnsi="Times New Roman"/>
          <w:b/>
          <w:sz w:val="24"/>
          <w:szCs w:val="24"/>
        </w:rPr>
        <w:t xml:space="preserve"> hodin/1 </w:t>
      </w:r>
      <w:r>
        <w:rPr>
          <w:rFonts w:ascii="Times New Roman" w:hAnsi="Times New Roman"/>
          <w:b/>
          <w:sz w:val="24"/>
          <w:szCs w:val="24"/>
        </w:rPr>
        <w:t>týden</w:t>
      </w:r>
      <w:r>
        <w:rPr>
          <w:rFonts w:ascii="Times New Roman" w:hAnsi="Times New Roman"/>
          <w:sz w:val="24"/>
          <w:szCs w:val="24"/>
        </w:rPr>
        <w:t>.</w:t>
      </w:r>
    </w:p>
    <w:p w:rsidR="00877DAE" w:rsidRDefault="00877DAE" w:rsidP="00877DAE">
      <w:pPr>
        <w:pStyle w:val="Odstavecseseznamem"/>
        <w:numPr>
          <w:ilvl w:val="1"/>
          <w:numId w:val="4"/>
        </w:numPr>
        <w:spacing w:after="120" w:line="240" w:lineRule="auto"/>
        <w:ind w:left="100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Specifikace úkolů a povinností pracovníků Poskytovatele zahrnující bezpečnostní služby je uvedena v </w:t>
      </w:r>
      <w:r w:rsidRPr="00957FCB">
        <w:rPr>
          <w:rFonts w:ascii="Times New Roman" w:hAnsi="Times New Roman"/>
          <w:sz w:val="24"/>
          <w:szCs w:val="24"/>
          <w:u w:val="single"/>
        </w:rPr>
        <w:t>Příloze č. 1</w:t>
      </w:r>
      <w:r>
        <w:rPr>
          <w:rFonts w:ascii="Times New Roman" w:hAnsi="Times New Roman"/>
          <w:sz w:val="24"/>
          <w:szCs w:val="24"/>
        </w:rPr>
        <w:t xml:space="preserve"> této smlouvy a dále v </w:t>
      </w:r>
      <w:r w:rsidRPr="00957FCB">
        <w:rPr>
          <w:rFonts w:ascii="Times New Roman" w:hAnsi="Times New Roman"/>
          <w:sz w:val="24"/>
          <w:szCs w:val="24"/>
          <w:u w:val="single"/>
        </w:rPr>
        <w:t>Příloze č. 3</w:t>
      </w:r>
      <w:r>
        <w:rPr>
          <w:rFonts w:ascii="Times New Roman" w:hAnsi="Times New Roman"/>
          <w:sz w:val="24"/>
          <w:szCs w:val="24"/>
        </w:rPr>
        <w:t xml:space="preserve"> této smlouvy.</w:t>
      </w:r>
    </w:p>
    <w:p w:rsidR="00877DAE" w:rsidRDefault="00877DAE" w:rsidP="00877DAE">
      <w:pPr>
        <w:pStyle w:val="Odstavecseseznamem"/>
        <w:numPr>
          <w:ilvl w:val="0"/>
          <w:numId w:val="4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Případné další bezpečnostní služby, požadované Objednatelem nad rámec rozsahu uvedeného v bodě 1.2 odstavce 1. tohoto článku, budou řešeny samostatnou objednávkou. Vzor objednávky je uveden v </w:t>
      </w:r>
      <w:r w:rsidRPr="00957FCB">
        <w:rPr>
          <w:rFonts w:ascii="Times New Roman" w:hAnsi="Times New Roman"/>
          <w:sz w:val="24"/>
          <w:szCs w:val="24"/>
          <w:u w:val="single"/>
        </w:rPr>
        <w:t>Příloze č. 2</w:t>
      </w:r>
      <w:r>
        <w:rPr>
          <w:rFonts w:ascii="Times New Roman" w:hAnsi="Times New Roman"/>
          <w:sz w:val="24"/>
          <w:szCs w:val="24"/>
        </w:rPr>
        <w:t xml:space="preserve">  této smlouvy.</w:t>
      </w:r>
    </w:p>
    <w:p w:rsidR="00877DAE" w:rsidRDefault="00877DAE" w:rsidP="00877DAE">
      <w:pPr>
        <w:pStyle w:val="Odstavecseseznamem"/>
        <w:numPr>
          <w:ilvl w:val="1"/>
          <w:numId w:val="4"/>
        </w:numPr>
        <w:spacing w:after="6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1A77"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/>
          <w:sz w:val="24"/>
          <w:szCs w:val="24"/>
        </w:rPr>
        <w:t>o</w:t>
      </w:r>
      <w:r w:rsidRPr="00F21A77">
        <w:rPr>
          <w:rFonts w:ascii="Times New Roman" w:hAnsi="Times New Roman"/>
          <w:sz w:val="24"/>
          <w:szCs w:val="24"/>
        </w:rPr>
        <w:t xml:space="preserve">bjednávce Objednatel uvede specifikaci požadovaných </w:t>
      </w:r>
      <w:r>
        <w:rPr>
          <w:rFonts w:ascii="Times New Roman" w:hAnsi="Times New Roman"/>
          <w:sz w:val="24"/>
          <w:szCs w:val="24"/>
        </w:rPr>
        <w:t xml:space="preserve">bezpečnostních </w:t>
      </w:r>
      <w:r w:rsidRPr="00F21A77">
        <w:rPr>
          <w:rFonts w:ascii="Times New Roman" w:hAnsi="Times New Roman"/>
          <w:sz w:val="24"/>
          <w:szCs w:val="24"/>
        </w:rPr>
        <w:t xml:space="preserve">služeb, </w:t>
      </w:r>
      <w:r>
        <w:rPr>
          <w:rFonts w:ascii="Times New Roman" w:hAnsi="Times New Roman"/>
          <w:sz w:val="24"/>
          <w:szCs w:val="24"/>
        </w:rPr>
        <w:t xml:space="preserve">požadovaný </w:t>
      </w:r>
      <w:r w:rsidRPr="00F21A77">
        <w:rPr>
          <w:rFonts w:ascii="Times New Roman" w:hAnsi="Times New Roman"/>
          <w:sz w:val="24"/>
          <w:szCs w:val="24"/>
        </w:rPr>
        <w:t xml:space="preserve">termín plnění, </w:t>
      </w:r>
      <w:r>
        <w:rPr>
          <w:rFonts w:ascii="Times New Roman" w:hAnsi="Times New Roman"/>
          <w:sz w:val="24"/>
          <w:szCs w:val="24"/>
        </w:rPr>
        <w:t>požadavky na počet pracovníků ostrahy.</w:t>
      </w:r>
    </w:p>
    <w:p w:rsidR="00877DAE" w:rsidRPr="00F21A77" w:rsidRDefault="00877DAE" w:rsidP="00877DAE">
      <w:pPr>
        <w:pStyle w:val="Odstavecseseznamem"/>
        <w:numPr>
          <w:ilvl w:val="1"/>
          <w:numId w:val="4"/>
        </w:numPr>
        <w:spacing w:after="6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1A77">
        <w:rPr>
          <w:rFonts w:ascii="Times New Roman" w:hAnsi="Times New Roman"/>
          <w:sz w:val="24"/>
          <w:szCs w:val="24"/>
        </w:rPr>
        <w:t>Objednávku zašle Objednatel elektronickou poštou na e-mailovou adresu Poskytovatele</w:t>
      </w:r>
      <w:r w:rsidR="00BA037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BA0376">
        <w:rPr>
          <w:rFonts w:ascii="Times New Roman" w:hAnsi="Times New Roman"/>
          <w:sz w:val="24"/>
          <w:szCs w:val="24"/>
        </w:rPr>
        <w:t>xxxxxxxxxxxxxxxxxxxx</w:t>
      </w:r>
      <w:proofErr w:type="spellEnd"/>
      <w:r>
        <w:rPr>
          <w:rFonts w:ascii="Times New Roman" w:hAnsi="Times New Roman"/>
          <w:sz w:val="24"/>
          <w:szCs w:val="24"/>
        </w:rPr>
        <w:t>, a to</w:t>
      </w:r>
      <w:r w:rsidRPr="00F21A77">
        <w:rPr>
          <w:rFonts w:ascii="Times New Roman" w:hAnsi="Times New Roman"/>
          <w:sz w:val="24"/>
          <w:szCs w:val="24"/>
        </w:rPr>
        <w:t xml:space="preserve"> nejméně </w:t>
      </w:r>
      <w:r>
        <w:rPr>
          <w:rFonts w:ascii="Times New Roman" w:hAnsi="Times New Roman"/>
          <w:sz w:val="24"/>
          <w:szCs w:val="24"/>
        </w:rPr>
        <w:t>dva (</w:t>
      </w:r>
      <w:r w:rsidRPr="00F21A7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F21A77">
        <w:rPr>
          <w:rFonts w:ascii="Times New Roman" w:hAnsi="Times New Roman"/>
          <w:sz w:val="24"/>
          <w:szCs w:val="24"/>
        </w:rPr>
        <w:t xml:space="preserve"> dny před požadovaným termínem plnění.</w:t>
      </w:r>
    </w:p>
    <w:p w:rsidR="00877DAE" w:rsidRPr="00F21A77" w:rsidRDefault="00877DAE" w:rsidP="00877DAE">
      <w:pPr>
        <w:pStyle w:val="Odstavecseseznamem"/>
        <w:numPr>
          <w:ilvl w:val="1"/>
          <w:numId w:val="4"/>
        </w:numPr>
        <w:spacing w:after="120" w:line="240" w:lineRule="auto"/>
        <w:ind w:left="100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1A77">
        <w:rPr>
          <w:rFonts w:ascii="Times New Roman" w:hAnsi="Times New Roman"/>
          <w:sz w:val="24"/>
          <w:szCs w:val="24"/>
        </w:rPr>
        <w:t xml:space="preserve">Poskytovatel je povinen </w:t>
      </w:r>
      <w:r>
        <w:rPr>
          <w:rFonts w:ascii="Times New Roman" w:hAnsi="Times New Roman"/>
          <w:sz w:val="24"/>
          <w:szCs w:val="24"/>
        </w:rPr>
        <w:t xml:space="preserve">přijetí každé objednávky Objednateli potvrdit, a to </w:t>
      </w:r>
      <w:r w:rsidRPr="00F21A77">
        <w:rPr>
          <w:rFonts w:ascii="Times New Roman" w:hAnsi="Times New Roman"/>
          <w:sz w:val="24"/>
          <w:szCs w:val="24"/>
        </w:rPr>
        <w:t xml:space="preserve">nejpozději následující pracovní den po doručení </w:t>
      </w:r>
      <w:r>
        <w:rPr>
          <w:rFonts w:ascii="Times New Roman" w:hAnsi="Times New Roman"/>
          <w:sz w:val="24"/>
          <w:szCs w:val="24"/>
        </w:rPr>
        <w:t>jejím obdržení. Potvrzení přijetí O</w:t>
      </w:r>
      <w:r w:rsidRPr="00F21A77">
        <w:rPr>
          <w:rFonts w:ascii="Times New Roman" w:hAnsi="Times New Roman"/>
          <w:sz w:val="24"/>
          <w:szCs w:val="24"/>
        </w:rPr>
        <w:t>bjednávky</w:t>
      </w:r>
      <w:r>
        <w:rPr>
          <w:rFonts w:ascii="Times New Roman" w:hAnsi="Times New Roman"/>
          <w:sz w:val="24"/>
          <w:szCs w:val="24"/>
        </w:rPr>
        <w:t xml:space="preserve"> a jejího obsahu (akceptaci Objednávky) bude provedeno rovněž elektronicky </w:t>
      </w:r>
      <w:r w:rsidRPr="00F21A77">
        <w:rPr>
          <w:rFonts w:ascii="Times New Roman" w:hAnsi="Times New Roman"/>
          <w:sz w:val="24"/>
          <w:szCs w:val="24"/>
        </w:rPr>
        <w:t xml:space="preserve">na e-mailovou adresu </w:t>
      </w:r>
      <w:r>
        <w:rPr>
          <w:rFonts w:ascii="Times New Roman" w:hAnsi="Times New Roman"/>
          <w:sz w:val="24"/>
          <w:szCs w:val="24"/>
        </w:rPr>
        <w:t xml:space="preserve">osoby </w:t>
      </w:r>
      <w:r w:rsidRPr="00F21A77">
        <w:rPr>
          <w:rFonts w:ascii="Times New Roman" w:hAnsi="Times New Roman"/>
          <w:sz w:val="24"/>
          <w:szCs w:val="24"/>
        </w:rPr>
        <w:t>Objednatele, z níž byla Objednávka Poskytovateli zaslána</w:t>
      </w:r>
      <w:r>
        <w:rPr>
          <w:rFonts w:ascii="Times New Roman" w:hAnsi="Times New Roman"/>
          <w:sz w:val="24"/>
          <w:szCs w:val="24"/>
        </w:rPr>
        <w:t>. V akceptované Objednávce bude Poskytovatelem uvedena</w:t>
      </w:r>
      <w:r w:rsidRPr="00F21A77">
        <w:rPr>
          <w:rFonts w:ascii="Times New Roman" w:hAnsi="Times New Roman"/>
          <w:sz w:val="24"/>
          <w:szCs w:val="24"/>
        </w:rPr>
        <w:t xml:space="preserve"> cen</w:t>
      </w:r>
      <w:r>
        <w:rPr>
          <w:rFonts w:ascii="Times New Roman" w:hAnsi="Times New Roman"/>
          <w:sz w:val="24"/>
          <w:szCs w:val="24"/>
        </w:rPr>
        <w:t>a</w:t>
      </w:r>
      <w:r w:rsidRPr="00F21A77">
        <w:rPr>
          <w:rFonts w:ascii="Times New Roman" w:hAnsi="Times New Roman"/>
          <w:sz w:val="24"/>
          <w:szCs w:val="24"/>
        </w:rPr>
        <w:t xml:space="preserve"> plnění, vycházející z jednotkov</w:t>
      </w:r>
      <w:r>
        <w:rPr>
          <w:rFonts w:ascii="Times New Roman" w:hAnsi="Times New Roman"/>
          <w:sz w:val="24"/>
          <w:szCs w:val="24"/>
        </w:rPr>
        <w:t>é</w:t>
      </w:r>
      <w:r w:rsidRPr="00F21A77">
        <w:rPr>
          <w:rFonts w:ascii="Times New Roman" w:hAnsi="Times New Roman"/>
          <w:sz w:val="24"/>
          <w:szCs w:val="24"/>
        </w:rPr>
        <w:t xml:space="preserve"> cen</w:t>
      </w:r>
      <w:r>
        <w:rPr>
          <w:rFonts w:ascii="Times New Roman" w:hAnsi="Times New Roman"/>
          <w:sz w:val="24"/>
          <w:szCs w:val="24"/>
        </w:rPr>
        <w:t>y</w:t>
      </w:r>
      <w:r w:rsidRPr="00F21A77">
        <w:rPr>
          <w:rFonts w:ascii="Times New Roman" w:hAnsi="Times New Roman"/>
          <w:sz w:val="24"/>
          <w:szCs w:val="24"/>
        </w:rPr>
        <w:t xml:space="preserve"> uveden</w:t>
      </w:r>
      <w:r>
        <w:rPr>
          <w:rFonts w:ascii="Times New Roman" w:hAnsi="Times New Roman"/>
          <w:sz w:val="24"/>
          <w:szCs w:val="24"/>
        </w:rPr>
        <w:t>é</w:t>
      </w:r>
      <w:r w:rsidRPr="00F21A77">
        <w:rPr>
          <w:rFonts w:ascii="Times New Roman" w:hAnsi="Times New Roman"/>
          <w:sz w:val="24"/>
          <w:szCs w:val="24"/>
        </w:rPr>
        <w:t xml:space="preserve"> v Objednatelem akceptované cenové nabídce Poskytovatele (dále jen: „Cenová nabídka Poskytovatele“)</w:t>
      </w:r>
      <w:r>
        <w:rPr>
          <w:rFonts w:ascii="Times New Roman" w:hAnsi="Times New Roman"/>
          <w:sz w:val="24"/>
          <w:szCs w:val="24"/>
        </w:rPr>
        <w:t>.</w:t>
      </w:r>
      <w:r w:rsidRPr="00F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 případě, že ze strany Poskytovatele nedojde k úplné akceptaci zaslané Objednávky, zavazuje se Poskytovatel ve stejné lhůtě sdělit Objednateli důvody, pro které nelze Objednávku akceptovat a navrhnout mu jiný vhodný, pro Objednatele akceptovatelný způsob poskytnutí dalších bezpečnostních služeb. V případě elektronické komunikace musí být k elektronické zprávě vždy přiložena naskenovaná kopie písemné Objednávky či potvrzení (přijetí) Objednávky s naskenovanou Objednávkou, opatřenou v originále (ze kterého byla kopie naskenovaná) podpisem příslušné Smluvní strany. </w:t>
      </w:r>
    </w:p>
    <w:p w:rsidR="00877DAE" w:rsidRDefault="00877DAE" w:rsidP="00877DAE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77">
        <w:rPr>
          <w:rFonts w:ascii="Times New Roman" w:hAnsi="Times New Roman"/>
          <w:sz w:val="24"/>
          <w:szCs w:val="24"/>
        </w:rPr>
        <w:lastRenderedPageBreak/>
        <w:t>Místem</w:t>
      </w:r>
      <w:r>
        <w:rPr>
          <w:rFonts w:ascii="Times New Roman" w:hAnsi="Times New Roman"/>
          <w:sz w:val="24"/>
          <w:szCs w:val="24"/>
        </w:rPr>
        <w:t xml:space="preserve"> plnění je:</w:t>
      </w:r>
    </w:p>
    <w:p w:rsidR="00877DAE" w:rsidRDefault="00877DAE" w:rsidP="00877DAE">
      <w:pPr>
        <w:pStyle w:val="Odstavecseseznamem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  <w:t xml:space="preserve">objekt Objednatele </w:t>
      </w:r>
      <w:r w:rsidRPr="005A4FF5">
        <w:rPr>
          <w:rFonts w:ascii="Times New Roman" w:hAnsi="Times New Roman"/>
          <w:b/>
          <w:sz w:val="24"/>
          <w:szCs w:val="24"/>
        </w:rPr>
        <w:t>(Regionální pobočka VZP ČR Praha)</w:t>
      </w:r>
      <w:r>
        <w:rPr>
          <w:rFonts w:ascii="Times New Roman" w:hAnsi="Times New Roman"/>
          <w:sz w:val="24"/>
          <w:szCs w:val="24"/>
        </w:rPr>
        <w:t xml:space="preserve"> na adrese: Na Perštýně </w:t>
      </w:r>
      <w:r>
        <w:rPr>
          <w:rFonts w:ascii="Times New Roman" w:hAnsi="Times New Roman"/>
          <w:sz w:val="24"/>
          <w:szCs w:val="24"/>
        </w:rPr>
        <w:tab/>
        <w:t>6, 110 00 Praha 1, a</w:t>
      </w:r>
    </w:p>
    <w:p w:rsidR="00877DAE" w:rsidRPr="00877DAE" w:rsidRDefault="00877DAE" w:rsidP="00877DAE">
      <w:pPr>
        <w:pStyle w:val="Odstavecseseznamem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Pr="005A4FF5">
        <w:rPr>
          <w:rFonts w:ascii="Times New Roman" w:hAnsi="Times New Roman"/>
          <w:b/>
          <w:sz w:val="24"/>
          <w:szCs w:val="24"/>
        </w:rPr>
        <w:t>7 objektů Klientských pracovišť</w:t>
      </w:r>
      <w:r>
        <w:rPr>
          <w:rFonts w:ascii="Times New Roman" w:hAnsi="Times New Roman"/>
          <w:sz w:val="24"/>
          <w:szCs w:val="24"/>
        </w:rPr>
        <w:t xml:space="preserve"> náležejících k Regionální pobočce VZP ČR </w:t>
      </w:r>
      <w:r>
        <w:rPr>
          <w:rFonts w:ascii="Times New Roman" w:hAnsi="Times New Roman"/>
          <w:sz w:val="24"/>
          <w:szCs w:val="24"/>
        </w:rPr>
        <w:tab/>
        <w:t xml:space="preserve">Praha na adresách: Na bělidle 21, Praha 5; Antala Staška 80, Praha 4; Orlická </w:t>
      </w:r>
      <w:r>
        <w:rPr>
          <w:rFonts w:ascii="Times New Roman" w:hAnsi="Times New Roman"/>
          <w:sz w:val="24"/>
          <w:szCs w:val="24"/>
        </w:rPr>
        <w:tab/>
        <w:t xml:space="preserve">2020/2, Praha 3; Sokolovská 662, Praha 8; Škrétova 12, Praha 2; Na Florenci 15, </w:t>
      </w:r>
      <w:r>
        <w:rPr>
          <w:rFonts w:ascii="Times New Roman" w:hAnsi="Times New Roman"/>
          <w:sz w:val="24"/>
          <w:szCs w:val="24"/>
        </w:rPr>
        <w:tab/>
        <w:t>Praha 8; Na Perštýně 6, Praha 1.</w:t>
      </w:r>
    </w:p>
    <w:p w:rsidR="00877DAE" w:rsidRDefault="00877DAE" w:rsidP="00877D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DAE" w:rsidRDefault="00877DAE" w:rsidP="00877D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</w:t>
      </w:r>
    </w:p>
    <w:p w:rsidR="00877DAE" w:rsidRDefault="00877DAE" w:rsidP="00877DA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Práva a povinnosti Poskytovatele</w:t>
      </w:r>
    </w:p>
    <w:p w:rsidR="00877DAE" w:rsidRDefault="00877DAE" w:rsidP="00877DAE">
      <w:pPr>
        <w:pStyle w:val="Odstavecseseznamem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se zavazuje realizovat bezpečnostní služby vlastními pracovníky a na vlastní náklady v rozsahu specifikovaném v Článku II. této smlouvy.</w:t>
      </w:r>
    </w:p>
    <w:p w:rsidR="00877DAE" w:rsidRDefault="00877DAE" w:rsidP="00877DAE">
      <w:pPr>
        <w:pStyle w:val="Odstavecseseznamem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Poskytovatel je povinen zajistit, aby jeho pracovníci realizující bezpečnostní služby (dále: „pracovník ostrahy“) byli dostatečně fyzicky způsobilí pro výkon bezpečnostních služeb v požadovaném rozsahu, komunikativní ve vztahu k Objednateli a jeho klientům. V případě, že bude mít Objednatel pochybnosti o splnění uvedených požadavků konkrétního pracovníka, vyhrazuje si právo požadovat jeho výměnu a Poskytovatel je povinen tento, písemně sdělený, požadavek akceptovat, a to nejpozději do 1 měsíce od doručení písemného požadavku na výměnu. Stejně je Objednatel oprávněn požadovat výměnu pracovníka, který se dopustil jednání uvedeného </w:t>
      </w:r>
      <w:r w:rsidRPr="00A24F98">
        <w:rPr>
          <w:rFonts w:ascii="Times New Roman" w:hAnsi="Times New Roman"/>
          <w:sz w:val="24"/>
          <w:szCs w:val="24"/>
        </w:rPr>
        <w:t>v Čl. XI. odst. 3. bodu 3.3.2 pod písm. a.</w:t>
      </w:r>
      <w:r>
        <w:rPr>
          <w:rFonts w:ascii="Times New Roman" w:hAnsi="Times New Roman"/>
          <w:sz w:val="24"/>
          <w:szCs w:val="24"/>
        </w:rPr>
        <w:t>; Poskytovatel je povinen v takovém případě provést jeho výměnu bez zbytečného odkladu po obdržení informace ze strany Objednatele týkající se zjištění závadového jednání pracovníka ostrahy.</w:t>
      </w:r>
    </w:p>
    <w:p w:rsidR="00877DAE" w:rsidRDefault="00877DAE" w:rsidP="00877DAE">
      <w:pPr>
        <w:pStyle w:val="Odstavecseseznamem"/>
        <w:numPr>
          <w:ilvl w:val="0"/>
          <w:numId w:val="5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je dále povinen:</w:t>
      </w:r>
    </w:p>
    <w:p w:rsidR="00877DAE" w:rsidRDefault="00877DAE" w:rsidP="00877DAE">
      <w:pPr>
        <w:pStyle w:val="Odstavecseseznamem"/>
        <w:numPr>
          <w:ilvl w:val="0"/>
          <w:numId w:val="6"/>
        </w:numPr>
        <w:spacing w:after="60" w:line="240" w:lineRule="auto"/>
        <w:ind w:left="113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zabezpečit kvalitu poskytovaných služeb, dodržovat právní předpisy a normy při poskytování bezpečnostních služeb,</w:t>
      </w:r>
    </w:p>
    <w:p w:rsidR="00877DAE" w:rsidRDefault="00877DAE" w:rsidP="00877DAE">
      <w:pPr>
        <w:pStyle w:val="Odstavecseseznamem"/>
        <w:numPr>
          <w:ilvl w:val="0"/>
          <w:numId w:val="6"/>
        </w:numPr>
        <w:spacing w:after="60" w:line="240" w:lineRule="auto"/>
        <w:ind w:left="113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zajistit, aby bezpečnostní služby byly prováděny dosud netrestanými občany ČR,</w:t>
      </w:r>
    </w:p>
    <w:p w:rsidR="00877DAE" w:rsidRPr="001A50F9" w:rsidRDefault="00877DAE" w:rsidP="00877DAE">
      <w:pPr>
        <w:pStyle w:val="Odstavecseseznamem"/>
        <w:numPr>
          <w:ilvl w:val="0"/>
          <w:numId w:val="6"/>
        </w:numPr>
        <w:spacing w:after="60" w:line="240" w:lineRule="auto"/>
        <w:ind w:left="113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zajistit maximální stálost pracovníků ostrahy, tj. zajistit nízkou fluktuaci; v této souvislosti je Poskytovatel povinen před započetím plnění dle této smlouvy Objednateli předat závazný seznam pracovníků ostrahy opatřený fotografiemi </w:t>
      </w:r>
      <w:r w:rsidRPr="001A50F9">
        <w:rPr>
          <w:rFonts w:ascii="Times New Roman" w:hAnsi="Times New Roman"/>
          <w:sz w:val="24"/>
          <w:szCs w:val="24"/>
        </w:rPr>
        <w:t>a příslušnými identifikačními čísly</w:t>
      </w:r>
      <w:r>
        <w:rPr>
          <w:rFonts w:ascii="Times New Roman" w:hAnsi="Times New Roman"/>
          <w:sz w:val="24"/>
          <w:szCs w:val="24"/>
        </w:rPr>
        <w:t>,</w:t>
      </w:r>
    </w:p>
    <w:p w:rsidR="00877DAE" w:rsidRPr="001A50F9" w:rsidRDefault="00877DAE" w:rsidP="00877DAE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pracovníky ostrahy vybavit zřetelným symbolem (odznakem) dokládajícím příslušnost k Poskytovateli, identifikační kartou s fotografií</w:t>
      </w:r>
      <w:r w:rsidRPr="001A50F9">
        <w:rPr>
          <w:rFonts w:ascii="Times New Roman" w:hAnsi="Times New Roman"/>
          <w:sz w:val="24"/>
          <w:szCs w:val="24"/>
        </w:rPr>
        <w:t>, jménem a příjmením, číslem pracovníka ostrahy, názvem zaměstnavatele</w:t>
      </w:r>
      <w:r>
        <w:rPr>
          <w:rFonts w:ascii="Times New Roman" w:hAnsi="Times New Roman"/>
          <w:sz w:val="24"/>
          <w:szCs w:val="24"/>
        </w:rPr>
        <w:t>,</w:t>
      </w:r>
      <w:r w:rsidRPr="001A50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slovy</w:t>
      </w:r>
      <w:r w:rsidRPr="001A50F9">
        <w:rPr>
          <w:rFonts w:ascii="Times New Roman" w:hAnsi="Times New Roman"/>
          <w:sz w:val="24"/>
          <w:szCs w:val="24"/>
        </w:rPr>
        <w:t xml:space="preserve"> „Bezpečnostní služba“ a dále služebním stejnokrojem (společenským oděvem s vázankou)</w:t>
      </w:r>
      <w:r>
        <w:rPr>
          <w:rFonts w:ascii="Times New Roman" w:hAnsi="Times New Roman"/>
          <w:sz w:val="24"/>
          <w:szCs w:val="24"/>
        </w:rPr>
        <w:t>,</w:t>
      </w:r>
    </w:p>
    <w:p w:rsidR="00877DAE" w:rsidRDefault="00877DAE" w:rsidP="00877DAE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zajistit dodržování interních předpisů Objednatele upravujících provozně organizační a bezpečnostní úkoly v objektu pracovníky ochrany za předpokladu, že Objednatel Poskytovatele s takovými interními předpisy v plném rozsahu seznámí.</w:t>
      </w:r>
    </w:p>
    <w:p w:rsidR="00877DAE" w:rsidRDefault="00877DAE" w:rsidP="00877DAE">
      <w:pPr>
        <w:pStyle w:val="Odstavecseseznamem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na své náklady odpovídá za ochranu zdraví a bezpečnost svých pracovníků v rozsahu předmětu závazku, za dodržování požárních a ekologických předpisů v prostorách objektu Objednatele. Pracovníci ostrahy ve všech prováděných činnostech aktivně prosazují pravidla ochrany životního prostředí a pravidla bezpečnosti a ochrany zdraví při práci.</w:t>
      </w:r>
    </w:p>
    <w:p w:rsidR="00877DAE" w:rsidRDefault="00877DAE" w:rsidP="00877DAE">
      <w:pPr>
        <w:pStyle w:val="Odstavecseseznamem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Poskytovatel dále nese odpovědnost za škody na majetku Objednatele, eventuálně zdraví pracovníků a klientů Objednatele, vzniklé jednáním pracovníka ostrahy a porušením </w:t>
      </w:r>
      <w:r>
        <w:rPr>
          <w:rFonts w:ascii="Times New Roman" w:hAnsi="Times New Roman"/>
          <w:sz w:val="24"/>
          <w:szCs w:val="24"/>
        </w:rPr>
        <w:lastRenderedPageBreak/>
        <w:t>právních předpisů a norem pro poskytování bezpečnostních služeb, případně používáním prostředků neodpovídajících platným právním normám.</w:t>
      </w:r>
    </w:p>
    <w:p w:rsidR="00877DAE" w:rsidRDefault="00877DAE" w:rsidP="00877DAE">
      <w:pPr>
        <w:pStyle w:val="Odstavecseseznamem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je povinen upozornit Objednatele na potenciální rizika vzniku škod na základě nedostatků zjištěných při zabezpečování fyzické ostrahy.</w:t>
      </w:r>
    </w:p>
    <w:p w:rsidR="00877DAE" w:rsidRPr="001A50F9" w:rsidRDefault="00877DAE" w:rsidP="00877DAE">
      <w:pPr>
        <w:pStyle w:val="Odstavecseseznamem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50F9">
        <w:rPr>
          <w:rFonts w:ascii="Times New Roman" w:hAnsi="Times New Roman"/>
          <w:sz w:val="24"/>
          <w:szCs w:val="24"/>
        </w:rPr>
        <w:t>Poskytovatel je povinen dnem zahájení plnění dle této smlouvy zavést a po celou dobu trvání této smlouvy vést Knihu služeb. Do Knihy služeb budou zapisovány všechny důležité skutečnosti a zjištění. Knihu služeb předkládá pracovník ostrahy pověřené osobě Objednatele uvedené v </w:t>
      </w:r>
      <w:r w:rsidRPr="00942C6B">
        <w:rPr>
          <w:rFonts w:ascii="Times New Roman" w:hAnsi="Times New Roman"/>
          <w:sz w:val="24"/>
          <w:szCs w:val="24"/>
          <w:u w:val="single"/>
        </w:rPr>
        <w:t>Příloze č. 1</w:t>
      </w:r>
      <w:r>
        <w:rPr>
          <w:rFonts w:ascii="Times New Roman" w:hAnsi="Times New Roman"/>
          <w:sz w:val="24"/>
          <w:szCs w:val="24"/>
        </w:rPr>
        <w:t xml:space="preserve"> k této smlouvě </w:t>
      </w:r>
      <w:r w:rsidRPr="001A50F9">
        <w:rPr>
          <w:rFonts w:ascii="Times New Roman" w:hAnsi="Times New Roman"/>
          <w:sz w:val="24"/>
          <w:szCs w:val="24"/>
        </w:rPr>
        <w:t xml:space="preserve">jednou týdně ke kontrole, v případě mimořádné události bezodkladně. </w:t>
      </w:r>
    </w:p>
    <w:p w:rsidR="00877DAE" w:rsidRDefault="00877DAE" w:rsidP="00877DAE">
      <w:pPr>
        <w:pStyle w:val="Odstavecseseznamem"/>
        <w:numPr>
          <w:ilvl w:val="0"/>
          <w:numId w:val="5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1C63">
        <w:rPr>
          <w:rFonts w:ascii="Times New Roman" w:hAnsi="Times New Roman"/>
          <w:sz w:val="24"/>
          <w:szCs w:val="24"/>
        </w:rPr>
        <w:t>Poskytovatel není oprávněn bez písemného souhlasu Objednatele pověřit prováděním plnění dle této smlouvy třetí osobu ani sjednat na určité služby a práce anebo na vymezenou dobu pracovníky jiné osoby.</w:t>
      </w:r>
    </w:p>
    <w:p w:rsidR="00877DAE" w:rsidRDefault="00877DAE" w:rsidP="00877DAE">
      <w:pPr>
        <w:pStyle w:val="Odstavecseseznamem"/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77DAE" w:rsidRPr="00341C63" w:rsidRDefault="00877DAE" w:rsidP="00877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7DAE" w:rsidRDefault="00877DAE" w:rsidP="00877D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</w:t>
      </w:r>
    </w:p>
    <w:p w:rsidR="00877DAE" w:rsidRDefault="00877DAE" w:rsidP="00877DA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Práva a povinnosti Objednatele</w:t>
      </w:r>
    </w:p>
    <w:p w:rsidR="00877DAE" w:rsidRDefault="00877DAE" w:rsidP="00877DAE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je povinen předat Poskytovateli informace a poskytnout mu součinnost nezbytnou pro plnění smluvních povinností. V rámci součinnosti bude Objednatel včas a dostatečně informovat pověřeného pracovníka Poskytovatele o všech organizačních změnách, majících vliv na plnění smluvních podmínek, poznatcích z kontrolní činnosti, podnětech svých zaměstnanců a dalších skutečnostech významných pro řádné provádění služeb.</w:t>
      </w:r>
    </w:p>
    <w:p w:rsidR="00877DAE" w:rsidRDefault="00877DAE" w:rsidP="00877DAE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je oprávněn kdykoliv provádět kontrolu poskytovaných bezpečnostních služeb. Zjištěné závady budou konzultovány s pověřeným pracovníkem Poskytovatele, který je povinen bez zbytečného odkladu zjednat nápravu.</w:t>
      </w:r>
    </w:p>
    <w:p w:rsidR="00877DAE" w:rsidRDefault="00877DAE" w:rsidP="00877DAE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Pracovník ostrahy je povinen podrobit se na výzvu zaměstnanců Objednatele zkoušce na alkohol nebo omamných a psychotropních látek, v případě, že zkoušku odmítne, jedná se o podstatné porušení povinností na straně Poskytovatele.</w:t>
      </w:r>
    </w:p>
    <w:p w:rsidR="00877DAE" w:rsidRDefault="00877DAE" w:rsidP="00877DAE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povinen předat Poskytovateli veškeré informace, které jsou nezbytné pro výkon činnosti Poskytovatele podle této smlouvy. Předání informací pracovníkům ostrahy provádí po celou dobu trvání této smlouvy sám Poskytovatel. </w:t>
      </w:r>
    </w:p>
    <w:p w:rsidR="00877DAE" w:rsidRDefault="00877DAE" w:rsidP="00877DAE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poskytne bezplatně pracovníkům ostrahy přiměřené prostory a sociální zázemí (možnost využívání WC vč. studené a teplé vody, místo pro převléknutí a uložení služebních a osobních věcí).</w:t>
      </w:r>
    </w:p>
    <w:p w:rsidR="00877DAE" w:rsidRDefault="00877DAE" w:rsidP="00877DA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851D7">
        <w:rPr>
          <w:rFonts w:ascii="Times New Roman" w:hAnsi="Times New Roman"/>
          <w:sz w:val="24"/>
          <w:szCs w:val="24"/>
        </w:rPr>
        <w:t>Objednatel umožní Poskytovateli po dohodě viditelně označit vstupní prostory objektu Objednatele přiměřeným logem Poskytovatele a nápisem upozorňujícím na provádění služeb dle této smlouvy.</w:t>
      </w:r>
    </w:p>
    <w:p w:rsidR="00877DAE" w:rsidRPr="00D851D7" w:rsidRDefault="00877DAE" w:rsidP="00877DAE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77DAE" w:rsidRDefault="00877DAE" w:rsidP="00877D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3A6A">
        <w:rPr>
          <w:rFonts w:ascii="Times New Roman" w:hAnsi="Times New Roman"/>
          <w:b/>
          <w:sz w:val="24"/>
          <w:szCs w:val="24"/>
        </w:rPr>
        <w:t>V.</w:t>
      </w:r>
    </w:p>
    <w:p w:rsidR="00877DAE" w:rsidRDefault="00877DAE" w:rsidP="00877DA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 plnění, platební a fakturační podmínky</w:t>
      </w:r>
    </w:p>
    <w:p w:rsidR="00877DAE" w:rsidRPr="00435FC4" w:rsidRDefault="00877DAE" w:rsidP="00877DAE">
      <w:pPr>
        <w:pStyle w:val="Odstavecseseznamem"/>
        <w:numPr>
          <w:ilvl w:val="0"/>
          <w:numId w:val="8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se v souladu se zákonem č. 526/1990 Sb., o cenách, ve znění pozdějších předpisů, dohodly na </w:t>
      </w:r>
      <w:r w:rsidRPr="008F2DBA">
        <w:rPr>
          <w:rFonts w:ascii="Times New Roman" w:hAnsi="Times New Roman"/>
          <w:b/>
          <w:sz w:val="24"/>
          <w:szCs w:val="24"/>
        </w:rPr>
        <w:t xml:space="preserve">pevné jednotkové ceně za </w:t>
      </w:r>
      <w:r>
        <w:rPr>
          <w:rFonts w:ascii="Times New Roman" w:hAnsi="Times New Roman"/>
          <w:b/>
          <w:sz w:val="24"/>
          <w:szCs w:val="24"/>
        </w:rPr>
        <w:t>jednu (</w:t>
      </w:r>
      <w:r w:rsidRPr="008F2DB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)</w:t>
      </w:r>
      <w:r w:rsidRPr="008F2DBA">
        <w:rPr>
          <w:rFonts w:ascii="Times New Roman" w:hAnsi="Times New Roman"/>
          <w:b/>
          <w:sz w:val="24"/>
          <w:szCs w:val="24"/>
        </w:rPr>
        <w:t xml:space="preserve"> hodinu bezpečnostních služeb dle smlouvy poskytnutých </w:t>
      </w:r>
      <w:r>
        <w:rPr>
          <w:rFonts w:ascii="Times New Roman" w:hAnsi="Times New Roman"/>
          <w:b/>
          <w:sz w:val="24"/>
          <w:szCs w:val="24"/>
        </w:rPr>
        <w:t>jedním (</w:t>
      </w:r>
      <w:r w:rsidRPr="008F2DB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)</w:t>
      </w:r>
      <w:r w:rsidRPr="008F2DBA">
        <w:rPr>
          <w:rFonts w:ascii="Times New Roman" w:hAnsi="Times New Roman"/>
          <w:b/>
          <w:sz w:val="24"/>
          <w:szCs w:val="24"/>
        </w:rPr>
        <w:t xml:space="preserve"> pracovníkem</w:t>
      </w:r>
      <w:r>
        <w:rPr>
          <w:rFonts w:ascii="Times New Roman" w:hAnsi="Times New Roman"/>
          <w:sz w:val="24"/>
          <w:szCs w:val="24"/>
        </w:rPr>
        <w:t xml:space="preserve"> Poskytovatele uvedené v Cenové nabídce Poskytovatele, a to ve výši </w:t>
      </w:r>
      <w:r w:rsidRPr="00435FC4">
        <w:rPr>
          <w:rFonts w:ascii="Times New Roman" w:hAnsi="Times New Roman"/>
          <w:b/>
          <w:sz w:val="24"/>
          <w:szCs w:val="24"/>
        </w:rPr>
        <w:t xml:space="preserve">85 Kč (slovy: </w:t>
      </w:r>
      <w:r w:rsidR="00435FC4">
        <w:rPr>
          <w:rFonts w:ascii="Times New Roman" w:hAnsi="Times New Roman"/>
          <w:b/>
          <w:sz w:val="24"/>
          <w:szCs w:val="24"/>
        </w:rPr>
        <w:t>o</w:t>
      </w:r>
      <w:r w:rsidRPr="00435FC4">
        <w:rPr>
          <w:rFonts w:ascii="Times New Roman" w:hAnsi="Times New Roman"/>
          <w:b/>
          <w:sz w:val="24"/>
          <w:szCs w:val="24"/>
        </w:rPr>
        <w:t xml:space="preserve">smdesát pět korun českých) bez DPH. </w:t>
      </w:r>
    </w:p>
    <w:p w:rsidR="00877DAE" w:rsidRDefault="00877DAE" w:rsidP="00877DAE">
      <w:pPr>
        <w:pStyle w:val="Odstavecseseznamem"/>
        <w:spacing w:after="12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 případě, že je Poskytovatel plátcem daně z přidané hodnoty (DPH), bude k této částce zároveň i účtovat DPH ve výši a způsobem dle příslušných právních předpisů účinných v době uskutečnění zdanitelného plnění.</w:t>
      </w:r>
    </w:p>
    <w:p w:rsidR="00877DAE" w:rsidRDefault="00877DAE" w:rsidP="00877DAE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Jednotková cena ve výši uvedené v odstavci 1. tohoto článku je cenou pevnou, platnou po celou dobu trvání této smlouvy bez ohledu na vývoj inflace či jiné skutečnosti, promítající se do ceny výrobků a služeb na trhu. Uvedená jednotková cena zahrnuje veškeré náklady Poskytovatele potřebné ke splnění svých závazků z této smlouvy plynoucích.</w:t>
      </w:r>
    </w:p>
    <w:p w:rsidR="00877DAE" w:rsidRDefault="00877DAE" w:rsidP="00877DAE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Celková limitní cena za veškeré poskytnuté služby dle této smlouvy činí </w:t>
      </w:r>
      <w:r w:rsidRPr="00765FE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 434 600</w:t>
      </w:r>
      <w:r w:rsidRPr="00765FED">
        <w:rPr>
          <w:rFonts w:ascii="Times New Roman" w:hAnsi="Times New Roman"/>
          <w:b/>
          <w:sz w:val="24"/>
          <w:szCs w:val="24"/>
        </w:rPr>
        <w:t xml:space="preserve"> Kč (slovy: jeden mili</w:t>
      </w:r>
      <w:r>
        <w:rPr>
          <w:rFonts w:ascii="Times New Roman" w:hAnsi="Times New Roman"/>
          <w:b/>
          <w:sz w:val="24"/>
          <w:szCs w:val="24"/>
        </w:rPr>
        <w:t>ó</w:t>
      </w:r>
      <w:r w:rsidRPr="00765FED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čtyři sta třicet čtyři tisíce šest set </w:t>
      </w:r>
      <w:r w:rsidRPr="00765FED">
        <w:rPr>
          <w:rFonts w:ascii="Times New Roman" w:hAnsi="Times New Roman"/>
          <w:b/>
          <w:sz w:val="24"/>
          <w:szCs w:val="24"/>
        </w:rPr>
        <w:t>korun českých) bez DPH.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Objednatel není vázán povinností vyčerpat tento finanční limit v jeho celkové výši v době účinnosti této smlouvy.</w:t>
      </w:r>
    </w:p>
    <w:p w:rsidR="00877DAE" w:rsidRDefault="00877DAE" w:rsidP="00877DAE">
      <w:pPr>
        <w:pStyle w:val="Odstavecseseznamem"/>
        <w:numPr>
          <w:ilvl w:val="0"/>
          <w:numId w:val="8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za poskytnuté bezpečnostní služby bude hrazena měsíčně na základě daňových dokladů – faktur (dále jen „faktura“) vystavených Poskytovatelem a doručených Objednateli na adresu</w:t>
      </w:r>
      <w:r w:rsidRPr="00692DF3">
        <w:rPr>
          <w:rFonts w:ascii="Times New Roman" w:hAnsi="Times New Roman"/>
          <w:i/>
          <w:sz w:val="24"/>
          <w:szCs w:val="24"/>
        </w:rPr>
        <w:t xml:space="preserve">: </w:t>
      </w:r>
      <w:r w:rsidRPr="009D1433">
        <w:rPr>
          <w:rFonts w:ascii="Times New Roman" w:hAnsi="Times New Roman"/>
          <w:sz w:val="24"/>
          <w:szCs w:val="24"/>
        </w:rPr>
        <w:t xml:space="preserve">VZP ČR, Regionální pobočka </w:t>
      </w:r>
      <w:r>
        <w:rPr>
          <w:rFonts w:ascii="Times New Roman" w:hAnsi="Times New Roman"/>
          <w:sz w:val="24"/>
          <w:szCs w:val="24"/>
        </w:rPr>
        <w:t>Praha</w:t>
      </w:r>
      <w:r w:rsidRPr="009D143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 Perštýne  6, Praha 1, 110 00</w:t>
      </w:r>
      <w:r w:rsidRPr="0064157C">
        <w:rPr>
          <w:rFonts w:ascii="Times New Roman" w:hAnsi="Times New Roman"/>
          <w:sz w:val="24"/>
          <w:szCs w:val="24"/>
        </w:rPr>
        <w:t xml:space="preserve"> </w:t>
      </w:r>
      <w:r w:rsidRPr="009D1433">
        <w:rPr>
          <w:rFonts w:ascii="Times New Roman" w:hAnsi="Times New Roman"/>
          <w:sz w:val="24"/>
          <w:szCs w:val="24"/>
        </w:rPr>
        <w:t>(dále jen: „fakturační adresa“</w:t>
      </w:r>
      <w:r w:rsidRPr="000D64B4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a to vždy do patnácti (15) dnů kalendářního měsíce následujícího po měsíci, v němž byly bezpečnostní služby, které jsou předmětem fakturace, poskytnuty.</w:t>
      </w:r>
    </w:p>
    <w:p w:rsidR="00877DAE" w:rsidRDefault="00877DAE" w:rsidP="00877DAE">
      <w:pPr>
        <w:pStyle w:val="Odstavecseseznamem"/>
        <w:numPr>
          <w:ilvl w:val="1"/>
          <w:numId w:val="8"/>
        </w:numPr>
        <w:spacing w:after="60" w:line="240" w:lineRule="auto"/>
        <w:ind w:left="100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Každá faktura musí splňovat náležitosti daňového dokladu stanovené zákonem </w:t>
      </w:r>
      <w:r>
        <w:rPr>
          <w:rFonts w:ascii="Times New Roman" w:hAnsi="Times New Roman"/>
          <w:sz w:val="24"/>
          <w:szCs w:val="24"/>
        </w:rPr>
        <w:br/>
        <w:t>č. 235/2004 Sb., o dani z přidané hodnoty, ve znění pozdějších předpisů, a další náležitosti dle zákona č. 563/1991 Sb., o účetnictví, ve znění pozdějších předpisů a § 435 zákona č. 89/2012 Sb., občanský zákoník, ve znění pozdějších předpisů. Objednatel obdrží vždy originál faktury v listinné podobě s jednou kopií.</w:t>
      </w:r>
    </w:p>
    <w:p w:rsidR="00877DAE" w:rsidRDefault="00877DAE" w:rsidP="00877DAE">
      <w:pPr>
        <w:pStyle w:val="Odstavecseseznamem"/>
        <w:numPr>
          <w:ilvl w:val="1"/>
          <w:numId w:val="8"/>
        </w:numPr>
        <w:spacing w:after="60" w:line="240" w:lineRule="auto"/>
        <w:ind w:left="100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Přílohou každé faktury musí být vždy měsíční výkaz poskytnutých a ze strany Objednatele převzatých bezpečnostních služeb (tj. hodin pracovníka ostrahy), stvrzený podpisem pověřené osoby Objednatele (viz </w:t>
      </w:r>
      <w:r w:rsidRPr="00D1021B">
        <w:rPr>
          <w:rFonts w:ascii="Times New Roman" w:hAnsi="Times New Roman"/>
          <w:sz w:val="24"/>
          <w:szCs w:val="24"/>
          <w:u w:val="single"/>
        </w:rPr>
        <w:t>Příloha č. 1</w:t>
      </w:r>
      <w:r>
        <w:rPr>
          <w:rFonts w:ascii="Times New Roman" w:hAnsi="Times New Roman"/>
          <w:sz w:val="24"/>
          <w:szCs w:val="24"/>
        </w:rPr>
        <w:t xml:space="preserve">); v případě objednaných dalších bezpečnostních služeb dle </w:t>
      </w:r>
      <w:r w:rsidRPr="00A24F98">
        <w:rPr>
          <w:rFonts w:ascii="Times New Roman" w:hAnsi="Times New Roman"/>
          <w:sz w:val="24"/>
          <w:szCs w:val="24"/>
        </w:rPr>
        <w:t>Čl. II. odst. 2.</w:t>
      </w:r>
      <w:r>
        <w:rPr>
          <w:rFonts w:ascii="Times New Roman" w:hAnsi="Times New Roman"/>
          <w:sz w:val="24"/>
          <w:szCs w:val="24"/>
        </w:rPr>
        <w:t xml:space="preserve"> této smlouvy bude přílohou faktury i kopie příslušné Objednávky.</w:t>
      </w:r>
    </w:p>
    <w:p w:rsidR="00877DAE" w:rsidRDefault="00877DAE" w:rsidP="00877DAE">
      <w:pPr>
        <w:pStyle w:val="Odstavecseseznamem"/>
        <w:numPr>
          <w:ilvl w:val="1"/>
          <w:numId w:val="8"/>
        </w:numPr>
        <w:spacing w:after="120" w:line="240" w:lineRule="auto"/>
        <w:ind w:left="100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datum uskutečnění zdanitelného plnění se považuje poslední den kalendářního měsíce, za který je faktura vystavena.</w:t>
      </w:r>
    </w:p>
    <w:p w:rsidR="00877DAE" w:rsidRDefault="00877DAE" w:rsidP="00877DAE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Splatnost faktur je stanovena na třicet (30) dnů od doručení příslušné faktury na fakturační adresu Objednatele. Dnem úhrady faktury se rozumí den odepsání celé fakturované částky z účtu Objednatele ve prospěch účtu Poskytovatele uvedeného v záhlaví této smlouvy. Faktury budou hrazeny ze strany Objednatele výhradně bezhotovostní formou. Objednatel nebude poskytovat žádné zálohové platby.</w:t>
      </w:r>
    </w:p>
    <w:p w:rsidR="00877DAE" w:rsidRDefault="00877DAE" w:rsidP="00877DAE">
      <w:pPr>
        <w:pStyle w:val="Odstavecseseznamem"/>
        <w:numPr>
          <w:ilvl w:val="0"/>
          <w:numId w:val="8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je oprávněn před uplynutím lhůty splatnosti vrátit bez zaplacení fakturu, která neobsahuje zákonem nebo touto smlouvou stanovené náležitosti, obsahuje nesprávné údaje, není doplněna dohodnutými přílohami nebo má jiné vady v obsahu dle této smlouvy. V průvodním dopisu k vrácené faktuře musí Objednatel vyznačit důvod vrácení. Poskytovatel je povinen podle povahy nesprávnosti fakturu opravit nebo nově vyhotovit. Pro splatnost nově vystavené faktury platí výše uvedené ustanovení o splatnosti prvotně vystavené faktury.</w:t>
      </w:r>
    </w:p>
    <w:p w:rsidR="00877DAE" w:rsidRDefault="00877DAE" w:rsidP="00877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7DAE" w:rsidRPr="009D1D18" w:rsidRDefault="00877DAE" w:rsidP="00877D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D18">
        <w:rPr>
          <w:rFonts w:ascii="Times New Roman" w:hAnsi="Times New Roman"/>
          <w:b/>
          <w:sz w:val="24"/>
          <w:szCs w:val="24"/>
        </w:rPr>
        <w:t>VI.</w:t>
      </w:r>
    </w:p>
    <w:p w:rsidR="00877DAE" w:rsidRDefault="00877DAE" w:rsidP="00877DA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Ostatní ujednání</w:t>
      </w:r>
    </w:p>
    <w:p w:rsidR="00877DAE" w:rsidRDefault="00877DAE" w:rsidP="00877DAE">
      <w:pPr>
        <w:pStyle w:val="Odstavecseseznamem"/>
        <w:numPr>
          <w:ilvl w:val="0"/>
          <w:numId w:val="9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Poskytovatel je povinen mít sjednáno od uzavření této smlouvy a po celou dobu její účinnosti pojištění odpovědnosti za škodu způsobenou třetím osobám v souvislosti </w:t>
      </w:r>
      <w:r>
        <w:rPr>
          <w:rFonts w:ascii="Times New Roman" w:hAnsi="Times New Roman"/>
          <w:sz w:val="24"/>
          <w:szCs w:val="24"/>
        </w:rPr>
        <w:lastRenderedPageBreak/>
        <w:t>s výkonem jeho činnosti, se sjednaným plněním ve výši min. 5 000 000 Kč (slovy: pět miliónů korun českých) na jednu pojistnou událost.</w:t>
      </w:r>
    </w:p>
    <w:p w:rsidR="00877DAE" w:rsidRDefault="00877DAE" w:rsidP="00877DAE">
      <w:pPr>
        <w:pStyle w:val="Odstavecseseznamem"/>
        <w:numPr>
          <w:ilvl w:val="1"/>
          <w:numId w:val="9"/>
        </w:numPr>
        <w:spacing w:after="120" w:line="240" w:lineRule="auto"/>
        <w:ind w:left="100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je povinen předat nejpozději při uzavření této smlouvy Objednateli doklad o výše uvedeném pojištění (např. kopii pojistné smlouvy nebo pojistku). Nepředložení takového dokladu, zánik pojištění nebo smluvní snížení výše pojistného plnění pod uvedenou hranici v průběhu plnění smlouvy bude posuzováno jako podstatné porušení smlouvy Poskytovatelem. Stejně tak bude posuzována situace, kdy v důsledku poskytnutí pojistného plnění se stane roční limit pojistných plnění menší než výše uvedených 5 000 000 Kč a tento nebude Poskytovatelem bezodkladně opětovně smluvně dorovnán, aby byla znovu zajištěna možnost poskytnutí pojistného plnění ve výši minimálně 5 000 000 Kč pro pojistnou událost.</w:t>
      </w:r>
    </w:p>
    <w:p w:rsidR="00877DAE" w:rsidRPr="009D1D18" w:rsidRDefault="00877DAE" w:rsidP="00877DAE">
      <w:pPr>
        <w:pStyle w:val="Odstavecseseznamem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1D18">
        <w:rPr>
          <w:rFonts w:ascii="Times New Roman" w:hAnsi="Times New Roman"/>
          <w:sz w:val="24"/>
          <w:szCs w:val="24"/>
        </w:rPr>
        <w:t>Poskytovatel prohlašuje, že byl před uzavřením této smlouvy Objednatelem podrobně seznámen s interními předpisy k zajištění ostrahy, BOZP a PO, podmínkami a prostředky zajištění služeb Poskytovatele dle této smlouvy.</w:t>
      </w:r>
    </w:p>
    <w:p w:rsidR="00877DAE" w:rsidRDefault="00877DAE" w:rsidP="00877DAE">
      <w:pPr>
        <w:pStyle w:val="Odstavecseseznamem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1D18">
        <w:rPr>
          <w:rFonts w:ascii="Times New Roman" w:hAnsi="Times New Roman"/>
          <w:sz w:val="24"/>
          <w:szCs w:val="24"/>
        </w:rPr>
        <w:t>Poskytovatel</w:t>
      </w:r>
      <w:r>
        <w:rPr>
          <w:rFonts w:ascii="Times New Roman" w:hAnsi="Times New Roman"/>
          <w:sz w:val="24"/>
          <w:szCs w:val="24"/>
        </w:rPr>
        <w:t xml:space="preserve"> dále prohlašuje, že byl před uzavřením této smlouvy Objednatelem seznámen s umístěním hlavního uzávěru vody, elektro, rozmístěním hasicích přístrojů, </w:t>
      </w:r>
      <w:r w:rsidRPr="00BE4883">
        <w:rPr>
          <w:rFonts w:ascii="Times New Roman" w:hAnsi="Times New Roman"/>
          <w:sz w:val="24"/>
          <w:szCs w:val="24"/>
        </w:rPr>
        <w:t>umístěním nebezpečných nebo hořlavých látek apod.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 případ havarijních situací.</w:t>
      </w:r>
    </w:p>
    <w:p w:rsidR="00877DAE" w:rsidRDefault="00877DAE" w:rsidP="00877DAE">
      <w:pPr>
        <w:pStyle w:val="Odstavecseseznamem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1C5F">
        <w:rPr>
          <w:rFonts w:ascii="Times New Roman" w:hAnsi="Times New Roman"/>
          <w:sz w:val="24"/>
          <w:szCs w:val="24"/>
        </w:rPr>
        <w:t>Poskytovatel nese plnou odpovědnost za případné pracovní úrazy svých zaměstnanců.</w:t>
      </w:r>
    </w:p>
    <w:p w:rsidR="00877DAE" w:rsidRDefault="00877DAE" w:rsidP="00877DAE">
      <w:pPr>
        <w:pStyle w:val="Odstavecseseznamem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není oprávněn</w:t>
      </w:r>
      <w:r w:rsidRPr="00673740">
        <w:rPr>
          <w:rFonts w:ascii="Times New Roman" w:hAnsi="Times New Roman"/>
          <w:sz w:val="24"/>
          <w:szCs w:val="24"/>
        </w:rPr>
        <w:t xml:space="preserve"> bez </w:t>
      </w:r>
      <w:r>
        <w:rPr>
          <w:rFonts w:ascii="Times New Roman" w:hAnsi="Times New Roman"/>
          <w:sz w:val="24"/>
          <w:szCs w:val="24"/>
        </w:rPr>
        <w:t>výslovného</w:t>
      </w:r>
      <w:r w:rsidRPr="00673740">
        <w:rPr>
          <w:rFonts w:ascii="Times New Roman" w:hAnsi="Times New Roman"/>
          <w:sz w:val="24"/>
          <w:szCs w:val="24"/>
        </w:rPr>
        <w:t xml:space="preserve"> písemného souhlasu </w:t>
      </w:r>
      <w:r>
        <w:rPr>
          <w:rFonts w:ascii="Times New Roman" w:hAnsi="Times New Roman"/>
          <w:sz w:val="24"/>
          <w:szCs w:val="24"/>
        </w:rPr>
        <w:t>O</w:t>
      </w:r>
      <w:r w:rsidRPr="00673740">
        <w:rPr>
          <w:rFonts w:ascii="Times New Roman" w:hAnsi="Times New Roman"/>
          <w:sz w:val="24"/>
          <w:szCs w:val="24"/>
        </w:rPr>
        <w:t xml:space="preserve">bjednatele postoupit </w:t>
      </w:r>
      <w:r>
        <w:rPr>
          <w:rFonts w:ascii="Times New Roman" w:hAnsi="Times New Roman"/>
          <w:sz w:val="24"/>
          <w:szCs w:val="24"/>
        </w:rPr>
        <w:t xml:space="preserve">jakoukoliv pohledávku, </w:t>
      </w:r>
      <w:r w:rsidRPr="00673740">
        <w:rPr>
          <w:rFonts w:ascii="Times New Roman" w:hAnsi="Times New Roman"/>
          <w:sz w:val="24"/>
          <w:szCs w:val="24"/>
        </w:rPr>
        <w:t>práv</w:t>
      </w:r>
      <w:r>
        <w:rPr>
          <w:rFonts w:ascii="Times New Roman" w:hAnsi="Times New Roman"/>
          <w:sz w:val="24"/>
          <w:szCs w:val="24"/>
        </w:rPr>
        <w:t>o</w:t>
      </w:r>
      <w:r w:rsidRPr="006737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nebo</w:t>
      </w:r>
      <w:r w:rsidRPr="00673740">
        <w:rPr>
          <w:rFonts w:ascii="Times New Roman" w:hAnsi="Times New Roman"/>
          <w:sz w:val="24"/>
          <w:szCs w:val="24"/>
        </w:rPr>
        <w:t xml:space="preserve"> povinnost z této </w:t>
      </w:r>
      <w:r>
        <w:rPr>
          <w:rFonts w:ascii="Times New Roman" w:hAnsi="Times New Roman"/>
          <w:sz w:val="24"/>
          <w:szCs w:val="24"/>
        </w:rPr>
        <w:t>s</w:t>
      </w:r>
      <w:r w:rsidRPr="00673740">
        <w:rPr>
          <w:rFonts w:ascii="Times New Roman" w:hAnsi="Times New Roman"/>
          <w:sz w:val="24"/>
          <w:szCs w:val="24"/>
        </w:rPr>
        <w:t xml:space="preserve">mlouvy vyplývající třetí osobě, ani není oprávněn tuto </w:t>
      </w:r>
      <w:r>
        <w:rPr>
          <w:rFonts w:ascii="Times New Roman" w:hAnsi="Times New Roman"/>
          <w:sz w:val="24"/>
          <w:szCs w:val="24"/>
        </w:rPr>
        <w:t>s</w:t>
      </w:r>
      <w:r w:rsidRPr="00673740">
        <w:rPr>
          <w:rFonts w:ascii="Times New Roman" w:hAnsi="Times New Roman"/>
          <w:sz w:val="24"/>
          <w:szCs w:val="24"/>
        </w:rPr>
        <w:t>mlouvu postoupit.</w:t>
      </w:r>
    </w:p>
    <w:p w:rsidR="00877DAE" w:rsidRDefault="00877DAE" w:rsidP="00877DAE">
      <w:pPr>
        <w:pStyle w:val="Odstavecseseznamem"/>
        <w:numPr>
          <w:ilvl w:val="0"/>
          <w:numId w:val="9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je povinen informovat Objednatele bezodkladně o všech skutečnostech, které by mohly být na překážku plnění předmětu smlouvy a navrhnout řešení vedoucí k jejich odstranění.</w:t>
      </w:r>
    </w:p>
    <w:p w:rsidR="00877DAE" w:rsidRDefault="00877DAE" w:rsidP="00877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7DAE" w:rsidRDefault="00877DAE" w:rsidP="00877D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VII.</w:t>
      </w:r>
    </w:p>
    <w:p w:rsidR="00877DAE" w:rsidRDefault="00877DAE" w:rsidP="00877DA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Odpovědnost za škodu</w:t>
      </w:r>
    </w:p>
    <w:p w:rsidR="00877DAE" w:rsidRDefault="00877DAE" w:rsidP="00877DAE">
      <w:pPr>
        <w:pStyle w:val="Odstavecseseznamem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se zavazují vyvinout maximální úsilí k předcházení škodám a k minimalizaci vzniklých škod. Odpovědnost za škodu se řídí ustanovením § 2894 a násl. zákona č. 89/2012 Sb., občanského zákoníku, ve znění pozdějších předpisů (dále jen „občanský zákoník“). </w:t>
      </w:r>
    </w:p>
    <w:p w:rsidR="00877DAE" w:rsidRDefault="00877DAE" w:rsidP="00877DAE">
      <w:pPr>
        <w:pStyle w:val="Odstavecseseznamem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v plném rozsahu odpovídá Objednateli za veškeré škody (újmy) vzniklé v důsledku porušení jeho povinností vyplývajících z této smlouvy nebo platných právních předpisů, a zavazuje se tyto bezodkladně v plné výši nahradit v penězích (tj. včetně škod způsobených svými zaměstnanci, jinými pracovníky nebo třetími osobami). Za újmu se považuje i újma vzniklá Objednateli tím, že musel vynaložit náklady v důsledku porušení povinností Poskytovatele. Této odpovědnosti se může Poskytovatel zprostit, prokáže-li, že mu ve splnění povinnosti vyplývající ze smlouvy dočasně nebo trvale zabránila mimořádná nepředvídatelná a nepřekonatelná překážka vzniklá nezávisle na jeho vůli. Poskytovatel se zavazuje učinit veškerá opatření potřebná k odvrácení vzniku škody nebo alespoň její minimalizaci. O hrozící škodě je Poskytovatel povinen bezodkladně informovat Objednatele, a to písemně nebo jinou prokazatelnou formou. Ustanovení § 2914, věty druhé občanského zákoníku se pro účely této smlouvy nepoužije.</w:t>
      </w:r>
    </w:p>
    <w:p w:rsidR="00877DAE" w:rsidRDefault="00877DAE" w:rsidP="00877DAE">
      <w:pPr>
        <w:pStyle w:val="Odstavecseseznamem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je povinen ohlásit pověřené osobě Objednatele vznik každé výše uvedené škody, a to bezodkladně po jejím vzniku, a zavazuje se poskytnout Objednateli veškerou potřebnou součinnost v souvislosti s likvidací a prošetřováním této škody.</w:t>
      </w:r>
    </w:p>
    <w:p w:rsidR="00877DAE" w:rsidRDefault="00877DAE" w:rsidP="00877D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5E62">
        <w:rPr>
          <w:rFonts w:ascii="Times New Roman" w:hAnsi="Times New Roman"/>
          <w:b/>
          <w:sz w:val="24"/>
          <w:szCs w:val="24"/>
        </w:rPr>
        <w:lastRenderedPageBreak/>
        <w:t>VIII.</w:t>
      </w:r>
    </w:p>
    <w:p w:rsidR="00877DAE" w:rsidRDefault="00877DAE" w:rsidP="00877DA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Smluvní sankce</w:t>
      </w:r>
    </w:p>
    <w:p w:rsidR="00877DAE" w:rsidRDefault="00877DAE" w:rsidP="00877DAE">
      <w:pPr>
        <w:pStyle w:val="Odstavecseseznamem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případě, že pracovník ostrahy nenastoupí do služby řádně a včas v rozsahu a za podmínek stanovených touto smlouvou, je Poskytovatel povinen uhradit Smluvní pokutu ve výši </w:t>
      </w:r>
      <w:r w:rsidRPr="00D1021B">
        <w:rPr>
          <w:rFonts w:ascii="Times New Roman" w:hAnsi="Times New Roman"/>
          <w:b/>
          <w:sz w:val="24"/>
          <w:szCs w:val="24"/>
        </w:rPr>
        <w:t>5 000 Kč (slovy: pět tisíc korun českých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 každou započatou hodinu prodlení s nastoupením do služby v každém jednotlivém případě.</w:t>
      </w:r>
    </w:p>
    <w:p w:rsidR="00877DAE" w:rsidRDefault="00877DAE" w:rsidP="00877DAE">
      <w:pPr>
        <w:pStyle w:val="Odstavecseseznamem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nesplnění povinnosti Poskytovatele uvedené v </w:t>
      </w:r>
      <w:r w:rsidRPr="00A24F98">
        <w:rPr>
          <w:rFonts w:ascii="Times New Roman" w:hAnsi="Times New Roman"/>
          <w:sz w:val="24"/>
          <w:szCs w:val="24"/>
        </w:rPr>
        <w:t>Článku VI. odst. 1.</w:t>
      </w:r>
      <w:r>
        <w:rPr>
          <w:rFonts w:ascii="Times New Roman" w:hAnsi="Times New Roman"/>
          <w:sz w:val="24"/>
          <w:szCs w:val="24"/>
        </w:rPr>
        <w:t xml:space="preserve"> této smlouvy je Objednatel oprávněn vyúčtovat Poskytovateli smluvní pokutu ve výši </w:t>
      </w:r>
      <w:r w:rsidRPr="00D1021B">
        <w:rPr>
          <w:rFonts w:ascii="Times New Roman" w:hAnsi="Times New Roman"/>
          <w:b/>
          <w:sz w:val="24"/>
          <w:szCs w:val="24"/>
        </w:rPr>
        <w:t>5 000 Kč (slovy: pět tisíc korun českých)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714E5">
        <w:rPr>
          <w:rFonts w:ascii="Times New Roman" w:hAnsi="Times New Roman"/>
          <w:sz w:val="24"/>
          <w:szCs w:val="24"/>
        </w:rPr>
        <w:t xml:space="preserve">za každý den, kdy </w:t>
      </w:r>
      <w:r>
        <w:rPr>
          <w:rFonts w:ascii="Times New Roman" w:hAnsi="Times New Roman"/>
          <w:sz w:val="24"/>
          <w:szCs w:val="24"/>
        </w:rPr>
        <w:t xml:space="preserve">pojištění uzavřeno neměl a Poskytovatel je povinen takto vyúčtovanou smluvní pokutu uhradit. </w:t>
      </w:r>
    </w:p>
    <w:p w:rsidR="00877DAE" w:rsidRDefault="00877DAE" w:rsidP="00877DAE">
      <w:pPr>
        <w:pStyle w:val="Odstavecseseznamem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Pokud Poskytovatel nesplní nebo poruší jakékoliv jiné ujednání této smlouvy a nápravu nezjedná ani přes písemné upozornění ze strany Objednatele v jím stanovené dodatečné lhůtě, je Objednatel oprávněn účtovat Poskytovateli smluvní pokutu ve výši </w:t>
      </w:r>
      <w:r w:rsidRPr="00D1021B">
        <w:rPr>
          <w:rFonts w:ascii="Times New Roman" w:hAnsi="Times New Roman"/>
          <w:b/>
          <w:sz w:val="24"/>
          <w:szCs w:val="24"/>
        </w:rPr>
        <w:t>2 000 Kč (slovy: dva tisíce korun českých)</w:t>
      </w:r>
      <w:r>
        <w:rPr>
          <w:rFonts w:ascii="Times New Roman" w:hAnsi="Times New Roman"/>
          <w:sz w:val="24"/>
          <w:szCs w:val="24"/>
        </w:rPr>
        <w:t xml:space="preserve"> za každý jednotlivý případ nesplnění či porušení.</w:t>
      </w:r>
    </w:p>
    <w:p w:rsidR="00877DAE" w:rsidRDefault="00877DAE" w:rsidP="00877DAE">
      <w:pPr>
        <w:pStyle w:val="Odstavecseseznamem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pokuta je splatná do 14 dnů ode dne doručení výzvy Objednatele Poskytovateli k její úhradě (tato výzva může mít formu faktury), a to bez ohledu na datum splatnosti uvedené na faktuře. Objednatel si vyhrazuje právo na určení způsobu úhrady smluvní pokuty.</w:t>
      </w:r>
    </w:p>
    <w:p w:rsidR="00877DAE" w:rsidRDefault="00877DAE" w:rsidP="00877DAE">
      <w:pPr>
        <w:pStyle w:val="Odstavecseseznamem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Pohledávku z titulu smluvní pokuty nebo jakoukoliv jinou pohledávku Objednatele v souvislosti s touto smlouvou může Objednatel započíst na jakoukoliv pohledávku Poskytovatele vzniklou v souvislosti s touto smlouvou (např. na fakturovanou cenu plnění).</w:t>
      </w:r>
    </w:p>
    <w:p w:rsidR="00877DAE" w:rsidRDefault="00877DAE" w:rsidP="00877DAE">
      <w:pPr>
        <w:pStyle w:val="Odstavecseseznamem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prodlení s úhradou řádně fakturované ceny za bezpečnostní služby je Poskytovatel oprávněn vyúčtovat Objednateli smluvní úrok z prodlení ve výši </w:t>
      </w:r>
      <w:r w:rsidRPr="00D1021B">
        <w:rPr>
          <w:rFonts w:ascii="Times New Roman" w:hAnsi="Times New Roman"/>
          <w:b/>
          <w:sz w:val="24"/>
          <w:szCs w:val="24"/>
        </w:rPr>
        <w:t>0,05% (slovy: pět setin procenta)</w:t>
      </w:r>
      <w:r>
        <w:rPr>
          <w:rFonts w:ascii="Times New Roman" w:hAnsi="Times New Roman"/>
          <w:sz w:val="24"/>
          <w:szCs w:val="24"/>
        </w:rPr>
        <w:t xml:space="preserve"> z dlužné částky za každý započatý den prodlení.</w:t>
      </w:r>
    </w:p>
    <w:p w:rsidR="00877DAE" w:rsidRDefault="00877DAE" w:rsidP="00877DAE">
      <w:pPr>
        <w:pStyle w:val="Odstavecseseznamem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porušení povinností uvedených v </w:t>
      </w:r>
      <w:r w:rsidRPr="00A24F98">
        <w:rPr>
          <w:rFonts w:ascii="Times New Roman" w:hAnsi="Times New Roman"/>
          <w:sz w:val="24"/>
          <w:szCs w:val="24"/>
        </w:rPr>
        <w:t>Článku IX. v odst. 1. až 5. této</w:t>
      </w:r>
      <w:r>
        <w:rPr>
          <w:rFonts w:ascii="Times New Roman" w:hAnsi="Times New Roman"/>
          <w:sz w:val="24"/>
          <w:szCs w:val="24"/>
        </w:rPr>
        <w:t xml:space="preserve"> smlouvy kteroukoli Smluvní stranou sjednávají Smluvní strany smluvní pokutu ve výši </w:t>
      </w:r>
      <w:r w:rsidRPr="00957FCB">
        <w:rPr>
          <w:rFonts w:ascii="Times New Roman" w:hAnsi="Times New Roman"/>
          <w:b/>
          <w:sz w:val="24"/>
          <w:szCs w:val="24"/>
        </w:rPr>
        <w:t>100 000 Kč (jedno sto tisíc korun českých)</w:t>
      </w:r>
      <w:r>
        <w:rPr>
          <w:rFonts w:ascii="Times New Roman" w:hAnsi="Times New Roman"/>
          <w:sz w:val="24"/>
          <w:szCs w:val="24"/>
        </w:rPr>
        <w:t xml:space="preserve"> za každý jednotlivý případ porušení. Za porušení závazku Poskytovatele uvedeného v </w:t>
      </w:r>
      <w:r w:rsidRPr="00A24F98">
        <w:rPr>
          <w:rFonts w:ascii="Times New Roman" w:hAnsi="Times New Roman"/>
          <w:sz w:val="24"/>
          <w:szCs w:val="24"/>
        </w:rPr>
        <w:t>odstavci 6. Článku IX. smlouvy</w:t>
      </w:r>
      <w:r>
        <w:rPr>
          <w:rFonts w:ascii="Times New Roman" w:hAnsi="Times New Roman"/>
          <w:sz w:val="24"/>
          <w:szCs w:val="24"/>
        </w:rPr>
        <w:t xml:space="preserve"> je Poskytovatel povinen zaplatit Objednateli v každém jednotlivém případě smluvní pokutu ve výši </w:t>
      </w:r>
      <w:r w:rsidRPr="00957FCB">
        <w:rPr>
          <w:rFonts w:ascii="Times New Roman" w:hAnsi="Times New Roman"/>
          <w:b/>
          <w:sz w:val="24"/>
          <w:szCs w:val="24"/>
        </w:rPr>
        <w:t>1 000 000 Kč (slovy: jeden milión korun českých)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77DAE" w:rsidRPr="00D1021B" w:rsidRDefault="00877DAE" w:rsidP="00877DAE">
      <w:pPr>
        <w:pStyle w:val="Odstavecseseznamem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021B">
        <w:rPr>
          <w:rFonts w:ascii="Times New Roman" w:hAnsi="Times New Roman"/>
          <w:sz w:val="24"/>
          <w:szCs w:val="24"/>
        </w:rPr>
        <w:t xml:space="preserve">Ujednání o jakékoli smluvní pokutě není dotčeno právo poškozené Smluvní strany na náhradu škody. </w:t>
      </w:r>
    </w:p>
    <w:p w:rsidR="00877DAE" w:rsidRDefault="00877DAE" w:rsidP="00877D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DAE" w:rsidRDefault="00877DAE" w:rsidP="00877D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74D1">
        <w:rPr>
          <w:rFonts w:ascii="Times New Roman" w:hAnsi="Times New Roman"/>
          <w:b/>
          <w:sz w:val="24"/>
          <w:szCs w:val="24"/>
        </w:rPr>
        <w:t>IX.</w:t>
      </w:r>
    </w:p>
    <w:p w:rsidR="00877DAE" w:rsidRDefault="00877DAE" w:rsidP="00877DA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Mlčenlivost a ochrana důvěrných informací</w:t>
      </w:r>
    </w:p>
    <w:p w:rsidR="00877DAE" w:rsidRDefault="00877DAE" w:rsidP="00877DAE">
      <w:pPr>
        <w:pStyle w:val="Zkladntextodsazen"/>
        <w:numPr>
          <w:ilvl w:val="0"/>
          <w:numId w:val="12"/>
        </w:numPr>
        <w:suppressAutoHyphens/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79CD">
        <w:rPr>
          <w:rFonts w:ascii="Times New Roman" w:hAnsi="Times New Roman" w:cs="Times New Roman"/>
          <w:sz w:val="24"/>
          <w:szCs w:val="24"/>
        </w:rPr>
        <w:t xml:space="preserve">Smluvní strany </w:t>
      </w:r>
      <w:r>
        <w:rPr>
          <w:rFonts w:ascii="Times New Roman" w:hAnsi="Times New Roman" w:cs="Times New Roman"/>
          <w:sz w:val="24"/>
          <w:szCs w:val="24"/>
        </w:rPr>
        <w:t>konstatují, že označily při jednání o uzavření této smlouvy všechny informace týkající se specifických postupů, know-how, strategických plánů a záměrů Smluvních stran jako důvěrné. Na tyto</w:t>
      </w:r>
      <w:r w:rsidRPr="001D7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důvěrné </w:t>
      </w:r>
      <w:r w:rsidRPr="001D79CD">
        <w:rPr>
          <w:rFonts w:ascii="Times New Roman" w:hAnsi="Times New Roman" w:cs="Times New Roman"/>
          <w:sz w:val="24"/>
          <w:szCs w:val="24"/>
        </w:rPr>
        <w:t xml:space="preserve">informace </w:t>
      </w:r>
      <w:r>
        <w:rPr>
          <w:rFonts w:ascii="Times New Roman" w:hAnsi="Times New Roman" w:cs="Times New Roman"/>
          <w:sz w:val="24"/>
          <w:szCs w:val="24"/>
        </w:rPr>
        <w:t>se vztahuje ochrana dle § 1730 odst. (2) občanského zákoníku</w:t>
      </w:r>
      <w:r w:rsidRPr="001D79CD">
        <w:rPr>
          <w:rFonts w:ascii="Times New Roman" w:hAnsi="Times New Roman" w:cs="Times New Roman"/>
          <w:sz w:val="24"/>
          <w:szCs w:val="24"/>
        </w:rPr>
        <w:t>.</w:t>
      </w:r>
    </w:p>
    <w:p w:rsidR="00877DAE" w:rsidRDefault="00877DAE" w:rsidP="00877DAE">
      <w:pPr>
        <w:pStyle w:val="Zkladntextodsazen"/>
        <w:numPr>
          <w:ilvl w:val="0"/>
          <w:numId w:val="12"/>
        </w:numPr>
        <w:suppressAutoHyphens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 mlčenlivosti o důvěrných informacích a ochrany důvěrných informací podle této smlouvy se vztahuje na Smluvní strany, jejich zaměstnance, pomocníky a třetí osoby, které se s těmito důvěrnými informacemi v rámci plnění podmínek této smlouvy seznámí.</w:t>
      </w:r>
    </w:p>
    <w:p w:rsidR="00877DAE" w:rsidRDefault="00877DAE" w:rsidP="00877DAE">
      <w:pPr>
        <w:pStyle w:val="Zkladntextodsazen"/>
        <w:suppressAutoHyphens/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83210">
        <w:rPr>
          <w:rFonts w:ascii="Times New Roman" w:hAnsi="Times New Roman" w:cs="Times New Roman"/>
          <w:sz w:val="24"/>
          <w:szCs w:val="24"/>
        </w:rPr>
        <w:t xml:space="preserve">Smluvní strany jsou oprávněny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83210">
        <w:rPr>
          <w:rFonts w:ascii="Times New Roman" w:hAnsi="Times New Roman" w:cs="Times New Roman"/>
          <w:sz w:val="24"/>
          <w:szCs w:val="24"/>
        </w:rPr>
        <w:t xml:space="preserve">dělit důvěrné informace třetí osobě pouze s předchozím písemným souhlasem druhé Smluvní strany s tím, že tento souhlas je vázán </w:t>
      </w:r>
      <w:proofErr w:type="gramStart"/>
      <w:r w:rsidRPr="00B83210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210">
        <w:rPr>
          <w:rFonts w:ascii="Times New Roman" w:hAnsi="Times New Roman" w:cs="Times New Roman"/>
          <w:sz w:val="24"/>
          <w:szCs w:val="24"/>
        </w:rPr>
        <w:t>povinnost</w:t>
      </w:r>
      <w:proofErr w:type="gramEnd"/>
      <w:r w:rsidRPr="00B83210">
        <w:rPr>
          <w:rFonts w:ascii="Times New Roman" w:hAnsi="Times New Roman" w:cs="Times New Roman"/>
          <w:sz w:val="24"/>
          <w:szCs w:val="24"/>
        </w:rPr>
        <w:t xml:space="preserve">  </w:t>
      </w:r>
      <w:r w:rsidRPr="00B83210">
        <w:rPr>
          <w:rFonts w:ascii="Times New Roman" w:hAnsi="Times New Roman" w:cs="Times New Roman"/>
          <w:sz w:val="24"/>
          <w:szCs w:val="24"/>
        </w:rPr>
        <w:lastRenderedPageBreak/>
        <w:t xml:space="preserve">zavázat tuto třetí osobu, aby nakládala s těmito informacemi jako s důvěrnými a na souhlas této třetí osoby, že závazek přijímá, a to alespoň v rozsahu stanoveném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83210">
        <w:rPr>
          <w:rFonts w:ascii="Times New Roman" w:hAnsi="Times New Roman" w:cs="Times New Roman"/>
          <w:sz w:val="24"/>
          <w:szCs w:val="24"/>
        </w:rPr>
        <w:t>mlouvou; tím nejsou dotčeny povinnosti Smluvních stran stanovené právními předpisy pro nakládání s informacemi označenými těmito předpisy za důvěrné.</w:t>
      </w:r>
    </w:p>
    <w:p w:rsidR="00877DAE" w:rsidRPr="00B83210" w:rsidRDefault="00877DAE" w:rsidP="00877DAE">
      <w:pPr>
        <w:pStyle w:val="Zkladntextodsazen"/>
        <w:suppressAutoHyphens/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B83210">
        <w:rPr>
          <w:rFonts w:ascii="Times New Roman" w:hAnsi="Times New Roman" w:cs="Times New Roman"/>
          <w:sz w:val="24"/>
          <w:szCs w:val="24"/>
        </w:rPr>
        <w:t>Důvěrnými informacemi nejsou nebo přestávají být:</w:t>
      </w:r>
    </w:p>
    <w:p w:rsidR="00877DAE" w:rsidRPr="00B83210" w:rsidRDefault="00877DAE" w:rsidP="00877DAE">
      <w:pPr>
        <w:pStyle w:val="SBSSmlouva"/>
        <w:numPr>
          <w:ilvl w:val="0"/>
          <w:numId w:val="0"/>
        </w:numPr>
        <w:spacing w:before="0" w:after="12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>
        <w:rPr>
          <w:rFonts w:ascii="Times New Roman" w:hAnsi="Times New Roman"/>
        </w:rPr>
        <w:tab/>
      </w:r>
      <w:r w:rsidRPr="00B83210">
        <w:rPr>
          <w:rFonts w:ascii="Times New Roman" w:hAnsi="Times New Roman"/>
        </w:rPr>
        <w:t xml:space="preserve">informace, které byly v době, kdy byly Smluvní straně poskytnuty, veřejně známé, </w:t>
      </w:r>
      <w:r>
        <w:rPr>
          <w:rFonts w:ascii="Times New Roman" w:hAnsi="Times New Roman"/>
        </w:rPr>
        <w:tab/>
      </w:r>
      <w:r w:rsidRPr="00B83210">
        <w:rPr>
          <w:rFonts w:ascii="Times New Roman" w:hAnsi="Times New Roman"/>
        </w:rPr>
        <w:t>nebo</w:t>
      </w:r>
    </w:p>
    <w:p w:rsidR="00877DAE" w:rsidRPr="00B83210" w:rsidRDefault="00877DAE" w:rsidP="00877DAE">
      <w:pPr>
        <w:pStyle w:val="SBSSmlouva"/>
        <w:numPr>
          <w:ilvl w:val="0"/>
          <w:numId w:val="0"/>
        </w:numPr>
        <w:spacing w:before="0" w:after="12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</w:t>
      </w:r>
      <w:r>
        <w:rPr>
          <w:rFonts w:ascii="Times New Roman" w:hAnsi="Times New Roman"/>
        </w:rPr>
        <w:tab/>
      </w:r>
      <w:r w:rsidRPr="00B83210">
        <w:rPr>
          <w:rFonts w:ascii="Times New Roman" w:hAnsi="Times New Roman"/>
        </w:rPr>
        <w:t xml:space="preserve">informace, které se stanou veřejně známými poté, co byly Smluvní straně poskytnuty, </w:t>
      </w:r>
      <w:r>
        <w:rPr>
          <w:rFonts w:ascii="Times New Roman" w:hAnsi="Times New Roman"/>
        </w:rPr>
        <w:tab/>
      </w:r>
      <w:r w:rsidRPr="00B83210">
        <w:rPr>
          <w:rFonts w:ascii="Times New Roman" w:hAnsi="Times New Roman"/>
        </w:rPr>
        <w:t xml:space="preserve">s výjimkou případů, kdy se tyto informace stanou veřejně známými v důsledku </w:t>
      </w:r>
      <w:r>
        <w:rPr>
          <w:rFonts w:ascii="Times New Roman" w:hAnsi="Times New Roman"/>
        </w:rPr>
        <w:tab/>
      </w:r>
      <w:r w:rsidRPr="00B83210">
        <w:rPr>
          <w:rFonts w:ascii="Times New Roman" w:hAnsi="Times New Roman"/>
        </w:rPr>
        <w:t xml:space="preserve">porušení závazků Smluvní strany podle </w:t>
      </w:r>
      <w:r>
        <w:rPr>
          <w:rFonts w:ascii="Times New Roman" w:hAnsi="Times New Roman"/>
        </w:rPr>
        <w:t>s</w:t>
      </w:r>
      <w:r w:rsidRPr="00B83210">
        <w:rPr>
          <w:rFonts w:ascii="Times New Roman" w:hAnsi="Times New Roman"/>
        </w:rPr>
        <w:t>mlouvy,</w:t>
      </w:r>
      <w:r>
        <w:rPr>
          <w:rFonts w:ascii="Times New Roman" w:hAnsi="Times New Roman"/>
        </w:rPr>
        <w:t xml:space="preserve"> </w:t>
      </w:r>
      <w:r w:rsidRPr="00B83210">
        <w:rPr>
          <w:rFonts w:ascii="Times New Roman" w:hAnsi="Times New Roman"/>
        </w:rPr>
        <w:t>nebo</w:t>
      </w:r>
    </w:p>
    <w:p w:rsidR="00877DAE" w:rsidRPr="00B83210" w:rsidRDefault="00877DAE" w:rsidP="00877DAE">
      <w:pPr>
        <w:pStyle w:val="SBSSmlouva"/>
        <w:numPr>
          <w:ilvl w:val="0"/>
          <w:numId w:val="0"/>
        </w:numPr>
        <w:spacing w:before="0" w:after="12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</w:t>
      </w:r>
      <w:r>
        <w:rPr>
          <w:rFonts w:ascii="Times New Roman" w:hAnsi="Times New Roman"/>
        </w:rPr>
        <w:tab/>
      </w:r>
      <w:r w:rsidRPr="00B83210">
        <w:rPr>
          <w:rFonts w:ascii="Times New Roman" w:hAnsi="Times New Roman"/>
        </w:rPr>
        <w:t xml:space="preserve">informace, které byly Smluvní straně prokazatelně známé před jejich poskytnutím, </w:t>
      </w:r>
      <w:r>
        <w:rPr>
          <w:rFonts w:ascii="Times New Roman" w:hAnsi="Times New Roman"/>
        </w:rPr>
        <w:tab/>
      </w:r>
      <w:r w:rsidRPr="00B83210">
        <w:rPr>
          <w:rFonts w:ascii="Times New Roman" w:hAnsi="Times New Roman"/>
        </w:rPr>
        <w:t>nebo</w:t>
      </w:r>
    </w:p>
    <w:p w:rsidR="00877DAE" w:rsidRPr="00B83210" w:rsidRDefault="00877DAE" w:rsidP="00877DAE">
      <w:pPr>
        <w:pStyle w:val="SBSSmlouva"/>
        <w:numPr>
          <w:ilvl w:val="0"/>
          <w:numId w:val="0"/>
        </w:numPr>
        <w:spacing w:before="0" w:after="12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</w:t>
      </w:r>
      <w:r>
        <w:rPr>
          <w:rFonts w:ascii="Times New Roman" w:hAnsi="Times New Roman"/>
        </w:rPr>
        <w:tab/>
      </w:r>
      <w:r w:rsidRPr="00B83210">
        <w:rPr>
          <w:rFonts w:ascii="Times New Roman" w:hAnsi="Times New Roman"/>
        </w:rPr>
        <w:t xml:space="preserve">informace, které je Smluvní strana povinna sdělit oprávněným osobám na základě </w:t>
      </w:r>
      <w:r>
        <w:rPr>
          <w:rFonts w:ascii="Times New Roman" w:hAnsi="Times New Roman"/>
        </w:rPr>
        <w:tab/>
      </w:r>
      <w:r w:rsidRPr="00B83210">
        <w:rPr>
          <w:rFonts w:ascii="Times New Roman" w:hAnsi="Times New Roman"/>
        </w:rPr>
        <w:t>obecně závazných právních předpisů.</w:t>
      </w:r>
    </w:p>
    <w:p w:rsidR="00877DAE" w:rsidRPr="00B83210" w:rsidRDefault="00877DAE" w:rsidP="00877DAE">
      <w:pPr>
        <w:pStyle w:val="SBSSmlouva"/>
        <w:numPr>
          <w:ilvl w:val="0"/>
          <w:numId w:val="0"/>
        </w:numPr>
        <w:spacing w:before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83210">
        <w:rPr>
          <w:rFonts w:ascii="Times New Roman" w:hAnsi="Times New Roman"/>
        </w:rPr>
        <w:t xml:space="preserve">Poskytnutí informací na základě povinností stanovených Smluvním stranám obecně závaznými právními předpisy není považováno za porušení povinností Smluvních stran sjednaných v tomto </w:t>
      </w:r>
      <w:r>
        <w:rPr>
          <w:rFonts w:ascii="Times New Roman" w:hAnsi="Times New Roman"/>
        </w:rPr>
        <w:t>č</w:t>
      </w:r>
      <w:r w:rsidRPr="00B83210">
        <w:rPr>
          <w:rFonts w:ascii="Times New Roman" w:hAnsi="Times New Roman"/>
        </w:rPr>
        <w:t xml:space="preserve">lánku. Poskytovatel bere na vědomí, že Objednatel jako povinný subjekt musí na základě žádosti poskytnout informace podle zákona č. 106/1999 Sb., o svobodném přístupu k informacím, ve znění pozdějších předpisů, a to zejména informace týkající se identifikace Smluvních stran, informace o ceně a rámcovou informaci o předmětu plnění </w:t>
      </w:r>
      <w:r>
        <w:rPr>
          <w:rFonts w:ascii="Times New Roman" w:hAnsi="Times New Roman"/>
        </w:rPr>
        <w:t>s</w:t>
      </w:r>
      <w:r w:rsidRPr="00B83210">
        <w:rPr>
          <w:rFonts w:ascii="Times New Roman" w:hAnsi="Times New Roman"/>
        </w:rPr>
        <w:t xml:space="preserve">mlouvy. Poskytnutí informací v souladu s citovým zákonem nelze považovat za porušení povinnosti ochrany informací dle tohoto článku. Za porušení povinnosti ochrany informací nelze rovněž považovat uveřejnění této </w:t>
      </w:r>
      <w:r>
        <w:rPr>
          <w:rFonts w:ascii="Times New Roman" w:hAnsi="Times New Roman"/>
        </w:rPr>
        <w:t>s</w:t>
      </w:r>
      <w:r w:rsidRPr="00B83210">
        <w:rPr>
          <w:rFonts w:ascii="Times New Roman" w:hAnsi="Times New Roman"/>
        </w:rPr>
        <w:t xml:space="preserve">mlouvy v souvislosti s plněním zákonné uveřejňovací povinnosti </w:t>
      </w:r>
      <w:r>
        <w:rPr>
          <w:rFonts w:ascii="Times New Roman" w:hAnsi="Times New Roman"/>
        </w:rPr>
        <w:t>O</w:t>
      </w:r>
      <w:r w:rsidRPr="00B83210">
        <w:rPr>
          <w:rFonts w:ascii="Times New Roman" w:hAnsi="Times New Roman"/>
        </w:rPr>
        <w:t xml:space="preserve">bjednatele </w:t>
      </w:r>
      <w:r w:rsidRPr="00A24F98">
        <w:rPr>
          <w:rFonts w:ascii="Times New Roman" w:hAnsi="Times New Roman"/>
        </w:rPr>
        <w:t xml:space="preserve">dle </w:t>
      </w:r>
      <w:r w:rsidRPr="005A4FF5">
        <w:rPr>
          <w:rFonts w:ascii="Times New Roman" w:hAnsi="Times New Roman"/>
        </w:rPr>
        <w:t xml:space="preserve">Článku X. </w:t>
      </w:r>
      <w:r w:rsidRPr="00B83210">
        <w:rPr>
          <w:rFonts w:ascii="Times New Roman" w:hAnsi="Times New Roman"/>
        </w:rPr>
        <w:t xml:space="preserve">této </w:t>
      </w:r>
      <w:r>
        <w:rPr>
          <w:rFonts w:ascii="Times New Roman" w:hAnsi="Times New Roman"/>
        </w:rPr>
        <w:t>s</w:t>
      </w:r>
      <w:r w:rsidRPr="00B83210">
        <w:rPr>
          <w:rFonts w:ascii="Times New Roman" w:hAnsi="Times New Roman"/>
        </w:rPr>
        <w:t>mlouvy.</w:t>
      </w:r>
    </w:p>
    <w:p w:rsidR="00877DAE" w:rsidRPr="00B83210" w:rsidRDefault="00877DAE" w:rsidP="00877DAE">
      <w:pPr>
        <w:pStyle w:val="SBSSmlouva"/>
        <w:numPr>
          <w:ilvl w:val="0"/>
          <w:numId w:val="0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B83210">
        <w:rPr>
          <w:rFonts w:ascii="Times New Roman" w:hAnsi="Times New Roman"/>
        </w:rPr>
        <w:t>S odkazem na zákon č. 101/2000 Sb., o ochraně osobních údajů, ve znění pozdějších předpisů, Nařízení Evropského parlamentu a Rady (EU) 2016/679 o ochraně osobních údajů, účinného od 25.</w:t>
      </w:r>
      <w:r>
        <w:rPr>
          <w:rFonts w:ascii="Times New Roman" w:hAnsi="Times New Roman"/>
        </w:rPr>
        <w:t xml:space="preserve"> </w:t>
      </w:r>
      <w:r w:rsidRPr="00B83210">
        <w:rPr>
          <w:rFonts w:ascii="Times New Roman" w:hAnsi="Times New Roman"/>
        </w:rPr>
        <w:t>5.</w:t>
      </w:r>
      <w:r>
        <w:rPr>
          <w:rFonts w:ascii="Times New Roman" w:hAnsi="Times New Roman"/>
        </w:rPr>
        <w:t xml:space="preserve"> </w:t>
      </w:r>
      <w:r w:rsidRPr="00B83210">
        <w:rPr>
          <w:rFonts w:ascii="Times New Roman" w:hAnsi="Times New Roman"/>
        </w:rPr>
        <w:t xml:space="preserve">2018 a ustanovení § 24a zákona č. 551/1991, o Všeobecné zdravotní pojišťovně České republiky, ve znění pozdějších předpisů, se Poskytovatel zavazuje učinit taková opatření, aby osoby, které se podílejí na realizaci závazků dle této </w:t>
      </w:r>
      <w:r>
        <w:rPr>
          <w:rFonts w:ascii="Times New Roman" w:hAnsi="Times New Roman"/>
        </w:rPr>
        <w:t>s</w:t>
      </w:r>
      <w:r w:rsidRPr="00B83210">
        <w:rPr>
          <w:rFonts w:ascii="Times New Roman" w:hAnsi="Times New Roman"/>
        </w:rPr>
        <w:t xml:space="preserve">mlouvy, zachovávaly mlčenlivost o veškerých skutečnostech, osobních údajích a datech, o nichž se dozvěděly při plnění předmětu této </w:t>
      </w:r>
      <w:r>
        <w:rPr>
          <w:rFonts w:ascii="Times New Roman" w:hAnsi="Times New Roman"/>
        </w:rPr>
        <w:t>s</w:t>
      </w:r>
      <w:r w:rsidRPr="00B83210">
        <w:rPr>
          <w:rFonts w:ascii="Times New Roman" w:hAnsi="Times New Roman"/>
        </w:rPr>
        <w:t xml:space="preserve">mlouvy, včetně těch, které Objednatel eviduje pomocí výpočetní techniky. Za porušení tohoto závazku mlčenlivosti a zákonné povinnosti ochrany osobních údajů se považuje i využití těchto údajů a dat pro vlastní prospěch </w:t>
      </w:r>
      <w:r>
        <w:rPr>
          <w:rFonts w:ascii="Times New Roman" w:hAnsi="Times New Roman"/>
        </w:rPr>
        <w:t xml:space="preserve">Poskytovatele, </w:t>
      </w:r>
      <w:r w:rsidRPr="00B83210">
        <w:rPr>
          <w:rFonts w:ascii="Times New Roman" w:hAnsi="Times New Roman"/>
        </w:rPr>
        <w:t>prospěch třetí osoby nebo pro jiné účely. Toto ujednání platí i v případě nahrazení uvedených právních předpisů předpisy jinými.</w:t>
      </w:r>
    </w:p>
    <w:p w:rsidR="00877DAE" w:rsidRPr="00B83210" w:rsidRDefault="00877DAE" w:rsidP="00877DAE">
      <w:pPr>
        <w:pStyle w:val="Zkladntext3"/>
        <w:tabs>
          <w:tab w:val="left" w:pos="426"/>
        </w:tabs>
        <w:spacing w:before="120"/>
        <w:ind w:left="360" w:hanging="360"/>
        <w:jc w:val="both"/>
        <w:rPr>
          <w:sz w:val="24"/>
          <w:szCs w:val="24"/>
        </w:rPr>
      </w:pPr>
      <w:r w:rsidRPr="00B83210">
        <w:rPr>
          <w:sz w:val="24"/>
          <w:szCs w:val="24"/>
        </w:rPr>
        <w:t>7.</w:t>
      </w:r>
      <w:r w:rsidRPr="00B83210">
        <w:rPr>
          <w:sz w:val="24"/>
          <w:szCs w:val="24"/>
        </w:rPr>
        <w:tab/>
        <w:t>Závazky Smluvních stran uvedené v tomto článku trvají i po úplném splnění závazků</w:t>
      </w:r>
      <w:r>
        <w:rPr>
          <w:sz w:val="24"/>
          <w:szCs w:val="24"/>
        </w:rPr>
        <w:t xml:space="preserve"> Smluvních stran</w:t>
      </w:r>
      <w:r w:rsidRPr="00B83210">
        <w:rPr>
          <w:sz w:val="24"/>
          <w:szCs w:val="24"/>
        </w:rPr>
        <w:t xml:space="preserve"> dle </w:t>
      </w:r>
      <w:r>
        <w:rPr>
          <w:sz w:val="24"/>
          <w:szCs w:val="24"/>
        </w:rPr>
        <w:t>s</w:t>
      </w:r>
      <w:r w:rsidRPr="00B83210">
        <w:rPr>
          <w:sz w:val="24"/>
          <w:szCs w:val="24"/>
        </w:rPr>
        <w:t>mlouvy.</w:t>
      </w:r>
    </w:p>
    <w:p w:rsidR="00877DAE" w:rsidRDefault="00877DAE" w:rsidP="00877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7DAE" w:rsidRPr="004A034A" w:rsidRDefault="00877DAE" w:rsidP="00877D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034A">
        <w:rPr>
          <w:rFonts w:ascii="Times New Roman" w:hAnsi="Times New Roman"/>
          <w:b/>
          <w:sz w:val="24"/>
          <w:szCs w:val="24"/>
        </w:rPr>
        <w:t>X.</w:t>
      </w:r>
    </w:p>
    <w:p w:rsidR="00877DAE" w:rsidRPr="002958CE" w:rsidRDefault="00877DAE" w:rsidP="00877DAE">
      <w:pPr>
        <w:tabs>
          <w:tab w:val="left" w:pos="1701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2958CE">
        <w:rPr>
          <w:rFonts w:ascii="Times New Roman" w:hAnsi="Times New Roman" w:cs="Times New Roman"/>
          <w:b/>
          <w:sz w:val="24"/>
          <w:szCs w:val="24"/>
        </w:rPr>
        <w:t xml:space="preserve">veřejnění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2958CE">
        <w:rPr>
          <w:rFonts w:ascii="Times New Roman" w:hAnsi="Times New Roman" w:cs="Times New Roman"/>
          <w:b/>
          <w:sz w:val="24"/>
          <w:szCs w:val="24"/>
        </w:rPr>
        <w:t>mlouvy</w:t>
      </w:r>
    </w:p>
    <w:p w:rsidR="00877DAE" w:rsidRPr="00957FCB" w:rsidRDefault="00877DAE" w:rsidP="00877DAE">
      <w:pPr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FCB">
        <w:rPr>
          <w:rFonts w:ascii="Times New Roman" w:hAnsi="Times New Roman" w:cs="Times New Roman"/>
          <w:sz w:val="24"/>
          <w:szCs w:val="24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smluv), tuto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57FCB">
        <w:rPr>
          <w:rFonts w:ascii="Times New Roman" w:hAnsi="Times New Roman" w:cs="Times New Roman"/>
          <w:sz w:val="24"/>
          <w:szCs w:val="24"/>
        </w:rPr>
        <w:t xml:space="preserve">mlouvu včetně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57FCB">
        <w:rPr>
          <w:rFonts w:ascii="Times New Roman" w:hAnsi="Times New Roman" w:cs="Times New Roman"/>
          <w:sz w:val="24"/>
          <w:szCs w:val="24"/>
        </w:rPr>
        <w:t xml:space="preserve">bjednávek s hodnotou plnění od 50 000 Kč bez DPH výše a všech případných dohod, kterými se tato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57FCB">
        <w:rPr>
          <w:rFonts w:ascii="Times New Roman" w:hAnsi="Times New Roman" w:cs="Times New Roman"/>
          <w:sz w:val="24"/>
          <w:szCs w:val="24"/>
        </w:rPr>
        <w:t>mlouva doplňuje, mění, nahrazuje nebo ruší, prostřednictvím registru smluv.</w:t>
      </w:r>
    </w:p>
    <w:p w:rsidR="00877DAE" w:rsidRPr="00957FCB" w:rsidRDefault="00877DAE" w:rsidP="00877DAE">
      <w:pPr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FCB">
        <w:rPr>
          <w:rFonts w:ascii="Times New Roman" w:hAnsi="Times New Roman" w:cs="Times New Roman"/>
          <w:sz w:val="24"/>
          <w:szCs w:val="24"/>
        </w:rPr>
        <w:lastRenderedPageBreak/>
        <w:t xml:space="preserve">Uveřejněním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57FCB">
        <w:rPr>
          <w:rFonts w:ascii="Times New Roman" w:hAnsi="Times New Roman" w:cs="Times New Roman"/>
          <w:sz w:val="24"/>
          <w:szCs w:val="24"/>
        </w:rPr>
        <w:t xml:space="preserve">mlouvy dle odst. 1. tohoto článku se rozumí uveřejnění elektronického obrazu textového obsahu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57FCB">
        <w:rPr>
          <w:rFonts w:ascii="Times New Roman" w:hAnsi="Times New Roman" w:cs="Times New Roman"/>
          <w:sz w:val="24"/>
          <w:szCs w:val="24"/>
        </w:rPr>
        <w:t>mlouvy v otevřeném a strojově čitelném formátu a rovněž metadat podle § 5 odst. (1) zákona o registru smluv prostřednictvím registru smluv.</w:t>
      </w:r>
    </w:p>
    <w:p w:rsidR="00877DAE" w:rsidRPr="00957FCB" w:rsidRDefault="00877DAE" w:rsidP="00877DAE">
      <w:pPr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FCB">
        <w:rPr>
          <w:rFonts w:ascii="Times New Roman" w:hAnsi="Times New Roman" w:cs="Times New Roman"/>
          <w:sz w:val="24"/>
          <w:szCs w:val="24"/>
        </w:rPr>
        <w:t xml:space="preserve">Smluvní strany se dohodly, že tuto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57FCB">
        <w:rPr>
          <w:rFonts w:ascii="Times New Roman" w:hAnsi="Times New Roman" w:cs="Times New Roman"/>
          <w:sz w:val="24"/>
          <w:szCs w:val="24"/>
        </w:rPr>
        <w:t xml:space="preserve">mlouvu zašle správci registru smluv k uveřejnění prostřednictvím registru smluv Objednatel. Poskytovatel je povinen zkontrolovat, že Smlouva včetně všech příloh a metadat byla řádně v registru smluv uveřejněna. V případě, že Poskytovatel zjistí jakékoliv nepřesnosti či nedostatky, je povinen bez zbytečného odkladu o nich Objednatele informovat. </w:t>
      </w:r>
    </w:p>
    <w:p w:rsidR="00877DAE" w:rsidRPr="00957FCB" w:rsidRDefault="00877DAE" w:rsidP="00877DAE">
      <w:pPr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FCB">
        <w:rPr>
          <w:rFonts w:ascii="Times New Roman" w:hAnsi="Times New Roman" w:cs="Times New Roman"/>
          <w:sz w:val="24"/>
          <w:szCs w:val="24"/>
        </w:rPr>
        <w:t xml:space="preserve">Postup uvedený v odst. 3. tohoto článku se Smluvní strany zavazují dodržovat i v případě uveřejňování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57FCB">
        <w:rPr>
          <w:rFonts w:ascii="Times New Roman" w:hAnsi="Times New Roman" w:cs="Times New Roman"/>
          <w:sz w:val="24"/>
          <w:szCs w:val="24"/>
        </w:rPr>
        <w:t xml:space="preserve">bjednávek s hodnotou plnění od 50 000 Kč bez DPH výše jakož i v případě uveřejňování jakýchkoli dalších dohod, kterými se tato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57FCB">
        <w:rPr>
          <w:rFonts w:ascii="Times New Roman" w:hAnsi="Times New Roman" w:cs="Times New Roman"/>
          <w:sz w:val="24"/>
          <w:szCs w:val="24"/>
        </w:rPr>
        <w:t>mlouva bude případně doplňovat, měnit, nahrazovat nebo rušit.</w:t>
      </w:r>
    </w:p>
    <w:p w:rsidR="00877DAE" w:rsidRPr="00957FCB" w:rsidRDefault="00877DAE" w:rsidP="00877DAE">
      <w:pPr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FCB">
        <w:rPr>
          <w:rFonts w:ascii="Times New Roman" w:hAnsi="Times New Roman" w:cs="Times New Roman"/>
          <w:sz w:val="24"/>
          <w:szCs w:val="24"/>
        </w:rPr>
        <w:t xml:space="preserve">Poskytovatel bere na vědomí a souhlasí s tím, že Objednatel rovněž uveřejní tuto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57FCB">
        <w:rPr>
          <w:rFonts w:ascii="Times New Roman" w:hAnsi="Times New Roman" w:cs="Times New Roman"/>
          <w:sz w:val="24"/>
          <w:szCs w:val="24"/>
        </w:rPr>
        <w:t xml:space="preserve">mlouvu (tj. celé znění včetně všech příloh) včetně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57FCB">
        <w:rPr>
          <w:rFonts w:ascii="Times New Roman" w:hAnsi="Times New Roman" w:cs="Times New Roman"/>
          <w:sz w:val="24"/>
          <w:szCs w:val="24"/>
        </w:rPr>
        <w:t>bjednávek s hodnotou plnění od 50 000 Kč bez DPH výše a všech jejích případných dodatků, na svém profilu Objednatele. Profilem Objednatele je elektronický nástroj, prostřednictvím kterého Objednatel jako veřejný zadavatel dle ZZVZ a interních předpisů VZP ČR uveřejňuje informace a dokumenty ke svým veřejným zakázkám způsobem, který umožňuje neomezený přístup.</w:t>
      </w:r>
    </w:p>
    <w:p w:rsidR="00877DAE" w:rsidRPr="00957FCB" w:rsidRDefault="00877DAE" w:rsidP="00877DAE">
      <w:pPr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FCB">
        <w:rPr>
          <w:rFonts w:ascii="Times New Roman" w:hAnsi="Times New Roman" w:cs="Times New Roman"/>
          <w:sz w:val="24"/>
          <w:szCs w:val="24"/>
        </w:rPr>
        <w:t xml:space="preserve">Poskytovatel bere na vědomí a výslovně souhlasí s tím, že s výjimkou ustanovení znečitelněných v souladu se zákonem bude uveřejněno úplné znění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57FCB">
        <w:rPr>
          <w:rFonts w:ascii="Times New Roman" w:hAnsi="Times New Roman" w:cs="Times New Roman"/>
          <w:sz w:val="24"/>
          <w:szCs w:val="24"/>
        </w:rPr>
        <w:t xml:space="preserve">mlouvy. </w:t>
      </w:r>
    </w:p>
    <w:p w:rsidR="00877DAE" w:rsidRDefault="00877DAE" w:rsidP="00877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7DAE" w:rsidRDefault="00877DAE" w:rsidP="00877D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XI.</w:t>
      </w:r>
    </w:p>
    <w:p w:rsidR="00877DAE" w:rsidRDefault="00877DAE" w:rsidP="00877DA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Doba trvání smlouvy, ukončení smlouvy</w:t>
      </w:r>
    </w:p>
    <w:p w:rsidR="00877DAE" w:rsidRPr="00323107" w:rsidRDefault="00877DAE" w:rsidP="00877DAE">
      <w:pPr>
        <w:pStyle w:val="Odstavecseseznamem"/>
        <w:numPr>
          <w:ilvl w:val="0"/>
          <w:numId w:val="13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23107">
        <w:rPr>
          <w:rFonts w:ascii="Times New Roman" w:hAnsi="Times New Roman"/>
          <w:sz w:val="24"/>
          <w:szCs w:val="24"/>
        </w:rPr>
        <w:t xml:space="preserve">Tato </w:t>
      </w:r>
      <w:r>
        <w:rPr>
          <w:rFonts w:ascii="Times New Roman" w:hAnsi="Times New Roman"/>
          <w:sz w:val="24"/>
          <w:szCs w:val="24"/>
        </w:rPr>
        <w:t>s</w:t>
      </w:r>
      <w:r w:rsidRPr="00323107">
        <w:rPr>
          <w:rFonts w:ascii="Times New Roman" w:hAnsi="Times New Roman"/>
          <w:sz w:val="24"/>
          <w:szCs w:val="24"/>
        </w:rPr>
        <w:t>mlouva se uzavírá na dobu určitou, a to do</w:t>
      </w:r>
      <w:r>
        <w:rPr>
          <w:rFonts w:ascii="Times New Roman" w:hAnsi="Times New Roman"/>
          <w:sz w:val="24"/>
          <w:szCs w:val="24"/>
        </w:rPr>
        <w:t xml:space="preserve"> 28. února 2019 nebo do vyčerpání finančního limitu ve výši 1 434 600 Kč bez DPH, uvedeného Čl. V. odst. 3. této smlouvy, a to v závislosti na tom, která skutečnost nastane dříve. </w:t>
      </w:r>
      <w:r w:rsidRPr="00323107">
        <w:rPr>
          <w:rFonts w:ascii="Times New Roman" w:hAnsi="Times New Roman"/>
          <w:sz w:val="24"/>
          <w:szCs w:val="24"/>
        </w:rPr>
        <w:t xml:space="preserve"> </w:t>
      </w:r>
    </w:p>
    <w:p w:rsidR="00877DAE" w:rsidRPr="00323107" w:rsidRDefault="00877DAE" w:rsidP="00877DAE">
      <w:pPr>
        <w:pStyle w:val="Odstavecseseznamem"/>
        <w:numPr>
          <w:ilvl w:val="0"/>
          <w:numId w:val="13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23107">
        <w:rPr>
          <w:rFonts w:ascii="Times New Roman" w:hAnsi="Times New Roman"/>
          <w:sz w:val="24"/>
          <w:szCs w:val="24"/>
        </w:rPr>
        <w:t xml:space="preserve">Smlouva nabývá </w:t>
      </w:r>
      <w:r>
        <w:rPr>
          <w:rFonts w:ascii="Times New Roman" w:hAnsi="Times New Roman"/>
          <w:sz w:val="24"/>
          <w:szCs w:val="24"/>
        </w:rPr>
        <w:t>platnosti</w:t>
      </w:r>
      <w:r w:rsidRPr="00323107">
        <w:rPr>
          <w:rFonts w:ascii="Times New Roman" w:hAnsi="Times New Roman"/>
          <w:sz w:val="24"/>
          <w:szCs w:val="24"/>
        </w:rPr>
        <w:t xml:space="preserve"> dnem jejího podpisu poslední </w:t>
      </w:r>
      <w:r>
        <w:rPr>
          <w:rFonts w:ascii="Times New Roman" w:hAnsi="Times New Roman"/>
          <w:sz w:val="24"/>
          <w:szCs w:val="24"/>
        </w:rPr>
        <w:t>s</w:t>
      </w:r>
      <w:r w:rsidRPr="00323107">
        <w:rPr>
          <w:rFonts w:ascii="Times New Roman" w:hAnsi="Times New Roman"/>
          <w:sz w:val="24"/>
          <w:szCs w:val="24"/>
        </w:rPr>
        <w:t>mluvní stranou</w:t>
      </w:r>
      <w:r>
        <w:rPr>
          <w:rFonts w:ascii="Times New Roman" w:hAnsi="Times New Roman"/>
          <w:sz w:val="24"/>
          <w:szCs w:val="24"/>
        </w:rPr>
        <w:t xml:space="preserve">. Účinnosti nabývá smlouva dne 1. března </w:t>
      </w:r>
      <w:r w:rsidRPr="00EE56C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 za předpokladu, že nejpozději k tomuto datu bude smlouva uveřejněna prostřednictvím registru smluv dle Článku X</w:t>
      </w:r>
      <w:r w:rsidRPr="00136BF1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této smlouvy. Bude-li však smlouva uveřejněna prostřednictvím registru smluv až po 1. březnu 2018, nabyde účinnosti druhým dnem od jejího uveřejnění prostřednictvím registru smluv v souladu s Článkem X. této smlouvy.</w:t>
      </w:r>
      <w:r w:rsidRPr="00323107">
        <w:rPr>
          <w:rFonts w:ascii="Times New Roman" w:hAnsi="Times New Roman"/>
          <w:sz w:val="24"/>
          <w:szCs w:val="24"/>
        </w:rPr>
        <w:t xml:space="preserve"> </w:t>
      </w:r>
    </w:p>
    <w:p w:rsidR="00877DAE" w:rsidRPr="00323107" w:rsidRDefault="00877DAE" w:rsidP="00877DAE">
      <w:pPr>
        <w:pStyle w:val="Zkladntext"/>
        <w:keepNext/>
        <w:numPr>
          <w:ilvl w:val="0"/>
          <w:numId w:val="1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3107">
        <w:rPr>
          <w:rFonts w:ascii="Times New Roman" w:hAnsi="Times New Roman" w:cs="Times New Roman"/>
          <w:sz w:val="24"/>
          <w:szCs w:val="24"/>
        </w:rPr>
        <w:t xml:space="preserve">Tato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23107">
        <w:rPr>
          <w:rFonts w:ascii="Times New Roman" w:hAnsi="Times New Roman" w:cs="Times New Roman"/>
          <w:sz w:val="24"/>
          <w:szCs w:val="24"/>
        </w:rPr>
        <w:t>mlouva můž</w:t>
      </w:r>
      <w:r>
        <w:rPr>
          <w:rFonts w:ascii="Times New Roman" w:hAnsi="Times New Roman" w:cs="Times New Roman"/>
          <w:sz w:val="24"/>
          <w:szCs w:val="24"/>
        </w:rPr>
        <w:t xml:space="preserve">e být </w:t>
      </w:r>
      <w:r w:rsidRPr="00323107">
        <w:rPr>
          <w:rFonts w:ascii="Times New Roman" w:hAnsi="Times New Roman" w:cs="Times New Roman"/>
          <w:sz w:val="24"/>
          <w:szCs w:val="24"/>
        </w:rPr>
        <w:t>ukončena</w:t>
      </w:r>
      <w:r>
        <w:rPr>
          <w:rFonts w:ascii="Times New Roman" w:hAnsi="Times New Roman" w:cs="Times New Roman"/>
          <w:sz w:val="24"/>
          <w:szCs w:val="24"/>
        </w:rPr>
        <w:t xml:space="preserve"> před uplynutím doby uvedené v odst. 1. tohoto článku</w:t>
      </w:r>
      <w:r w:rsidRPr="00323107">
        <w:rPr>
          <w:rFonts w:ascii="Times New Roman" w:hAnsi="Times New Roman" w:cs="Times New Roman"/>
          <w:sz w:val="24"/>
          <w:szCs w:val="24"/>
        </w:rPr>
        <w:t>:</w:t>
      </w:r>
    </w:p>
    <w:p w:rsidR="00877DAE" w:rsidRDefault="00877DAE" w:rsidP="00877DAE">
      <w:pPr>
        <w:pStyle w:val="Zkladntext"/>
        <w:numPr>
          <w:ilvl w:val="1"/>
          <w:numId w:val="15"/>
        </w:numPr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323107">
        <w:rPr>
          <w:rFonts w:ascii="Times New Roman" w:hAnsi="Times New Roman" w:cs="Times New Roman"/>
          <w:sz w:val="24"/>
          <w:szCs w:val="24"/>
        </w:rPr>
        <w:t xml:space="preserve">písemnou </w:t>
      </w:r>
      <w:r w:rsidRPr="00323107">
        <w:rPr>
          <w:rFonts w:ascii="Times New Roman" w:hAnsi="Times New Roman" w:cs="Times New Roman"/>
          <w:b/>
          <w:sz w:val="24"/>
          <w:szCs w:val="24"/>
        </w:rPr>
        <w:t xml:space="preserve">dohodou </w:t>
      </w:r>
      <w:r w:rsidRPr="00957FCB">
        <w:rPr>
          <w:rFonts w:ascii="Times New Roman" w:hAnsi="Times New Roman" w:cs="Times New Roman"/>
          <w:sz w:val="24"/>
          <w:szCs w:val="24"/>
        </w:rPr>
        <w:t>S</w:t>
      </w:r>
      <w:r w:rsidRPr="00323107">
        <w:rPr>
          <w:rFonts w:ascii="Times New Roman" w:hAnsi="Times New Roman" w:cs="Times New Roman"/>
          <w:sz w:val="24"/>
          <w:szCs w:val="24"/>
        </w:rPr>
        <w:t>mluvních stran,</w:t>
      </w:r>
    </w:p>
    <w:p w:rsidR="00877DAE" w:rsidRPr="00323107" w:rsidRDefault="00877DAE" w:rsidP="00877DAE">
      <w:pPr>
        <w:pStyle w:val="Zkladntext"/>
        <w:numPr>
          <w:ilvl w:val="1"/>
          <w:numId w:val="15"/>
        </w:numPr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323107">
        <w:rPr>
          <w:rFonts w:ascii="Times New Roman" w:hAnsi="Times New Roman" w:cs="Times New Roman"/>
          <w:sz w:val="24"/>
          <w:szCs w:val="24"/>
        </w:rPr>
        <w:t xml:space="preserve">písemnou </w:t>
      </w:r>
      <w:r w:rsidRPr="00323107">
        <w:rPr>
          <w:rFonts w:ascii="Times New Roman" w:hAnsi="Times New Roman" w:cs="Times New Roman"/>
          <w:b/>
          <w:sz w:val="24"/>
          <w:szCs w:val="24"/>
        </w:rPr>
        <w:t>výpovědí</w:t>
      </w:r>
      <w:r w:rsidRPr="00323107">
        <w:rPr>
          <w:rFonts w:ascii="Times New Roman" w:hAnsi="Times New Roman" w:cs="Times New Roman"/>
          <w:sz w:val="24"/>
          <w:szCs w:val="24"/>
        </w:rPr>
        <w:t xml:space="preserve"> bez udání důvodů s výpovědní dobou </w:t>
      </w:r>
      <w:r>
        <w:rPr>
          <w:rFonts w:ascii="Times New Roman" w:hAnsi="Times New Roman" w:cs="Times New Roman"/>
          <w:sz w:val="24"/>
          <w:szCs w:val="24"/>
        </w:rPr>
        <w:t>dvou</w:t>
      </w:r>
      <w:r w:rsidRPr="00323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323107">
        <w:rPr>
          <w:rFonts w:ascii="Times New Roman" w:hAnsi="Times New Roman" w:cs="Times New Roman"/>
          <w:sz w:val="24"/>
          <w:szCs w:val="24"/>
        </w:rPr>
        <w:t xml:space="preserve">měsíců, která začne běžet prvním dnem měsíce následujícího po doručení výpovědi druhé Smluvní straně. </w:t>
      </w:r>
    </w:p>
    <w:p w:rsidR="00877DAE" w:rsidRPr="00323107" w:rsidRDefault="00877DAE" w:rsidP="00877DAE">
      <w:pPr>
        <w:pStyle w:val="Zkladntext"/>
        <w:numPr>
          <w:ilvl w:val="2"/>
          <w:numId w:val="15"/>
        </w:numPr>
        <w:spacing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323107">
        <w:rPr>
          <w:rFonts w:ascii="Times New Roman" w:hAnsi="Times New Roman" w:cs="Times New Roman"/>
          <w:sz w:val="24"/>
          <w:szCs w:val="24"/>
        </w:rPr>
        <w:t xml:space="preserve">V případě nepřevzetí výpovědi se výpověď považuje za doručenou </w:t>
      </w:r>
      <w:r>
        <w:rPr>
          <w:rFonts w:ascii="Times New Roman" w:hAnsi="Times New Roman" w:cs="Times New Roman"/>
          <w:sz w:val="24"/>
          <w:szCs w:val="24"/>
        </w:rPr>
        <w:t>pátým (</w:t>
      </w:r>
      <w:r w:rsidRPr="00323107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23107">
        <w:rPr>
          <w:rFonts w:ascii="Times New Roman" w:hAnsi="Times New Roman" w:cs="Times New Roman"/>
          <w:sz w:val="24"/>
          <w:szCs w:val="24"/>
        </w:rPr>
        <w:t xml:space="preserve"> pracovním dnem od podání výpovědi na poště nebo </w:t>
      </w:r>
      <w:r>
        <w:rPr>
          <w:rFonts w:ascii="Times New Roman" w:hAnsi="Times New Roman" w:cs="Times New Roman"/>
          <w:sz w:val="24"/>
          <w:szCs w:val="24"/>
        </w:rPr>
        <w:t xml:space="preserve">okamžikem </w:t>
      </w:r>
      <w:r w:rsidRPr="00323107">
        <w:rPr>
          <w:rFonts w:ascii="Times New Roman" w:hAnsi="Times New Roman" w:cs="Times New Roman"/>
          <w:sz w:val="24"/>
          <w:szCs w:val="24"/>
        </w:rPr>
        <w:t>odeslání elektronickou cestou se zaručeným elektronickým podpisem.</w:t>
      </w:r>
    </w:p>
    <w:p w:rsidR="00877DAE" w:rsidRPr="00323107" w:rsidRDefault="00877DAE" w:rsidP="00877DAE">
      <w:pPr>
        <w:pStyle w:val="Zkladntext"/>
        <w:numPr>
          <w:ilvl w:val="1"/>
          <w:numId w:val="15"/>
        </w:numPr>
        <w:spacing w:line="240" w:lineRule="auto"/>
        <w:ind w:left="993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323107">
        <w:rPr>
          <w:rFonts w:ascii="Times New Roman" w:hAnsi="Times New Roman" w:cs="Times New Roman"/>
          <w:b/>
          <w:sz w:val="24"/>
          <w:szCs w:val="24"/>
        </w:rPr>
        <w:t>dstoupením</w:t>
      </w:r>
      <w:r w:rsidRPr="00323107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23107">
        <w:rPr>
          <w:rFonts w:ascii="Times New Roman" w:hAnsi="Times New Roman" w:cs="Times New Roman"/>
          <w:sz w:val="24"/>
          <w:szCs w:val="24"/>
        </w:rPr>
        <w:t>mlouvy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7DAE" w:rsidRPr="00323107" w:rsidRDefault="00877DAE" w:rsidP="00877DAE">
      <w:pPr>
        <w:pStyle w:val="Zkladntext"/>
        <w:numPr>
          <w:ilvl w:val="2"/>
          <w:numId w:val="15"/>
        </w:numPr>
        <w:spacing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323107">
        <w:rPr>
          <w:rFonts w:ascii="Times New Roman" w:hAnsi="Times New Roman" w:cs="Times New Roman"/>
          <w:sz w:val="24"/>
          <w:szCs w:val="24"/>
        </w:rPr>
        <w:t xml:space="preserve">Každá ze Smluvních stran může od této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23107">
        <w:rPr>
          <w:rFonts w:ascii="Times New Roman" w:hAnsi="Times New Roman" w:cs="Times New Roman"/>
          <w:sz w:val="24"/>
          <w:szCs w:val="24"/>
        </w:rPr>
        <w:t xml:space="preserve">mlouvy odstoupit v případech stanovených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23107">
        <w:rPr>
          <w:rFonts w:ascii="Times New Roman" w:hAnsi="Times New Roman" w:cs="Times New Roman"/>
          <w:sz w:val="24"/>
          <w:szCs w:val="24"/>
        </w:rPr>
        <w:t xml:space="preserve">mlouvou nebo zákonem, zejména pak dle ustanovení </w:t>
      </w:r>
      <w:r w:rsidRPr="00323107">
        <w:rPr>
          <w:rFonts w:ascii="Times New Roman" w:hAnsi="Times New Roman" w:cs="Times New Roman"/>
          <w:sz w:val="24"/>
          <w:szCs w:val="24"/>
        </w:rPr>
        <w:br/>
        <w:t xml:space="preserve">§ 1977 a násl. a § 2001 a násl.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23107">
        <w:rPr>
          <w:rFonts w:ascii="Times New Roman" w:hAnsi="Times New Roman" w:cs="Times New Roman"/>
          <w:sz w:val="24"/>
          <w:szCs w:val="24"/>
        </w:rPr>
        <w:t>bčanského zákoníku.</w:t>
      </w:r>
    </w:p>
    <w:p w:rsidR="00877DAE" w:rsidRPr="00323107" w:rsidRDefault="00877DAE" w:rsidP="00877DAE">
      <w:pPr>
        <w:pStyle w:val="Zkladntext"/>
        <w:numPr>
          <w:ilvl w:val="2"/>
          <w:numId w:val="15"/>
        </w:numPr>
        <w:spacing w:after="6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323107">
        <w:rPr>
          <w:rFonts w:ascii="Times New Roman" w:hAnsi="Times New Roman" w:cs="Times New Roman"/>
          <w:sz w:val="24"/>
          <w:szCs w:val="24"/>
        </w:rPr>
        <w:lastRenderedPageBreak/>
        <w:t xml:space="preserve">Pro účely této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23107">
        <w:rPr>
          <w:rFonts w:ascii="Times New Roman" w:hAnsi="Times New Roman" w:cs="Times New Roman"/>
          <w:sz w:val="24"/>
          <w:szCs w:val="24"/>
        </w:rPr>
        <w:t xml:space="preserve">mlouvy se za podstatné porušení smluvních povinností </w:t>
      </w:r>
      <w:r>
        <w:rPr>
          <w:rFonts w:ascii="Times New Roman" w:hAnsi="Times New Roman" w:cs="Times New Roman"/>
          <w:sz w:val="24"/>
          <w:szCs w:val="24"/>
        </w:rPr>
        <w:t xml:space="preserve">mimo jiné </w:t>
      </w:r>
      <w:r w:rsidRPr="00323107">
        <w:rPr>
          <w:rFonts w:ascii="Times New Roman" w:hAnsi="Times New Roman" w:cs="Times New Roman"/>
          <w:sz w:val="24"/>
          <w:szCs w:val="24"/>
        </w:rPr>
        <w:t>považuje:</w:t>
      </w:r>
    </w:p>
    <w:p w:rsidR="00877DAE" w:rsidRPr="00323107" w:rsidRDefault="00877DAE" w:rsidP="00877DAE">
      <w:pPr>
        <w:numPr>
          <w:ilvl w:val="0"/>
          <w:numId w:val="14"/>
        </w:numPr>
        <w:spacing w:after="60" w:line="240" w:lineRule="auto"/>
        <w:ind w:left="1985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řádné neplnění ostrahy v rozsahu dle této smlouvy nebo hrubé porušení výkonu ostrahy pracovníkem ostrahy, přestože byl Poskytovatel písemně vyzván Objednatelem ke zjednání nápravy a tuto nápravu neprovedl v termínu v této výzvě stanoveném nebo nejpozději do tří (3) dnů od doručení výzvy. Hrubým porušením výkonu ostrahy se rozumí zejména prokázané požití alkoholu nebo jiných návykových látek u pracovníka ostrahy, neobsazení směny pracovníkem ostrahy, úmyslné poškození, zničení nebo odcizení majetku Objednatele, nebo</w:t>
      </w:r>
    </w:p>
    <w:p w:rsidR="00877DAE" w:rsidRPr="00323107" w:rsidRDefault="00877DAE" w:rsidP="00877DAE">
      <w:pPr>
        <w:numPr>
          <w:ilvl w:val="0"/>
          <w:numId w:val="14"/>
        </w:numPr>
        <w:spacing w:after="60" w:line="240" w:lineRule="auto"/>
        <w:ind w:left="1985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3107">
        <w:rPr>
          <w:rFonts w:ascii="Times New Roman" w:hAnsi="Times New Roman" w:cs="Times New Roman"/>
          <w:sz w:val="24"/>
          <w:szCs w:val="24"/>
        </w:rPr>
        <w:t xml:space="preserve">ukáží-li se tvrzení a prohlášení Poskytovatele, která byla součástí jeho nabídky vztahující se k předmětné veřejné zakázce či jsou uvedena v této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23107">
        <w:rPr>
          <w:rFonts w:ascii="Times New Roman" w:hAnsi="Times New Roman" w:cs="Times New Roman"/>
          <w:sz w:val="24"/>
          <w:szCs w:val="24"/>
        </w:rPr>
        <w:t>mlouvě, jako nepravdivá, nebo</w:t>
      </w:r>
    </w:p>
    <w:p w:rsidR="00877DAE" w:rsidRPr="00323107" w:rsidRDefault="00877DAE" w:rsidP="00877DAE">
      <w:pPr>
        <w:numPr>
          <w:ilvl w:val="0"/>
          <w:numId w:val="14"/>
        </w:numPr>
        <w:spacing w:after="60" w:line="240" w:lineRule="auto"/>
        <w:ind w:left="1985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3107">
        <w:rPr>
          <w:rFonts w:ascii="Times New Roman" w:hAnsi="Times New Roman" w:cs="Times New Roman"/>
          <w:sz w:val="24"/>
          <w:szCs w:val="24"/>
        </w:rPr>
        <w:t xml:space="preserve">opakované porušování smluvních povinností Poskytovatele uvedených v této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23107">
        <w:rPr>
          <w:rFonts w:ascii="Times New Roman" w:hAnsi="Times New Roman" w:cs="Times New Roman"/>
          <w:sz w:val="24"/>
          <w:szCs w:val="24"/>
        </w:rPr>
        <w:t>mlouvě, na která byl Objednatelem písemně upozorněn a závadný stav neodstranil ani v dodatečně lhůtě Objednatelem mu poskytnuté, nebo</w:t>
      </w:r>
    </w:p>
    <w:p w:rsidR="00877DAE" w:rsidRDefault="00877DAE" w:rsidP="00877DAE">
      <w:pPr>
        <w:numPr>
          <w:ilvl w:val="0"/>
          <w:numId w:val="14"/>
        </w:numPr>
        <w:spacing w:after="60" w:line="240" w:lineRule="auto"/>
        <w:ind w:left="1985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3107">
        <w:rPr>
          <w:rFonts w:ascii="Times New Roman" w:hAnsi="Times New Roman" w:cs="Times New Roman"/>
          <w:sz w:val="24"/>
          <w:szCs w:val="24"/>
        </w:rPr>
        <w:t xml:space="preserve">prodlení s úhradou oprávněné faktury o více než </w:t>
      </w:r>
      <w:r>
        <w:rPr>
          <w:rFonts w:ascii="Times New Roman" w:hAnsi="Times New Roman" w:cs="Times New Roman"/>
          <w:sz w:val="24"/>
          <w:szCs w:val="24"/>
        </w:rPr>
        <w:t>třicet (</w:t>
      </w:r>
      <w:r w:rsidRPr="0032310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23107">
        <w:rPr>
          <w:rFonts w:ascii="Times New Roman" w:hAnsi="Times New Roman" w:cs="Times New Roman"/>
          <w:sz w:val="24"/>
          <w:szCs w:val="24"/>
        </w:rPr>
        <w:t xml:space="preserve"> dnů oproti termínu splatnosti.</w:t>
      </w:r>
    </w:p>
    <w:p w:rsidR="00877DAE" w:rsidRPr="00CC5EDF" w:rsidRDefault="00877DAE" w:rsidP="00877DAE">
      <w:pPr>
        <w:pStyle w:val="Odstavecseseznamem"/>
        <w:numPr>
          <w:ilvl w:val="2"/>
          <w:numId w:val="15"/>
        </w:numPr>
        <w:spacing w:after="120" w:line="240" w:lineRule="auto"/>
        <w:ind w:left="170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má právo odstoupit od této smlouvy také v případě, že bylo insolvenčním soudem vydáno rozhodnutí o úpadku Poskytovatele nebo pokud by proti Poskytovateli bylo zahájeno řízení o výkon rozhodnutí (exekuční řízení).</w:t>
      </w:r>
    </w:p>
    <w:p w:rsidR="00877DAE" w:rsidRPr="00323107" w:rsidRDefault="00877DAE" w:rsidP="00877DAE">
      <w:pPr>
        <w:pStyle w:val="Zkladntext"/>
        <w:spacing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</w:t>
      </w:r>
      <w:r>
        <w:rPr>
          <w:rFonts w:ascii="Times New Roman" w:hAnsi="Times New Roman" w:cs="Times New Roman"/>
          <w:sz w:val="24"/>
          <w:szCs w:val="24"/>
        </w:rPr>
        <w:tab/>
      </w:r>
      <w:r w:rsidRPr="00323107">
        <w:rPr>
          <w:rFonts w:ascii="Times New Roman" w:hAnsi="Times New Roman" w:cs="Times New Roman"/>
          <w:sz w:val="24"/>
          <w:szCs w:val="24"/>
        </w:rPr>
        <w:t xml:space="preserve">Odstoupení od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23107">
        <w:rPr>
          <w:rFonts w:ascii="Times New Roman" w:hAnsi="Times New Roman" w:cs="Times New Roman"/>
          <w:sz w:val="24"/>
          <w:szCs w:val="24"/>
        </w:rPr>
        <w:t>mlouvy musí být učiněno písemně a prokazatelně doručeno druhé Smluvní straně, přičemž účinky odstoupení nastávají dnem doručení písemného oznámení o odstoupení příslušné Smluvní straně, nedohodnou-li se Smluvní strany jinak. V případě pochybností se má za to, že odstoupení bylo druhé Smluvní straně doručeno pátého dne po jeho prokazatelném odeslání.</w:t>
      </w:r>
    </w:p>
    <w:p w:rsidR="00877DAE" w:rsidRPr="00323107" w:rsidRDefault="00877DAE" w:rsidP="00877DAE">
      <w:pPr>
        <w:pStyle w:val="Odstavecseseznamem"/>
        <w:numPr>
          <w:ilvl w:val="0"/>
          <w:numId w:val="13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23107">
        <w:rPr>
          <w:rFonts w:ascii="Times New Roman" w:hAnsi="Times New Roman"/>
          <w:sz w:val="24"/>
          <w:szCs w:val="24"/>
        </w:rPr>
        <w:t xml:space="preserve">Odstoupením od </w:t>
      </w:r>
      <w:r>
        <w:rPr>
          <w:rFonts w:ascii="Times New Roman" w:hAnsi="Times New Roman"/>
          <w:sz w:val="24"/>
          <w:szCs w:val="24"/>
        </w:rPr>
        <w:t>s</w:t>
      </w:r>
      <w:r w:rsidRPr="00323107">
        <w:rPr>
          <w:rFonts w:ascii="Times New Roman" w:hAnsi="Times New Roman"/>
          <w:sz w:val="24"/>
          <w:szCs w:val="24"/>
        </w:rPr>
        <w:t xml:space="preserve">mlouvy ani jejím ukončením dohodou či výpovědí není dotčena platnost kteréhokoliv ustanovení, jež má výslovně či ve svých důsledcích zůstat v platnosti po zániku </w:t>
      </w:r>
      <w:r>
        <w:rPr>
          <w:rFonts w:ascii="Times New Roman" w:hAnsi="Times New Roman"/>
          <w:sz w:val="24"/>
          <w:szCs w:val="24"/>
        </w:rPr>
        <w:t>s</w:t>
      </w:r>
      <w:r w:rsidRPr="00323107">
        <w:rPr>
          <w:rFonts w:ascii="Times New Roman" w:hAnsi="Times New Roman"/>
          <w:sz w:val="24"/>
          <w:szCs w:val="24"/>
        </w:rPr>
        <w:t>mlouvy, zejména závazku mlčenlivosti a ochrany informací, zajištění a utvrzení závazků a ujednání o způsobu řešení sporů.</w:t>
      </w:r>
    </w:p>
    <w:p w:rsidR="00877DAE" w:rsidRDefault="00877DAE" w:rsidP="00877DAE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77DAE" w:rsidRDefault="00877DAE" w:rsidP="00877DAE">
      <w:pPr>
        <w:pStyle w:val="Zkladntextodsazen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DAE" w:rsidRPr="001D79CD" w:rsidRDefault="00877DAE" w:rsidP="00877DAE">
      <w:pPr>
        <w:pStyle w:val="Zkladntextodsazen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9CD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sz w:val="24"/>
          <w:szCs w:val="24"/>
        </w:rPr>
        <w:t>XII</w:t>
      </w:r>
      <w:r w:rsidRPr="001D79CD">
        <w:rPr>
          <w:rFonts w:ascii="Times New Roman" w:hAnsi="Times New Roman" w:cs="Times New Roman"/>
          <w:b/>
          <w:sz w:val="24"/>
          <w:szCs w:val="24"/>
        </w:rPr>
        <w:t>.</w:t>
      </w:r>
    </w:p>
    <w:p w:rsidR="00877DAE" w:rsidRPr="001D79CD" w:rsidRDefault="00877DAE" w:rsidP="00877DAE">
      <w:pPr>
        <w:pStyle w:val="Zkladntextodsazen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9CD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877DAE" w:rsidRDefault="00877DAE" w:rsidP="00877DAE">
      <w:pPr>
        <w:pStyle w:val="Normlnweb"/>
        <w:numPr>
          <w:ilvl w:val="0"/>
          <w:numId w:val="16"/>
        </w:numPr>
        <w:spacing w:before="0" w:after="120"/>
        <w:ind w:left="425" w:hanging="425"/>
        <w:jc w:val="both"/>
      </w:pPr>
      <w:r w:rsidRPr="009325D4">
        <w:t xml:space="preserve">Veškerá ústní i písemná ujednání </w:t>
      </w:r>
      <w:r>
        <w:t>S</w:t>
      </w:r>
      <w:r w:rsidRPr="009325D4">
        <w:t xml:space="preserve">mluvních stran, uskutečněná v souvislosti </w:t>
      </w:r>
      <w:r>
        <w:t xml:space="preserve">s </w:t>
      </w:r>
      <w:r w:rsidRPr="009325D4">
        <w:t xml:space="preserve">přípravou či procesem uzavírání této </w:t>
      </w:r>
      <w:r>
        <w:t>s</w:t>
      </w:r>
      <w:r w:rsidRPr="009325D4">
        <w:t xml:space="preserve">mlouvy, pozbývají uzavřením této </w:t>
      </w:r>
      <w:r>
        <w:t>s</w:t>
      </w:r>
      <w:r w:rsidRPr="009325D4">
        <w:t xml:space="preserve">mlouvy účinnosti a relevantní jsou nadále jen ujednání obsažená v této </w:t>
      </w:r>
      <w:r>
        <w:t>s</w:t>
      </w:r>
      <w:r w:rsidRPr="009325D4">
        <w:t>mlouvě</w:t>
      </w:r>
      <w:r>
        <w:t>,</w:t>
      </w:r>
      <w:r w:rsidRPr="009325D4">
        <w:t xml:space="preserve"> jejích přílohách a případných dodatcích.</w:t>
      </w:r>
    </w:p>
    <w:p w:rsidR="00877DAE" w:rsidRPr="001D79CD" w:rsidRDefault="00877DAE" w:rsidP="00877DAE">
      <w:pPr>
        <w:pStyle w:val="Normlnweb"/>
        <w:numPr>
          <w:ilvl w:val="0"/>
          <w:numId w:val="16"/>
        </w:numPr>
        <w:spacing w:before="0" w:after="120"/>
        <w:ind w:left="425" w:hanging="425"/>
        <w:jc w:val="both"/>
      </w:pPr>
      <w:r>
        <w:t>Smluvní strany se dohodly na tom, že ustanovení § 1740 odst. (3) občanského zákoníku se nepoužijí, resp. vylučují možnost přijetí návrhu smlouvy (nabídky) s dodatkem nebo odchylkou.</w:t>
      </w:r>
    </w:p>
    <w:p w:rsidR="00877DAE" w:rsidRPr="001D79CD" w:rsidRDefault="00877DAE" w:rsidP="00877DAE">
      <w:pPr>
        <w:pStyle w:val="Normlnweb"/>
        <w:numPr>
          <w:ilvl w:val="0"/>
          <w:numId w:val="16"/>
        </w:numPr>
        <w:spacing w:before="0" w:after="120"/>
        <w:ind w:left="425" w:hanging="425"/>
        <w:jc w:val="both"/>
      </w:pPr>
      <w:r w:rsidRPr="001D79CD">
        <w:t>Smlouv</w:t>
      </w:r>
      <w:r>
        <w:t>u lze měnit a doplňovat pouze po dosažení úplného konsensu Smluvních stran na veškerém obsahu její změny či doplnění, a to pouze</w:t>
      </w:r>
      <w:r w:rsidRPr="001D79CD">
        <w:t xml:space="preserve"> písemný</w:t>
      </w:r>
      <w:r>
        <w:t>mi</w:t>
      </w:r>
      <w:r w:rsidRPr="001D79CD">
        <w:t>, vzestupně číslovaný</w:t>
      </w:r>
      <w:r>
        <w:t>mi</w:t>
      </w:r>
      <w:r w:rsidRPr="001D79CD">
        <w:t>, dodatk</w:t>
      </w:r>
      <w:r>
        <w:t>y</w:t>
      </w:r>
      <w:r w:rsidRPr="001D79CD">
        <w:t>, podepsaný</w:t>
      </w:r>
      <w:r>
        <w:t>mi</w:t>
      </w:r>
      <w:r w:rsidRPr="001D79CD">
        <w:t xml:space="preserve"> oprávněnými zástupci obou </w:t>
      </w:r>
      <w:r>
        <w:t>S</w:t>
      </w:r>
      <w:r w:rsidRPr="001D79CD">
        <w:t>mluvních stran.</w:t>
      </w:r>
      <w:r>
        <w:t xml:space="preserve"> Jiné zápisy, </w:t>
      </w:r>
      <w:r>
        <w:lastRenderedPageBreak/>
        <w:t xml:space="preserve">protokoly, apod. se za změnu smlouvy nepovažují. </w:t>
      </w:r>
      <w:r w:rsidRPr="00AE26B2">
        <w:t xml:space="preserve">Uzavření písemného smluvního dodatku není třeba pouze v případě změny </w:t>
      </w:r>
      <w:r>
        <w:t xml:space="preserve">identifikačních údajů Smluvních stran uvedených v záhlaví této smlouvy a dále v případě změny pověřených </w:t>
      </w:r>
      <w:r w:rsidRPr="00AE26B2">
        <w:t>osob nebo jejich kontaktních údajů, uvedených odstavc</w:t>
      </w:r>
      <w:r>
        <w:t>ích</w:t>
      </w:r>
      <w:r w:rsidRPr="00AE26B2">
        <w:t xml:space="preserve"> </w:t>
      </w:r>
      <w:r w:rsidRPr="0026618E">
        <w:t>8. a 9. tohoto</w:t>
      </w:r>
      <w:r>
        <w:t xml:space="preserve"> článku</w:t>
      </w:r>
      <w:r w:rsidRPr="00AE26B2">
        <w:t xml:space="preserve">, kdy stačí písemné oznámení zaslané </w:t>
      </w:r>
      <w:r>
        <w:t>druhé Smluvní straně</w:t>
      </w:r>
      <w:r w:rsidRPr="00AE26B2">
        <w:t>.</w:t>
      </w:r>
      <w:r>
        <w:t xml:space="preserve"> </w:t>
      </w:r>
    </w:p>
    <w:p w:rsidR="00877DAE" w:rsidRDefault="00877DAE" w:rsidP="00877DAE">
      <w:pPr>
        <w:pStyle w:val="Normlnweb"/>
        <w:numPr>
          <w:ilvl w:val="0"/>
          <w:numId w:val="16"/>
        </w:numPr>
        <w:spacing w:before="0" w:after="120"/>
        <w:ind w:left="425" w:hanging="425"/>
        <w:jc w:val="both"/>
      </w:pPr>
      <w:r w:rsidRPr="00775A5D">
        <w:t xml:space="preserve">Tato </w:t>
      </w:r>
      <w:r>
        <w:t>s</w:t>
      </w:r>
      <w:r w:rsidRPr="00775A5D">
        <w:t xml:space="preserve">mlouva a vztahy z této </w:t>
      </w:r>
      <w:r>
        <w:t>s</w:t>
      </w:r>
      <w:r w:rsidRPr="00775A5D">
        <w:t xml:space="preserve">mlouvy vyplývající se řídí právním řádem České republiky, zejména příslušnými ustanoveními </w:t>
      </w:r>
      <w:r>
        <w:t xml:space="preserve">občanského zákoníku. </w:t>
      </w:r>
    </w:p>
    <w:p w:rsidR="00877DAE" w:rsidRDefault="00877DAE" w:rsidP="00877DAE">
      <w:pPr>
        <w:pStyle w:val="Normlnweb"/>
        <w:numPr>
          <w:ilvl w:val="0"/>
          <w:numId w:val="16"/>
        </w:numPr>
        <w:spacing w:before="0" w:after="120"/>
        <w:ind w:left="425" w:hanging="425"/>
        <w:jc w:val="both"/>
      </w:pPr>
      <w:r>
        <w:t>V souladu s ustanovením § 1765 odst. (2) občanského zákoníku na sebe Smluvní strany převzaly nebezpečí změny okolností.</w:t>
      </w:r>
    </w:p>
    <w:p w:rsidR="00877DAE" w:rsidRDefault="00877DAE" w:rsidP="00877DAE">
      <w:pPr>
        <w:pStyle w:val="Normlnweb"/>
        <w:numPr>
          <w:ilvl w:val="0"/>
          <w:numId w:val="16"/>
        </w:numPr>
        <w:spacing w:before="0" w:after="120"/>
        <w:ind w:left="425" w:hanging="425"/>
        <w:jc w:val="both"/>
      </w:pPr>
      <w:r>
        <w:t>Žádný závazek dle této smlouvy není fixním závazkem podle § 1980 občanského zákoníku.</w:t>
      </w:r>
    </w:p>
    <w:p w:rsidR="00877DAE" w:rsidRDefault="00877DAE" w:rsidP="00877DAE">
      <w:pPr>
        <w:pStyle w:val="Normlnweb"/>
        <w:numPr>
          <w:ilvl w:val="0"/>
          <w:numId w:val="16"/>
        </w:numPr>
        <w:spacing w:before="0" w:after="120"/>
        <w:ind w:left="425" w:hanging="425"/>
        <w:jc w:val="both"/>
      </w:pPr>
      <w:r w:rsidRPr="00BE1FA6">
        <w:t xml:space="preserve">Pokud některé z ustanovení této </w:t>
      </w:r>
      <w:r>
        <w:t>smlouvy</w:t>
      </w:r>
      <w:r w:rsidRPr="00BE1FA6">
        <w:t xml:space="preserve"> je nebo se stane neplatným, neúčinným či zdánlivým, neplatnost, neúčinnost či zdánlivost tohoto ustanovení nebude mít za následek neplatnost </w:t>
      </w:r>
      <w:r>
        <w:t>smlouvy</w:t>
      </w:r>
      <w:r w:rsidRPr="00BE1FA6">
        <w:t xml:space="preserve"> jako celku ani jiných ustanovení této </w:t>
      </w:r>
      <w:r>
        <w:t>smlouvy</w:t>
      </w:r>
      <w:r w:rsidRPr="00BE1FA6">
        <w:t xml:space="preserve">, pokud je takovéto ustanovení oddělitelné od zbytku této </w:t>
      </w:r>
      <w:r>
        <w:t>smlouvy</w:t>
      </w:r>
      <w:r w:rsidRPr="00BE1FA6">
        <w:t>. Smluvní strany se zavazují takovéto neplatné, neúčinné či zdánlivé ustanovení nahradit novým platným a účinným ustanovením, které svým obsahem bude co nejvěrněji odpovídat podstatě a smyslu původního ustanovení.</w:t>
      </w:r>
    </w:p>
    <w:p w:rsidR="00877DAE" w:rsidRDefault="00877DAE" w:rsidP="00877DAE">
      <w:pPr>
        <w:pStyle w:val="Normlnweb"/>
        <w:numPr>
          <w:ilvl w:val="0"/>
          <w:numId w:val="16"/>
        </w:numPr>
        <w:spacing w:before="0" w:after="0"/>
        <w:ind w:left="426" w:hanging="426"/>
        <w:jc w:val="both"/>
      </w:pPr>
      <w:r w:rsidRPr="001D79CD">
        <w:t xml:space="preserve">Za </w:t>
      </w:r>
      <w:r>
        <w:t>O</w:t>
      </w:r>
      <w:r w:rsidRPr="001D79CD">
        <w:t>bjednatele j</w:t>
      </w:r>
      <w:r>
        <w:t>e</w:t>
      </w:r>
      <w:r w:rsidRPr="001D79CD">
        <w:t xml:space="preserve"> pověřen k jednání ve věci plnění podmínek této smlouvy</w:t>
      </w:r>
      <w:r>
        <w:t xml:space="preserve"> (včetně vystavení objednávek dle Článku II. </w:t>
      </w:r>
      <w:r w:rsidRPr="0026618E">
        <w:t>odst. 2. této</w:t>
      </w:r>
      <w:r>
        <w:t xml:space="preserve"> smlouvy):</w:t>
      </w:r>
    </w:p>
    <w:p w:rsidR="00877DAE" w:rsidRDefault="007910F7" w:rsidP="00877DAE">
      <w:pPr>
        <w:pStyle w:val="Normlnweb"/>
        <w:spacing w:before="0" w:after="0"/>
        <w:ind w:left="426"/>
        <w:jc w:val="both"/>
      </w:pPr>
      <w:r>
        <w:rPr>
          <w:b/>
        </w:rPr>
        <w:t>Mgr. Pavel Valenta</w:t>
      </w:r>
      <w:r w:rsidR="00877DAE">
        <w:t>, ředitel Odboru bezpečno</w:t>
      </w:r>
      <w:r w:rsidR="006D66A4">
        <w:t>sti VZP ČR, tel. č.:</w:t>
      </w:r>
      <w:proofErr w:type="spellStart"/>
      <w:r w:rsidR="006D66A4">
        <w:t>xxxxxxxxxxxxxxx</w:t>
      </w:r>
      <w:proofErr w:type="spellEnd"/>
      <w:r w:rsidR="00877DAE">
        <w:t xml:space="preserve">, </w:t>
      </w:r>
    </w:p>
    <w:p w:rsidR="00877DAE" w:rsidRDefault="006D66A4" w:rsidP="00877DAE">
      <w:pPr>
        <w:pStyle w:val="Normlnweb"/>
        <w:spacing w:before="0" w:after="120"/>
        <w:ind w:left="426"/>
        <w:jc w:val="both"/>
      </w:pPr>
      <w:proofErr w:type="spellStart"/>
      <w:r>
        <w:t>e-mail:xxxxxxxxxxxxxxxxx</w:t>
      </w:r>
      <w:proofErr w:type="spellEnd"/>
      <w:r w:rsidR="00877DAE">
        <w:t>.</w:t>
      </w:r>
    </w:p>
    <w:p w:rsidR="00877DAE" w:rsidRPr="009F119C" w:rsidRDefault="00877DAE" w:rsidP="00877DAE">
      <w:pPr>
        <w:pStyle w:val="Normlnweb"/>
        <w:numPr>
          <w:ilvl w:val="0"/>
          <w:numId w:val="16"/>
        </w:numPr>
        <w:spacing w:before="0" w:after="120"/>
        <w:ind w:left="426" w:hanging="425"/>
        <w:jc w:val="both"/>
      </w:pPr>
      <w:r w:rsidRPr="001F4439">
        <w:t xml:space="preserve">Za </w:t>
      </w:r>
      <w:r>
        <w:t>Poskytovatele</w:t>
      </w:r>
      <w:r w:rsidRPr="001F4439">
        <w:t xml:space="preserve"> </w:t>
      </w:r>
      <w:r>
        <w:t>je</w:t>
      </w:r>
      <w:r w:rsidRPr="001D79CD">
        <w:t xml:space="preserve"> pověřen</w:t>
      </w:r>
      <w:r>
        <w:t xml:space="preserve"> </w:t>
      </w:r>
      <w:r w:rsidRPr="001D79CD">
        <w:t>k jednání ve věci plnění podmínek této smlouvy</w:t>
      </w:r>
      <w:r>
        <w:t xml:space="preserve"> (bude ve všech věcech souvisejících s</w:t>
      </w:r>
      <w:r w:rsidRPr="001F4439">
        <w:t xml:space="preserve"> plnění</w:t>
      </w:r>
      <w:r>
        <w:t>m</w:t>
      </w:r>
      <w:r w:rsidRPr="001F4439">
        <w:t xml:space="preserve"> této </w:t>
      </w:r>
      <w:r w:rsidRPr="009F119C">
        <w:t>smlouvy jednat</w:t>
      </w:r>
      <w:r w:rsidR="00873F55">
        <w:t xml:space="preserve">): </w:t>
      </w:r>
      <w:r w:rsidR="007910F7">
        <w:rPr>
          <w:b/>
        </w:rPr>
        <w:t>Kateřina Svitáková</w:t>
      </w:r>
      <w:r w:rsidR="00431DDD">
        <w:rPr>
          <w:b/>
        </w:rPr>
        <w:t xml:space="preserve">, </w:t>
      </w:r>
      <w:r w:rsidR="006D66A4">
        <w:t xml:space="preserve">jednatelka, tel. č. </w:t>
      </w:r>
      <w:proofErr w:type="spellStart"/>
      <w:r w:rsidR="006D66A4">
        <w:t>xxxxxxxxxxx</w:t>
      </w:r>
      <w:proofErr w:type="spellEnd"/>
      <w:r w:rsidR="006D66A4">
        <w:t xml:space="preserve">, e-mail: </w:t>
      </w:r>
      <w:proofErr w:type="spellStart"/>
      <w:r w:rsidR="006D66A4">
        <w:t>xxxxxxxxxxxxxxxxxxxx</w:t>
      </w:r>
      <w:proofErr w:type="spellEnd"/>
      <w:r w:rsidR="00431DDD">
        <w:t>.</w:t>
      </w:r>
    </w:p>
    <w:p w:rsidR="00877DAE" w:rsidRDefault="00877DAE" w:rsidP="00877DAE">
      <w:pPr>
        <w:pStyle w:val="Normlnweb"/>
        <w:numPr>
          <w:ilvl w:val="0"/>
          <w:numId w:val="16"/>
        </w:numPr>
        <w:spacing w:before="0" w:after="60"/>
        <w:ind w:left="425" w:hanging="425"/>
        <w:jc w:val="both"/>
      </w:pPr>
      <w:r w:rsidRPr="00DE2DE3">
        <w:t xml:space="preserve">Tato smlouva je vyhotovena ve </w:t>
      </w:r>
      <w:r>
        <w:t>t</w:t>
      </w:r>
      <w:r w:rsidRPr="00DE2DE3">
        <w:t xml:space="preserve">řech stejnopisech </w:t>
      </w:r>
      <w:r>
        <w:t>s platností originálu, z nichž dvě vyhotovení obdrží Objednatel, jedno vyhotovení Poskytovatel. N</w:t>
      </w:r>
      <w:r w:rsidRPr="00DE2DE3">
        <w:t xml:space="preserve">edílnou součástí </w:t>
      </w:r>
      <w:r>
        <w:t>smlouvy jsou následující přílohy:</w:t>
      </w:r>
    </w:p>
    <w:p w:rsidR="00877DAE" w:rsidRDefault="00877DAE" w:rsidP="00877DAE">
      <w:pPr>
        <w:pStyle w:val="Normlnweb"/>
        <w:spacing w:before="0" w:after="0"/>
        <w:ind w:left="425"/>
        <w:jc w:val="both"/>
      </w:pPr>
      <w:r w:rsidRPr="00957FCB">
        <w:rPr>
          <w:u w:val="single"/>
        </w:rPr>
        <w:t xml:space="preserve">Příloha </w:t>
      </w:r>
      <w:proofErr w:type="gramStart"/>
      <w:r w:rsidRPr="00957FCB">
        <w:rPr>
          <w:u w:val="single"/>
        </w:rPr>
        <w:t>č. l</w:t>
      </w:r>
      <w:r>
        <w:t xml:space="preserve"> – </w:t>
      </w:r>
      <w:r w:rsidR="00435FC4">
        <w:t xml:space="preserve"> </w:t>
      </w:r>
      <w:r>
        <w:t>Specifikace</w:t>
      </w:r>
      <w:proofErr w:type="gramEnd"/>
      <w:r>
        <w:t xml:space="preserve"> </w:t>
      </w:r>
      <w:r w:rsidR="00435FC4">
        <w:t xml:space="preserve"> </w:t>
      </w:r>
      <w:r>
        <w:t>bezpečnostních služeb,</w:t>
      </w:r>
    </w:p>
    <w:p w:rsidR="00877DAE" w:rsidRDefault="00877DAE" w:rsidP="00877DAE">
      <w:pPr>
        <w:pStyle w:val="Normlnweb"/>
        <w:spacing w:before="0" w:after="0"/>
        <w:ind w:left="425"/>
        <w:jc w:val="both"/>
      </w:pPr>
      <w:r w:rsidRPr="00957FCB">
        <w:rPr>
          <w:u w:val="single"/>
        </w:rPr>
        <w:t>Příloha č. 2</w:t>
      </w:r>
      <w:r>
        <w:t xml:space="preserve"> – Vzor objednávky služeb,</w:t>
      </w:r>
    </w:p>
    <w:p w:rsidR="00877DAE" w:rsidRDefault="00877DAE" w:rsidP="00877DAE">
      <w:pPr>
        <w:pStyle w:val="Normlnweb"/>
        <w:spacing w:before="0" w:after="120"/>
        <w:ind w:left="426"/>
        <w:jc w:val="both"/>
      </w:pPr>
      <w:r w:rsidRPr="00957FCB">
        <w:rPr>
          <w:u w:val="single"/>
        </w:rPr>
        <w:t>Příloha č. 3</w:t>
      </w:r>
      <w:r>
        <w:t xml:space="preserve"> - Směrnice pro výkon služby fyzické ostrahy.</w:t>
      </w:r>
    </w:p>
    <w:p w:rsidR="00877DAE" w:rsidRDefault="00877DAE" w:rsidP="00877DAE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D1713">
        <w:rPr>
          <w:rFonts w:ascii="Times New Roman" w:hAnsi="Times New Roman"/>
          <w:sz w:val="24"/>
          <w:szCs w:val="24"/>
        </w:rPr>
        <w:t>Smluvní strany prohlašuji, že si smlouvu řádně přečetly a svůj souhlas s obsahem jejích jednotlivých ustanovení, včetně příloh, stvrzují svými podpisy</w:t>
      </w:r>
      <w:r>
        <w:rPr>
          <w:rFonts w:ascii="Times New Roman" w:hAnsi="Times New Roman"/>
          <w:sz w:val="24"/>
          <w:szCs w:val="24"/>
        </w:rPr>
        <w:t>.</w:t>
      </w:r>
    </w:p>
    <w:p w:rsidR="00877DAE" w:rsidRDefault="00877DAE" w:rsidP="00877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7DAE" w:rsidRDefault="00877DAE" w:rsidP="00877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7DAE" w:rsidRDefault="00877DAE" w:rsidP="00877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Praze dne: </w:t>
      </w:r>
      <w:r w:rsidR="006D66A4">
        <w:rPr>
          <w:rFonts w:ascii="Times New Roman" w:hAnsi="Times New Roman"/>
          <w:sz w:val="24"/>
          <w:szCs w:val="24"/>
        </w:rPr>
        <w:t>………………….</w:t>
      </w:r>
      <w:r w:rsidR="006D66A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A5C86">
        <w:rPr>
          <w:rFonts w:ascii="Times New Roman" w:hAnsi="Times New Roman"/>
          <w:sz w:val="24"/>
          <w:szCs w:val="24"/>
        </w:rPr>
        <w:t xml:space="preserve">                        </w:t>
      </w:r>
      <w:bookmarkStart w:id="0" w:name="_GoBack"/>
      <w:bookmarkEnd w:id="0"/>
      <w:r w:rsidR="009D14E3">
        <w:rPr>
          <w:rFonts w:ascii="Times New Roman" w:hAnsi="Times New Roman"/>
          <w:sz w:val="24"/>
          <w:szCs w:val="24"/>
        </w:rPr>
        <w:t xml:space="preserve">V Praze </w:t>
      </w:r>
      <w:r>
        <w:rPr>
          <w:rFonts w:ascii="Times New Roman" w:hAnsi="Times New Roman"/>
          <w:sz w:val="24"/>
          <w:szCs w:val="24"/>
        </w:rPr>
        <w:t>dne: …………….</w:t>
      </w:r>
    </w:p>
    <w:p w:rsidR="00877DAE" w:rsidRDefault="00877DAE" w:rsidP="00877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7DAE" w:rsidRDefault="00877DAE" w:rsidP="00877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7DAE" w:rsidRDefault="00877DAE" w:rsidP="00877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713">
        <w:rPr>
          <w:rFonts w:ascii="Times New Roman" w:hAnsi="Times New Roman"/>
          <w:b/>
          <w:sz w:val="24"/>
          <w:szCs w:val="24"/>
        </w:rPr>
        <w:t>Všeobecná zdravotní pojišťovna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K2S </w:t>
      </w:r>
      <w:proofErr w:type="spellStart"/>
      <w:r>
        <w:rPr>
          <w:rFonts w:ascii="Times New Roman" w:hAnsi="Times New Roman"/>
          <w:b/>
          <w:sz w:val="24"/>
          <w:szCs w:val="24"/>
        </w:rPr>
        <w:t>Facility</w:t>
      </w:r>
      <w:proofErr w:type="spellEnd"/>
      <w:r>
        <w:rPr>
          <w:rFonts w:ascii="Times New Roman" w:hAnsi="Times New Roman"/>
          <w:b/>
          <w:sz w:val="24"/>
          <w:szCs w:val="24"/>
        </w:rPr>
        <w:t>, spol. s</w:t>
      </w:r>
      <w:r w:rsidR="00B9471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r.o. </w:t>
      </w:r>
    </w:p>
    <w:p w:rsidR="00877DAE" w:rsidRDefault="00877DAE" w:rsidP="00877D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D1713">
        <w:rPr>
          <w:rFonts w:ascii="Times New Roman" w:hAnsi="Times New Roman"/>
          <w:b/>
          <w:sz w:val="24"/>
          <w:szCs w:val="24"/>
        </w:rPr>
        <w:t>České republiky</w:t>
      </w:r>
    </w:p>
    <w:p w:rsidR="00877DAE" w:rsidRDefault="00877DAE" w:rsidP="00877D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7DAE" w:rsidRDefault="00877DAE" w:rsidP="00877D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7DAE" w:rsidRDefault="00877DAE" w:rsidP="00877D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7DAE" w:rsidRDefault="00877DAE" w:rsidP="00877D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7DAE" w:rsidRDefault="00877DAE" w:rsidP="00877D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_________________________</w:t>
      </w:r>
    </w:p>
    <w:p w:rsidR="00877DAE" w:rsidRDefault="007910F7" w:rsidP="00877D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Zdeněk Kabátek</w:t>
      </w:r>
      <w:r w:rsidR="006D66A4">
        <w:rPr>
          <w:rFonts w:ascii="Times New Roman" w:hAnsi="Times New Roman"/>
          <w:sz w:val="24"/>
          <w:szCs w:val="24"/>
        </w:rPr>
        <w:tab/>
      </w:r>
      <w:r w:rsidR="006D66A4">
        <w:rPr>
          <w:rFonts w:ascii="Times New Roman" w:hAnsi="Times New Roman"/>
          <w:sz w:val="24"/>
          <w:szCs w:val="24"/>
        </w:rPr>
        <w:tab/>
      </w:r>
      <w:r w:rsidR="006D66A4">
        <w:rPr>
          <w:rFonts w:ascii="Times New Roman" w:hAnsi="Times New Roman"/>
          <w:sz w:val="24"/>
          <w:szCs w:val="24"/>
        </w:rPr>
        <w:tab/>
      </w:r>
      <w:r w:rsidR="006D66A4">
        <w:rPr>
          <w:rFonts w:ascii="Times New Roman" w:hAnsi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/>
          <w:sz w:val="24"/>
          <w:szCs w:val="24"/>
        </w:rPr>
        <w:t>Kateřina Svitáková</w:t>
      </w:r>
    </w:p>
    <w:p w:rsidR="00BA07EA" w:rsidRDefault="00877DAE" w:rsidP="00435FC4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    ředitel </w:t>
      </w:r>
      <w:r w:rsidR="006D66A4">
        <w:rPr>
          <w:rFonts w:ascii="Times New Roman" w:hAnsi="Times New Roman"/>
          <w:sz w:val="24"/>
          <w:szCs w:val="24"/>
        </w:rPr>
        <w:t>VZP ČR</w:t>
      </w:r>
      <w:r w:rsidR="006D66A4">
        <w:rPr>
          <w:rFonts w:ascii="Times New Roman" w:hAnsi="Times New Roman"/>
          <w:sz w:val="24"/>
          <w:szCs w:val="24"/>
        </w:rPr>
        <w:tab/>
      </w:r>
      <w:r w:rsidR="006D66A4">
        <w:rPr>
          <w:rFonts w:ascii="Times New Roman" w:hAnsi="Times New Roman"/>
          <w:sz w:val="24"/>
          <w:szCs w:val="24"/>
        </w:rPr>
        <w:tab/>
      </w:r>
      <w:r w:rsidR="006D66A4">
        <w:rPr>
          <w:rFonts w:ascii="Times New Roman" w:hAnsi="Times New Roman"/>
          <w:sz w:val="24"/>
          <w:szCs w:val="24"/>
        </w:rPr>
        <w:tab/>
      </w:r>
      <w:r w:rsidR="006D66A4">
        <w:rPr>
          <w:rFonts w:ascii="Times New Roman" w:hAnsi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jednatelka</w:t>
      </w:r>
    </w:p>
    <w:sectPr w:rsidR="00BA07EA" w:rsidSect="001A1F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9D1" w:rsidRDefault="003D59D1">
      <w:pPr>
        <w:spacing w:after="0" w:line="240" w:lineRule="auto"/>
      </w:pPr>
      <w:r>
        <w:separator/>
      </w:r>
    </w:p>
  </w:endnote>
  <w:endnote w:type="continuationSeparator" w:id="0">
    <w:p w:rsidR="003D59D1" w:rsidRDefault="003D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347434"/>
      <w:docPartObj>
        <w:docPartGallery w:val="Page Numbers (Bottom of Page)"/>
        <w:docPartUnique/>
      </w:docPartObj>
    </w:sdtPr>
    <w:sdtEndPr/>
    <w:sdtContent>
      <w:p w:rsidR="0072724F" w:rsidRDefault="009D14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C86">
          <w:rPr>
            <w:noProof/>
          </w:rPr>
          <w:t>11</w:t>
        </w:r>
        <w:r>
          <w:fldChar w:fldCharType="end"/>
        </w:r>
      </w:p>
    </w:sdtContent>
  </w:sdt>
  <w:p w:rsidR="0072724F" w:rsidRDefault="003D59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9D1" w:rsidRDefault="003D59D1">
      <w:pPr>
        <w:spacing w:after="0" w:line="240" w:lineRule="auto"/>
      </w:pPr>
      <w:r>
        <w:separator/>
      </w:r>
    </w:p>
  </w:footnote>
  <w:footnote w:type="continuationSeparator" w:id="0">
    <w:p w:rsidR="003D59D1" w:rsidRDefault="003D5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4AA8"/>
    <w:multiLevelType w:val="hybridMultilevel"/>
    <w:tmpl w:val="CB6C7996"/>
    <w:lvl w:ilvl="0" w:tplc="71D0B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B2749"/>
    <w:multiLevelType w:val="hybridMultilevel"/>
    <w:tmpl w:val="3648CF7A"/>
    <w:lvl w:ilvl="0" w:tplc="0405000F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6EF2BF2"/>
    <w:multiLevelType w:val="multilevel"/>
    <w:tmpl w:val="2D90589E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5" w:hanging="1800"/>
      </w:pPr>
      <w:rPr>
        <w:rFonts w:hint="default"/>
      </w:rPr>
    </w:lvl>
  </w:abstractNum>
  <w:abstractNum w:abstractNumId="3">
    <w:nsid w:val="0DC147CB"/>
    <w:multiLevelType w:val="multilevel"/>
    <w:tmpl w:val="BFF25270"/>
    <w:lvl w:ilvl="0">
      <w:start w:val="1"/>
      <w:numFmt w:val="upperRoman"/>
      <w:pStyle w:val="SBSSmlouva"/>
      <w:suff w:val="space"/>
      <w:lvlText w:val="%1."/>
      <w:lvlJc w:val="center"/>
      <w:pPr>
        <w:ind w:left="567" w:hanging="279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pStyle w:val="SBSSmlouva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4" w:hanging="793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>
    <w:nsid w:val="0EE21B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0A18FB"/>
    <w:multiLevelType w:val="hybridMultilevel"/>
    <w:tmpl w:val="CEC4D524"/>
    <w:lvl w:ilvl="0" w:tplc="58CE3AA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C7391"/>
    <w:multiLevelType w:val="multilevel"/>
    <w:tmpl w:val="C470BA1E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5" w:hanging="1800"/>
      </w:pPr>
      <w:rPr>
        <w:rFonts w:hint="default"/>
      </w:rPr>
    </w:lvl>
  </w:abstractNum>
  <w:abstractNum w:abstractNumId="7">
    <w:nsid w:val="28004A78"/>
    <w:multiLevelType w:val="multilevel"/>
    <w:tmpl w:val="59A2F8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8">
    <w:nsid w:val="2B7D09B6"/>
    <w:multiLevelType w:val="hybridMultilevel"/>
    <w:tmpl w:val="76DAF6A8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D4B4B74"/>
    <w:multiLevelType w:val="multilevel"/>
    <w:tmpl w:val="2F22791C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5" w:hanging="1800"/>
      </w:pPr>
      <w:rPr>
        <w:rFonts w:hint="default"/>
      </w:rPr>
    </w:lvl>
  </w:abstractNum>
  <w:abstractNum w:abstractNumId="10">
    <w:nsid w:val="2FCF4D02"/>
    <w:multiLevelType w:val="hybridMultilevel"/>
    <w:tmpl w:val="457ABA9A"/>
    <w:lvl w:ilvl="0" w:tplc="62AE1614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33DF3176"/>
    <w:multiLevelType w:val="hybridMultilevel"/>
    <w:tmpl w:val="13085EA0"/>
    <w:lvl w:ilvl="0" w:tplc="CAFA65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63DAB"/>
    <w:multiLevelType w:val="multilevel"/>
    <w:tmpl w:val="8342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5F5A9D"/>
    <w:multiLevelType w:val="hybridMultilevel"/>
    <w:tmpl w:val="59DE0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519CE"/>
    <w:multiLevelType w:val="multilevel"/>
    <w:tmpl w:val="2D90589E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5" w:hanging="1800"/>
      </w:pPr>
      <w:rPr>
        <w:rFonts w:hint="default"/>
      </w:rPr>
    </w:lvl>
  </w:abstractNum>
  <w:abstractNum w:abstractNumId="15">
    <w:nsid w:val="5E1A6288"/>
    <w:multiLevelType w:val="hybridMultilevel"/>
    <w:tmpl w:val="2DBAC446"/>
    <w:lvl w:ilvl="0" w:tplc="71D0B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B62072"/>
    <w:multiLevelType w:val="multilevel"/>
    <w:tmpl w:val="2F22791C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5" w:hanging="1800"/>
      </w:pPr>
      <w:rPr>
        <w:rFonts w:hint="default"/>
      </w:rPr>
    </w:lvl>
  </w:abstractNum>
  <w:abstractNum w:abstractNumId="17">
    <w:nsid w:val="6C16468A"/>
    <w:multiLevelType w:val="multilevel"/>
    <w:tmpl w:val="2D90589E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5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7"/>
  </w:num>
  <w:num w:numId="5">
    <w:abstractNumId w:val="9"/>
  </w:num>
  <w:num w:numId="6">
    <w:abstractNumId w:val="8"/>
  </w:num>
  <w:num w:numId="7">
    <w:abstractNumId w:val="11"/>
  </w:num>
  <w:num w:numId="8">
    <w:abstractNumId w:val="6"/>
  </w:num>
  <w:num w:numId="9">
    <w:abstractNumId w:val="16"/>
  </w:num>
  <w:num w:numId="10">
    <w:abstractNumId w:val="15"/>
  </w:num>
  <w:num w:numId="11">
    <w:abstractNumId w:val="0"/>
  </w:num>
  <w:num w:numId="12">
    <w:abstractNumId w:val="13"/>
  </w:num>
  <w:num w:numId="13">
    <w:abstractNumId w:val="4"/>
  </w:num>
  <w:num w:numId="14">
    <w:abstractNumId w:val="10"/>
  </w:num>
  <w:num w:numId="15">
    <w:abstractNumId w:val="7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AE"/>
    <w:rsid w:val="0020512C"/>
    <w:rsid w:val="00356F46"/>
    <w:rsid w:val="003A5C86"/>
    <w:rsid w:val="003D59D1"/>
    <w:rsid w:val="00431DDD"/>
    <w:rsid w:val="00435FC4"/>
    <w:rsid w:val="00442FDC"/>
    <w:rsid w:val="00446793"/>
    <w:rsid w:val="006D66A4"/>
    <w:rsid w:val="007910F7"/>
    <w:rsid w:val="00873F55"/>
    <w:rsid w:val="00877DAE"/>
    <w:rsid w:val="009A5930"/>
    <w:rsid w:val="009D14E3"/>
    <w:rsid w:val="009E0587"/>
    <w:rsid w:val="00B51350"/>
    <w:rsid w:val="00B85B2B"/>
    <w:rsid w:val="00B9471B"/>
    <w:rsid w:val="00BA0376"/>
    <w:rsid w:val="00BA07EA"/>
    <w:rsid w:val="00C42BD0"/>
    <w:rsid w:val="00CB4949"/>
    <w:rsid w:val="00D1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7DAE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877DAE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77DAE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877DA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77DAE"/>
    <w:rPr>
      <w:rFonts w:ascii="Calibri" w:eastAsia="Times New Roman" w:hAnsi="Calibri" w:cs="Times New Roman"/>
    </w:rPr>
  </w:style>
  <w:style w:type="paragraph" w:styleId="Zkladntext3">
    <w:name w:val="Body Text 3"/>
    <w:basedOn w:val="Normln"/>
    <w:link w:val="Zkladntext3Char"/>
    <w:uiPriority w:val="99"/>
    <w:rsid w:val="00877D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77DA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77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7DAE"/>
  </w:style>
  <w:style w:type="paragraph" w:styleId="Zkladntextodsazen">
    <w:name w:val="Body Text Indent"/>
    <w:basedOn w:val="Normln"/>
    <w:link w:val="ZkladntextodsazenChar"/>
    <w:uiPriority w:val="99"/>
    <w:unhideWhenUsed/>
    <w:rsid w:val="00877DA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77DAE"/>
  </w:style>
  <w:style w:type="paragraph" w:styleId="Zkladntext">
    <w:name w:val="Body Text"/>
    <w:basedOn w:val="Normln"/>
    <w:link w:val="ZkladntextChar"/>
    <w:uiPriority w:val="99"/>
    <w:semiHidden/>
    <w:unhideWhenUsed/>
    <w:rsid w:val="00877DA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DAE"/>
  </w:style>
  <w:style w:type="paragraph" w:styleId="Normlnweb">
    <w:name w:val="Normal (Web)"/>
    <w:basedOn w:val="Normln"/>
    <w:uiPriority w:val="99"/>
    <w:rsid w:val="00877DA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BSSmlouva">
    <w:name w:val="SBS Smlouva"/>
    <w:basedOn w:val="Normln"/>
    <w:rsid w:val="00877DAE"/>
    <w:pPr>
      <w:numPr>
        <w:ilvl w:val="1"/>
        <w:numId w:val="17"/>
      </w:numPr>
      <w:spacing w:before="120"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77DAE"/>
    <w:rPr>
      <w:b/>
      <w:bCs/>
      <w:i w:val="0"/>
      <w:iCs w:val="0"/>
    </w:rPr>
  </w:style>
  <w:style w:type="character" w:customStyle="1" w:styleId="st1">
    <w:name w:val="st1"/>
    <w:basedOn w:val="Standardnpsmoodstavce"/>
    <w:rsid w:val="00877DAE"/>
  </w:style>
  <w:style w:type="character" w:styleId="Odkaznakoment">
    <w:name w:val="annotation reference"/>
    <w:basedOn w:val="Standardnpsmoodstavce"/>
    <w:uiPriority w:val="99"/>
    <w:semiHidden/>
    <w:unhideWhenUsed/>
    <w:rsid w:val="00435F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5F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5F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5F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5F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5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7DAE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877DAE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77DAE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877DA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77DAE"/>
    <w:rPr>
      <w:rFonts w:ascii="Calibri" w:eastAsia="Times New Roman" w:hAnsi="Calibri" w:cs="Times New Roman"/>
    </w:rPr>
  </w:style>
  <w:style w:type="paragraph" w:styleId="Zkladntext3">
    <w:name w:val="Body Text 3"/>
    <w:basedOn w:val="Normln"/>
    <w:link w:val="Zkladntext3Char"/>
    <w:uiPriority w:val="99"/>
    <w:rsid w:val="00877D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77DA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77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7DAE"/>
  </w:style>
  <w:style w:type="paragraph" w:styleId="Zkladntextodsazen">
    <w:name w:val="Body Text Indent"/>
    <w:basedOn w:val="Normln"/>
    <w:link w:val="ZkladntextodsazenChar"/>
    <w:uiPriority w:val="99"/>
    <w:unhideWhenUsed/>
    <w:rsid w:val="00877DA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77DAE"/>
  </w:style>
  <w:style w:type="paragraph" w:styleId="Zkladntext">
    <w:name w:val="Body Text"/>
    <w:basedOn w:val="Normln"/>
    <w:link w:val="ZkladntextChar"/>
    <w:uiPriority w:val="99"/>
    <w:semiHidden/>
    <w:unhideWhenUsed/>
    <w:rsid w:val="00877DA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DAE"/>
  </w:style>
  <w:style w:type="paragraph" w:styleId="Normlnweb">
    <w:name w:val="Normal (Web)"/>
    <w:basedOn w:val="Normln"/>
    <w:uiPriority w:val="99"/>
    <w:rsid w:val="00877DA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BSSmlouva">
    <w:name w:val="SBS Smlouva"/>
    <w:basedOn w:val="Normln"/>
    <w:rsid w:val="00877DAE"/>
    <w:pPr>
      <w:numPr>
        <w:ilvl w:val="1"/>
        <w:numId w:val="17"/>
      </w:numPr>
      <w:spacing w:before="120"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77DAE"/>
    <w:rPr>
      <w:b/>
      <w:bCs/>
      <w:i w:val="0"/>
      <w:iCs w:val="0"/>
    </w:rPr>
  </w:style>
  <w:style w:type="character" w:customStyle="1" w:styleId="st1">
    <w:name w:val="st1"/>
    <w:basedOn w:val="Standardnpsmoodstavce"/>
    <w:rsid w:val="00877DAE"/>
  </w:style>
  <w:style w:type="character" w:styleId="Odkaznakoment">
    <w:name w:val="annotation reference"/>
    <w:basedOn w:val="Standardnpsmoodstavce"/>
    <w:uiPriority w:val="99"/>
    <w:semiHidden/>
    <w:unhideWhenUsed/>
    <w:rsid w:val="00435F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5F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5F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5F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5F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5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4591</Words>
  <Characters>27090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Thořovi</dc:creator>
  <cp:lastModifiedBy>Kristýna Snížková</cp:lastModifiedBy>
  <cp:revision>5</cp:revision>
  <dcterms:created xsi:type="dcterms:W3CDTF">2018-02-27T07:59:00Z</dcterms:created>
  <dcterms:modified xsi:type="dcterms:W3CDTF">2018-02-27T12:50:00Z</dcterms:modified>
</cp:coreProperties>
</file>